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الهجوم علی بیت فاطمة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1659_2870459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841661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841663_2870459653">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5841665_2870459653">
            <w:r>
              <w:rPr>
                <w:webHidden/>
                <w:rStyle w:val="IndexLink"/>
                <w:rtl w:val="true"/>
              </w:rPr>
              <w:t>الفهرس الإجمالي</w:t>
            </w:r>
            <w:r>
              <w:rPr>
                <w:rStyle w:val="IndexLink"/>
                <w:rtl w:val="true"/>
              </w:rPr>
              <w:tab/>
            </w:r>
            <w:r>
              <w:rPr>
                <w:rStyle w:val="IndexLink"/>
              </w:rPr>
              <w:t>21</w:t>
            </w:r>
          </w:hyperlink>
        </w:p>
        <w:p>
          <w:pPr>
            <w:pStyle w:val="Contents2"/>
            <w:tabs>
              <w:tab w:val="clear" w:pos="8743"/>
              <w:tab w:val="right" w:pos="9026" w:leader="dot"/>
            </w:tabs>
            <w:rPr/>
          </w:pPr>
          <w:hyperlink w:anchor="__RefHeading___Toc5841667_2870459653">
            <w:r>
              <w:rPr>
                <w:webHidden/>
                <w:rStyle w:val="IndexLink"/>
                <w:rtl w:val="true"/>
              </w:rPr>
              <w:t>الفصل الأول</w:t>
            </w:r>
            <w:r>
              <w:rPr>
                <w:rStyle w:val="IndexLink"/>
                <w:rtl w:val="true"/>
              </w:rPr>
              <w:t xml:space="preserve">: </w:t>
            </w:r>
            <w:r>
              <w:rPr>
                <w:rStyle w:val="IndexLink"/>
                <w:rtl w:val="true"/>
              </w:rPr>
              <w:t xml:space="preserve">الوحي يحذِّر </w:t>
            </w:r>
            <w:r>
              <w:rPr>
                <w:rStyle w:val="IndexLink"/>
                <w:rtl w:val="true"/>
              </w:rPr>
              <w:t xml:space="preserve">.. </w:t>
            </w:r>
            <w:r>
              <w:rPr>
                <w:rStyle w:val="IndexLink"/>
                <w:rtl w:val="true"/>
              </w:rPr>
              <w:t>ويخبر</w:t>
            </w:r>
            <w:r>
              <w:rPr>
                <w:rStyle w:val="IndexLink"/>
                <w:rtl w:val="true"/>
              </w:rPr>
              <w:tab/>
            </w:r>
            <w:r>
              <w:rPr>
                <w:rStyle w:val="IndexLink"/>
              </w:rPr>
              <w:t>29</w:t>
            </w:r>
          </w:hyperlink>
        </w:p>
        <w:p>
          <w:pPr>
            <w:pStyle w:val="Contents3"/>
            <w:tabs>
              <w:tab w:val="clear" w:pos="8459"/>
              <w:tab w:val="right" w:pos="9026" w:leader="dot"/>
            </w:tabs>
            <w:rPr/>
          </w:pPr>
          <w:hyperlink w:anchor="__RefHeading___Toc5841669_2870459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5841671_2870459653">
            <w:r>
              <w:rPr>
                <w:webHidden/>
                <w:rStyle w:val="IndexLink"/>
                <w:rtl w:val="true"/>
              </w:rPr>
              <w:t>إيصاء النبي صلى الله عليه و آله بأهل بيته عليهم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841673_2870459653">
            <w:r>
              <w:rPr>
                <w:webHidden/>
                <w:rStyle w:val="IndexLink"/>
                <w:rtl w:val="true"/>
              </w:rPr>
              <w:t>شكوى النبي صلى الله عليه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5841675_2870459653">
            <w:r>
              <w:rPr>
                <w:webHidden/>
                <w:rStyle w:val="IndexLink"/>
                <w:rtl w:val="true"/>
              </w:rPr>
              <w:t>عقاب من آذى أهل البيت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5841677_2870459653">
            <w:r>
              <w:rPr>
                <w:webHidden/>
                <w:rStyle w:val="IndexLink"/>
                <w:rtl w:val="true"/>
              </w:rPr>
              <w:t>الضغائن الكامنة</w:t>
            </w:r>
            <w:r>
              <w:rPr>
                <w:rStyle w:val="IndexLink"/>
                <w:rtl w:val="true"/>
              </w:rPr>
              <w:tab/>
            </w:r>
            <w:r>
              <w:rPr>
                <w:rStyle w:val="IndexLink"/>
              </w:rPr>
              <w:t>33</w:t>
            </w:r>
          </w:hyperlink>
        </w:p>
        <w:p>
          <w:pPr>
            <w:pStyle w:val="Contents3"/>
            <w:tabs>
              <w:tab w:val="clear" w:pos="8459"/>
              <w:tab w:val="right" w:pos="9026" w:leader="dot"/>
            </w:tabs>
            <w:rPr/>
          </w:pPr>
          <w:hyperlink w:anchor="__RefHeading___Toc5841679_2870459653">
            <w:r>
              <w:rPr>
                <w:webHidden/>
                <w:rStyle w:val="IndexLink"/>
                <w:rtl w:val="true"/>
              </w:rPr>
              <w:t>السهر الطويل</w:t>
            </w:r>
            <w:r>
              <w:rPr>
                <w:rStyle w:val="IndexLink"/>
                <w:rtl w:val="true"/>
              </w:rPr>
              <w:tab/>
            </w:r>
            <w:r>
              <w:rPr>
                <w:rStyle w:val="IndexLink"/>
              </w:rPr>
              <w:t>34</w:t>
            </w:r>
          </w:hyperlink>
        </w:p>
        <w:p>
          <w:pPr>
            <w:pStyle w:val="Contents3"/>
            <w:tabs>
              <w:tab w:val="clear" w:pos="8459"/>
              <w:tab w:val="right" w:pos="9026" w:leader="dot"/>
            </w:tabs>
            <w:rPr/>
          </w:pPr>
          <w:hyperlink w:anchor="__RefHeading___Toc5841681_2870459653">
            <w:r>
              <w:rPr>
                <w:webHidden/>
                <w:rStyle w:val="IndexLink"/>
                <w:rtl w:val="true"/>
              </w:rPr>
              <w:t>عليّ عليه السلام يتمنّى الموت</w:t>
            </w:r>
            <w:r>
              <w:rPr>
                <w:rStyle w:val="IndexLink"/>
                <w:rtl w:val="true"/>
              </w:rPr>
              <w:tab/>
            </w:r>
            <w:r>
              <w:rPr>
                <w:rStyle w:val="IndexLink"/>
              </w:rPr>
              <w:t>34</w:t>
            </w:r>
          </w:hyperlink>
        </w:p>
        <w:p>
          <w:pPr>
            <w:pStyle w:val="Contents3"/>
            <w:tabs>
              <w:tab w:val="clear" w:pos="8459"/>
              <w:tab w:val="right" w:pos="9026" w:leader="dot"/>
            </w:tabs>
            <w:rPr/>
          </w:pPr>
          <w:hyperlink w:anchor="__RefHeading___Toc5841683_2870459653">
            <w:r>
              <w:rPr>
                <w:webHidden/>
                <w:rStyle w:val="IndexLink"/>
                <w:rtl w:val="true"/>
              </w:rPr>
              <w:t>الظلم والتعب بعد النبي صلى الله عليه و آله</w:t>
            </w:r>
            <w:r>
              <w:rPr>
                <w:rStyle w:val="IndexLink"/>
                <w:rtl w:val="true"/>
              </w:rPr>
              <w:tab/>
            </w:r>
            <w:r>
              <w:rPr>
                <w:rStyle w:val="IndexLink"/>
              </w:rPr>
              <w:t>34</w:t>
            </w:r>
          </w:hyperlink>
        </w:p>
        <w:p>
          <w:pPr>
            <w:pStyle w:val="Contents3"/>
            <w:tabs>
              <w:tab w:val="clear" w:pos="8459"/>
              <w:tab w:val="right" w:pos="9026" w:leader="dot"/>
            </w:tabs>
            <w:rPr/>
          </w:pPr>
          <w:hyperlink w:anchor="__RefHeading___Toc5841685_2870459653">
            <w:r>
              <w:rPr>
                <w:webHidden/>
                <w:rStyle w:val="IndexLink"/>
                <w:rtl w:val="true"/>
              </w:rPr>
              <w:t>علي عليه السلام يُملأ غيظاً</w:t>
            </w:r>
            <w:r>
              <w:rPr>
                <w:rStyle w:val="IndexLink"/>
                <w:rtl w:val="true"/>
              </w:rPr>
              <w:tab/>
            </w:r>
            <w:r>
              <w:rPr>
                <w:rStyle w:val="IndexLink"/>
              </w:rPr>
              <w:t>35</w:t>
            </w:r>
          </w:hyperlink>
        </w:p>
        <w:p>
          <w:pPr>
            <w:pStyle w:val="Contents3"/>
            <w:tabs>
              <w:tab w:val="clear" w:pos="8459"/>
              <w:tab w:val="right" w:pos="9026" w:leader="dot"/>
            </w:tabs>
            <w:rPr/>
          </w:pPr>
          <w:hyperlink w:anchor="__RefHeading___Toc5841687_2870459653">
            <w:r>
              <w:rPr>
                <w:webHidden/>
                <w:rStyle w:val="IndexLink"/>
                <w:rtl w:val="true"/>
              </w:rPr>
              <w:t>غدر الأُمّة بأمير المؤمنين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5841689_2870459653">
            <w:r>
              <w:rPr>
                <w:webHidden/>
                <w:rStyle w:val="IndexLink"/>
                <w:rtl w:val="true"/>
              </w:rPr>
              <w:t xml:space="preserve">فاصبر </w:t>
            </w:r>
            <w:r>
              <w:rPr>
                <w:rStyle w:val="IndexLink"/>
                <w:rtl w:val="true"/>
              </w:rPr>
              <w:t xml:space="preserve">.. </w:t>
            </w:r>
            <w:r>
              <w:rPr>
                <w:rStyle w:val="IndexLink"/>
                <w:rtl w:val="true"/>
              </w:rPr>
              <w:t>وكفّ يدك</w:t>
            </w:r>
            <w:r>
              <w:rPr>
                <w:rStyle w:val="IndexLink"/>
                <w:rtl w:val="true"/>
              </w:rPr>
              <w:tab/>
            </w:r>
            <w:r>
              <w:rPr>
                <w:rStyle w:val="IndexLink"/>
              </w:rPr>
              <w:t>38</w:t>
            </w:r>
          </w:hyperlink>
        </w:p>
        <w:p>
          <w:pPr>
            <w:pStyle w:val="Contents3"/>
            <w:tabs>
              <w:tab w:val="clear" w:pos="8459"/>
              <w:tab w:val="right" w:pos="9026" w:leader="dot"/>
            </w:tabs>
            <w:rPr/>
          </w:pPr>
          <w:hyperlink w:anchor="__RefHeading___Toc5841691_2870459653">
            <w:r>
              <w:rPr>
                <w:webHidden/>
                <w:rStyle w:val="IndexLink"/>
                <w:rtl w:val="true"/>
              </w:rPr>
              <w:t>الرسول صلى الله عليه و آله يهيّئ أهل بيته لتلقّي الظلامة والاضطهاد</w:t>
            </w:r>
            <w:r>
              <w:rPr>
                <w:rStyle w:val="IndexLink"/>
                <w:rtl w:val="true"/>
              </w:rPr>
              <w:tab/>
            </w:r>
            <w:r>
              <w:rPr>
                <w:rStyle w:val="IndexLink"/>
              </w:rPr>
              <w:t>41</w:t>
            </w:r>
          </w:hyperlink>
        </w:p>
        <w:p>
          <w:pPr>
            <w:pStyle w:val="Contents3"/>
            <w:tabs>
              <w:tab w:val="clear" w:pos="8459"/>
              <w:tab w:val="right" w:pos="9026" w:leader="dot"/>
            </w:tabs>
            <w:rPr/>
          </w:pPr>
          <w:hyperlink w:anchor="__RefHeading___Toc5841693_2870459653">
            <w:r>
              <w:rPr>
                <w:webHidden/>
                <w:rStyle w:val="IndexLink"/>
                <w:rtl w:val="true"/>
              </w:rPr>
              <w:t xml:space="preserve">دخول الذلّ بيت سيّدة نساء العالمين </w:t>
            </w:r>
            <w:r>
              <w:rPr>
                <w:rStyle w:val="IndexLink"/>
                <w:rtl w:val="true"/>
              </w:rPr>
              <w:t>!! ..</w:t>
              <w:tab/>
            </w:r>
            <w:r>
              <w:rPr>
                <w:rStyle w:val="IndexLink"/>
              </w:rPr>
              <w:t>41</w:t>
            </w:r>
          </w:hyperlink>
        </w:p>
        <w:p>
          <w:pPr>
            <w:pStyle w:val="Contents3"/>
            <w:tabs>
              <w:tab w:val="clear" w:pos="8459"/>
              <w:tab w:val="right" w:pos="9026" w:leader="dot"/>
            </w:tabs>
            <w:rPr/>
          </w:pPr>
          <w:hyperlink w:anchor="__RefHeading___Toc5841695_2870459653">
            <w:r>
              <w:rPr>
                <w:webHidden/>
                <w:rStyle w:val="IndexLink"/>
                <w:rtl w:val="true"/>
              </w:rPr>
              <w:t>أنا حرب لمن حاربك</w:t>
            </w:r>
            <w:r>
              <w:rPr>
                <w:rStyle w:val="IndexLink"/>
                <w:rtl w:val="true"/>
              </w:rPr>
              <w:tab/>
            </w:r>
            <w:r>
              <w:rPr>
                <w:rStyle w:val="IndexLink"/>
              </w:rPr>
              <w:t>42</w:t>
            </w:r>
          </w:hyperlink>
        </w:p>
        <w:p>
          <w:pPr>
            <w:pStyle w:val="Contents3"/>
            <w:tabs>
              <w:tab w:val="clear" w:pos="8459"/>
              <w:tab w:val="right" w:pos="9026" w:leader="dot"/>
            </w:tabs>
            <w:rPr/>
          </w:pPr>
          <w:hyperlink w:anchor="__RefHeading___Toc5841697_2870459653">
            <w:r>
              <w:rPr>
                <w:webHidden/>
                <w:rStyle w:val="IndexLink"/>
                <w:rtl w:val="true"/>
              </w:rPr>
              <w:t>بكاء النبي صلى الله عليه و آله للطم خدّ فاطمة عليهاالسلام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5841699_2870459653">
            <w:r>
              <w:rPr>
                <w:webHidden/>
                <w:rStyle w:val="IndexLink"/>
                <w:rtl w:val="true"/>
              </w:rPr>
              <w:t>أوّل من يُحكَم فيه يوم القيامة</w:t>
            </w:r>
            <w:r>
              <w:rPr>
                <w:rStyle w:val="IndexLink"/>
                <w:rtl w:val="true"/>
              </w:rPr>
              <w:tab/>
            </w:r>
            <w:r>
              <w:rPr>
                <w:rStyle w:val="IndexLink"/>
              </w:rPr>
              <w:t>44</w:t>
            </w:r>
          </w:hyperlink>
        </w:p>
        <w:p>
          <w:pPr>
            <w:pStyle w:val="Contents3"/>
            <w:tabs>
              <w:tab w:val="clear" w:pos="8459"/>
              <w:tab w:val="right" w:pos="9026" w:leader="dot"/>
            </w:tabs>
            <w:rPr/>
          </w:pPr>
          <w:hyperlink w:anchor="__RefHeading___Toc5841701_2870459653">
            <w:r>
              <w:rPr>
                <w:webHidden/>
                <w:rStyle w:val="IndexLink"/>
                <w:rtl w:val="true"/>
              </w:rPr>
              <w:t>شكوى النبي صلى الله عليه و آله من ظالمي فاطمة عليهاالسلام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5841703_2870459653">
            <w:r>
              <w:rPr>
                <w:webHidden/>
                <w:rStyle w:val="IndexLink"/>
                <w:rtl w:val="true"/>
              </w:rPr>
              <w:t>صبر أهل البيت عليهم السلام لقضاء اللّه تعالى</w:t>
            </w:r>
            <w:r>
              <w:rPr>
                <w:rStyle w:val="IndexLink"/>
                <w:rtl w:val="true"/>
              </w:rPr>
              <w:tab/>
            </w:r>
            <w:r>
              <w:rPr>
                <w:rStyle w:val="IndexLink"/>
              </w:rPr>
              <w:t>46</w:t>
            </w:r>
          </w:hyperlink>
        </w:p>
        <w:p>
          <w:pPr>
            <w:pStyle w:val="Contents3"/>
            <w:tabs>
              <w:tab w:val="clear" w:pos="8459"/>
              <w:tab w:val="right" w:pos="9026" w:leader="dot"/>
            </w:tabs>
            <w:rPr/>
          </w:pPr>
          <w:hyperlink w:anchor="__RefHeading___Toc5841705_2870459653">
            <w:r>
              <w:rPr>
                <w:webHidden/>
                <w:rStyle w:val="IndexLink"/>
                <w:rtl w:val="true"/>
              </w:rPr>
              <w:t xml:space="preserve">تُظلم فاطمة عليهاالسلام ولا يعينها أحد </w:t>
            </w:r>
            <w:r>
              <w:rPr>
                <w:rStyle w:val="IndexLink"/>
                <w:rtl w:val="true"/>
              </w:rPr>
              <w:t>!!</w:t>
              <w:tab/>
            </w:r>
            <w:r>
              <w:rPr>
                <w:rStyle w:val="IndexLink"/>
              </w:rPr>
              <w:t>46</w:t>
            </w:r>
          </w:hyperlink>
        </w:p>
        <w:p>
          <w:pPr>
            <w:pStyle w:val="Contents3"/>
            <w:tabs>
              <w:tab w:val="clear" w:pos="8459"/>
              <w:tab w:val="right" w:pos="9026" w:leader="dot"/>
            </w:tabs>
            <w:rPr/>
          </w:pPr>
          <w:hyperlink w:anchor="__RefHeading___Toc5841707_2870459653">
            <w:r>
              <w:rPr>
                <w:webHidden/>
                <w:rStyle w:val="IndexLink"/>
                <w:rtl w:val="true"/>
              </w:rPr>
              <w:t xml:space="preserve">بكاء بيت الرسالة وجبرئيل عليه السلام لما سيحدث </w:t>
            </w:r>
            <w:r>
              <w:rPr>
                <w:rStyle w:val="IndexLink"/>
                <w:rtl w:val="true"/>
              </w:rPr>
              <w:t>..</w:t>
              <w:tab/>
            </w:r>
            <w:r>
              <w:rPr>
                <w:rStyle w:val="IndexLink"/>
              </w:rPr>
              <w:t>47</w:t>
            </w:r>
          </w:hyperlink>
        </w:p>
        <w:p>
          <w:pPr>
            <w:pStyle w:val="Contents3"/>
            <w:tabs>
              <w:tab w:val="clear" w:pos="8459"/>
              <w:tab w:val="right" w:pos="9026" w:leader="dot"/>
            </w:tabs>
            <w:rPr/>
          </w:pPr>
          <w:hyperlink w:anchor="__RefHeading___Toc5841709_2870459653">
            <w:r>
              <w:rPr>
                <w:webHidden/>
                <w:rStyle w:val="IndexLink"/>
                <w:rtl w:val="true"/>
              </w:rPr>
              <w:t xml:space="preserve">ويل لمن أحرق بابها </w:t>
            </w:r>
            <w:r>
              <w:rPr>
                <w:rStyle w:val="IndexLink"/>
                <w:rtl w:val="true"/>
              </w:rPr>
              <w:t>! ..</w:t>
              <w:tab/>
            </w:r>
            <w:r>
              <w:rPr>
                <w:rStyle w:val="IndexLink"/>
              </w:rPr>
              <w:t>48</w:t>
            </w:r>
          </w:hyperlink>
        </w:p>
        <w:p>
          <w:pPr>
            <w:pStyle w:val="Contents3"/>
            <w:tabs>
              <w:tab w:val="clear" w:pos="8459"/>
              <w:tab w:val="right" w:pos="9026" w:leader="dot"/>
            </w:tabs>
            <w:rPr/>
          </w:pPr>
          <w:hyperlink w:anchor="__RefHeading___Toc5841711_2870459653">
            <w:r>
              <w:rPr>
                <w:webHidden/>
                <w:rStyle w:val="IndexLink"/>
                <w:rtl w:val="true"/>
              </w:rPr>
              <w:t xml:space="preserve">صَعَق أمير المؤمنين عليه السلام لانتهاك حرمه </w:t>
            </w:r>
            <w:r>
              <w:rPr>
                <w:rStyle w:val="IndexLink"/>
                <w:rtl w:val="true"/>
              </w:rPr>
              <w:t>..</w:t>
              <w:tab/>
            </w:r>
            <w:r>
              <w:rPr>
                <w:rStyle w:val="IndexLink"/>
              </w:rPr>
              <w:t>50</w:t>
            </w:r>
          </w:hyperlink>
        </w:p>
        <w:p>
          <w:pPr>
            <w:pStyle w:val="Contents3"/>
            <w:tabs>
              <w:tab w:val="clear" w:pos="8459"/>
              <w:tab w:val="right" w:pos="9026" w:leader="dot"/>
            </w:tabs>
            <w:rPr/>
          </w:pPr>
          <w:hyperlink w:anchor="__RefHeading___Toc5841713_2870459653">
            <w:r>
              <w:rPr>
                <w:webHidden/>
                <w:rStyle w:val="IndexLink"/>
                <w:rtl w:val="true"/>
              </w:rPr>
              <w:t>لعن اللّه قاتلي فاطمة عليهاالسلام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5841715_2870459653">
            <w:r>
              <w:rPr>
                <w:webHidden/>
                <w:rStyle w:val="IndexLink"/>
                <w:rtl w:val="true"/>
              </w:rPr>
              <w:t>تلحق فاطمة عليهاالسلام بالنبي صلى الله عليه و آله مظلومة مغصوبة</w:t>
            </w:r>
            <w:r>
              <w:rPr>
                <w:rStyle w:val="IndexLink"/>
                <w:rtl w:val="true"/>
              </w:rPr>
              <w:tab/>
            </w:r>
            <w:r>
              <w:rPr>
                <w:rStyle w:val="IndexLink"/>
              </w:rPr>
              <w:t>51</w:t>
            </w:r>
          </w:hyperlink>
        </w:p>
        <w:p>
          <w:pPr>
            <w:pStyle w:val="Contents3"/>
            <w:tabs>
              <w:tab w:val="clear" w:pos="8459"/>
              <w:tab w:val="right" w:pos="9026" w:leader="dot"/>
            </w:tabs>
            <w:rPr/>
          </w:pPr>
          <w:hyperlink w:anchor="__RefHeading___Toc5841717_2870459653">
            <w:r>
              <w:rPr>
                <w:webHidden/>
                <w:rStyle w:val="IndexLink"/>
                <w:rtl w:val="true"/>
              </w:rPr>
              <w:t>مظلومية أهل البيت عليهم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841719_2870459653">
            <w:r>
              <w:rPr>
                <w:webHidden/>
                <w:rStyle w:val="IndexLink"/>
                <w:rtl w:val="true"/>
              </w:rPr>
              <w:t xml:space="preserve">فاطمة عليهاالسلام تخشى من الضيعة </w:t>
            </w:r>
            <w:r>
              <w:rPr>
                <w:rStyle w:val="IndexLink"/>
                <w:rtl w:val="true"/>
              </w:rPr>
              <w:t>..</w:t>
              <w:tab/>
            </w:r>
            <w:r>
              <w:rPr>
                <w:rStyle w:val="IndexLink"/>
              </w:rPr>
              <w:t>52</w:t>
            </w:r>
          </w:hyperlink>
        </w:p>
        <w:p>
          <w:pPr>
            <w:pStyle w:val="Contents3"/>
            <w:tabs>
              <w:tab w:val="clear" w:pos="8459"/>
              <w:tab w:val="right" w:pos="9026" w:leader="dot"/>
            </w:tabs>
            <w:rPr/>
          </w:pPr>
          <w:hyperlink w:anchor="__RefHeading___Toc5841721_2870459653">
            <w:r>
              <w:rPr>
                <w:webHidden/>
                <w:rStyle w:val="IndexLink"/>
                <w:rtl w:val="true"/>
              </w:rPr>
              <w:t xml:space="preserve">إخبار جبرئيل عليه السلام عن كسر ضلع فاطمة عليهاالسلام </w:t>
            </w:r>
            <w:r>
              <w:rPr>
                <w:rStyle w:val="IndexLink"/>
                <w:rtl w:val="true"/>
              </w:rPr>
              <w:t>..</w:t>
              <w:tab/>
            </w:r>
            <w:r>
              <w:rPr>
                <w:rStyle w:val="IndexLink"/>
              </w:rPr>
              <w:t>53</w:t>
            </w:r>
          </w:hyperlink>
        </w:p>
        <w:p>
          <w:pPr>
            <w:pStyle w:val="Contents2"/>
            <w:tabs>
              <w:tab w:val="clear" w:pos="8743"/>
              <w:tab w:val="right" w:pos="9026" w:leader="dot"/>
            </w:tabs>
            <w:rPr/>
          </w:pPr>
          <w:hyperlink w:anchor="__RefHeading___Toc5841723_2870459653">
            <w:r>
              <w:rPr>
                <w:webHidden/>
                <w:rStyle w:val="IndexLink"/>
                <w:rtl w:val="true"/>
              </w:rPr>
              <w:t>الفصل الثاني</w:t>
            </w:r>
            <w:r>
              <w:rPr>
                <w:rStyle w:val="IndexLink"/>
                <w:rtl w:val="true"/>
              </w:rPr>
              <w:t xml:space="preserve">: </w:t>
            </w:r>
            <w:r>
              <w:rPr>
                <w:rStyle w:val="IndexLink"/>
                <w:rtl w:val="true"/>
              </w:rPr>
              <w:t>الانقلاب على الأعقاب</w:t>
            </w:r>
            <w:r>
              <w:rPr>
                <w:rStyle w:val="IndexLink"/>
                <w:rtl w:val="true"/>
              </w:rPr>
              <w:tab/>
            </w:r>
            <w:r>
              <w:rPr>
                <w:rStyle w:val="IndexLink"/>
              </w:rPr>
              <w:t>55</w:t>
            </w:r>
          </w:hyperlink>
        </w:p>
        <w:p>
          <w:pPr>
            <w:pStyle w:val="Contents3"/>
            <w:tabs>
              <w:tab w:val="clear" w:pos="8459"/>
              <w:tab w:val="right" w:pos="9026" w:leader="dot"/>
            </w:tabs>
            <w:rPr/>
          </w:pPr>
          <w:hyperlink w:anchor="__RefHeading___Toc5841725_2870459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841727_2870459653">
            <w:r>
              <w:rPr>
                <w:webHidden/>
                <w:rStyle w:val="IndexLink"/>
                <w:rtl w:val="true"/>
              </w:rPr>
              <w:t xml:space="preserve">ارتدّوا على أدبارهم </w:t>
            </w:r>
            <w:r>
              <w:rPr>
                <w:rStyle w:val="IndexLink"/>
                <w:rtl w:val="true"/>
              </w:rPr>
              <w:t>!</w:t>
              <w:tab/>
            </w:r>
            <w:r>
              <w:rPr>
                <w:rStyle w:val="IndexLink"/>
              </w:rPr>
              <w:t>57</w:t>
            </w:r>
          </w:hyperlink>
        </w:p>
        <w:p>
          <w:pPr>
            <w:pStyle w:val="Contents3"/>
            <w:tabs>
              <w:tab w:val="clear" w:pos="8459"/>
              <w:tab w:val="right" w:pos="9026" w:leader="dot"/>
            </w:tabs>
            <w:rPr/>
          </w:pPr>
          <w:hyperlink w:anchor="__RefHeading___Toc5841729_2870459653">
            <w:r>
              <w:rPr>
                <w:webHidden/>
                <w:rStyle w:val="IndexLink"/>
                <w:rtl w:val="true"/>
              </w:rPr>
              <w:t>التنصيص على إمامة أمير المؤمنين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5841731_2870459653">
            <w:r>
              <w:rPr>
                <w:webHidden/>
                <w:rStyle w:val="IndexLink"/>
                <w:rtl w:val="true"/>
              </w:rPr>
              <w:t>الصحيفة الملعونة</w:t>
            </w:r>
            <w:r>
              <w:rPr>
                <w:rStyle w:val="IndexLink"/>
                <w:rtl w:val="true"/>
              </w:rPr>
              <w:tab/>
            </w:r>
            <w:r>
              <w:rPr>
                <w:rStyle w:val="IndexLink"/>
              </w:rPr>
              <w:t>64</w:t>
            </w:r>
          </w:hyperlink>
        </w:p>
        <w:p>
          <w:pPr>
            <w:pStyle w:val="Contents3"/>
            <w:tabs>
              <w:tab w:val="clear" w:pos="8459"/>
              <w:tab w:val="right" w:pos="9026" w:leader="dot"/>
            </w:tabs>
            <w:rPr/>
          </w:pPr>
          <w:hyperlink w:anchor="__RefHeading___Toc5841733_2870459653">
            <w:r>
              <w:rPr>
                <w:webHidden/>
                <w:rStyle w:val="IndexLink"/>
                <w:rtl w:val="true"/>
              </w:rPr>
              <w:t>جيش أُسامة</w:t>
            </w:r>
            <w:r>
              <w:rPr>
                <w:rStyle w:val="IndexLink"/>
                <w:rtl w:val="true"/>
              </w:rPr>
              <w:tab/>
            </w:r>
            <w:r>
              <w:rPr>
                <w:rStyle w:val="IndexLink"/>
              </w:rPr>
              <w:t>70</w:t>
            </w:r>
          </w:hyperlink>
        </w:p>
        <w:p>
          <w:pPr>
            <w:pStyle w:val="Contents3"/>
            <w:tabs>
              <w:tab w:val="clear" w:pos="8459"/>
              <w:tab w:val="right" w:pos="9026" w:leader="dot"/>
            </w:tabs>
            <w:rPr/>
          </w:pPr>
          <w:hyperlink w:anchor="__RefHeading___Toc5841735_2870459653">
            <w:r>
              <w:rPr>
                <w:webHidden/>
                <w:rStyle w:val="IndexLink"/>
                <w:rtl w:val="true"/>
              </w:rPr>
              <w:t>رزية يوم الخميس</w:t>
            </w:r>
            <w:r>
              <w:rPr>
                <w:rStyle w:val="IndexLink"/>
                <w:rtl w:val="true"/>
              </w:rPr>
              <w:tab/>
            </w:r>
            <w:r>
              <w:rPr>
                <w:rStyle w:val="IndexLink"/>
              </w:rPr>
              <w:t>74</w:t>
            </w:r>
          </w:hyperlink>
        </w:p>
        <w:p>
          <w:pPr>
            <w:pStyle w:val="Contents3"/>
            <w:tabs>
              <w:tab w:val="clear" w:pos="8459"/>
              <w:tab w:val="right" w:pos="9026" w:leader="dot"/>
            </w:tabs>
            <w:rPr/>
          </w:pPr>
          <w:hyperlink w:anchor="__RefHeading___Toc5841737_2870459653">
            <w:r>
              <w:rPr>
                <w:webHidden/>
                <w:rStyle w:val="IndexLink"/>
                <w:rtl w:val="true"/>
              </w:rPr>
              <w:t xml:space="preserve">ادعوا لي خليلي </w:t>
            </w:r>
            <w:r>
              <w:rPr>
                <w:rStyle w:val="IndexLink"/>
                <w:rtl w:val="true"/>
              </w:rPr>
              <w:t>..</w:t>
              <w:tab/>
            </w:r>
            <w:r>
              <w:rPr>
                <w:rStyle w:val="IndexLink"/>
              </w:rPr>
              <w:t>77</w:t>
            </w:r>
          </w:hyperlink>
        </w:p>
        <w:p>
          <w:pPr>
            <w:pStyle w:val="Contents3"/>
            <w:tabs>
              <w:tab w:val="clear" w:pos="8459"/>
              <w:tab w:val="right" w:pos="9026" w:leader="dot"/>
            </w:tabs>
            <w:rPr/>
          </w:pPr>
          <w:hyperlink w:anchor="__RefHeading___Toc5841739_2870459653">
            <w:r>
              <w:rPr>
                <w:webHidden/>
                <w:rStyle w:val="IndexLink"/>
                <w:rtl w:val="true"/>
              </w:rPr>
              <w:t>إنكار عمر وفاة النبي صلى الله عليه و آله</w:t>
            </w:r>
            <w:r>
              <w:rPr>
                <w:rStyle w:val="IndexLink"/>
                <w:rtl w:val="true"/>
              </w:rPr>
              <w:tab/>
            </w:r>
            <w:r>
              <w:rPr>
                <w:rStyle w:val="IndexLink"/>
              </w:rPr>
              <w:t>78</w:t>
            </w:r>
          </w:hyperlink>
        </w:p>
        <w:p>
          <w:pPr>
            <w:pStyle w:val="Contents3"/>
            <w:tabs>
              <w:tab w:val="clear" w:pos="8459"/>
              <w:tab w:val="right" w:pos="9026" w:leader="dot"/>
            </w:tabs>
            <w:rPr/>
          </w:pPr>
          <w:hyperlink w:anchor="__RefHeading___Toc5841741_2870459653">
            <w:r>
              <w:rPr>
                <w:webHidden/>
                <w:rStyle w:val="IndexLink"/>
                <w:rtl w:val="true"/>
              </w:rPr>
              <w:t>ترك جنازة النبي صلى الله عليه و آله</w:t>
            </w:r>
            <w:r>
              <w:rPr>
                <w:rStyle w:val="IndexLink"/>
                <w:rtl w:val="true"/>
              </w:rPr>
              <w:tab/>
            </w:r>
            <w:r>
              <w:rPr>
                <w:rStyle w:val="IndexLink"/>
              </w:rPr>
              <w:t>81</w:t>
            </w:r>
          </w:hyperlink>
        </w:p>
        <w:p>
          <w:pPr>
            <w:pStyle w:val="Contents3"/>
            <w:tabs>
              <w:tab w:val="clear" w:pos="8459"/>
              <w:tab w:val="right" w:pos="9026" w:leader="dot"/>
            </w:tabs>
            <w:rPr/>
          </w:pPr>
          <w:hyperlink w:anchor="__RefHeading___Toc5841743_2870459653">
            <w:r>
              <w:rPr>
                <w:webHidden/>
                <w:rStyle w:val="IndexLink"/>
                <w:rtl w:val="true"/>
              </w:rPr>
              <w:t xml:space="preserve">حديث السقيفة وتدبير البيعة </w:t>
            </w:r>
            <w:r>
              <w:rPr>
                <w:rStyle w:val="IndexLink"/>
                <w:rtl w:val="true"/>
              </w:rPr>
              <w:t>..</w:t>
              <w:tab/>
            </w:r>
            <w:r>
              <w:rPr>
                <w:rStyle w:val="IndexLink"/>
              </w:rPr>
              <w:t>86</w:t>
            </w:r>
          </w:hyperlink>
        </w:p>
        <w:p>
          <w:pPr>
            <w:pStyle w:val="Contents3"/>
            <w:tabs>
              <w:tab w:val="clear" w:pos="8459"/>
              <w:tab w:val="right" w:pos="9026" w:leader="dot"/>
            </w:tabs>
            <w:rPr/>
          </w:pPr>
          <w:hyperlink w:anchor="__RefHeading___Toc5841745_2870459653">
            <w:r>
              <w:rPr>
                <w:webHidden/>
                <w:rStyle w:val="IndexLink"/>
                <w:rtl w:val="true"/>
              </w:rPr>
              <w:t>السقيفة برواية عمر بن الخطاب</w:t>
            </w:r>
            <w:r>
              <w:rPr>
                <w:rStyle w:val="IndexLink"/>
                <w:rtl w:val="true"/>
              </w:rPr>
              <w:tab/>
            </w:r>
            <w:r>
              <w:rPr>
                <w:rStyle w:val="IndexLink"/>
              </w:rPr>
              <w:t>91</w:t>
            </w:r>
          </w:hyperlink>
        </w:p>
        <w:p>
          <w:pPr>
            <w:pStyle w:val="Contents3"/>
            <w:tabs>
              <w:tab w:val="clear" w:pos="8459"/>
              <w:tab w:val="right" w:pos="9026" w:leader="dot"/>
            </w:tabs>
            <w:rPr/>
          </w:pPr>
          <w:hyperlink w:anchor="__RefHeading___Toc5841747_2870459653">
            <w:r>
              <w:rPr>
                <w:webHidden/>
                <w:rStyle w:val="IndexLink"/>
                <w:rtl w:val="true"/>
              </w:rPr>
              <w:t>إجبار الناس على البيعة</w:t>
            </w:r>
            <w:r>
              <w:rPr>
                <w:rStyle w:val="IndexLink"/>
                <w:rtl w:val="true"/>
              </w:rPr>
              <w:tab/>
            </w:r>
            <w:r>
              <w:rPr>
                <w:rStyle w:val="IndexLink"/>
              </w:rPr>
              <w:t>94</w:t>
            </w:r>
          </w:hyperlink>
        </w:p>
        <w:p>
          <w:pPr>
            <w:pStyle w:val="Contents3"/>
            <w:tabs>
              <w:tab w:val="clear" w:pos="8459"/>
              <w:tab w:val="right" w:pos="9026" w:leader="dot"/>
            </w:tabs>
            <w:rPr/>
          </w:pPr>
          <w:hyperlink w:anchor="__RefHeading___Toc5841749_2870459653">
            <w:r>
              <w:rPr>
                <w:webHidden/>
                <w:rStyle w:val="IndexLink"/>
                <w:rtl w:val="true"/>
              </w:rPr>
              <w:t>التخلف عن بيعة أبي بكر والإنكار عليه</w:t>
            </w:r>
            <w:r>
              <w:rPr>
                <w:rStyle w:val="IndexLink"/>
                <w:rtl w:val="true"/>
              </w:rPr>
              <w:tab/>
            </w:r>
            <w:r>
              <w:rPr>
                <w:rStyle w:val="IndexLink"/>
              </w:rPr>
              <w:t>96</w:t>
            </w:r>
          </w:hyperlink>
        </w:p>
        <w:p>
          <w:pPr>
            <w:pStyle w:val="Contents3"/>
            <w:tabs>
              <w:tab w:val="clear" w:pos="8459"/>
              <w:tab w:val="right" w:pos="9026" w:leader="dot"/>
            </w:tabs>
            <w:rPr/>
          </w:pPr>
          <w:hyperlink w:anchor="__RefHeading___Toc5841751_2870459653">
            <w:r>
              <w:rPr>
                <w:webHidden/>
                <w:rStyle w:val="IndexLink"/>
                <w:rtl w:val="true"/>
              </w:rPr>
              <w:t xml:space="preserve">تدبير لم يتمّ </w:t>
            </w:r>
            <w:r>
              <w:rPr>
                <w:rStyle w:val="IndexLink"/>
                <w:rtl w:val="true"/>
              </w:rPr>
              <w:t>!</w:t>
              <w:tab/>
            </w:r>
            <w:r>
              <w:rPr>
                <w:rStyle w:val="IndexLink"/>
              </w:rPr>
              <w:t>103</w:t>
            </w:r>
          </w:hyperlink>
        </w:p>
        <w:p>
          <w:pPr>
            <w:pStyle w:val="Contents3"/>
            <w:tabs>
              <w:tab w:val="clear" w:pos="8459"/>
              <w:tab w:val="right" w:pos="9026" w:leader="dot"/>
            </w:tabs>
            <w:rPr/>
          </w:pPr>
          <w:hyperlink w:anchor="__RefHeading___Toc5841753_2870459653">
            <w:r>
              <w:rPr>
                <w:webHidden/>
                <w:rStyle w:val="IndexLink"/>
                <w:rtl w:val="true"/>
              </w:rPr>
              <w:t>محاولة الهيئة الحاكمة خدعة العباس وتطميعه</w:t>
            </w:r>
            <w:r>
              <w:rPr>
                <w:rStyle w:val="IndexLink"/>
                <w:rtl w:val="true"/>
              </w:rPr>
              <w:tab/>
            </w:r>
            <w:r>
              <w:rPr>
                <w:rStyle w:val="IndexLink"/>
              </w:rPr>
              <w:t>105</w:t>
            </w:r>
          </w:hyperlink>
        </w:p>
        <w:p>
          <w:pPr>
            <w:pStyle w:val="Contents2"/>
            <w:tabs>
              <w:tab w:val="clear" w:pos="8743"/>
              <w:tab w:val="right" w:pos="9026" w:leader="dot"/>
            </w:tabs>
            <w:rPr/>
          </w:pPr>
          <w:hyperlink w:anchor="__RefHeading___Toc5841755_2870459653">
            <w:r>
              <w:rPr>
                <w:webHidden/>
                <w:rStyle w:val="IndexLink"/>
                <w:rtl w:val="true"/>
              </w:rPr>
              <w:t>الفصل الثالث</w:t>
            </w:r>
            <w:r>
              <w:rPr>
                <w:rStyle w:val="IndexLink"/>
                <w:rtl w:val="true"/>
              </w:rPr>
              <w:t xml:space="preserve">: </w:t>
            </w:r>
            <w:r>
              <w:rPr>
                <w:rStyle w:val="IndexLink"/>
                <w:rtl w:val="true"/>
              </w:rPr>
              <w:t>تفصيل قضيّة الهجوم</w:t>
            </w:r>
            <w:r>
              <w:rPr>
                <w:rStyle w:val="IndexLink"/>
                <w:rtl w:val="true"/>
              </w:rPr>
              <w:tab/>
            </w:r>
            <w:r>
              <w:rPr>
                <w:rStyle w:val="IndexLink"/>
              </w:rPr>
              <w:t>110</w:t>
            </w:r>
          </w:hyperlink>
        </w:p>
        <w:p>
          <w:pPr>
            <w:pStyle w:val="Contents3"/>
            <w:tabs>
              <w:tab w:val="clear" w:pos="8459"/>
              <w:tab w:val="right" w:pos="9026" w:leader="dot"/>
            </w:tabs>
            <w:rPr/>
          </w:pPr>
          <w:hyperlink w:anchor="__RefHeading___Toc5841757_2870459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5841759_2870459653">
            <w:r>
              <w:rPr>
                <w:webHidden/>
                <w:rStyle w:val="IndexLink"/>
                <w:rtl w:val="true"/>
              </w:rPr>
              <w:t>الهجوم الأوّل</w:t>
            </w:r>
            <w:r>
              <w:rPr>
                <w:rStyle w:val="IndexLink"/>
                <w:rtl w:val="true"/>
              </w:rPr>
              <w:tab/>
            </w:r>
            <w:r>
              <w:rPr>
                <w:rStyle w:val="IndexLink"/>
              </w:rPr>
              <w:t>112</w:t>
            </w:r>
          </w:hyperlink>
        </w:p>
        <w:p>
          <w:pPr>
            <w:pStyle w:val="Contents3"/>
            <w:tabs>
              <w:tab w:val="clear" w:pos="8459"/>
              <w:tab w:val="right" w:pos="9026" w:leader="dot"/>
            </w:tabs>
            <w:rPr/>
          </w:pPr>
          <w:hyperlink w:anchor="__RefHeading___Toc5841761_2870459653">
            <w:r>
              <w:rPr>
                <w:webHidden/>
                <w:rStyle w:val="IndexLink"/>
                <w:rtl w:val="true"/>
              </w:rPr>
              <w:t>اشتغال أمير المؤمنين عليه السلام بجمع القرآن</w:t>
            </w:r>
            <w:r>
              <w:rPr>
                <w:rStyle w:val="IndexLink"/>
                <w:rtl w:val="true"/>
              </w:rPr>
              <w:tab/>
            </w:r>
            <w:r>
              <w:rPr>
                <w:rStyle w:val="IndexLink"/>
              </w:rPr>
              <w:t>116</w:t>
            </w:r>
          </w:hyperlink>
        </w:p>
        <w:p>
          <w:pPr>
            <w:pStyle w:val="Contents3"/>
            <w:tabs>
              <w:tab w:val="clear" w:pos="8459"/>
              <w:tab w:val="right" w:pos="9026" w:leader="dot"/>
            </w:tabs>
            <w:rPr/>
          </w:pPr>
          <w:hyperlink w:anchor="__RefHeading___Toc5841763_2870459653">
            <w:r>
              <w:rPr>
                <w:webHidden/>
                <w:rStyle w:val="IndexLink"/>
                <w:rtl w:val="true"/>
              </w:rPr>
              <w:t>المراجعات مع أمير المؤمنين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5841765_2870459653">
            <w:r>
              <w:rPr>
                <w:webHidden/>
                <w:rStyle w:val="IndexLink"/>
                <w:rtl w:val="true"/>
              </w:rPr>
              <w:t>الاستنصار</w:t>
            </w:r>
            <w:r>
              <w:rPr>
                <w:rStyle w:val="IndexLink"/>
                <w:rtl w:val="true"/>
              </w:rPr>
              <w:tab/>
            </w:r>
            <w:r>
              <w:rPr>
                <w:rStyle w:val="IndexLink"/>
              </w:rPr>
              <w:t>120</w:t>
            </w:r>
          </w:hyperlink>
        </w:p>
        <w:p>
          <w:pPr>
            <w:pStyle w:val="Contents3"/>
            <w:tabs>
              <w:tab w:val="clear" w:pos="8459"/>
              <w:tab w:val="right" w:pos="9026" w:leader="dot"/>
            </w:tabs>
            <w:rPr/>
          </w:pPr>
          <w:hyperlink w:anchor="__RefHeading___Toc5841767_2870459653">
            <w:r>
              <w:rPr>
                <w:webHidden/>
                <w:rStyle w:val="IndexLink"/>
                <w:rtl w:val="true"/>
              </w:rPr>
              <w:t>خروج الزبير</w:t>
            </w:r>
            <w:r>
              <w:rPr>
                <w:rStyle w:val="IndexLink"/>
                <w:rtl w:val="true"/>
              </w:rPr>
              <w:tab/>
            </w:r>
            <w:r>
              <w:rPr>
                <w:rStyle w:val="IndexLink"/>
              </w:rPr>
              <w:t>122</w:t>
            </w:r>
          </w:hyperlink>
        </w:p>
        <w:p>
          <w:pPr>
            <w:pStyle w:val="Contents3"/>
            <w:tabs>
              <w:tab w:val="clear" w:pos="8459"/>
              <w:tab w:val="right" w:pos="9026" w:leader="dot"/>
            </w:tabs>
            <w:rPr/>
          </w:pPr>
          <w:hyperlink w:anchor="__RefHeading___Toc5841769_2870459653">
            <w:r>
              <w:rPr>
                <w:webHidden/>
                <w:rStyle w:val="IndexLink"/>
                <w:rtl w:val="true"/>
              </w:rPr>
              <w:t>المؤامرة للهجوم الأخير</w:t>
            </w:r>
            <w:r>
              <w:rPr>
                <w:rStyle w:val="IndexLink"/>
                <w:rtl w:val="true"/>
              </w:rPr>
              <w:tab/>
            </w:r>
            <w:r>
              <w:rPr>
                <w:rStyle w:val="IndexLink"/>
              </w:rPr>
              <w:t>123</w:t>
            </w:r>
          </w:hyperlink>
        </w:p>
        <w:p>
          <w:pPr>
            <w:pStyle w:val="Contents3"/>
            <w:tabs>
              <w:tab w:val="clear" w:pos="8459"/>
              <w:tab w:val="right" w:pos="9026" w:leader="dot"/>
            </w:tabs>
            <w:rPr/>
          </w:pPr>
          <w:hyperlink w:anchor="__RefHeading___Toc5841771_2870459653">
            <w:r>
              <w:rPr>
                <w:webHidden/>
                <w:rStyle w:val="IndexLink"/>
                <w:rtl w:val="true"/>
              </w:rPr>
              <w:t>الهجوم الأخير</w:t>
            </w:r>
            <w:r>
              <w:rPr>
                <w:rStyle w:val="IndexLink"/>
                <w:rtl w:val="true"/>
              </w:rPr>
              <w:tab/>
            </w:r>
            <w:r>
              <w:rPr>
                <w:rStyle w:val="IndexLink"/>
              </w:rPr>
              <w:t>124</w:t>
            </w:r>
          </w:hyperlink>
        </w:p>
        <w:p>
          <w:pPr>
            <w:pStyle w:val="Contents3"/>
            <w:tabs>
              <w:tab w:val="clear" w:pos="8459"/>
              <w:tab w:val="right" w:pos="9026" w:leader="dot"/>
            </w:tabs>
            <w:rPr/>
          </w:pPr>
          <w:hyperlink w:anchor="__RefHeading___Toc5841773_2870459653">
            <w:r>
              <w:rPr>
                <w:webHidden/>
                <w:rStyle w:val="IndexLink"/>
                <w:rtl w:val="true"/>
              </w:rPr>
              <w:t>إحراق الباب وإسقاط جنين فاطمة عليهاالسلام وضربها</w:t>
            </w:r>
            <w:r>
              <w:rPr>
                <w:rStyle w:val="IndexLink"/>
                <w:rtl w:val="true"/>
              </w:rPr>
              <w:tab/>
            </w:r>
            <w:r>
              <w:rPr>
                <w:rStyle w:val="IndexLink"/>
              </w:rPr>
              <w:t>130</w:t>
            </w:r>
          </w:hyperlink>
        </w:p>
        <w:p>
          <w:pPr>
            <w:pStyle w:val="Contents3"/>
            <w:tabs>
              <w:tab w:val="clear" w:pos="8459"/>
              <w:tab w:val="right" w:pos="9026" w:leader="dot"/>
            </w:tabs>
            <w:rPr/>
          </w:pPr>
          <w:hyperlink w:anchor="__RefHeading___Toc5841775_2870459653">
            <w:r>
              <w:rPr>
                <w:webHidden/>
                <w:rStyle w:val="IndexLink"/>
                <w:rtl w:val="true"/>
              </w:rPr>
              <w:t>إخراج أمير المؤمنين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5841777_2870459653">
            <w:r>
              <w:rPr>
                <w:webHidden/>
                <w:rStyle w:val="IndexLink"/>
                <w:rtl w:val="true"/>
              </w:rPr>
              <w:t>الإجبار على البيعة</w:t>
            </w:r>
            <w:r>
              <w:rPr>
                <w:rStyle w:val="IndexLink"/>
                <w:rtl w:val="true"/>
              </w:rPr>
              <w:tab/>
            </w:r>
            <w:r>
              <w:rPr>
                <w:rStyle w:val="IndexLink"/>
              </w:rPr>
              <w:t>138</w:t>
            </w:r>
          </w:hyperlink>
        </w:p>
        <w:p>
          <w:pPr>
            <w:pStyle w:val="Contents3"/>
            <w:tabs>
              <w:tab w:val="clear" w:pos="8459"/>
              <w:tab w:val="right" w:pos="9026" w:leader="dot"/>
            </w:tabs>
            <w:rPr/>
          </w:pPr>
          <w:hyperlink w:anchor="__RefHeading___Toc5841779_2870459653">
            <w:r>
              <w:rPr>
                <w:webHidden/>
                <w:rStyle w:val="IndexLink"/>
                <w:rtl w:val="true"/>
              </w:rPr>
              <w:t>وأمّا فاطمة عليهاالسلام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5841781_2870459653">
            <w:r>
              <w:rPr>
                <w:webHidden/>
                <w:rStyle w:val="IndexLink"/>
                <w:rtl w:val="true"/>
              </w:rPr>
              <w:t>عيادة الشيخين</w:t>
            </w:r>
            <w:r>
              <w:rPr>
                <w:rStyle w:val="IndexLink"/>
                <w:rtl w:val="true"/>
              </w:rPr>
              <w:tab/>
            </w:r>
            <w:r>
              <w:rPr>
                <w:rStyle w:val="IndexLink"/>
              </w:rPr>
              <w:t>144</w:t>
            </w:r>
          </w:hyperlink>
        </w:p>
        <w:p>
          <w:pPr>
            <w:pStyle w:val="Contents3"/>
            <w:tabs>
              <w:tab w:val="clear" w:pos="8459"/>
              <w:tab w:val="right" w:pos="9026" w:leader="dot"/>
            </w:tabs>
            <w:rPr/>
          </w:pPr>
          <w:hyperlink w:anchor="__RefHeading___Toc5841783_2870459653">
            <w:r>
              <w:rPr>
                <w:webHidden/>
                <w:rStyle w:val="IndexLink"/>
                <w:rtl w:val="true"/>
              </w:rPr>
              <w:t>وصاياها عليهاالسلام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5841785_2870459653">
            <w:r>
              <w:rPr>
                <w:webHidden/>
                <w:rStyle w:val="IndexLink"/>
                <w:rtl w:val="true"/>
              </w:rPr>
              <w:t>تجهيز فاطمة عليهاالسلام ودفنها</w:t>
            </w:r>
            <w:r>
              <w:rPr>
                <w:rStyle w:val="IndexLink"/>
                <w:rtl w:val="true"/>
              </w:rPr>
              <w:tab/>
            </w:r>
            <w:r>
              <w:rPr>
                <w:rStyle w:val="IndexLink"/>
              </w:rPr>
              <w:t>155</w:t>
            </w:r>
          </w:hyperlink>
        </w:p>
        <w:p>
          <w:pPr>
            <w:pStyle w:val="Contents3"/>
            <w:tabs>
              <w:tab w:val="clear" w:pos="8459"/>
              <w:tab w:val="right" w:pos="9026" w:leader="dot"/>
            </w:tabs>
            <w:rPr/>
          </w:pPr>
          <w:hyperlink w:anchor="__RefHeading___Toc5841787_2870459653">
            <w:r>
              <w:rPr>
                <w:webHidden/>
                <w:rStyle w:val="IndexLink"/>
                <w:rtl w:val="true"/>
              </w:rPr>
              <w:t>يوم بعد الوفاة</w:t>
            </w:r>
            <w:r>
              <w:rPr>
                <w:rStyle w:val="IndexLink"/>
                <w:rtl w:val="true"/>
              </w:rPr>
              <w:tab/>
            </w:r>
            <w:r>
              <w:rPr>
                <w:rStyle w:val="IndexLink"/>
              </w:rPr>
              <w:t>160</w:t>
            </w:r>
          </w:hyperlink>
        </w:p>
        <w:p>
          <w:pPr>
            <w:pStyle w:val="Contents3"/>
            <w:tabs>
              <w:tab w:val="clear" w:pos="8459"/>
              <w:tab w:val="right" w:pos="9026" w:leader="dot"/>
            </w:tabs>
            <w:rPr/>
          </w:pPr>
          <w:hyperlink w:anchor="__RefHeading___Toc5841789_2870459653">
            <w:r>
              <w:rPr>
                <w:webHidden/>
                <w:rStyle w:val="IndexLink"/>
                <w:rtl w:val="true"/>
              </w:rPr>
              <w:t>حزن أميرالمؤنين عليه السلام على شهادتها</w:t>
            </w:r>
            <w:r>
              <w:rPr>
                <w:rStyle w:val="IndexLink"/>
                <w:rtl w:val="true"/>
              </w:rPr>
              <w:tab/>
            </w:r>
            <w:r>
              <w:rPr>
                <w:rStyle w:val="IndexLink"/>
              </w:rPr>
              <w:t>162</w:t>
            </w:r>
          </w:hyperlink>
        </w:p>
        <w:p>
          <w:pPr>
            <w:pStyle w:val="Contents2"/>
            <w:tabs>
              <w:tab w:val="clear" w:pos="8743"/>
              <w:tab w:val="right" w:pos="9026" w:leader="dot"/>
            </w:tabs>
            <w:rPr/>
          </w:pPr>
          <w:hyperlink w:anchor="__RefHeading___Toc5841791_2870459653">
            <w:r>
              <w:rPr>
                <w:webHidden/>
                <w:rStyle w:val="IndexLink"/>
                <w:rtl w:val="true"/>
              </w:rPr>
              <w:t>الفصل الرابع</w:t>
            </w:r>
            <w:r>
              <w:rPr>
                <w:rStyle w:val="IndexLink"/>
                <w:rtl w:val="true"/>
              </w:rPr>
              <w:t xml:space="preserve">: </w:t>
            </w:r>
            <w:r>
              <w:rPr>
                <w:rStyle w:val="IndexLink"/>
                <w:rtl w:val="true"/>
              </w:rPr>
              <w:t>جملة من النصوص والآثار في مأساة الهجوم على بيت فاطمة الزهراء عليهاالسلام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841793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5841795_2870459653">
            <w:r>
              <w:rPr>
                <w:webHidden/>
                <w:rStyle w:val="IndexLink"/>
                <w:rtl w:val="true"/>
              </w:rPr>
              <w:t>روايات أهل السنّة وأقوالهم</w:t>
            </w:r>
            <w:r>
              <w:rPr>
                <w:rStyle w:val="IndexLink"/>
                <w:rtl w:val="true"/>
              </w:rPr>
              <w:tab/>
            </w:r>
            <w:r>
              <w:rPr>
                <w:rStyle w:val="IndexLink"/>
              </w:rPr>
              <w:t>166</w:t>
            </w:r>
          </w:hyperlink>
        </w:p>
        <w:p>
          <w:pPr>
            <w:pStyle w:val="Contents4"/>
            <w:tabs>
              <w:tab w:val="clear" w:pos="8176"/>
              <w:tab w:val="right" w:pos="9026" w:leader="dot"/>
            </w:tabs>
            <w:rPr/>
          </w:pPr>
          <w:hyperlink w:anchor="__RefHeading___Toc5841797_2870459653">
            <w:r>
              <w:rPr>
                <w:webHidden/>
                <w:rStyle w:val="IndexLink"/>
              </w:rPr>
              <w:t>1</w:t>
            </w:r>
            <w:r>
              <w:rPr>
                <w:rStyle w:val="IndexLink"/>
                <w:rtl w:val="true"/>
              </w:rPr>
              <w:t xml:space="preserve"> - </w:t>
            </w:r>
            <w:r>
              <w:rPr>
                <w:rStyle w:val="IndexLink"/>
                <w:rtl w:val="true"/>
              </w:rPr>
              <w:t xml:space="preserve">موسى بن عقبة </w:t>
            </w:r>
            <w:r>
              <w:rPr>
                <w:rStyle w:val="IndexLink"/>
                <w:rtl w:val="true"/>
              </w:rPr>
              <w:t xml:space="preserve">( </w:t>
            </w:r>
            <w:r>
              <w:rPr>
                <w:rStyle w:val="IndexLink"/>
                <w:rtl w:val="true"/>
              </w:rPr>
              <w:t xml:space="preserve">المتوفى </w:t>
            </w:r>
            <w:r>
              <w:rPr>
                <w:rStyle w:val="IndexLink"/>
              </w:rPr>
              <w:t>141</w:t>
            </w:r>
            <w:r>
              <w:rPr>
                <w:rStyle w:val="IndexLink"/>
                <w:rtl w:val="true"/>
              </w:rPr>
              <w:t xml:space="preserve"> </w:t>
            </w:r>
            <w:r>
              <w:rPr>
                <w:rStyle w:val="IndexLink"/>
                <w:rtl w:val="true"/>
              </w:rPr>
              <w:t xml:space="preserve">ه </w:t>
            </w:r>
            <w:r>
              <w:rPr>
                <w:rStyle w:val="IndexLink"/>
                <w:rtl w:val="true"/>
              </w:rPr>
              <w:t>. )</w:t>
              <w:tab/>
            </w:r>
            <w:r>
              <w:rPr>
                <w:rStyle w:val="IndexLink"/>
              </w:rPr>
              <w:t>166</w:t>
            </w:r>
          </w:hyperlink>
        </w:p>
        <w:p>
          <w:pPr>
            <w:pStyle w:val="Contents4"/>
            <w:tabs>
              <w:tab w:val="clear" w:pos="8176"/>
              <w:tab w:val="right" w:pos="9026" w:leader="dot"/>
            </w:tabs>
            <w:rPr/>
          </w:pPr>
          <w:hyperlink w:anchor="__RefHeading___Toc5841799_2870459653">
            <w:r>
              <w:rPr>
                <w:webHidden/>
                <w:rStyle w:val="IndexLink"/>
              </w:rPr>
              <w:t>2</w:t>
            </w:r>
            <w:r>
              <w:rPr>
                <w:rStyle w:val="IndexLink"/>
                <w:rtl w:val="true"/>
              </w:rPr>
              <w:t xml:space="preserve"> - </w:t>
            </w:r>
            <w:r>
              <w:rPr>
                <w:rStyle w:val="IndexLink"/>
                <w:rtl w:val="true"/>
              </w:rPr>
              <w:t xml:space="preserve">أبو الحسن علي بن محمّد بن سليمان النوفلي </w:t>
            </w:r>
            <w:r>
              <w:rPr>
                <w:rStyle w:val="IndexLink"/>
                <w:rtl w:val="true"/>
              </w:rPr>
              <w:t xml:space="preserve">( </w:t>
            </w:r>
            <w:r>
              <w:rPr>
                <w:rStyle w:val="IndexLink"/>
                <w:rtl w:val="true"/>
              </w:rPr>
              <w:t xml:space="preserve">القرن الثالث </w:t>
            </w:r>
            <w:r>
              <w:rPr>
                <w:rStyle w:val="IndexLink"/>
                <w:rtl w:val="true"/>
              </w:rPr>
              <w:t>)</w:t>
              <w:tab/>
            </w:r>
            <w:r>
              <w:rPr>
                <w:rStyle w:val="IndexLink"/>
              </w:rPr>
              <w:t>168</w:t>
            </w:r>
          </w:hyperlink>
        </w:p>
        <w:p>
          <w:pPr>
            <w:pStyle w:val="Contents4"/>
            <w:tabs>
              <w:tab w:val="clear" w:pos="8176"/>
              <w:tab w:val="right" w:pos="9026" w:leader="dot"/>
            </w:tabs>
            <w:rPr/>
          </w:pPr>
          <w:hyperlink w:anchor="__RefHeading___Toc5841801_2870459653">
            <w:r>
              <w:rPr>
                <w:webHidden/>
                <w:rStyle w:val="IndexLink"/>
              </w:rPr>
              <w:t>3</w:t>
            </w:r>
            <w:r>
              <w:rPr>
                <w:rStyle w:val="IndexLink"/>
                <w:rtl w:val="true"/>
              </w:rPr>
              <w:t xml:space="preserve"> - </w:t>
            </w:r>
            <w:r>
              <w:rPr>
                <w:rStyle w:val="IndexLink"/>
                <w:rtl w:val="true"/>
              </w:rPr>
              <w:t xml:space="preserve">محمّد بن عمر الواقدي </w:t>
            </w:r>
            <w:r>
              <w:rPr>
                <w:rStyle w:val="IndexLink"/>
                <w:rtl w:val="true"/>
              </w:rPr>
              <w:t xml:space="preserve">( </w:t>
            </w:r>
            <w:r>
              <w:rPr>
                <w:rStyle w:val="IndexLink"/>
                <w:rtl w:val="true"/>
              </w:rPr>
              <w:t xml:space="preserve">المتوفى </w:t>
            </w:r>
            <w:r>
              <w:rPr>
                <w:rStyle w:val="IndexLink"/>
              </w:rPr>
              <w:t>207</w:t>
            </w:r>
            <w:r>
              <w:rPr>
                <w:rStyle w:val="IndexLink"/>
                <w:rtl w:val="true"/>
              </w:rPr>
              <w:t xml:space="preserve"> </w:t>
            </w:r>
            <w:r>
              <w:rPr>
                <w:rStyle w:val="IndexLink"/>
                <w:rtl w:val="true"/>
              </w:rPr>
              <w:t xml:space="preserve">ه </w:t>
            </w:r>
            <w:r>
              <w:rPr>
                <w:rStyle w:val="IndexLink"/>
                <w:rtl w:val="true"/>
              </w:rPr>
              <w:t>. )</w:t>
              <w:tab/>
            </w:r>
            <w:r>
              <w:rPr>
                <w:rStyle w:val="IndexLink"/>
              </w:rPr>
              <w:t>169</w:t>
            </w:r>
          </w:hyperlink>
        </w:p>
        <w:p>
          <w:pPr>
            <w:pStyle w:val="Contents4"/>
            <w:tabs>
              <w:tab w:val="clear" w:pos="8176"/>
              <w:tab w:val="right" w:pos="9026" w:leader="dot"/>
            </w:tabs>
            <w:rPr/>
          </w:pPr>
          <w:hyperlink w:anchor="__RefHeading___Toc5841803_2870459653">
            <w:r>
              <w:rPr>
                <w:webHidden/>
                <w:rStyle w:val="IndexLink"/>
              </w:rPr>
              <w:t>4</w:t>
            </w:r>
            <w:r>
              <w:rPr>
                <w:rStyle w:val="IndexLink"/>
                <w:rtl w:val="true"/>
              </w:rPr>
              <w:t xml:space="preserve"> - </w:t>
            </w:r>
            <w:r>
              <w:rPr>
                <w:rStyle w:val="IndexLink"/>
                <w:rtl w:val="true"/>
              </w:rPr>
              <w:t xml:space="preserve">نصر بن مزاحم المنقري </w:t>
            </w:r>
            <w:r>
              <w:rPr>
                <w:rStyle w:val="IndexLink"/>
                <w:rtl w:val="true"/>
              </w:rPr>
              <w:t xml:space="preserve">( </w:t>
            </w:r>
            <w:r>
              <w:rPr>
                <w:rStyle w:val="IndexLink"/>
                <w:rtl w:val="true"/>
              </w:rPr>
              <w:t xml:space="preserve">المتوفى </w:t>
            </w:r>
            <w:r>
              <w:rPr>
                <w:rStyle w:val="IndexLink"/>
              </w:rPr>
              <w:t>212</w:t>
            </w:r>
            <w:r>
              <w:rPr>
                <w:rStyle w:val="IndexLink"/>
                <w:rtl w:val="true"/>
              </w:rPr>
              <w:t xml:space="preserve"> </w:t>
            </w:r>
            <w:r>
              <w:rPr>
                <w:rStyle w:val="IndexLink"/>
                <w:rtl w:val="true"/>
              </w:rPr>
              <w:t xml:space="preserve">ه </w:t>
            </w:r>
            <w:r>
              <w:rPr>
                <w:rStyle w:val="IndexLink"/>
                <w:rtl w:val="true"/>
              </w:rPr>
              <w:t>. )</w:t>
              <w:tab/>
            </w:r>
            <w:r>
              <w:rPr>
                <w:rStyle w:val="IndexLink"/>
              </w:rPr>
              <w:t>170</w:t>
            </w:r>
          </w:hyperlink>
        </w:p>
        <w:p>
          <w:pPr>
            <w:pStyle w:val="Contents4"/>
            <w:tabs>
              <w:tab w:val="clear" w:pos="8176"/>
              <w:tab w:val="right" w:pos="9026" w:leader="dot"/>
            </w:tabs>
            <w:rPr/>
          </w:pPr>
          <w:hyperlink w:anchor="__RefHeading___Toc5841805_2870459653">
            <w:r>
              <w:rPr>
                <w:webHidden/>
                <w:rStyle w:val="IndexLink"/>
              </w:rPr>
              <w:t>5</w:t>
            </w:r>
            <w:r>
              <w:rPr>
                <w:rStyle w:val="IndexLink"/>
                <w:rtl w:val="true"/>
              </w:rPr>
              <w:t xml:space="preserve"> - </w:t>
            </w:r>
            <w:r>
              <w:rPr>
                <w:rStyle w:val="IndexLink"/>
                <w:rtl w:val="true"/>
              </w:rPr>
              <w:t xml:space="preserve">الحافظ أبو عبيد القاسم بن سلام بن عبد اللّه </w:t>
            </w:r>
            <w:r>
              <w:rPr>
                <w:rStyle w:val="IndexLink"/>
                <w:rtl w:val="true"/>
              </w:rPr>
              <w:t xml:space="preserve">( </w:t>
            </w:r>
            <w:r>
              <w:rPr>
                <w:rStyle w:val="IndexLink"/>
                <w:rtl w:val="true"/>
              </w:rPr>
              <w:t xml:space="preserve">المتوفى </w:t>
            </w:r>
            <w:r>
              <w:rPr>
                <w:rStyle w:val="IndexLink"/>
              </w:rPr>
              <w:t>224</w:t>
            </w:r>
            <w:r>
              <w:rPr>
                <w:rStyle w:val="IndexLink"/>
                <w:rtl w:val="true"/>
              </w:rPr>
              <w:t xml:space="preserve"> </w:t>
            </w:r>
            <w:r>
              <w:rPr>
                <w:rStyle w:val="IndexLink"/>
                <w:rtl w:val="true"/>
              </w:rPr>
              <w:t xml:space="preserve">ه </w:t>
            </w:r>
            <w:r>
              <w:rPr>
                <w:rStyle w:val="IndexLink"/>
                <w:rtl w:val="true"/>
              </w:rPr>
              <w:t>. )</w:t>
              <w:tab/>
            </w:r>
            <w:r>
              <w:rPr>
                <w:rStyle w:val="IndexLink"/>
              </w:rPr>
              <w:t>173</w:t>
            </w:r>
          </w:hyperlink>
        </w:p>
        <w:p>
          <w:pPr>
            <w:pStyle w:val="Contents4"/>
            <w:tabs>
              <w:tab w:val="clear" w:pos="8176"/>
              <w:tab w:val="right" w:pos="9026" w:leader="dot"/>
            </w:tabs>
            <w:rPr/>
          </w:pPr>
          <w:hyperlink w:anchor="__RefHeading___Toc5841807_2870459653">
            <w:r>
              <w:rPr>
                <w:webHidden/>
                <w:rStyle w:val="IndexLink"/>
              </w:rPr>
              <w:t>6</w:t>
            </w:r>
            <w:r>
              <w:rPr>
                <w:rStyle w:val="IndexLink"/>
                <w:rtl w:val="true"/>
              </w:rPr>
              <w:t xml:space="preserve"> - </w:t>
            </w:r>
            <w:r>
              <w:rPr>
                <w:rStyle w:val="IndexLink"/>
                <w:rtl w:val="true"/>
              </w:rPr>
              <w:t xml:space="preserve">الحافظ سعيد بن منصور </w:t>
            </w:r>
            <w:r>
              <w:rPr>
                <w:rStyle w:val="IndexLink"/>
                <w:rtl w:val="true"/>
              </w:rPr>
              <w:t xml:space="preserve">( </w:t>
            </w:r>
            <w:r>
              <w:rPr>
                <w:rStyle w:val="IndexLink"/>
                <w:rtl w:val="true"/>
              </w:rPr>
              <w:t xml:space="preserve">المتوفى </w:t>
            </w:r>
            <w:r>
              <w:rPr>
                <w:rStyle w:val="IndexLink"/>
              </w:rPr>
              <w:t>227</w:t>
            </w:r>
            <w:r>
              <w:rPr>
                <w:rStyle w:val="IndexLink"/>
                <w:rtl w:val="true"/>
              </w:rPr>
              <w:t xml:space="preserve"> </w:t>
            </w:r>
            <w:r>
              <w:rPr>
                <w:rStyle w:val="IndexLink"/>
                <w:rtl w:val="true"/>
              </w:rPr>
              <w:t xml:space="preserve">ه </w:t>
            </w:r>
            <w:r>
              <w:rPr>
                <w:rStyle w:val="IndexLink"/>
                <w:rtl w:val="true"/>
              </w:rPr>
              <w:t>. )</w:t>
              <w:tab/>
            </w:r>
            <w:r>
              <w:rPr>
                <w:rStyle w:val="IndexLink"/>
              </w:rPr>
              <w:t>173</w:t>
            </w:r>
          </w:hyperlink>
        </w:p>
        <w:p>
          <w:pPr>
            <w:pStyle w:val="Contents5"/>
            <w:tabs>
              <w:tab w:val="clear" w:pos="7892"/>
              <w:tab w:val="right" w:pos="9026" w:leader="dot"/>
            </w:tabs>
            <w:rPr/>
          </w:pPr>
          <w:hyperlink w:anchor="__RefHeading___Toc5841809_2870459653">
            <w:r>
              <w:rPr>
                <w:webHidden/>
                <w:rStyle w:val="IndexLink"/>
                <w:rtl w:val="true"/>
              </w:rPr>
              <w:t>الاعتراف بالجناية</w:t>
            </w:r>
            <w:r>
              <w:rPr>
                <w:rStyle w:val="IndexLink"/>
                <w:rtl w:val="true"/>
              </w:rPr>
              <w:tab/>
            </w:r>
            <w:r>
              <w:rPr>
                <w:rStyle w:val="IndexLink"/>
              </w:rPr>
              <w:t>173</w:t>
            </w:r>
          </w:hyperlink>
        </w:p>
        <w:p>
          <w:pPr>
            <w:pStyle w:val="Contents4"/>
            <w:tabs>
              <w:tab w:val="clear" w:pos="8176"/>
              <w:tab w:val="right" w:pos="9026" w:leader="dot"/>
            </w:tabs>
            <w:rPr/>
          </w:pPr>
          <w:hyperlink w:anchor="__RefHeading___Toc5841811_2870459653">
            <w:r>
              <w:rPr>
                <w:webHidden/>
                <w:rStyle w:val="IndexLink"/>
              </w:rPr>
              <w:t>7</w:t>
            </w:r>
            <w:r>
              <w:rPr>
                <w:rStyle w:val="IndexLink"/>
                <w:rtl w:val="true"/>
              </w:rPr>
              <w:t xml:space="preserve"> - </w:t>
            </w:r>
            <w:r>
              <w:rPr>
                <w:rStyle w:val="IndexLink"/>
                <w:rtl w:val="true"/>
              </w:rPr>
              <w:t xml:space="preserve">أبو بكر عبد اللّه بن أبي شيبة </w:t>
            </w:r>
            <w:r>
              <w:rPr>
                <w:rStyle w:val="IndexLink"/>
                <w:rtl w:val="true"/>
              </w:rPr>
              <w:t xml:space="preserve">( </w:t>
            </w:r>
            <w:r>
              <w:rPr>
                <w:rStyle w:val="IndexLink"/>
                <w:rtl w:val="true"/>
              </w:rPr>
              <w:t xml:space="preserve">المتوفى </w:t>
            </w:r>
            <w:r>
              <w:rPr>
                <w:rStyle w:val="IndexLink"/>
              </w:rPr>
              <w:t>235</w:t>
            </w:r>
            <w:r>
              <w:rPr>
                <w:rStyle w:val="IndexLink"/>
                <w:rtl w:val="true"/>
              </w:rPr>
              <w:t xml:space="preserve"> </w:t>
            </w:r>
            <w:r>
              <w:rPr>
                <w:rStyle w:val="IndexLink"/>
                <w:rtl w:val="true"/>
              </w:rPr>
              <w:t xml:space="preserve">ه </w:t>
            </w:r>
            <w:r>
              <w:rPr>
                <w:rStyle w:val="IndexLink"/>
                <w:rtl w:val="true"/>
              </w:rPr>
              <w:t>. )</w:t>
              <w:tab/>
            </w:r>
            <w:r>
              <w:rPr>
                <w:rStyle w:val="IndexLink"/>
              </w:rPr>
              <w:t>178</w:t>
            </w:r>
          </w:hyperlink>
        </w:p>
        <w:p>
          <w:pPr>
            <w:pStyle w:val="Contents4"/>
            <w:tabs>
              <w:tab w:val="clear" w:pos="8176"/>
              <w:tab w:val="right" w:pos="9026" w:leader="dot"/>
            </w:tabs>
            <w:rPr/>
          </w:pPr>
          <w:hyperlink w:anchor="__RefHeading___Toc5841813_2870459653">
            <w:r>
              <w:rPr>
                <w:webHidden/>
                <w:rStyle w:val="IndexLink"/>
              </w:rPr>
              <w:t>8</w:t>
            </w:r>
            <w:r>
              <w:rPr>
                <w:rStyle w:val="IndexLink"/>
                <w:rtl w:val="true"/>
              </w:rPr>
              <w:t xml:space="preserve"> - </w:t>
            </w:r>
            <w:r>
              <w:rPr>
                <w:rStyle w:val="IndexLink"/>
                <w:rtl w:val="true"/>
              </w:rPr>
              <w:t xml:space="preserve">عثمان بن أبي شيبة </w:t>
            </w:r>
            <w:r>
              <w:rPr>
                <w:rStyle w:val="IndexLink"/>
                <w:rtl w:val="true"/>
              </w:rPr>
              <w:t xml:space="preserve">( </w:t>
            </w:r>
            <w:r>
              <w:rPr>
                <w:rStyle w:val="IndexLink"/>
                <w:rtl w:val="true"/>
              </w:rPr>
              <w:t xml:space="preserve">المتوفى </w:t>
            </w:r>
            <w:r>
              <w:rPr>
                <w:rStyle w:val="IndexLink"/>
              </w:rPr>
              <w:t>239</w:t>
            </w:r>
            <w:r>
              <w:rPr>
                <w:rStyle w:val="IndexLink"/>
                <w:rtl w:val="true"/>
              </w:rPr>
              <w:t xml:space="preserve"> </w:t>
            </w:r>
            <w:r>
              <w:rPr>
                <w:rStyle w:val="IndexLink"/>
                <w:rtl w:val="true"/>
              </w:rPr>
              <w:t xml:space="preserve">ه </w:t>
            </w:r>
            <w:r>
              <w:rPr>
                <w:rStyle w:val="IndexLink"/>
                <w:rtl w:val="true"/>
              </w:rPr>
              <w:t>. )</w:t>
              <w:tab/>
            </w:r>
            <w:r>
              <w:rPr>
                <w:rStyle w:val="IndexLink"/>
              </w:rPr>
              <w:t>178</w:t>
            </w:r>
          </w:hyperlink>
        </w:p>
        <w:p>
          <w:pPr>
            <w:pStyle w:val="Contents4"/>
            <w:tabs>
              <w:tab w:val="clear" w:pos="8176"/>
              <w:tab w:val="right" w:pos="9026" w:leader="dot"/>
            </w:tabs>
            <w:rPr/>
          </w:pPr>
          <w:hyperlink w:anchor="__RefHeading___Toc5841815_2870459653">
            <w:r>
              <w:rPr>
                <w:webHidden/>
                <w:rStyle w:val="IndexLink"/>
              </w:rPr>
              <w:t>9</w:t>
            </w:r>
            <w:r>
              <w:rPr>
                <w:rStyle w:val="IndexLink"/>
                <w:rtl w:val="true"/>
              </w:rPr>
              <w:t xml:space="preserve"> - </w:t>
            </w:r>
            <w:r>
              <w:rPr>
                <w:rStyle w:val="IndexLink"/>
                <w:rtl w:val="true"/>
              </w:rPr>
              <w:t xml:space="preserve">حميد بن زنجويه </w:t>
            </w:r>
            <w:r>
              <w:rPr>
                <w:rStyle w:val="IndexLink"/>
                <w:rtl w:val="true"/>
              </w:rPr>
              <w:t xml:space="preserve">( </w:t>
            </w:r>
            <w:r>
              <w:rPr>
                <w:rStyle w:val="IndexLink"/>
                <w:rtl w:val="true"/>
              </w:rPr>
              <w:t xml:space="preserve">المتوفى </w:t>
            </w:r>
            <w:r>
              <w:rPr>
                <w:rStyle w:val="IndexLink"/>
              </w:rPr>
              <w:t>251</w:t>
            </w:r>
            <w:r>
              <w:rPr>
                <w:rStyle w:val="IndexLink"/>
                <w:rtl w:val="true"/>
              </w:rPr>
              <w:t xml:space="preserve"> </w:t>
            </w:r>
            <w:r>
              <w:rPr>
                <w:rStyle w:val="IndexLink"/>
                <w:rtl w:val="true"/>
              </w:rPr>
              <w:t xml:space="preserve">ه </w:t>
            </w:r>
            <w:r>
              <w:rPr>
                <w:rStyle w:val="IndexLink"/>
                <w:rtl w:val="true"/>
              </w:rPr>
              <w:t>. )</w:t>
              <w:tab/>
            </w:r>
            <w:r>
              <w:rPr>
                <w:rStyle w:val="IndexLink"/>
              </w:rPr>
              <w:t>180</w:t>
            </w:r>
          </w:hyperlink>
        </w:p>
        <w:p>
          <w:pPr>
            <w:pStyle w:val="Contents4"/>
            <w:tabs>
              <w:tab w:val="clear" w:pos="8176"/>
              <w:tab w:val="right" w:pos="9026" w:leader="dot"/>
            </w:tabs>
            <w:rPr/>
          </w:pPr>
          <w:hyperlink w:anchor="__RefHeading___Toc5841817_2870459653">
            <w:r>
              <w:rPr>
                <w:webHidden/>
                <w:rStyle w:val="IndexLink"/>
              </w:rPr>
              <w:t>10</w:t>
            </w:r>
            <w:r>
              <w:rPr>
                <w:rStyle w:val="IndexLink"/>
                <w:rtl w:val="true"/>
              </w:rPr>
              <w:t xml:space="preserve"> - </w:t>
            </w:r>
            <w:r>
              <w:rPr>
                <w:rStyle w:val="IndexLink"/>
                <w:rtl w:val="true"/>
              </w:rPr>
              <w:t>أبو محمّد عبد اللّه بن مسلم بن قتيبة الدينوري</w:t>
            </w:r>
            <w:r>
              <w:rPr>
                <w:rStyle w:val="IndexLink"/>
                <w:rtl w:val="true"/>
              </w:rPr>
              <w:tab/>
            </w:r>
            <w:r>
              <w:rPr>
                <w:rStyle w:val="IndexLink"/>
              </w:rPr>
              <w:t>180</w:t>
            </w:r>
          </w:hyperlink>
        </w:p>
        <w:p>
          <w:pPr>
            <w:pStyle w:val="Contents4"/>
            <w:tabs>
              <w:tab w:val="clear" w:pos="8176"/>
              <w:tab w:val="right" w:pos="9026" w:leader="dot"/>
            </w:tabs>
            <w:rPr/>
          </w:pPr>
          <w:hyperlink w:anchor="__RefHeading___Toc5841819_2870459653">
            <w:r>
              <w:rPr>
                <w:webHidden/>
                <w:rStyle w:val="IndexLink"/>
              </w:rPr>
              <w:t>11</w:t>
            </w:r>
            <w:r>
              <w:rPr>
                <w:rStyle w:val="IndexLink"/>
                <w:rtl w:val="true"/>
              </w:rPr>
              <w:t xml:space="preserve"> - </w:t>
            </w:r>
            <w:r>
              <w:rPr>
                <w:rStyle w:val="IndexLink"/>
                <w:rtl w:val="true"/>
              </w:rPr>
              <w:t>أحمد بن عمرو بن الضحّاك المشهور ب</w:t>
            </w:r>
            <w:r>
              <w:rPr>
                <w:rStyle w:val="IndexLink"/>
                <w:rtl w:val="true"/>
              </w:rPr>
              <w:t xml:space="preserve">- : </w:t>
            </w:r>
            <w:r>
              <w:rPr>
                <w:rStyle w:val="IndexLink"/>
                <w:rtl w:val="true"/>
              </w:rPr>
              <w:t>ابن أبي عاصم الشيباني</w:t>
            </w:r>
            <w:r>
              <w:rPr>
                <w:rStyle w:val="IndexLink"/>
                <w:rtl w:val="true"/>
              </w:rPr>
              <w:tab/>
            </w:r>
            <w:r>
              <w:rPr>
                <w:rStyle w:val="IndexLink"/>
              </w:rPr>
              <w:t>185</w:t>
            </w:r>
          </w:hyperlink>
        </w:p>
        <w:p>
          <w:pPr>
            <w:pStyle w:val="Contents4"/>
            <w:tabs>
              <w:tab w:val="clear" w:pos="8176"/>
              <w:tab w:val="right" w:pos="9026" w:leader="dot"/>
            </w:tabs>
            <w:rPr/>
          </w:pPr>
          <w:hyperlink w:anchor="__RefHeading___Toc5841821_2870459653">
            <w:r>
              <w:rPr>
                <w:webHidden/>
                <w:rStyle w:val="IndexLink"/>
              </w:rPr>
              <w:t>12</w:t>
            </w:r>
            <w:r>
              <w:rPr>
                <w:rStyle w:val="IndexLink"/>
                <w:rtl w:val="true"/>
              </w:rPr>
              <w:t xml:space="preserve"> - </w:t>
            </w:r>
            <w:r>
              <w:rPr>
                <w:rStyle w:val="IndexLink"/>
                <w:rtl w:val="true"/>
              </w:rPr>
              <w:t xml:space="preserve">أحمد بن يحيى البلاذري </w:t>
            </w:r>
            <w:r>
              <w:rPr>
                <w:rStyle w:val="IndexLink"/>
                <w:rtl w:val="true"/>
              </w:rPr>
              <w:t xml:space="preserve">( </w:t>
            </w:r>
            <w:r>
              <w:rPr>
                <w:rStyle w:val="IndexLink"/>
                <w:rtl w:val="true"/>
              </w:rPr>
              <w:t xml:space="preserve">المتوفى </w:t>
            </w:r>
            <w:r>
              <w:rPr>
                <w:rStyle w:val="IndexLink"/>
              </w:rPr>
              <w:t>279</w:t>
            </w:r>
            <w:r>
              <w:rPr>
                <w:rStyle w:val="IndexLink"/>
                <w:rtl w:val="true"/>
              </w:rPr>
              <w:t xml:space="preserve"> </w:t>
            </w:r>
            <w:r>
              <w:rPr>
                <w:rStyle w:val="IndexLink"/>
                <w:rtl w:val="true"/>
              </w:rPr>
              <w:t xml:space="preserve">ه </w:t>
            </w:r>
            <w:r>
              <w:rPr>
                <w:rStyle w:val="IndexLink"/>
                <w:rtl w:val="true"/>
              </w:rPr>
              <w:t>. )</w:t>
              <w:tab/>
            </w:r>
            <w:r>
              <w:rPr>
                <w:rStyle w:val="IndexLink"/>
              </w:rPr>
              <w:t>186</w:t>
            </w:r>
          </w:hyperlink>
        </w:p>
        <w:p>
          <w:pPr>
            <w:pStyle w:val="Contents4"/>
            <w:tabs>
              <w:tab w:val="clear" w:pos="8176"/>
              <w:tab w:val="right" w:pos="9026" w:leader="dot"/>
            </w:tabs>
            <w:rPr/>
          </w:pPr>
          <w:hyperlink w:anchor="__RefHeading___Toc5841823_2870459653">
            <w:r>
              <w:rPr>
                <w:webHidden/>
                <w:rStyle w:val="IndexLink"/>
              </w:rPr>
              <w:t>13</w:t>
            </w:r>
            <w:r>
              <w:rPr>
                <w:rStyle w:val="IndexLink"/>
                <w:rtl w:val="true"/>
              </w:rPr>
              <w:t xml:space="preserve"> - </w:t>
            </w:r>
            <w:r>
              <w:rPr>
                <w:rStyle w:val="IndexLink"/>
                <w:rtl w:val="true"/>
              </w:rPr>
              <w:t xml:space="preserve">اليعقوبي </w:t>
            </w:r>
            <w:r>
              <w:rPr>
                <w:rStyle w:val="IndexLink"/>
                <w:rtl w:val="true"/>
              </w:rPr>
              <w:t xml:space="preserve">( </w:t>
            </w:r>
            <w:r>
              <w:rPr>
                <w:rStyle w:val="IndexLink"/>
                <w:rtl w:val="true"/>
              </w:rPr>
              <w:t xml:space="preserve">المتوفى </w:t>
            </w:r>
            <w:r>
              <w:rPr>
                <w:rStyle w:val="IndexLink"/>
              </w:rPr>
              <w:t>292</w:t>
            </w:r>
            <w:r>
              <w:rPr>
                <w:rStyle w:val="IndexLink"/>
                <w:rtl w:val="true"/>
              </w:rPr>
              <w:t xml:space="preserve"> </w:t>
            </w:r>
            <w:r>
              <w:rPr>
                <w:rStyle w:val="IndexLink"/>
                <w:rtl w:val="true"/>
              </w:rPr>
              <w:t xml:space="preserve">ه </w:t>
            </w:r>
            <w:r>
              <w:rPr>
                <w:rStyle w:val="IndexLink"/>
                <w:rtl w:val="true"/>
              </w:rPr>
              <w:t>. )</w:t>
              <w:tab/>
            </w:r>
            <w:r>
              <w:rPr>
                <w:rStyle w:val="IndexLink"/>
              </w:rPr>
              <w:t>187</w:t>
            </w:r>
          </w:hyperlink>
        </w:p>
        <w:p>
          <w:pPr>
            <w:pStyle w:val="Contents4"/>
            <w:tabs>
              <w:tab w:val="clear" w:pos="8176"/>
              <w:tab w:val="right" w:pos="9026" w:leader="dot"/>
            </w:tabs>
            <w:rPr/>
          </w:pPr>
          <w:hyperlink w:anchor="__RefHeading___Toc5841825_2870459653">
            <w:r>
              <w:rPr>
                <w:webHidden/>
                <w:rStyle w:val="IndexLink"/>
              </w:rPr>
              <w:t>14</w:t>
            </w:r>
            <w:r>
              <w:rPr>
                <w:rStyle w:val="IndexLink"/>
                <w:rtl w:val="true"/>
              </w:rPr>
              <w:t xml:space="preserve"> - </w:t>
            </w:r>
            <w:r>
              <w:rPr>
                <w:rStyle w:val="IndexLink"/>
                <w:rtl w:val="true"/>
              </w:rPr>
              <w:t xml:space="preserve">أبو جعفر محمّد بن جرير الطبري </w:t>
            </w:r>
            <w:r>
              <w:rPr>
                <w:rStyle w:val="IndexLink"/>
                <w:rtl w:val="true"/>
              </w:rPr>
              <w:t xml:space="preserve">( </w:t>
            </w:r>
            <w:r>
              <w:rPr>
                <w:rStyle w:val="IndexLink"/>
                <w:rtl w:val="true"/>
              </w:rPr>
              <w:t xml:space="preserve">المتوفى </w:t>
            </w:r>
            <w:r>
              <w:rPr>
                <w:rStyle w:val="IndexLink"/>
              </w:rPr>
              <w:t>310</w:t>
            </w:r>
            <w:r>
              <w:rPr>
                <w:rStyle w:val="IndexLink"/>
                <w:rtl w:val="true"/>
              </w:rPr>
              <w:t xml:space="preserve"> </w:t>
            </w:r>
            <w:r>
              <w:rPr>
                <w:rStyle w:val="IndexLink"/>
                <w:rtl w:val="true"/>
              </w:rPr>
              <w:t xml:space="preserve">ه </w:t>
            </w:r>
            <w:r>
              <w:rPr>
                <w:rStyle w:val="IndexLink"/>
                <w:rtl w:val="true"/>
              </w:rPr>
              <w:t>. )</w:t>
              <w:tab/>
            </w:r>
            <w:r>
              <w:rPr>
                <w:rStyle w:val="IndexLink"/>
              </w:rPr>
              <w:t>188</w:t>
            </w:r>
          </w:hyperlink>
        </w:p>
        <w:p>
          <w:pPr>
            <w:pStyle w:val="Contents4"/>
            <w:tabs>
              <w:tab w:val="clear" w:pos="8176"/>
              <w:tab w:val="right" w:pos="9026" w:leader="dot"/>
            </w:tabs>
            <w:rPr/>
          </w:pPr>
          <w:hyperlink w:anchor="__RefHeading___Toc5841827_2870459653">
            <w:r>
              <w:rPr>
                <w:webHidden/>
                <w:rStyle w:val="IndexLink"/>
              </w:rPr>
              <w:t>15</w:t>
            </w:r>
            <w:r>
              <w:rPr>
                <w:rStyle w:val="IndexLink"/>
                <w:rtl w:val="true"/>
              </w:rPr>
              <w:t xml:space="preserve"> - </w:t>
            </w:r>
            <w:r>
              <w:rPr>
                <w:rStyle w:val="IndexLink"/>
                <w:rtl w:val="true"/>
              </w:rPr>
              <w:t xml:space="preserve">أحمد بن أعثم الكوفي </w:t>
            </w:r>
            <w:r>
              <w:rPr>
                <w:rStyle w:val="IndexLink"/>
                <w:rtl w:val="true"/>
              </w:rPr>
              <w:t xml:space="preserve">( </w:t>
            </w:r>
            <w:r>
              <w:rPr>
                <w:rStyle w:val="IndexLink"/>
                <w:rtl w:val="true"/>
              </w:rPr>
              <w:t xml:space="preserve">المتوفى </w:t>
            </w:r>
            <w:r>
              <w:rPr>
                <w:rStyle w:val="IndexLink"/>
              </w:rPr>
              <w:t>314</w:t>
            </w:r>
            <w:r>
              <w:rPr>
                <w:rStyle w:val="IndexLink"/>
                <w:rtl w:val="true"/>
              </w:rPr>
              <w:t xml:space="preserve"> </w:t>
            </w:r>
            <w:r>
              <w:rPr>
                <w:rStyle w:val="IndexLink"/>
                <w:rtl w:val="true"/>
              </w:rPr>
              <w:t xml:space="preserve">ه </w:t>
            </w:r>
            <w:r>
              <w:rPr>
                <w:rStyle w:val="IndexLink"/>
                <w:rtl w:val="true"/>
              </w:rPr>
              <w:t>. )</w:t>
              <w:tab/>
            </w:r>
            <w:r>
              <w:rPr>
                <w:rStyle w:val="IndexLink"/>
              </w:rPr>
              <w:t>189</w:t>
            </w:r>
          </w:hyperlink>
        </w:p>
        <w:p>
          <w:pPr>
            <w:pStyle w:val="Contents4"/>
            <w:tabs>
              <w:tab w:val="clear" w:pos="8176"/>
              <w:tab w:val="right" w:pos="9026" w:leader="dot"/>
            </w:tabs>
            <w:rPr/>
          </w:pPr>
          <w:hyperlink w:anchor="__RefHeading___Toc5841829_2870459653">
            <w:r>
              <w:rPr>
                <w:webHidden/>
                <w:rStyle w:val="IndexLink"/>
              </w:rPr>
              <w:t>16</w:t>
            </w:r>
            <w:r>
              <w:rPr>
                <w:rStyle w:val="IndexLink"/>
                <w:rtl w:val="true"/>
              </w:rPr>
              <w:t xml:space="preserve"> - </w:t>
            </w:r>
            <w:r>
              <w:rPr>
                <w:rStyle w:val="IndexLink"/>
                <w:rtl w:val="true"/>
              </w:rPr>
              <w:t xml:space="preserve">أبو بكر الجوهري </w:t>
            </w:r>
            <w:r>
              <w:rPr>
                <w:rStyle w:val="IndexLink"/>
                <w:rtl w:val="true"/>
              </w:rPr>
              <w:t xml:space="preserve">( </w:t>
            </w:r>
            <w:r>
              <w:rPr>
                <w:rStyle w:val="IndexLink"/>
                <w:rtl w:val="true"/>
              </w:rPr>
              <w:t xml:space="preserve">المتوفى </w:t>
            </w:r>
            <w:r>
              <w:rPr>
                <w:rStyle w:val="IndexLink"/>
              </w:rPr>
              <w:t>323</w:t>
            </w:r>
            <w:r>
              <w:rPr>
                <w:rStyle w:val="IndexLink"/>
                <w:rtl w:val="true"/>
              </w:rPr>
              <w:t xml:space="preserve"> </w:t>
            </w:r>
            <w:r>
              <w:rPr>
                <w:rStyle w:val="IndexLink"/>
                <w:rtl w:val="true"/>
              </w:rPr>
              <w:t xml:space="preserve">ه </w:t>
            </w:r>
            <w:r>
              <w:rPr>
                <w:rStyle w:val="IndexLink"/>
                <w:rtl w:val="true"/>
              </w:rPr>
              <w:t>. )</w:t>
              <w:tab/>
            </w:r>
            <w:r>
              <w:rPr>
                <w:rStyle w:val="IndexLink"/>
              </w:rPr>
              <w:t>189</w:t>
            </w:r>
          </w:hyperlink>
        </w:p>
        <w:p>
          <w:pPr>
            <w:pStyle w:val="Contents4"/>
            <w:tabs>
              <w:tab w:val="clear" w:pos="8176"/>
              <w:tab w:val="right" w:pos="9026" w:leader="dot"/>
            </w:tabs>
            <w:rPr/>
          </w:pPr>
          <w:hyperlink w:anchor="__RefHeading___Toc5841831_2870459653">
            <w:r>
              <w:rPr>
                <w:webHidden/>
                <w:rStyle w:val="IndexLink"/>
              </w:rPr>
              <w:t>17</w:t>
            </w:r>
            <w:r>
              <w:rPr>
                <w:rStyle w:val="IndexLink"/>
                <w:rtl w:val="true"/>
              </w:rPr>
              <w:t xml:space="preserve"> - </w:t>
            </w:r>
            <w:r>
              <w:rPr>
                <w:rStyle w:val="IndexLink"/>
                <w:rtl w:val="true"/>
              </w:rPr>
              <w:t xml:space="preserve">ابن عبد ربّه الأندلسي </w:t>
            </w:r>
            <w:r>
              <w:rPr>
                <w:rStyle w:val="IndexLink"/>
                <w:rtl w:val="true"/>
              </w:rPr>
              <w:t xml:space="preserve">( </w:t>
            </w:r>
            <w:r>
              <w:rPr>
                <w:rStyle w:val="IndexLink"/>
                <w:rtl w:val="true"/>
              </w:rPr>
              <w:t xml:space="preserve">المتوفى </w:t>
            </w:r>
            <w:r>
              <w:rPr>
                <w:rStyle w:val="IndexLink"/>
              </w:rPr>
              <w:t>328</w:t>
            </w:r>
            <w:r>
              <w:rPr>
                <w:rStyle w:val="IndexLink"/>
                <w:rtl w:val="true"/>
              </w:rPr>
              <w:t xml:space="preserve"> </w:t>
            </w:r>
            <w:r>
              <w:rPr>
                <w:rStyle w:val="IndexLink"/>
                <w:rtl w:val="true"/>
              </w:rPr>
              <w:t xml:space="preserve">ه </w:t>
            </w:r>
            <w:r>
              <w:rPr>
                <w:rStyle w:val="IndexLink"/>
                <w:rtl w:val="true"/>
              </w:rPr>
              <w:t>. )</w:t>
              <w:tab/>
            </w:r>
            <w:r>
              <w:rPr>
                <w:rStyle w:val="IndexLink"/>
              </w:rPr>
              <w:t>193</w:t>
            </w:r>
          </w:hyperlink>
        </w:p>
        <w:p>
          <w:pPr>
            <w:pStyle w:val="Contents4"/>
            <w:tabs>
              <w:tab w:val="clear" w:pos="8176"/>
              <w:tab w:val="right" w:pos="9026" w:leader="dot"/>
            </w:tabs>
            <w:rPr/>
          </w:pPr>
          <w:hyperlink w:anchor="__RefHeading___Toc5841833_2870459653">
            <w:r>
              <w:rPr>
                <w:webHidden/>
                <w:rStyle w:val="IndexLink"/>
              </w:rPr>
              <w:t>18</w:t>
            </w:r>
            <w:r>
              <w:rPr>
                <w:rStyle w:val="IndexLink"/>
                <w:rtl w:val="true"/>
              </w:rPr>
              <w:t xml:space="preserve"> - </w:t>
            </w:r>
            <w:r>
              <w:rPr>
                <w:rStyle w:val="IndexLink"/>
                <w:rtl w:val="true"/>
              </w:rPr>
              <w:t xml:space="preserve">خيثمة بن سليمان الإطرابلسى </w:t>
            </w:r>
            <w:r>
              <w:rPr>
                <w:rStyle w:val="IndexLink"/>
                <w:rtl w:val="true"/>
              </w:rPr>
              <w:t xml:space="preserve">( </w:t>
            </w:r>
            <w:r>
              <w:rPr>
                <w:rStyle w:val="IndexLink"/>
                <w:rtl w:val="true"/>
              </w:rPr>
              <w:t xml:space="preserve">المتوفى </w:t>
            </w:r>
            <w:r>
              <w:rPr>
                <w:rStyle w:val="IndexLink"/>
              </w:rPr>
              <w:t>343</w:t>
            </w:r>
            <w:r>
              <w:rPr>
                <w:rStyle w:val="IndexLink"/>
                <w:rtl w:val="true"/>
              </w:rPr>
              <w:t xml:space="preserve"> </w:t>
            </w:r>
            <w:r>
              <w:rPr>
                <w:rStyle w:val="IndexLink"/>
                <w:rtl w:val="true"/>
              </w:rPr>
              <w:t xml:space="preserve">ه </w:t>
            </w:r>
            <w:r>
              <w:rPr>
                <w:rStyle w:val="IndexLink"/>
                <w:rtl w:val="true"/>
              </w:rPr>
              <w:t>. )</w:t>
              <w:tab/>
            </w:r>
            <w:r>
              <w:rPr>
                <w:rStyle w:val="IndexLink"/>
              </w:rPr>
              <w:t>194</w:t>
            </w:r>
          </w:hyperlink>
        </w:p>
        <w:p>
          <w:pPr>
            <w:pStyle w:val="Contents4"/>
            <w:tabs>
              <w:tab w:val="clear" w:pos="8176"/>
              <w:tab w:val="right" w:pos="9026" w:leader="dot"/>
            </w:tabs>
            <w:rPr/>
          </w:pPr>
          <w:hyperlink w:anchor="__RefHeading___Toc5841835_2870459653">
            <w:r>
              <w:rPr>
                <w:webHidden/>
                <w:rStyle w:val="IndexLink"/>
              </w:rPr>
              <w:t>19</w:t>
            </w:r>
            <w:r>
              <w:rPr>
                <w:rStyle w:val="IndexLink"/>
                <w:rtl w:val="true"/>
              </w:rPr>
              <w:t xml:space="preserve"> - </w:t>
            </w:r>
            <w:r>
              <w:rPr>
                <w:rStyle w:val="IndexLink"/>
                <w:rtl w:val="true"/>
              </w:rPr>
              <w:t xml:space="preserve">عليّ بن الحسين المسعودي </w:t>
            </w:r>
            <w:r>
              <w:rPr>
                <w:rStyle w:val="IndexLink"/>
                <w:rtl w:val="true"/>
              </w:rPr>
              <w:t xml:space="preserve">( </w:t>
            </w:r>
            <w:r>
              <w:rPr>
                <w:rStyle w:val="IndexLink"/>
                <w:rtl w:val="true"/>
              </w:rPr>
              <w:t xml:space="preserve">المتوفى </w:t>
            </w:r>
            <w:r>
              <w:rPr>
                <w:rStyle w:val="IndexLink"/>
              </w:rPr>
              <w:t>346</w:t>
            </w:r>
            <w:r>
              <w:rPr>
                <w:rStyle w:val="IndexLink"/>
                <w:rtl w:val="true"/>
              </w:rPr>
              <w:t xml:space="preserve"> </w:t>
            </w:r>
            <w:r>
              <w:rPr>
                <w:rStyle w:val="IndexLink"/>
                <w:rtl w:val="true"/>
              </w:rPr>
              <w:t xml:space="preserve">ه </w:t>
            </w:r>
            <w:r>
              <w:rPr>
                <w:rStyle w:val="IndexLink"/>
                <w:rtl w:val="true"/>
              </w:rPr>
              <w:t>. )</w:t>
              <w:tab/>
            </w:r>
            <w:r>
              <w:rPr>
                <w:rStyle w:val="IndexLink"/>
              </w:rPr>
              <w:t>194</w:t>
            </w:r>
          </w:hyperlink>
        </w:p>
        <w:p>
          <w:pPr>
            <w:pStyle w:val="Contents4"/>
            <w:tabs>
              <w:tab w:val="clear" w:pos="8176"/>
              <w:tab w:val="right" w:pos="9026" w:leader="dot"/>
            </w:tabs>
            <w:rPr/>
          </w:pPr>
          <w:hyperlink w:anchor="__RefHeading___Toc5841837_2870459653">
            <w:r>
              <w:rPr>
                <w:webHidden/>
                <w:rStyle w:val="IndexLink"/>
              </w:rPr>
              <w:t>20</w:t>
            </w:r>
            <w:r>
              <w:rPr>
                <w:rStyle w:val="IndexLink"/>
                <w:rtl w:val="true"/>
              </w:rPr>
              <w:t xml:space="preserve"> - </w:t>
            </w:r>
            <w:r>
              <w:rPr>
                <w:rStyle w:val="IndexLink"/>
                <w:rtl w:val="true"/>
              </w:rPr>
              <w:t xml:space="preserve">مطهّر بن طاهر المقدسي </w:t>
            </w:r>
            <w:r>
              <w:rPr>
                <w:rStyle w:val="IndexLink"/>
                <w:rtl w:val="true"/>
              </w:rPr>
              <w:t xml:space="preserve">( </w:t>
            </w:r>
            <w:r>
              <w:rPr>
                <w:rStyle w:val="IndexLink"/>
                <w:rtl w:val="true"/>
              </w:rPr>
              <w:t xml:space="preserve">المتوفى </w:t>
            </w:r>
            <w:r>
              <w:rPr>
                <w:rStyle w:val="IndexLink"/>
              </w:rPr>
              <w:t>355</w:t>
            </w:r>
            <w:r>
              <w:rPr>
                <w:rStyle w:val="IndexLink"/>
                <w:rtl w:val="true"/>
              </w:rPr>
              <w:t xml:space="preserve"> </w:t>
            </w:r>
            <w:r>
              <w:rPr>
                <w:rStyle w:val="IndexLink"/>
                <w:rtl w:val="true"/>
              </w:rPr>
              <w:t xml:space="preserve">ه </w:t>
            </w:r>
            <w:r>
              <w:rPr>
                <w:rStyle w:val="IndexLink"/>
                <w:rtl w:val="true"/>
              </w:rPr>
              <w:t>. )</w:t>
              <w:tab/>
            </w:r>
            <w:r>
              <w:rPr>
                <w:rStyle w:val="IndexLink"/>
              </w:rPr>
              <w:t>195</w:t>
            </w:r>
          </w:hyperlink>
        </w:p>
        <w:p>
          <w:pPr>
            <w:pStyle w:val="Contents4"/>
            <w:tabs>
              <w:tab w:val="clear" w:pos="8176"/>
              <w:tab w:val="right" w:pos="9026" w:leader="dot"/>
            </w:tabs>
            <w:rPr/>
          </w:pPr>
          <w:hyperlink w:anchor="__RefHeading___Toc5841839_2870459653">
            <w:r>
              <w:rPr>
                <w:webHidden/>
                <w:rStyle w:val="IndexLink"/>
              </w:rPr>
              <w:t>21</w:t>
            </w:r>
            <w:r>
              <w:rPr>
                <w:rStyle w:val="IndexLink"/>
                <w:rtl w:val="true"/>
              </w:rPr>
              <w:t xml:space="preserve"> - </w:t>
            </w:r>
            <w:r>
              <w:rPr>
                <w:rStyle w:val="IndexLink"/>
                <w:rtl w:val="true"/>
              </w:rPr>
              <w:t xml:space="preserve">الحافظ الطبراني </w:t>
            </w:r>
            <w:r>
              <w:rPr>
                <w:rStyle w:val="IndexLink"/>
                <w:rtl w:val="true"/>
              </w:rPr>
              <w:t xml:space="preserve">( </w:t>
            </w:r>
            <w:r>
              <w:rPr>
                <w:rStyle w:val="IndexLink"/>
                <w:rtl w:val="true"/>
              </w:rPr>
              <w:t xml:space="preserve">المتوفى </w:t>
            </w:r>
            <w:r>
              <w:rPr>
                <w:rStyle w:val="IndexLink"/>
              </w:rPr>
              <w:t>360</w:t>
            </w:r>
            <w:r>
              <w:rPr>
                <w:rStyle w:val="IndexLink"/>
                <w:rtl w:val="true"/>
              </w:rPr>
              <w:t xml:space="preserve"> </w:t>
            </w:r>
            <w:r>
              <w:rPr>
                <w:rStyle w:val="IndexLink"/>
                <w:rtl w:val="true"/>
              </w:rPr>
              <w:t xml:space="preserve">ه </w:t>
            </w:r>
            <w:r>
              <w:rPr>
                <w:rStyle w:val="IndexLink"/>
                <w:rtl w:val="true"/>
              </w:rPr>
              <w:t>. )</w:t>
              <w:tab/>
            </w:r>
            <w:r>
              <w:rPr>
                <w:rStyle w:val="IndexLink"/>
              </w:rPr>
              <w:t>195</w:t>
            </w:r>
          </w:hyperlink>
        </w:p>
        <w:p>
          <w:pPr>
            <w:pStyle w:val="Contents4"/>
            <w:tabs>
              <w:tab w:val="clear" w:pos="8176"/>
              <w:tab w:val="right" w:pos="9026" w:leader="dot"/>
            </w:tabs>
            <w:rPr/>
          </w:pPr>
          <w:hyperlink w:anchor="__RefHeading___Toc5841841_2870459653">
            <w:r>
              <w:rPr>
                <w:webHidden/>
                <w:rStyle w:val="IndexLink"/>
              </w:rPr>
              <w:t>22</w:t>
            </w:r>
            <w:r>
              <w:rPr>
                <w:rStyle w:val="IndexLink"/>
                <w:rtl w:val="true"/>
              </w:rPr>
              <w:t xml:space="preserve"> - </w:t>
            </w:r>
            <w:r>
              <w:rPr>
                <w:rStyle w:val="IndexLink"/>
                <w:rtl w:val="true"/>
              </w:rPr>
              <w:t xml:space="preserve">القاضي ابن قريعة </w:t>
            </w:r>
            <w:r>
              <w:rPr>
                <w:rStyle w:val="IndexLink"/>
                <w:rtl w:val="true"/>
              </w:rPr>
              <w:t xml:space="preserve">( </w:t>
            </w:r>
            <w:r>
              <w:rPr>
                <w:rStyle w:val="IndexLink"/>
                <w:rtl w:val="true"/>
              </w:rPr>
              <w:t xml:space="preserve">المتوفى </w:t>
            </w:r>
            <w:r>
              <w:rPr>
                <w:rStyle w:val="IndexLink"/>
              </w:rPr>
              <w:t>367</w:t>
            </w:r>
            <w:r>
              <w:rPr>
                <w:rStyle w:val="IndexLink"/>
                <w:rtl w:val="true"/>
              </w:rPr>
              <w:t xml:space="preserve"> </w:t>
            </w:r>
            <w:r>
              <w:rPr>
                <w:rStyle w:val="IndexLink"/>
                <w:rtl w:val="true"/>
              </w:rPr>
              <w:t xml:space="preserve">ه </w:t>
            </w:r>
            <w:r>
              <w:rPr>
                <w:rStyle w:val="IndexLink"/>
                <w:rtl w:val="true"/>
              </w:rPr>
              <w:t>. )</w:t>
              <w:tab/>
            </w:r>
            <w:r>
              <w:rPr>
                <w:rStyle w:val="IndexLink"/>
              </w:rPr>
              <w:t>195</w:t>
            </w:r>
          </w:hyperlink>
        </w:p>
        <w:p>
          <w:pPr>
            <w:pStyle w:val="Contents4"/>
            <w:tabs>
              <w:tab w:val="clear" w:pos="8176"/>
              <w:tab w:val="right" w:pos="9026" w:leader="dot"/>
            </w:tabs>
            <w:rPr/>
          </w:pPr>
          <w:hyperlink w:anchor="__RefHeading___Toc5841843_2870459653">
            <w:r>
              <w:rPr>
                <w:webHidden/>
                <w:rStyle w:val="IndexLink"/>
              </w:rPr>
              <w:t>23</w:t>
            </w:r>
            <w:r>
              <w:rPr>
                <w:rStyle w:val="IndexLink"/>
                <w:rtl w:val="true"/>
              </w:rPr>
              <w:t xml:space="preserve"> - </w:t>
            </w:r>
            <w:r>
              <w:rPr>
                <w:rStyle w:val="IndexLink"/>
                <w:rtl w:val="true"/>
              </w:rPr>
              <w:t>ابن حنزابة</w:t>
            </w:r>
            <w:r>
              <w:rPr>
                <w:rStyle w:val="IndexLink"/>
                <w:rtl w:val="true"/>
              </w:rPr>
              <w:tab/>
            </w:r>
            <w:r>
              <w:rPr>
                <w:rStyle w:val="IndexLink"/>
              </w:rPr>
              <w:t>196</w:t>
            </w:r>
          </w:hyperlink>
        </w:p>
        <w:p>
          <w:pPr>
            <w:pStyle w:val="Contents4"/>
            <w:tabs>
              <w:tab w:val="clear" w:pos="8176"/>
              <w:tab w:val="right" w:pos="9026" w:leader="dot"/>
            </w:tabs>
            <w:rPr/>
          </w:pPr>
          <w:hyperlink w:anchor="__RefHeading___Toc5841845_2870459653">
            <w:r>
              <w:rPr>
                <w:webHidden/>
                <w:rStyle w:val="IndexLink"/>
              </w:rPr>
              <w:t>24</w:t>
            </w:r>
            <w:r>
              <w:rPr>
                <w:rStyle w:val="IndexLink"/>
                <w:rtl w:val="true"/>
              </w:rPr>
              <w:t xml:space="preserve"> - </w:t>
            </w:r>
            <w:r>
              <w:rPr>
                <w:rStyle w:val="IndexLink"/>
                <w:rtl w:val="true"/>
              </w:rPr>
              <w:t xml:space="preserve">الحاكم النيسابوري </w:t>
            </w:r>
            <w:r>
              <w:rPr>
                <w:rStyle w:val="IndexLink"/>
                <w:rtl w:val="true"/>
              </w:rPr>
              <w:t xml:space="preserve">( </w:t>
            </w:r>
            <w:r>
              <w:rPr>
                <w:rStyle w:val="IndexLink"/>
                <w:rtl w:val="true"/>
              </w:rPr>
              <w:t xml:space="preserve">المتوفى </w:t>
            </w:r>
            <w:r>
              <w:rPr>
                <w:rStyle w:val="IndexLink"/>
              </w:rPr>
              <w:t>405</w:t>
            </w:r>
            <w:r>
              <w:rPr>
                <w:rStyle w:val="IndexLink"/>
                <w:rtl w:val="true"/>
              </w:rPr>
              <w:t xml:space="preserve"> </w:t>
            </w:r>
            <w:r>
              <w:rPr>
                <w:rStyle w:val="IndexLink"/>
                <w:rtl w:val="true"/>
              </w:rPr>
              <w:t xml:space="preserve">ه </w:t>
            </w:r>
            <w:r>
              <w:rPr>
                <w:rStyle w:val="IndexLink"/>
                <w:rtl w:val="true"/>
              </w:rPr>
              <w:t>. )</w:t>
              <w:tab/>
            </w:r>
            <w:r>
              <w:rPr>
                <w:rStyle w:val="IndexLink"/>
              </w:rPr>
              <w:t>197</w:t>
            </w:r>
          </w:hyperlink>
        </w:p>
        <w:p>
          <w:pPr>
            <w:pStyle w:val="Contents4"/>
            <w:tabs>
              <w:tab w:val="clear" w:pos="8176"/>
              <w:tab w:val="right" w:pos="9026" w:leader="dot"/>
            </w:tabs>
            <w:rPr/>
          </w:pPr>
          <w:hyperlink w:anchor="__RefHeading___Toc5841847_2870459653">
            <w:r>
              <w:rPr>
                <w:webHidden/>
                <w:rStyle w:val="IndexLink"/>
              </w:rPr>
              <w:t>25</w:t>
            </w:r>
            <w:r>
              <w:rPr>
                <w:rStyle w:val="IndexLink"/>
                <w:rtl w:val="true"/>
              </w:rPr>
              <w:t xml:space="preserve"> - </w:t>
            </w:r>
            <w:r>
              <w:rPr>
                <w:rStyle w:val="IndexLink"/>
                <w:rtl w:val="true"/>
              </w:rPr>
              <w:t xml:space="preserve">القاضي أبو الحسن عبد الجبار الأسد آبادي </w:t>
            </w:r>
            <w:r>
              <w:rPr>
                <w:rStyle w:val="IndexLink"/>
                <w:rtl w:val="true"/>
              </w:rPr>
              <w:t xml:space="preserve">( </w:t>
            </w:r>
            <w:r>
              <w:rPr>
                <w:rStyle w:val="IndexLink"/>
                <w:rtl w:val="true"/>
              </w:rPr>
              <w:t xml:space="preserve">المتوفى </w:t>
            </w:r>
            <w:r>
              <w:rPr>
                <w:rStyle w:val="IndexLink"/>
              </w:rPr>
              <w:t>415</w:t>
            </w:r>
            <w:r>
              <w:rPr>
                <w:rStyle w:val="IndexLink"/>
                <w:rtl w:val="true"/>
              </w:rPr>
              <w:t xml:space="preserve"> </w:t>
            </w:r>
            <w:r>
              <w:rPr>
                <w:rStyle w:val="IndexLink"/>
                <w:rtl w:val="true"/>
              </w:rPr>
              <w:t xml:space="preserve">ه </w:t>
            </w:r>
            <w:r>
              <w:rPr>
                <w:rStyle w:val="IndexLink"/>
                <w:rtl w:val="true"/>
              </w:rPr>
              <w:t>. )</w:t>
              <w:tab/>
            </w:r>
            <w:r>
              <w:rPr>
                <w:rStyle w:val="IndexLink"/>
              </w:rPr>
              <w:t>199</w:t>
            </w:r>
          </w:hyperlink>
        </w:p>
        <w:p>
          <w:pPr>
            <w:pStyle w:val="Contents4"/>
            <w:tabs>
              <w:tab w:val="clear" w:pos="8176"/>
              <w:tab w:val="right" w:pos="9026" w:leader="dot"/>
            </w:tabs>
            <w:rPr/>
          </w:pPr>
          <w:hyperlink w:anchor="__RefHeading___Toc5841849_2870459653">
            <w:r>
              <w:rPr>
                <w:webHidden/>
                <w:rStyle w:val="IndexLink"/>
              </w:rPr>
              <w:t>26</w:t>
            </w:r>
            <w:r>
              <w:rPr>
                <w:rStyle w:val="IndexLink"/>
                <w:rtl w:val="true"/>
              </w:rPr>
              <w:t xml:space="preserve"> - </w:t>
            </w:r>
            <w:r>
              <w:rPr>
                <w:rStyle w:val="IndexLink"/>
                <w:rtl w:val="true"/>
              </w:rPr>
              <w:t xml:space="preserve">الإمام عبد القاهر بن طاهر البغدادي </w:t>
            </w:r>
            <w:r>
              <w:rPr>
                <w:rStyle w:val="IndexLink"/>
                <w:rtl w:val="true"/>
              </w:rPr>
              <w:t xml:space="preserve">( </w:t>
            </w:r>
            <w:r>
              <w:rPr>
                <w:rStyle w:val="IndexLink"/>
                <w:rtl w:val="true"/>
              </w:rPr>
              <w:t xml:space="preserve">المتوفى </w:t>
            </w:r>
            <w:r>
              <w:rPr>
                <w:rStyle w:val="IndexLink"/>
              </w:rPr>
              <w:t>429</w:t>
            </w:r>
            <w:r>
              <w:rPr>
                <w:rStyle w:val="IndexLink"/>
                <w:rtl w:val="true"/>
              </w:rPr>
              <w:t xml:space="preserve"> </w:t>
            </w:r>
            <w:r>
              <w:rPr>
                <w:rStyle w:val="IndexLink"/>
                <w:rtl w:val="true"/>
              </w:rPr>
              <w:t xml:space="preserve">ه </w:t>
            </w:r>
            <w:r>
              <w:rPr>
                <w:rStyle w:val="IndexLink"/>
                <w:rtl w:val="true"/>
              </w:rPr>
              <w:t>. )</w:t>
              <w:tab/>
            </w:r>
            <w:r>
              <w:rPr>
                <w:rStyle w:val="IndexLink"/>
              </w:rPr>
              <w:t>199</w:t>
            </w:r>
          </w:hyperlink>
        </w:p>
        <w:p>
          <w:pPr>
            <w:pStyle w:val="Contents4"/>
            <w:tabs>
              <w:tab w:val="clear" w:pos="8176"/>
              <w:tab w:val="right" w:pos="9026" w:leader="dot"/>
            </w:tabs>
            <w:rPr/>
          </w:pPr>
          <w:hyperlink w:anchor="__RefHeading___Toc5841851_2870459653">
            <w:r>
              <w:rPr>
                <w:webHidden/>
                <w:rStyle w:val="IndexLink"/>
              </w:rPr>
              <w:t>27</w:t>
            </w:r>
            <w:r>
              <w:rPr>
                <w:rStyle w:val="IndexLink"/>
                <w:rtl w:val="true"/>
              </w:rPr>
              <w:t xml:space="preserve"> - </w:t>
            </w:r>
            <w:r>
              <w:rPr>
                <w:rStyle w:val="IndexLink"/>
                <w:rtl w:val="true"/>
              </w:rPr>
              <w:t xml:space="preserve">الحافظ البيهقي </w:t>
            </w:r>
            <w:r>
              <w:rPr>
                <w:rStyle w:val="IndexLink"/>
                <w:rtl w:val="true"/>
              </w:rPr>
              <w:t xml:space="preserve">( </w:t>
            </w:r>
            <w:r>
              <w:rPr>
                <w:rStyle w:val="IndexLink"/>
                <w:rtl w:val="true"/>
              </w:rPr>
              <w:t xml:space="preserve">المتوفى </w:t>
            </w:r>
            <w:r>
              <w:rPr>
                <w:rStyle w:val="IndexLink"/>
              </w:rPr>
              <w:t>458</w:t>
            </w:r>
            <w:r>
              <w:rPr>
                <w:rStyle w:val="IndexLink"/>
                <w:rtl w:val="true"/>
              </w:rPr>
              <w:t xml:space="preserve"> </w:t>
            </w:r>
            <w:r>
              <w:rPr>
                <w:rStyle w:val="IndexLink"/>
                <w:rtl w:val="true"/>
              </w:rPr>
              <w:t xml:space="preserve">ه </w:t>
            </w:r>
            <w:r>
              <w:rPr>
                <w:rStyle w:val="IndexLink"/>
                <w:rtl w:val="true"/>
              </w:rPr>
              <w:t>. )</w:t>
              <w:tab/>
            </w:r>
            <w:r>
              <w:rPr>
                <w:rStyle w:val="IndexLink"/>
              </w:rPr>
              <w:t>200</w:t>
            </w:r>
          </w:hyperlink>
        </w:p>
        <w:p>
          <w:pPr>
            <w:pStyle w:val="Contents4"/>
            <w:tabs>
              <w:tab w:val="clear" w:pos="8176"/>
              <w:tab w:val="right" w:pos="9026" w:leader="dot"/>
            </w:tabs>
            <w:rPr/>
          </w:pPr>
          <w:hyperlink w:anchor="__RefHeading___Toc5841853_2870459653">
            <w:r>
              <w:rPr>
                <w:webHidden/>
                <w:rStyle w:val="IndexLink"/>
              </w:rPr>
              <w:t>28</w:t>
            </w:r>
            <w:r>
              <w:rPr>
                <w:rStyle w:val="IndexLink"/>
                <w:rtl w:val="true"/>
              </w:rPr>
              <w:t xml:space="preserve"> - </w:t>
            </w:r>
            <w:r>
              <w:rPr>
                <w:rStyle w:val="IndexLink"/>
                <w:rtl w:val="true"/>
              </w:rPr>
              <w:t xml:space="preserve">ابن عبد البرّ </w:t>
            </w:r>
            <w:r>
              <w:rPr>
                <w:rStyle w:val="IndexLink"/>
                <w:rtl w:val="true"/>
              </w:rPr>
              <w:t xml:space="preserve">( </w:t>
            </w:r>
            <w:r>
              <w:rPr>
                <w:rStyle w:val="IndexLink"/>
                <w:rtl w:val="true"/>
              </w:rPr>
              <w:t xml:space="preserve">المتوفى </w:t>
            </w:r>
            <w:r>
              <w:rPr>
                <w:rStyle w:val="IndexLink"/>
              </w:rPr>
              <w:t>463</w:t>
            </w:r>
            <w:r>
              <w:rPr>
                <w:rStyle w:val="IndexLink"/>
                <w:rtl w:val="true"/>
              </w:rPr>
              <w:t xml:space="preserve"> </w:t>
            </w:r>
            <w:r>
              <w:rPr>
                <w:rStyle w:val="IndexLink"/>
                <w:rtl w:val="true"/>
              </w:rPr>
              <w:t xml:space="preserve">ه </w:t>
            </w:r>
            <w:r>
              <w:rPr>
                <w:rStyle w:val="IndexLink"/>
                <w:rtl w:val="true"/>
              </w:rPr>
              <w:t>. )</w:t>
              <w:tab/>
            </w:r>
            <w:r>
              <w:rPr>
                <w:rStyle w:val="IndexLink"/>
              </w:rPr>
              <w:t>200</w:t>
            </w:r>
          </w:hyperlink>
        </w:p>
        <w:p>
          <w:pPr>
            <w:pStyle w:val="Contents4"/>
            <w:tabs>
              <w:tab w:val="clear" w:pos="8176"/>
              <w:tab w:val="right" w:pos="9026" w:leader="dot"/>
            </w:tabs>
            <w:rPr/>
          </w:pPr>
          <w:hyperlink w:anchor="__RefHeading___Toc5841855_2870459653">
            <w:r>
              <w:rPr>
                <w:webHidden/>
                <w:rStyle w:val="IndexLink"/>
              </w:rPr>
              <w:t>29</w:t>
            </w:r>
            <w:r>
              <w:rPr>
                <w:rStyle w:val="IndexLink"/>
                <w:rtl w:val="true"/>
              </w:rPr>
              <w:t xml:space="preserve"> - </w:t>
            </w:r>
            <w:r>
              <w:rPr>
                <w:rStyle w:val="IndexLink"/>
                <w:rtl w:val="true"/>
              </w:rPr>
              <w:t xml:space="preserve">مقاتل بن عطية </w:t>
            </w:r>
            <w:r>
              <w:rPr>
                <w:rStyle w:val="IndexLink"/>
                <w:rtl w:val="true"/>
              </w:rPr>
              <w:t xml:space="preserve">( </w:t>
            </w:r>
            <w:r>
              <w:rPr>
                <w:rStyle w:val="IndexLink"/>
                <w:rtl w:val="true"/>
              </w:rPr>
              <w:t xml:space="preserve">المتوفى </w:t>
            </w:r>
            <w:r>
              <w:rPr>
                <w:rStyle w:val="IndexLink"/>
              </w:rPr>
              <w:t>505</w:t>
            </w:r>
            <w:r>
              <w:rPr>
                <w:rStyle w:val="IndexLink"/>
                <w:rtl w:val="true"/>
              </w:rPr>
              <w:t xml:space="preserve"> </w:t>
            </w:r>
            <w:r>
              <w:rPr>
                <w:rStyle w:val="IndexLink"/>
                <w:rtl w:val="true"/>
              </w:rPr>
              <w:t xml:space="preserve">ه </w:t>
            </w:r>
            <w:r>
              <w:rPr>
                <w:rStyle w:val="IndexLink"/>
                <w:rtl w:val="true"/>
              </w:rPr>
              <w:t>.)</w:t>
              <w:tab/>
            </w:r>
            <w:r>
              <w:rPr>
                <w:rStyle w:val="IndexLink"/>
              </w:rPr>
              <w:t>200</w:t>
            </w:r>
          </w:hyperlink>
        </w:p>
        <w:p>
          <w:pPr>
            <w:pStyle w:val="Contents4"/>
            <w:tabs>
              <w:tab w:val="clear" w:pos="8176"/>
              <w:tab w:val="right" w:pos="9026" w:leader="dot"/>
            </w:tabs>
            <w:rPr/>
          </w:pPr>
          <w:hyperlink w:anchor="__RefHeading___Toc5841857_2870459653">
            <w:r>
              <w:rPr>
                <w:webHidden/>
                <w:rStyle w:val="IndexLink"/>
              </w:rPr>
              <w:t>30</w:t>
            </w:r>
            <w:r>
              <w:rPr>
                <w:rStyle w:val="IndexLink"/>
                <w:rtl w:val="true"/>
              </w:rPr>
              <w:t xml:space="preserve"> - </w:t>
            </w:r>
            <w:r>
              <w:rPr>
                <w:rStyle w:val="IndexLink"/>
                <w:rtl w:val="true"/>
              </w:rPr>
              <w:t xml:space="preserve">محمد الغزالي الطوسي </w:t>
            </w:r>
            <w:r>
              <w:rPr>
                <w:rStyle w:val="IndexLink"/>
                <w:rtl w:val="true"/>
              </w:rPr>
              <w:t xml:space="preserve">( </w:t>
            </w:r>
            <w:r>
              <w:rPr>
                <w:rStyle w:val="IndexLink"/>
                <w:rtl w:val="true"/>
              </w:rPr>
              <w:t xml:space="preserve">المتوفى </w:t>
            </w:r>
            <w:r>
              <w:rPr>
                <w:rStyle w:val="IndexLink"/>
              </w:rPr>
              <w:t>505</w:t>
            </w:r>
            <w:r>
              <w:rPr>
                <w:rStyle w:val="IndexLink"/>
                <w:rtl w:val="true"/>
              </w:rPr>
              <w:t xml:space="preserve"> </w:t>
            </w:r>
            <w:r>
              <w:rPr>
                <w:rStyle w:val="IndexLink"/>
                <w:rtl w:val="true"/>
              </w:rPr>
              <w:t xml:space="preserve">ه </w:t>
            </w:r>
            <w:r>
              <w:rPr>
                <w:rStyle w:val="IndexLink"/>
                <w:rtl w:val="true"/>
              </w:rPr>
              <w:t>. )</w:t>
              <w:tab/>
            </w:r>
            <w:r>
              <w:rPr>
                <w:rStyle w:val="IndexLink"/>
              </w:rPr>
              <w:t>201</w:t>
            </w:r>
          </w:hyperlink>
        </w:p>
        <w:p>
          <w:pPr>
            <w:pStyle w:val="Contents4"/>
            <w:tabs>
              <w:tab w:val="clear" w:pos="8176"/>
              <w:tab w:val="right" w:pos="9026" w:leader="dot"/>
            </w:tabs>
            <w:rPr/>
          </w:pPr>
          <w:hyperlink w:anchor="__RefHeading___Toc5841859_2870459653">
            <w:r>
              <w:rPr>
                <w:webHidden/>
                <w:rStyle w:val="IndexLink"/>
              </w:rPr>
              <w:t>31</w:t>
            </w:r>
            <w:r>
              <w:rPr>
                <w:rStyle w:val="IndexLink"/>
                <w:rtl w:val="true"/>
              </w:rPr>
              <w:t xml:space="preserve"> - </w:t>
            </w:r>
            <w:r>
              <w:rPr>
                <w:rStyle w:val="IndexLink"/>
                <w:rtl w:val="true"/>
              </w:rPr>
              <w:t xml:space="preserve">الشهرستاني </w:t>
            </w:r>
            <w:r>
              <w:rPr>
                <w:rStyle w:val="IndexLink"/>
                <w:rtl w:val="true"/>
              </w:rPr>
              <w:t xml:space="preserve">( </w:t>
            </w:r>
            <w:r>
              <w:rPr>
                <w:rStyle w:val="IndexLink"/>
                <w:rtl w:val="true"/>
              </w:rPr>
              <w:t xml:space="preserve">المتوفى </w:t>
            </w:r>
            <w:r>
              <w:rPr>
                <w:rStyle w:val="IndexLink"/>
              </w:rPr>
              <w:t>548</w:t>
            </w:r>
            <w:r>
              <w:rPr>
                <w:rStyle w:val="IndexLink"/>
                <w:rtl w:val="true"/>
              </w:rPr>
              <w:t xml:space="preserve"> </w:t>
            </w:r>
            <w:r>
              <w:rPr>
                <w:rStyle w:val="IndexLink"/>
                <w:rtl w:val="true"/>
              </w:rPr>
              <w:t xml:space="preserve">ه </w:t>
            </w:r>
            <w:r>
              <w:rPr>
                <w:rStyle w:val="IndexLink"/>
                <w:rtl w:val="true"/>
              </w:rPr>
              <w:t>. )</w:t>
              <w:tab/>
            </w:r>
            <w:r>
              <w:rPr>
                <w:rStyle w:val="IndexLink"/>
              </w:rPr>
              <w:t>202</w:t>
            </w:r>
          </w:hyperlink>
        </w:p>
        <w:p>
          <w:pPr>
            <w:pStyle w:val="Contents4"/>
            <w:tabs>
              <w:tab w:val="clear" w:pos="8176"/>
              <w:tab w:val="right" w:pos="9026" w:leader="dot"/>
            </w:tabs>
            <w:rPr/>
          </w:pPr>
          <w:hyperlink w:anchor="__RefHeading___Toc5841861_2870459653">
            <w:r>
              <w:rPr>
                <w:webHidden/>
                <w:rStyle w:val="IndexLink"/>
              </w:rPr>
              <w:t>32</w:t>
            </w:r>
            <w:r>
              <w:rPr>
                <w:rStyle w:val="IndexLink"/>
                <w:rtl w:val="true"/>
              </w:rPr>
              <w:t xml:space="preserve"> - </w:t>
            </w:r>
            <w:r>
              <w:rPr>
                <w:rStyle w:val="IndexLink"/>
                <w:rtl w:val="true"/>
              </w:rPr>
              <w:t xml:space="preserve">ابن حمدون </w:t>
            </w:r>
            <w:r>
              <w:rPr>
                <w:rStyle w:val="IndexLink"/>
                <w:rtl w:val="true"/>
              </w:rPr>
              <w:t xml:space="preserve">( </w:t>
            </w:r>
            <w:r>
              <w:rPr>
                <w:rStyle w:val="IndexLink"/>
                <w:rtl w:val="true"/>
              </w:rPr>
              <w:t xml:space="preserve">المتوفى </w:t>
            </w:r>
            <w:r>
              <w:rPr>
                <w:rStyle w:val="IndexLink"/>
              </w:rPr>
              <w:t>562</w:t>
            </w:r>
            <w:r>
              <w:rPr>
                <w:rStyle w:val="IndexLink"/>
                <w:rtl w:val="true"/>
              </w:rPr>
              <w:t xml:space="preserve"> </w:t>
            </w:r>
            <w:r>
              <w:rPr>
                <w:rStyle w:val="IndexLink"/>
                <w:rtl w:val="true"/>
              </w:rPr>
              <w:t xml:space="preserve">ه </w:t>
            </w:r>
            <w:r>
              <w:rPr>
                <w:rStyle w:val="IndexLink"/>
                <w:rtl w:val="true"/>
              </w:rPr>
              <w:t>. )</w:t>
              <w:tab/>
            </w:r>
            <w:r>
              <w:rPr>
                <w:rStyle w:val="IndexLink"/>
              </w:rPr>
              <w:t>202</w:t>
            </w:r>
          </w:hyperlink>
        </w:p>
        <w:p>
          <w:pPr>
            <w:pStyle w:val="Contents4"/>
            <w:tabs>
              <w:tab w:val="clear" w:pos="8176"/>
              <w:tab w:val="right" w:pos="9026" w:leader="dot"/>
            </w:tabs>
            <w:rPr/>
          </w:pPr>
          <w:hyperlink w:anchor="__RefHeading___Toc5841863_2870459653">
            <w:r>
              <w:rPr>
                <w:webHidden/>
                <w:rStyle w:val="IndexLink"/>
              </w:rPr>
              <w:t>33</w:t>
            </w:r>
            <w:r>
              <w:rPr>
                <w:rStyle w:val="IndexLink"/>
                <w:rtl w:val="true"/>
              </w:rPr>
              <w:t xml:space="preserve"> - </w:t>
            </w:r>
            <w:r>
              <w:rPr>
                <w:rStyle w:val="IndexLink"/>
                <w:rtl w:val="true"/>
              </w:rPr>
              <w:t xml:space="preserve">الخطيب الخوارزمي </w:t>
            </w:r>
            <w:r>
              <w:rPr>
                <w:rStyle w:val="IndexLink"/>
                <w:rtl w:val="true"/>
              </w:rPr>
              <w:t xml:space="preserve">( </w:t>
            </w:r>
            <w:r>
              <w:rPr>
                <w:rStyle w:val="IndexLink"/>
                <w:rtl w:val="true"/>
              </w:rPr>
              <w:t xml:space="preserve">المتوفى </w:t>
            </w:r>
            <w:r>
              <w:rPr>
                <w:rStyle w:val="IndexLink"/>
              </w:rPr>
              <w:t>568</w:t>
            </w:r>
            <w:r>
              <w:rPr>
                <w:rStyle w:val="IndexLink"/>
                <w:rtl w:val="true"/>
              </w:rPr>
              <w:t xml:space="preserve"> </w:t>
            </w:r>
            <w:r>
              <w:rPr>
                <w:rStyle w:val="IndexLink"/>
                <w:rtl w:val="true"/>
              </w:rPr>
              <w:t xml:space="preserve">ه </w:t>
            </w:r>
            <w:r>
              <w:rPr>
                <w:rStyle w:val="IndexLink"/>
                <w:rtl w:val="true"/>
              </w:rPr>
              <w:t>. )</w:t>
              <w:tab/>
            </w:r>
            <w:r>
              <w:rPr>
                <w:rStyle w:val="IndexLink"/>
              </w:rPr>
              <w:t>202</w:t>
            </w:r>
          </w:hyperlink>
        </w:p>
        <w:p>
          <w:pPr>
            <w:pStyle w:val="Contents4"/>
            <w:tabs>
              <w:tab w:val="clear" w:pos="8176"/>
              <w:tab w:val="right" w:pos="9026" w:leader="dot"/>
            </w:tabs>
            <w:rPr/>
          </w:pPr>
          <w:hyperlink w:anchor="__RefHeading___Toc5841865_2870459653">
            <w:r>
              <w:rPr>
                <w:webHidden/>
                <w:rStyle w:val="IndexLink"/>
              </w:rPr>
              <w:t>34</w:t>
            </w:r>
            <w:r>
              <w:rPr>
                <w:rStyle w:val="IndexLink"/>
                <w:rtl w:val="true"/>
              </w:rPr>
              <w:t xml:space="preserve"> - </w:t>
            </w:r>
            <w:r>
              <w:rPr>
                <w:rStyle w:val="IndexLink"/>
                <w:rtl w:val="true"/>
              </w:rPr>
              <w:t xml:space="preserve">الحافظ ابن عساكر </w:t>
            </w:r>
            <w:r>
              <w:rPr>
                <w:rStyle w:val="IndexLink"/>
                <w:rtl w:val="true"/>
              </w:rPr>
              <w:t xml:space="preserve">( </w:t>
            </w:r>
            <w:r>
              <w:rPr>
                <w:rStyle w:val="IndexLink"/>
                <w:rtl w:val="true"/>
              </w:rPr>
              <w:t xml:space="preserve">المتوفى </w:t>
            </w:r>
            <w:r>
              <w:rPr>
                <w:rStyle w:val="IndexLink"/>
              </w:rPr>
              <w:t>571</w:t>
            </w:r>
            <w:r>
              <w:rPr>
                <w:rStyle w:val="IndexLink"/>
                <w:rtl w:val="true"/>
              </w:rPr>
              <w:t xml:space="preserve"> </w:t>
            </w:r>
            <w:r>
              <w:rPr>
                <w:rStyle w:val="IndexLink"/>
                <w:rtl w:val="true"/>
              </w:rPr>
              <w:t xml:space="preserve">ه </w:t>
            </w:r>
            <w:r>
              <w:rPr>
                <w:rStyle w:val="IndexLink"/>
                <w:rtl w:val="true"/>
              </w:rPr>
              <w:t>. )</w:t>
              <w:tab/>
            </w:r>
            <w:r>
              <w:rPr>
                <w:rStyle w:val="IndexLink"/>
              </w:rPr>
              <w:t>203</w:t>
            </w:r>
          </w:hyperlink>
        </w:p>
        <w:p>
          <w:pPr>
            <w:pStyle w:val="Contents4"/>
            <w:tabs>
              <w:tab w:val="clear" w:pos="8176"/>
              <w:tab w:val="right" w:pos="9026" w:leader="dot"/>
            </w:tabs>
            <w:rPr/>
          </w:pPr>
          <w:hyperlink w:anchor="__RefHeading___Toc5841867_2870459653">
            <w:r>
              <w:rPr>
                <w:webHidden/>
                <w:rStyle w:val="IndexLink"/>
              </w:rPr>
              <w:t>35</w:t>
            </w:r>
            <w:r>
              <w:rPr>
                <w:rStyle w:val="IndexLink"/>
                <w:rtl w:val="true"/>
              </w:rPr>
              <w:t xml:space="preserve"> - </w:t>
            </w:r>
            <w:r>
              <w:rPr>
                <w:rStyle w:val="IndexLink"/>
                <w:rtl w:val="true"/>
              </w:rPr>
              <w:t xml:space="preserve">ابن الأثير </w:t>
            </w:r>
            <w:r>
              <w:rPr>
                <w:rStyle w:val="IndexLink"/>
                <w:rtl w:val="true"/>
              </w:rPr>
              <w:t xml:space="preserve">( </w:t>
            </w:r>
            <w:r>
              <w:rPr>
                <w:rStyle w:val="IndexLink"/>
                <w:rtl w:val="true"/>
              </w:rPr>
              <w:t xml:space="preserve">المتوفى </w:t>
            </w:r>
            <w:r>
              <w:rPr>
                <w:rStyle w:val="IndexLink"/>
              </w:rPr>
              <w:t>630</w:t>
            </w:r>
            <w:r>
              <w:rPr>
                <w:rStyle w:val="IndexLink"/>
                <w:rtl w:val="true"/>
              </w:rPr>
              <w:t xml:space="preserve"> </w:t>
            </w:r>
            <w:r>
              <w:rPr>
                <w:rStyle w:val="IndexLink"/>
                <w:rtl w:val="true"/>
              </w:rPr>
              <w:t xml:space="preserve">ه </w:t>
            </w:r>
            <w:r>
              <w:rPr>
                <w:rStyle w:val="IndexLink"/>
                <w:rtl w:val="true"/>
              </w:rPr>
              <w:t>. )</w:t>
              <w:tab/>
            </w:r>
            <w:r>
              <w:rPr>
                <w:rStyle w:val="IndexLink"/>
              </w:rPr>
              <w:t>203</w:t>
            </w:r>
          </w:hyperlink>
        </w:p>
        <w:p>
          <w:pPr>
            <w:pStyle w:val="Contents4"/>
            <w:tabs>
              <w:tab w:val="clear" w:pos="8176"/>
              <w:tab w:val="right" w:pos="9026" w:leader="dot"/>
            </w:tabs>
            <w:rPr/>
          </w:pPr>
          <w:hyperlink w:anchor="__RefHeading___Toc5841869_2870459653">
            <w:r>
              <w:rPr>
                <w:webHidden/>
                <w:rStyle w:val="IndexLink"/>
              </w:rPr>
              <w:t>36</w:t>
            </w:r>
            <w:r>
              <w:rPr>
                <w:rStyle w:val="IndexLink"/>
                <w:rtl w:val="true"/>
              </w:rPr>
              <w:t xml:space="preserve"> - </w:t>
            </w:r>
            <w:r>
              <w:rPr>
                <w:rStyle w:val="IndexLink"/>
                <w:rtl w:val="true"/>
              </w:rPr>
              <w:t xml:space="preserve">سيف الدين أبو الحسن علي الآمدي </w:t>
            </w:r>
            <w:r>
              <w:rPr>
                <w:rStyle w:val="IndexLink"/>
                <w:rtl w:val="true"/>
              </w:rPr>
              <w:t xml:space="preserve">( </w:t>
            </w:r>
            <w:r>
              <w:rPr>
                <w:rStyle w:val="IndexLink"/>
                <w:rtl w:val="true"/>
              </w:rPr>
              <w:t xml:space="preserve">المتوفى </w:t>
            </w:r>
            <w:r>
              <w:rPr>
                <w:rStyle w:val="IndexLink"/>
              </w:rPr>
              <w:t>631</w:t>
            </w:r>
            <w:r>
              <w:rPr>
                <w:rStyle w:val="IndexLink"/>
                <w:rtl w:val="true"/>
              </w:rPr>
              <w:t xml:space="preserve"> </w:t>
            </w:r>
            <w:r>
              <w:rPr>
                <w:rStyle w:val="IndexLink"/>
                <w:rtl w:val="true"/>
              </w:rPr>
              <w:t xml:space="preserve">ه </w:t>
            </w:r>
            <w:r>
              <w:rPr>
                <w:rStyle w:val="IndexLink"/>
                <w:rtl w:val="true"/>
              </w:rPr>
              <w:t>. )</w:t>
              <w:tab/>
            </w:r>
            <w:r>
              <w:rPr>
                <w:rStyle w:val="IndexLink"/>
              </w:rPr>
              <w:t>203</w:t>
            </w:r>
          </w:hyperlink>
        </w:p>
        <w:p>
          <w:pPr>
            <w:pStyle w:val="Contents4"/>
            <w:tabs>
              <w:tab w:val="clear" w:pos="8176"/>
              <w:tab w:val="right" w:pos="9026" w:leader="dot"/>
            </w:tabs>
            <w:rPr/>
          </w:pPr>
          <w:hyperlink w:anchor="__RefHeading___Toc5841871_2870459653">
            <w:r>
              <w:rPr>
                <w:webHidden/>
                <w:rStyle w:val="IndexLink"/>
              </w:rPr>
              <w:t>37</w:t>
            </w:r>
            <w:r>
              <w:rPr>
                <w:rStyle w:val="IndexLink"/>
                <w:rtl w:val="true"/>
              </w:rPr>
              <w:t xml:space="preserve"> - </w:t>
            </w:r>
            <w:r>
              <w:rPr>
                <w:rStyle w:val="IndexLink"/>
                <w:rtl w:val="true"/>
              </w:rPr>
              <w:t xml:space="preserve">الكلاعي الأندلسي </w:t>
            </w:r>
            <w:r>
              <w:rPr>
                <w:rStyle w:val="IndexLink"/>
                <w:rtl w:val="true"/>
              </w:rPr>
              <w:t xml:space="preserve">( </w:t>
            </w:r>
            <w:r>
              <w:rPr>
                <w:rStyle w:val="IndexLink"/>
                <w:rtl w:val="true"/>
              </w:rPr>
              <w:t xml:space="preserve">المتوفى </w:t>
            </w:r>
            <w:r>
              <w:rPr>
                <w:rStyle w:val="IndexLink"/>
              </w:rPr>
              <w:t>634</w:t>
            </w:r>
            <w:r>
              <w:rPr>
                <w:rStyle w:val="IndexLink"/>
                <w:rtl w:val="true"/>
              </w:rPr>
              <w:t xml:space="preserve"> </w:t>
            </w:r>
            <w:r>
              <w:rPr>
                <w:rStyle w:val="IndexLink"/>
                <w:rtl w:val="true"/>
              </w:rPr>
              <w:t xml:space="preserve">ه </w:t>
            </w:r>
            <w:r>
              <w:rPr>
                <w:rStyle w:val="IndexLink"/>
                <w:rtl w:val="true"/>
              </w:rPr>
              <w:t>. )</w:t>
              <w:tab/>
            </w:r>
            <w:r>
              <w:rPr>
                <w:rStyle w:val="IndexLink"/>
              </w:rPr>
              <w:t>203</w:t>
            </w:r>
          </w:hyperlink>
        </w:p>
        <w:p>
          <w:pPr>
            <w:pStyle w:val="Contents4"/>
            <w:tabs>
              <w:tab w:val="clear" w:pos="8176"/>
              <w:tab w:val="right" w:pos="9026" w:leader="dot"/>
            </w:tabs>
            <w:rPr/>
          </w:pPr>
          <w:hyperlink w:anchor="__RefHeading___Toc5841873_2870459653">
            <w:r>
              <w:rPr>
                <w:webHidden/>
                <w:rStyle w:val="IndexLink"/>
              </w:rPr>
              <w:t>38</w:t>
            </w:r>
            <w:r>
              <w:rPr>
                <w:rStyle w:val="IndexLink"/>
                <w:rtl w:val="true"/>
              </w:rPr>
              <w:t xml:space="preserve"> - </w:t>
            </w:r>
            <w:r>
              <w:rPr>
                <w:rStyle w:val="IndexLink"/>
                <w:rtl w:val="true"/>
              </w:rPr>
              <w:t xml:space="preserve">ضياء الدين المقدسي </w:t>
            </w:r>
            <w:r>
              <w:rPr>
                <w:rStyle w:val="IndexLink"/>
                <w:rtl w:val="true"/>
              </w:rPr>
              <w:t xml:space="preserve">( </w:t>
            </w:r>
            <w:r>
              <w:rPr>
                <w:rStyle w:val="IndexLink"/>
                <w:rtl w:val="true"/>
              </w:rPr>
              <w:t xml:space="preserve">المتوفى </w:t>
            </w:r>
            <w:r>
              <w:rPr>
                <w:rStyle w:val="IndexLink"/>
              </w:rPr>
              <w:t>643</w:t>
            </w:r>
            <w:r>
              <w:rPr>
                <w:rStyle w:val="IndexLink"/>
                <w:rtl w:val="true"/>
              </w:rPr>
              <w:t xml:space="preserve"> </w:t>
            </w:r>
            <w:r>
              <w:rPr>
                <w:rStyle w:val="IndexLink"/>
                <w:rtl w:val="true"/>
              </w:rPr>
              <w:t xml:space="preserve">ه </w:t>
            </w:r>
            <w:r>
              <w:rPr>
                <w:rStyle w:val="IndexLink"/>
                <w:rtl w:val="true"/>
              </w:rPr>
              <w:t>. )</w:t>
              <w:tab/>
            </w:r>
            <w:r>
              <w:rPr>
                <w:rStyle w:val="IndexLink"/>
              </w:rPr>
              <w:t>203</w:t>
            </w:r>
          </w:hyperlink>
        </w:p>
        <w:p>
          <w:pPr>
            <w:pStyle w:val="Contents4"/>
            <w:tabs>
              <w:tab w:val="clear" w:pos="8176"/>
              <w:tab w:val="right" w:pos="9026" w:leader="dot"/>
            </w:tabs>
            <w:rPr/>
          </w:pPr>
          <w:hyperlink w:anchor="__RefHeading___Toc5841875_2870459653">
            <w:r>
              <w:rPr>
                <w:webHidden/>
                <w:rStyle w:val="IndexLink"/>
              </w:rPr>
              <w:t>39</w:t>
            </w:r>
            <w:r>
              <w:rPr>
                <w:rStyle w:val="IndexLink"/>
                <w:rtl w:val="true"/>
              </w:rPr>
              <w:t xml:space="preserve"> - </w:t>
            </w:r>
            <w:r>
              <w:rPr>
                <w:rStyle w:val="IndexLink"/>
                <w:rtl w:val="true"/>
              </w:rPr>
              <w:t xml:space="preserve">ابن أبي الحديد المدائني المعتزلي </w:t>
            </w:r>
            <w:r>
              <w:rPr>
                <w:rStyle w:val="IndexLink"/>
                <w:rtl w:val="true"/>
              </w:rPr>
              <w:t xml:space="preserve">( </w:t>
            </w:r>
            <w:r>
              <w:rPr>
                <w:rStyle w:val="IndexLink"/>
                <w:rtl w:val="true"/>
              </w:rPr>
              <w:t xml:space="preserve">المتوفى </w:t>
            </w:r>
            <w:r>
              <w:rPr>
                <w:rStyle w:val="IndexLink"/>
              </w:rPr>
              <w:t>656</w:t>
            </w:r>
            <w:r>
              <w:rPr>
                <w:rStyle w:val="IndexLink"/>
                <w:rtl w:val="true"/>
              </w:rPr>
              <w:t xml:space="preserve"> </w:t>
            </w:r>
            <w:r>
              <w:rPr>
                <w:rStyle w:val="IndexLink"/>
                <w:rtl w:val="true"/>
              </w:rPr>
              <w:t xml:space="preserve">ه </w:t>
            </w:r>
            <w:r>
              <w:rPr>
                <w:rStyle w:val="IndexLink"/>
                <w:rtl w:val="true"/>
              </w:rPr>
              <w:t>.)</w:t>
              <w:tab/>
            </w:r>
            <w:r>
              <w:rPr>
                <w:rStyle w:val="IndexLink"/>
              </w:rPr>
              <w:t>204</w:t>
            </w:r>
          </w:hyperlink>
        </w:p>
        <w:p>
          <w:pPr>
            <w:pStyle w:val="Contents4"/>
            <w:tabs>
              <w:tab w:val="clear" w:pos="8176"/>
              <w:tab w:val="right" w:pos="9026" w:leader="dot"/>
            </w:tabs>
            <w:rPr/>
          </w:pPr>
          <w:hyperlink w:anchor="__RefHeading___Toc5841877_2870459653">
            <w:r>
              <w:rPr>
                <w:webHidden/>
                <w:rStyle w:val="IndexLink"/>
              </w:rPr>
              <w:t>40</w:t>
            </w:r>
            <w:r>
              <w:rPr>
                <w:rStyle w:val="IndexLink"/>
                <w:rtl w:val="true"/>
              </w:rPr>
              <w:t xml:space="preserve"> - </w:t>
            </w:r>
            <w:r>
              <w:rPr>
                <w:rStyle w:val="IndexLink"/>
                <w:rtl w:val="true"/>
              </w:rPr>
              <w:t xml:space="preserve">ابن خلّكان </w:t>
            </w:r>
            <w:r>
              <w:rPr>
                <w:rStyle w:val="IndexLink"/>
                <w:rtl w:val="true"/>
              </w:rPr>
              <w:t xml:space="preserve">( </w:t>
            </w:r>
            <w:r>
              <w:rPr>
                <w:rStyle w:val="IndexLink"/>
                <w:rtl w:val="true"/>
              </w:rPr>
              <w:t xml:space="preserve">المتوفى </w:t>
            </w:r>
            <w:r>
              <w:rPr>
                <w:rStyle w:val="IndexLink"/>
              </w:rPr>
              <w:t>681</w:t>
            </w:r>
            <w:r>
              <w:rPr>
                <w:rStyle w:val="IndexLink"/>
                <w:rtl w:val="true"/>
              </w:rPr>
              <w:t xml:space="preserve"> </w:t>
            </w:r>
            <w:r>
              <w:rPr>
                <w:rStyle w:val="IndexLink"/>
                <w:rtl w:val="true"/>
              </w:rPr>
              <w:t xml:space="preserve">ه </w:t>
            </w:r>
            <w:r>
              <w:rPr>
                <w:rStyle w:val="IndexLink"/>
                <w:rtl w:val="true"/>
              </w:rPr>
              <w:t>. )</w:t>
              <w:tab/>
            </w:r>
            <w:r>
              <w:rPr>
                <w:rStyle w:val="IndexLink"/>
              </w:rPr>
              <w:t>213</w:t>
            </w:r>
          </w:hyperlink>
        </w:p>
        <w:p>
          <w:pPr>
            <w:pStyle w:val="Contents4"/>
            <w:tabs>
              <w:tab w:val="clear" w:pos="8176"/>
              <w:tab w:val="right" w:pos="9026" w:leader="dot"/>
            </w:tabs>
            <w:rPr/>
          </w:pPr>
          <w:hyperlink w:anchor="__RefHeading___Toc5841879_2870459653">
            <w:r>
              <w:rPr>
                <w:webHidden/>
                <w:rStyle w:val="IndexLink"/>
              </w:rPr>
              <w:t>41</w:t>
            </w:r>
            <w:r>
              <w:rPr>
                <w:rStyle w:val="IndexLink"/>
                <w:rtl w:val="true"/>
              </w:rPr>
              <w:t xml:space="preserve"> - </w:t>
            </w:r>
            <w:r>
              <w:rPr>
                <w:rStyle w:val="IndexLink"/>
                <w:rtl w:val="true"/>
              </w:rPr>
              <w:t xml:space="preserve">أحمد بن عبد اللّه المحبّ الطبري </w:t>
            </w:r>
            <w:r>
              <w:rPr>
                <w:rStyle w:val="IndexLink"/>
                <w:rtl w:val="true"/>
              </w:rPr>
              <w:t xml:space="preserve">( </w:t>
            </w:r>
            <w:r>
              <w:rPr>
                <w:rStyle w:val="IndexLink"/>
                <w:rtl w:val="true"/>
              </w:rPr>
              <w:t xml:space="preserve">المتوفى </w:t>
            </w:r>
            <w:r>
              <w:rPr>
                <w:rStyle w:val="IndexLink"/>
              </w:rPr>
              <w:t>694</w:t>
            </w:r>
            <w:r>
              <w:rPr>
                <w:rStyle w:val="IndexLink"/>
                <w:rtl w:val="true"/>
              </w:rPr>
              <w:t xml:space="preserve"> </w:t>
            </w:r>
            <w:r>
              <w:rPr>
                <w:rStyle w:val="IndexLink"/>
                <w:rtl w:val="true"/>
              </w:rPr>
              <w:t xml:space="preserve">ه </w:t>
            </w:r>
            <w:r>
              <w:rPr>
                <w:rStyle w:val="IndexLink"/>
                <w:rtl w:val="true"/>
              </w:rPr>
              <w:t>. )</w:t>
              <w:tab/>
            </w:r>
            <w:r>
              <w:rPr>
                <w:rStyle w:val="IndexLink"/>
              </w:rPr>
              <w:t>213</w:t>
            </w:r>
          </w:hyperlink>
        </w:p>
        <w:p>
          <w:pPr>
            <w:pStyle w:val="Contents4"/>
            <w:tabs>
              <w:tab w:val="clear" w:pos="8176"/>
              <w:tab w:val="right" w:pos="9026" w:leader="dot"/>
            </w:tabs>
            <w:rPr/>
          </w:pPr>
          <w:hyperlink w:anchor="__RefHeading___Toc5841881_2870459653">
            <w:r>
              <w:rPr>
                <w:webHidden/>
                <w:rStyle w:val="IndexLink"/>
              </w:rPr>
              <w:t>42</w:t>
            </w:r>
            <w:r>
              <w:rPr>
                <w:rStyle w:val="IndexLink"/>
                <w:rtl w:val="true"/>
              </w:rPr>
              <w:t xml:space="preserve"> - </w:t>
            </w:r>
            <w:r>
              <w:rPr>
                <w:rStyle w:val="IndexLink"/>
                <w:rtl w:val="true"/>
              </w:rPr>
              <w:t xml:space="preserve">الجويني الشافعي </w:t>
            </w:r>
            <w:r>
              <w:rPr>
                <w:rStyle w:val="IndexLink"/>
                <w:rtl w:val="true"/>
              </w:rPr>
              <w:t xml:space="preserve">( </w:t>
            </w:r>
            <w:r>
              <w:rPr>
                <w:rStyle w:val="IndexLink"/>
                <w:rtl w:val="true"/>
              </w:rPr>
              <w:t xml:space="preserve">المتوفى </w:t>
            </w:r>
            <w:r>
              <w:rPr>
                <w:rStyle w:val="IndexLink"/>
              </w:rPr>
              <w:t>722</w:t>
            </w:r>
            <w:r>
              <w:rPr>
                <w:rStyle w:val="IndexLink"/>
                <w:rtl w:val="true"/>
              </w:rPr>
              <w:t xml:space="preserve"> </w:t>
            </w:r>
            <w:r>
              <w:rPr>
                <w:rStyle w:val="IndexLink"/>
                <w:rtl w:val="true"/>
              </w:rPr>
              <w:t xml:space="preserve">ه </w:t>
            </w:r>
            <w:r>
              <w:rPr>
                <w:rStyle w:val="IndexLink"/>
                <w:rtl w:val="true"/>
              </w:rPr>
              <w:t>.)</w:t>
              <w:tab/>
            </w:r>
            <w:r>
              <w:rPr>
                <w:rStyle w:val="IndexLink"/>
              </w:rPr>
              <w:t>214</w:t>
            </w:r>
          </w:hyperlink>
        </w:p>
        <w:p>
          <w:pPr>
            <w:pStyle w:val="Contents4"/>
            <w:tabs>
              <w:tab w:val="clear" w:pos="8176"/>
              <w:tab w:val="right" w:pos="9026" w:leader="dot"/>
            </w:tabs>
            <w:rPr/>
          </w:pPr>
          <w:hyperlink w:anchor="__RefHeading___Toc5841883_2870459653">
            <w:r>
              <w:rPr>
                <w:webHidden/>
                <w:rStyle w:val="IndexLink"/>
              </w:rPr>
              <w:t>43</w:t>
            </w:r>
            <w:r>
              <w:rPr>
                <w:rStyle w:val="IndexLink"/>
                <w:rtl w:val="true"/>
              </w:rPr>
              <w:t xml:space="preserve"> - </w:t>
            </w:r>
            <w:r>
              <w:rPr>
                <w:rStyle w:val="IndexLink"/>
                <w:rtl w:val="true"/>
              </w:rPr>
              <w:t xml:space="preserve">ابن تيميّة </w:t>
            </w:r>
            <w:r>
              <w:rPr>
                <w:rStyle w:val="IndexLink"/>
                <w:rtl w:val="true"/>
              </w:rPr>
              <w:t xml:space="preserve">( </w:t>
            </w:r>
            <w:r>
              <w:rPr>
                <w:rStyle w:val="IndexLink"/>
                <w:rtl w:val="true"/>
              </w:rPr>
              <w:t xml:space="preserve">المتوفى </w:t>
            </w:r>
            <w:r>
              <w:rPr>
                <w:rStyle w:val="IndexLink"/>
              </w:rPr>
              <w:t>728</w:t>
            </w:r>
            <w:r>
              <w:rPr>
                <w:rStyle w:val="IndexLink"/>
                <w:rtl w:val="true"/>
              </w:rPr>
              <w:t xml:space="preserve"> </w:t>
            </w:r>
            <w:r>
              <w:rPr>
                <w:rStyle w:val="IndexLink"/>
                <w:rtl w:val="true"/>
              </w:rPr>
              <w:t xml:space="preserve">ه </w:t>
            </w:r>
            <w:r>
              <w:rPr>
                <w:rStyle w:val="IndexLink"/>
                <w:rtl w:val="true"/>
              </w:rPr>
              <w:t>. )</w:t>
              <w:tab/>
            </w:r>
            <w:r>
              <w:rPr>
                <w:rStyle w:val="IndexLink"/>
              </w:rPr>
              <w:t>214</w:t>
            </w:r>
          </w:hyperlink>
        </w:p>
        <w:p>
          <w:pPr>
            <w:pStyle w:val="Contents4"/>
            <w:tabs>
              <w:tab w:val="clear" w:pos="8176"/>
              <w:tab w:val="right" w:pos="9026" w:leader="dot"/>
            </w:tabs>
            <w:rPr/>
          </w:pPr>
          <w:hyperlink w:anchor="__RefHeading___Toc5841885_2870459653">
            <w:r>
              <w:rPr>
                <w:webHidden/>
                <w:rStyle w:val="IndexLink"/>
              </w:rPr>
              <w:t>44</w:t>
            </w:r>
            <w:r>
              <w:rPr>
                <w:rStyle w:val="IndexLink"/>
                <w:rtl w:val="true"/>
              </w:rPr>
              <w:t xml:space="preserve"> - </w:t>
            </w:r>
            <w:r>
              <w:rPr>
                <w:rStyle w:val="IndexLink"/>
                <w:rtl w:val="true"/>
              </w:rPr>
              <w:t xml:space="preserve">أبو الفداء </w:t>
            </w:r>
            <w:r>
              <w:rPr>
                <w:rStyle w:val="IndexLink"/>
                <w:rtl w:val="true"/>
              </w:rPr>
              <w:t xml:space="preserve">( </w:t>
            </w:r>
            <w:r>
              <w:rPr>
                <w:rStyle w:val="IndexLink"/>
                <w:rtl w:val="true"/>
              </w:rPr>
              <w:t xml:space="preserve">المتوفى </w:t>
            </w:r>
            <w:r>
              <w:rPr>
                <w:rStyle w:val="IndexLink"/>
              </w:rPr>
              <w:t>732</w:t>
            </w:r>
            <w:r>
              <w:rPr>
                <w:rStyle w:val="IndexLink"/>
                <w:rtl w:val="true"/>
              </w:rPr>
              <w:t xml:space="preserve"> </w:t>
            </w:r>
            <w:r>
              <w:rPr>
                <w:rStyle w:val="IndexLink"/>
                <w:rtl w:val="true"/>
              </w:rPr>
              <w:t xml:space="preserve">ه </w:t>
            </w:r>
            <w:r>
              <w:rPr>
                <w:rStyle w:val="IndexLink"/>
                <w:rtl w:val="true"/>
              </w:rPr>
              <w:t>. )</w:t>
              <w:tab/>
            </w:r>
            <w:r>
              <w:rPr>
                <w:rStyle w:val="IndexLink"/>
              </w:rPr>
              <w:t>215</w:t>
            </w:r>
          </w:hyperlink>
        </w:p>
        <w:p>
          <w:pPr>
            <w:pStyle w:val="Contents4"/>
            <w:tabs>
              <w:tab w:val="clear" w:pos="8176"/>
              <w:tab w:val="right" w:pos="9026" w:leader="dot"/>
            </w:tabs>
            <w:rPr/>
          </w:pPr>
          <w:hyperlink w:anchor="__RefHeading___Toc5841887_2870459653">
            <w:r>
              <w:rPr>
                <w:webHidden/>
                <w:rStyle w:val="IndexLink"/>
              </w:rPr>
              <w:t>45</w:t>
            </w:r>
            <w:r>
              <w:rPr>
                <w:rStyle w:val="IndexLink"/>
                <w:rtl w:val="true"/>
              </w:rPr>
              <w:t xml:space="preserve"> - </w:t>
            </w:r>
            <w:r>
              <w:rPr>
                <w:rStyle w:val="IndexLink"/>
                <w:rtl w:val="true"/>
              </w:rPr>
              <w:t xml:space="preserve">أبو بكر الدواداري </w:t>
            </w:r>
            <w:r>
              <w:rPr>
                <w:rStyle w:val="IndexLink"/>
                <w:rtl w:val="true"/>
              </w:rPr>
              <w:t xml:space="preserve">( </w:t>
            </w:r>
            <w:r>
              <w:rPr>
                <w:rStyle w:val="IndexLink"/>
                <w:rtl w:val="true"/>
              </w:rPr>
              <w:t xml:space="preserve">المتوفى </w:t>
            </w:r>
            <w:r>
              <w:rPr>
                <w:rStyle w:val="IndexLink"/>
              </w:rPr>
              <w:t>732</w:t>
            </w:r>
            <w:r>
              <w:rPr>
                <w:rStyle w:val="IndexLink"/>
                <w:rtl w:val="true"/>
              </w:rPr>
              <w:t xml:space="preserve"> </w:t>
            </w:r>
            <w:r>
              <w:rPr>
                <w:rStyle w:val="IndexLink"/>
                <w:rtl w:val="true"/>
              </w:rPr>
              <w:t xml:space="preserve">ه </w:t>
            </w:r>
            <w:r>
              <w:rPr>
                <w:rStyle w:val="IndexLink"/>
                <w:rtl w:val="true"/>
              </w:rPr>
              <w:t>.)</w:t>
              <w:tab/>
            </w:r>
            <w:r>
              <w:rPr>
                <w:rStyle w:val="IndexLink"/>
              </w:rPr>
              <w:t>215</w:t>
            </w:r>
          </w:hyperlink>
        </w:p>
        <w:p>
          <w:pPr>
            <w:pStyle w:val="Contents4"/>
            <w:tabs>
              <w:tab w:val="clear" w:pos="8176"/>
              <w:tab w:val="right" w:pos="9026" w:leader="dot"/>
            </w:tabs>
            <w:rPr/>
          </w:pPr>
          <w:hyperlink w:anchor="__RefHeading___Toc5841889_2870459653">
            <w:r>
              <w:rPr>
                <w:webHidden/>
                <w:rStyle w:val="IndexLink"/>
              </w:rPr>
              <w:t>46</w:t>
            </w:r>
            <w:r>
              <w:rPr>
                <w:rStyle w:val="IndexLink"/>
                <w:rtl w:val="true"/>
              </w:rPr>
              <w:t xml:space="preserve"> - </w:t>
            </w:r>
            <w:r>
              <w:rPr>
                <w:rStyle w:val="IndexLink"/>
                <w:rtl w:val="true"/>
              </w:rPr>
              <w:t xml:space="preserve">النويري </w:t>
            </w:r>
            <w:r>
              <w:rPr>
                <w:rStyle w:val="IndexLink"/>
                <w:rtl w:val="true"/>
              </w:rPr>
              <w:t xml:space="preserve">( </w:t>
            </w:r>
            <w:r>
              <w:rPr>
                <w:rStyle w:val="IndexLink"/>
                <w:rtl w:val="true"/>
              </w:rPr>
              <w:t xml:space="preserve">المتوفى </w:t>
            </w:r>
            <w:r>
              <w:rPr>
                <w:rStyle w:val="IndexLink"/>
              </w:rPr>
              <w:t>737</w:t>
            </w:r>
            <w:r>
              <w:rPr>
                <w:rStyle w:val="IndexLink"/>
                <w:rtl w:val="true"/>
              </w:rPr>
              <w:t xml:space="preserve"> </w:t>
            </w:r>
            <w:r>
              <w:rPr>
                <w:rStyle w:val="IndexLink"/>
                <w:rtl w:val="true"/>
              </w:rPr>
              <w:t xml:space="preserve">ه </w:t>
            </w:r>
            <w:r>
              <w:rPr>
                <w:rStyle w:val="IndexLink"/>
                <w:rtl w:val="true"/>
              </w:rPr>
              <w:t>. )</w:t>
              <w:tab/>
            </w:r>
            <w:r>
              <w:rPr>
                <w:rStyle w:val="IndexLink"/>
              </w:rPr>
              <w:t>215</w:t>
            </w:r>
          </w:hyperlink>
        </w:p>
        <w:p>
          <w:pPr>
            <w:pStyle w:val="Contents4"/>
            <w:tabs>
              <w:tab w:val="clear" w:pos="8176"/>
              <w:tab w:val="right" w:pos="9026" w:leader="dot"/>
            </w:tabs>
            <w:rPr/>
          </w:pPr>
          <w:hyperlink w:anchor="__RefHeading___Toc5841891_2870459653">
            <w:r>
              <w:rPr>
                <w:webHidden/>
                <w:rStyle w:val="IndexLink"/>
              </w:rPr>
              <w:t>47</w:t>
            </w:r>
            <w:r>
              <w:rPr>
                <w:rStyle w:val="IndexLink"/>
                <w:rtl w:val="true"/>
              </w:rPr>
              <w:t xml:space="preserve"> - </w:t>
            </w:r>
            <w:r>
              <w:rPr>
                <w:rStyle w:val="IndexLink"/>
                <w:rtl w:val="true"/>
              </w:rPr>
              <w:t xml:space="preserve">الحافظ الذهبي </w:t>
            </w:r>
            <w:r>
              <w:rPr>
                <w:rStyle w:val="IndexLink"/>
                <w:rtl w:val="true"/>
              </w:rPr>
              <w:t xml:space="preserve">( </w:t>
            </w:r>
            <w:r>
              <w:rPr>
                <w:rStyle w:val="IndexLink"/>
                <w:rtl w:val="true"/>
              </w:rPr>
              <w:t xml:space="preserve">المتوفى </w:t>
            </w:r>
            <w:r>
              <w:rPr>
                <w:rStyle w:val="IndexLink"/>
              </w:rPr>
              <w:t>748</w:t>
            </w:r>
            <w:r>
              <w:rPr>
                <w:rStyle w:val="IndexLink"/>
                <w:rtl w:val="true"/>
              </w:rPr>
              <w:t xml:space="preserve"> </w:t>
            </w:r>
            <w:r>
              <w:rPr>
                <w:rStyle w:val="IndexLink"/>
                <w:rtl w:val="true"/>
              </w:rPr>
              <w:t xml:space="preserve">ه </w:t>
            </w:r>
            <w:r>
              <w:rPr>
                <w:rStyle w:val="IndexLink"/>
                <w:rtl w:val="true"/>
              </w:rPr>
              <w:t>. )</w:t>
              <w:tab/>
            </w:r>
            <w:r>
              <w:rPr>
                <w:rStyle w:val="IndexLink"/>
              </w:rPr>
              <w:t>215</w:t>
            </w:r>
          </w:hyperlink>
        </w:p>
        <w:p>
          <w:pPr>
            <w:pStyle w:val="Contents4"/>
            <w:tabs>
              <w:tab w:val="clear" w:pos="8176"/>
              <w:tab w:val="right" w:pos="9026" w:leader="dot"/>
            </w:tabs>
            <w:rPr/>
          </w:pPr>
          <w:hyperlink w:anchor="__RefHeading___Toc5841893_2870459653">
            <w:r>
              <w:rPr>
                <w:webHidden/>
                <w:rStyle w:val="IndexLink"/>
              </w:rPr>
              <w:t>48</w:t>
            </w:r>
            <w:r>
              <w:rPr>
                <w:rStyle w:val="IndexLink"/>
                <w:rtl w:val="true"/>
              </w:rPr>
              <w:t xml:space="preserve"> - </w:t>
            </w:r>
            <w:r>
              <w:rPr>
                <w:rStyle w:val="IndexLink"/>
                <w:rtl w:val="true"/>
              </w:rPr>
              <w:t xml:space="preserve">الصفدي </w:t>
            </w:r>
            <w:r>
              <w:rPr>
                <w:rStyle w:val="IndexLink"/>
                <w:rtl w:val="true"/>
              </w:rPr>
              <w:t xml:space="preserve">( </w:t>
            </w:r>
            <w:r>
              <w:rPr>
                <w:rStyle w:val="IndexLink"/>
                <w:rtl w:val="true"/>
              </w:rPr>
              <w:t xml:space="preserve">المتوفى </w:t>
            </w:r>
            <w:r>
              <w:rPr>
                <w:rStyle w:val="IndexLink"/>
              </w:rPr>
              <w:t>764</w:t>
            </w:r>
            <w:r>
              <w:rPr>
                <w:rStyle w:val="IndexLink"/>
                <w:rtl w:val="true"/>
              </w:rPr>
              <w:t xml:space="preserve"> </w:t>
            </w:r>
            <w:r>
              <w:rPr>
                <w:rStyle w:val="IndexLink"/>
                <w:rtl w:val="true"/>
              </w:rPr>
              <w:t xml:space="preserve">ه </w:t>
            </w:r>
            <w:r>
              <w:rPr>
                <w:rStyle w:val="IndexLink"/>
                <w:rtl w:val="true"/>
              </w:rPr>
              <w:t>. )</w:t>
              <w:tab/>
            </w:r>
            <w:r>
              <w:rPr>
                <w:rStyle w:val="IndexLink"/>
              </w:rPr>
              <w:t>216</w:t>
            </w:r>
          </w:hyperlink>
        </w:p>
        <w:p>
          <w:pPr>
            <w:pStyle w:val="Contents4"/>
            <w:tabs>
              <w:tab w:val="clear" w:pos="8176"/>
              <w:tab w:val="right" w:pos="9026" w:leader="dot"/>
            </w:tabs>
            <w:rPr/>
          </w:pPr>
          <w:hyperlink w:anchor="__RefHeading___Toc5841895_2870459653">
            <w:r>
              <w:rPr>
                <w:webHidden/>
                <w:rStyle w:val="IndexLink"/>
              </w:rPr>
              <w:t>49</w:t>
            </w:r>
            <w:r>
              <w:rPr>
                <w:rStyle w:val="IndexLink"/>
                <w:rtl w:val="true"/>
              </w:rPr>
              <w:t xml:space="preserve"> - </w:t>
            </w:r>
            <w:r>
              <w:rPr>
                <w:rStyle w:val="IndexLink"/>
                <w:rtl w:val="true"/>
              </w:rPr>
              <w:t xml:space="preserve">ابن كثير الدمشقي </w:t>
            </w:r>
            <w:r>
              <w:rPr>
                <w:rStyle w:val="IndexLink"/>
                <w:rtl w:val="true"/>
              </w:rPr>
              <w:t xml:space="preserve">( </w:t>
            </w:r>
            <w:r>
              <w:rPr>
                <w:rStyle w:val="IndexLink"/>
                <w:rtl w:val="true"/>
              </w:rPr>
              <w:t xml:space="preserve">المتوفى </w:t>
            </w:r>
            <w:r>
              <w:rPr>
                <w:rStyle w:val="IndexLink"/>
              </w:rPr>
              <w:t>774</w:t>
            </w:r>
            <w:r>
              <w:rPr>
                <w:rStyle w:val="IndexLink"/>
                <w:rtl w:val="true"/>
              </w:rPr>
              <w:t xml:space="preserve"> </w:t>
            </w:r>
            <w:r>
              <w:rPr>
                <w:rStyle w:val="IndexLink"/>
                <w:rtl w:val="true"/>
              </w:rPr>
              <w:t xml:space="preserve">ه </w:t>
            </w:r>
            <w:r>
              <w:rPr>
                <w:rStyle w:val="IndexLink"/>
                <w:rtl w:val="true"/>
              </w:rPr>
              <w:t>. )</w:t>
              <w:tab/>
            </w:r>
            <w:r>
              <w:rPr>
                <w:rStyle w:val="IndexLink"/>
              </w:rPr>
              <w:t>216</w:t>
            </w:r>
          </w:hyperlink>
        </w:p>
        <w:p>
          <w:pPr>
            <w:pStyle w:val="Contents4"/>
            <w:tabs>
              <w:tab w:val="clear" w:pos="8176"/>
              <w:tab w:val="right" w:pos="9026" w:leader="dot"/>
            </w:tabs>
            <w:rPr/>
          </w:pPr>
          <w:hyperlink w:anchor="__RefHeading___Toc5841897_2870459653">
            <w:r>
              <w:rPr>
                <w:webHidden/>
                <w:rStyle w:val="IndexLink"/>
              </w:rPr>
              <w:t>50</w:t>
            </w:r>
            <w:r>
              <w:rPr>
                <w:rStyle w:val="IndexLink"/>
                <w:rtl w:val="true"/>
              </w:rPr>
              <w:t xml:space="preserve"> - </w:t>
            </w:r>
            <w:r>
              <w:rPr>
                <w:rStyle w:val="IndexLink"/>
                <w:rtl w:val="true"/>
              </w:rPr>
              <w:t xml:space="preserve">أبو الوليد محمّد بن شحنة </w:t>
            </w:r>
            <w:r>
              <w:rPr>
                <w:rStyle w:val="IndexLink"/>
                <w:rtl w:val="true"/>
              </w:rPr>
              <w:t xml:space="preserve">( </w:t>
            </w:r>
            <w:r>
              <w:rPr>
                <w:rStyle w:val="IndexLink"/>
                <w:rtl w:val="true"/>
              </w:rPr>
              <w:t xml:space="preserve">المتوفّى </w:t>
            </w:r>
            <w:r>
              <w:rPr>
                <w:rStyle w:val="IndexLink"/>
              </w:rPr>
              <w:t>815</w:t>
            </w:r>
            <w:r>
              <w:rPr>
                <w:rStyle w:val="IndexLink"/>
                <w:rtl w:val="true"/>
              </w:rPr>
              <w:t xml:space="preserve"> </w:t>
            </w:r>
            <w:r>
              <w:rPr>
                <w:rStyle w:val="IndexLink"/>
                <w:rtl w:val="true"/>
              </w:rPr>
              <w:t xml:space="preserve">أو </w:t>
            </w:r>
            <w:r>
              <w:rPr>
                <w:rStyle w:val="IndexLink"/>
              </w:rPr>
              <w:t>817</w:t>
            </w:r>
            <w:r>
              <w:rPr>
                <w:rStyle w:val="IndexLink"/>
                <w:rtl w:val="true"/>
              </w:rPr>
              <w:t xml:space="preserve"> </w:t>
            </w:r>
            <w:r>
              <w:rPr>
                <w:rStyle w:val="IndexLink"/>
                <w:rtl w:val="true"/>
              </w:rPr>
              <w:t xml:space="preserve">ه </w:t>
            </w:r>
            <w:r>
              <w:rPr>
                <w:rStyle w:val="IndexLink"/>
                <w:rtl w:val="true"/>
              </w:rPr>
              <w:t>. )</w:t>
              <w:tab/>
            </w:r>
            <w:r>
              <w:rPr>
                <w:rStyle w:val="IndexLink"/>
              </w:rPr>
              <w:t>216</w:t>
            </w:r>
          </w:hyperlink>
        </w:p>
        <w:p>
          <w:pPr>
            <w:pStyle w:val="Contents4"/>
            <w:tabs>
              <w:tab w:val="clear" w:pos="8176"/>
              <w:tab w:val="right" w:pos="9026" w:leader="dot"/>
            </w:tabs>
            <w:rPr/>
          </w:pPr>
          <w:hyperlink w:anchor="__RefHeading___Toc5841899_2870459653">
            <w:r>
              <w:rPr>
                <w:webHidden/>
                <w:rStyle w:val="IndexLink"/>
              </w:rPr>
              <w:t>51</w:t>
            </w:r>
            <w:r>
              <w:rPr>
                <w:rStyle w:val="IndexLink"/>
                <w:rtl w:val="true"/>
              </w:rPr>
              <w:t xml:space="preserve"> - </w:t>
            </w:r>
            <w:r>
              <w:rPr>
                <w:rStyle w:val="IndexLink"/>
                <w:rtl w:val="true"/>
              </w:rPr>
              <w:t xml:space="preserve">القلقشندي </w:t>
            </w:r>
            <w:r>
              <w:rPr>
                <w:rStyle w:val="IndexLink"/>
                <w:rtl w:val="true"/>
              </w:rPr>
              <w:t xml:space="preserve">( </w:t>
            </w:r>
            <w:r>
              <w:rPr>
                <w:rStyle w:val="IndexLink"/>
                <w:rtl w:val="true"/>
              </w:rPr>
              <w:t xml:space="preserve">المتوفى </w:t>
            </w:r>
            <w:r>
              <w:rPr>
                <w:rStyle w:val="IndexLink"/>
              </w:rPr>
              <w:t>821</w:t>
            </w:r>
            <w:r>
              <w:rPr>
                <w:rStyle w:val="IndexLink"/>
                <w:rtl w:val="true"/>
              </w:rPr>
              <w:t xml:space="preserve"> </w:t>
            </w:r>
            <w:r>
              <w:rPr>
                <w:rStyle w:val="IndexLink"/>
                <w:rtl w:val="true"/>
              </w:rPr>
              <w:t xml:space="preserve">ه </w:t>
            </w:r>
            <w:r>
              <w:rPr>
                <w:rStyle w:val="IndexLink"/>
                <w:rtl w:val="true"/>
              </w:rPr>
              <w:t>. )</w:t>
              <w:tab/>
            </w:r>
            <w:r>
              <w:rPr>
                <w:rStyle w:val="IndexLink"/>
              </w:rPr>
              <w:t>217</w:t>
            </w:r>
          </w:hyperlink>
        </w:p>
        <w:p>
          <w:pPr>
            <w:pStyle w:val="Contents4"/>
            <w:tabs>
              <w:tab w:val="clear" w:pos="8176"/>
              <w:tab w:val="right" w:pos="9026" w:leader="dot"/>
            </w:tabs>
            <w:rPr/>
          </w:pPr>
          <w:hyperlink w:anchor="__RefHeading___Toc5841901_2870459653">
            <w:r>
              <w:rPr>
                <w:webHidden/>
                <w:rStyle w:val="IndexLink"/>
              </w:rPr>
              <w:t>52</w:t>
            </w:r>
            <w:r>
              <w:rPr>
                <w:rStyle w:val="IndexLink"/>
                <w:rtl w:val="true"/>
              </w:rPr>
              <w:t xml:space="preserve"> - </w:t>
            </w:r>
            <w:r>
              <w:rPr>
                <w:rStyle w:val="IndexLink"/>
                <w:rtl w:val="true"/>
              </w:rPr>
              <w:t xml:space="preserve">المقريزي </w:t>
            </w:r>
            <w:r>
              <w:rPr>
                <w:rStyle w:val="IndexLink"/>
                <w:rtl w:val="true"/>
              </w:rPr>
              <w:t xml:space="preserve">( </w:t>
            </w:r>
            <w:r>
              <w:rPr>
                <w:rStyle w:val="IndexLink"/>
                <w:rtl w:val="true"/>
              </w:rPr>
              <w:t xml:space="preserve">المتوفى </w:t>
            </w:r>
            <w:r>
              <w:rPr>
                <w:rStyle w:val="IndexLink"/>
              </w:rPr>
              <w:t>845</w:t>
            </w:r>
            <w:r>
              <w:rPr>
                <w:rStyle w:val="IndexLink"/>
                <w:rtl w:val="true"/>
              </w:rPr>
              <w:t xml:space="preserve"> </w:t>
            </w:r>
            <w:r>
              <w:rPr>
                <w:rStyle w:val="IndexLink"/>
                <w:rtl w:val="true"/>
              </w:rPr>
              <w:t xml:space="preserve">ه </w:t>
            </w:r>
            <w:r>
              <w:rPr>
                <w:rStyle w:val="IndexLink"/>
                <w:rtl w:val="true"/>
              </w:rPr>
              <w:t>. )</w:t>
              <w:tab/>
            </w:r>
            <w:r>
              <w:rPr>
                <w:rStyle w:val="IndexLink"/>
              </w:rPr>
              <w:t>217</w:t>
            </w:r>
          </w:hyperlink>
        </w:p>
        <w:p>
          <w:pPr>
            <w:pStyle w:val="Contents4"/>
            <w:tabs>
              <w:tab w:val="clear" w:pos="8176"/>
              <w:tab w:val="right" w:pos="9026" w:leader="dot"/>
            </w:tabs>
            <w:rPr/>
          </w:pPr>
          <w:hyperlink w:anchor="__RefHeading___Toc5841903_2870459653">
            <w:r>
              <w:rPr>
                <w:webHidden/>
                <w:rStyle w:val="IndexLink"/>
              </w:rPr>
              <w:t>53</w:t>
            </w:r>
            <w:r>
              <w:rPr>
                <w:rStyle w:val="IndexLink"/>
                <w:rtl w:val="true"/>
              </w:rPr>
              <w:t xml:space="preserve"> - </w:t>
            </w:r>
            <w:r>
              <w:rPr>
                <w:rStyle w:val="IndexLink"/>
                <w:rtl w:val="true"/>
              </w:rPr>
              <w:t xml:space="preserve">ابن حجر العسقلاني </w:t>
            </w:r>
            <w:r>
              <w:rPr>
                <w:rStyle w:val="IndexLink"/>
                <w:rtl w:val="true"/>
              </w:rPr>
              <w:t xml:space="preserve">( </w:t>
            </w:r>
            <w:r>
              <w:rPr>
                <w:rStyle w:val="IndexLink"/>
                <w:rtl w:val="true"/>
              </w:rPr>
              <w:t xml:space="preserve">المتوفّى </w:t>
            </w:r>
            <w:r>
              <w:rPr>
                <w:rStyle w:val="IndexLink"/>
              </w:rPr>
              <w:t>852</w:t>
            </w:r>
            <w:r>
              <w:rPr>
                <w:rStyle w:val="IndexLink"/>
                <w:rtl w:val="true"/>
              </w:rPr>
              <w:t xml:space="preserve"> </w:t>
            </w:r>
            <w:r>
              <w:rPr>
                <w:rStyle w:val="IndexLink"/>
                <w:rtl w:val="true"/>
              </w:rPr>
              <w:t xml:space="preserve">ه </w:t>
            </w:r>
            <w:r>
              <w:rPr>
                <w:rStyle w:val="IndexLink"/>
                <w:rtl w:val="true"/>
              </w:rPr>
              <w:t>. )</w:t>
              <w:tab/>
            </w:r>
            <w:r>
              <w:rPr>
                <w:rStyle w:val="IndexLink"/>
              </w:rPr>
              <w:t>217</w:t>
            </w:r>
          </w:hyperlink>
        </w:p>
        <w:p>
          <w:pPr>
            <w:pStyle w:val="Contents4"/>
            <w:tabs>
              <w:tab w:val="clear" w:pos="8176"/>
              <w:tab w:val="right" w:pos="9026" w:leader="dot"/>
            </w:tabs>
            <w:rPr/>
          </w:pPr>
          <w:hyperlink w:anchor="__RefHeading___Toc5841905_2870459653">
            <w:r>
              <w:rPr>
                <w:webHidden/>
                <w:rStyle w:val="IndexLink"/>
              </w:rPr>
              <w:t>54</w:t>
            </w:r>
            <w:r>
              <w:rPr>
                <w:rStyle w:val="IndexLink"/>
                <w:rtl w:val="true"/>
              </w:rPr>
              <w:t xml:space="preserve"> - </w:t>
            </w:r>
            <w:r>
              <w:rPr>
                <w:rStyle w:val="IndexLink"/>
                <w:rtl w:val="true"/>
              </w:rPr>
              <w:t xml:space="preserve">الباعوني الشافعي </w:t>
            </w:r>
            <w:r>
              <w:rPr>
                <w:rStyle w:val="IndexLink"/>
                <w:rtl w:val="true"/>
              </w:rPr>
              <w:t xml:space="preserve">( </w:t>
            </w:r>
            <w:r>
              <w:rPr>
                <w:rStyle w:val="IndexLink"/>
                <w:rtl w:val="true"/>
              </w:rPr>
              <w:t xml:space="preserve">المتوفى </w:t>
            </w:r>
            <w:r>
              <w:rPr>
                <w:rStyle w:val="IndexLink"/>
              </w:rPr>
              <w:t>871</w:t>
            </w:r>
            <w:r>
              <w:rPr>
                <w:rStyle w:val="IndexLink"/>
                <w:rtl w:val="true"/>
              </w:rPr>
              <w:t xml:space="preserve"> </w:t>
            </w:r>
            <w:r>
              <w:rPr>
                <w:rStyle w:val="IndexLink"/>
                <w:rtl w:val="true"/>
              </w:rPr>
              <w:t xml:space="preserve">ه </w:t>
            </w:r>
            <w:r>
              <w:rPr>
                <w:rStyle w:val="IndexLink"/>
                <w:rtl w:val="true"/>
              </w:rPr>
              <w:t>. )</w:t>
              <w:tab/>
            </w:r>
            <w:r>
              <w:rPr>
                <w:rStyle w:val="IndexLink"/>
              </w:rPr>
              <w:t>217</w:t>
            </w:r>
          </w:hyperlink>
        </w:p>
        <w:p>
          <w:pPr>
            <w:pStyle w:val="Contents4"/>
            <w:tabs>
              <w:tab w:val="clear" w:pos="8176"/>
              <w:tab w:val="right" w:pos="9026" w:leader="dot"/>
            </w:tabs>
            <w:rPr/>
          </w:pPr>
          <w:hyperlink w:anchor="__RefHeading___Toc5841907_2870459653">
            <w:r>
              <w:rPr>
                <w:webHidden/>
                <w:rStyle w:val="IndexLink"/>
              </w:rPr>
              <w:t>55</w:t>
            </w:r>
            <w:r>
              <w:rPr>
                <w:rStyle w:val="IndexLink"/>
                <w:rtl w:val="true"/>
              </w:rPr>
              <w:t xml:space="preserve"> - </w:t>
            </w:r>
            <w:r>
              <w:rPr>
                <w:rStyle w:val="IndexLink"/>
                <w:rtl w:val="true"/>
              </w:rPr>
              <w:t xml:space="preserve">في حاشية شرح التجريد للقوشچي </w:t>
            </w:r>
            <w:r>
              <w:rPr>
                <w:rStyle w:val="IndexLink"/>
                <w:rtl w:val="true"/>
              </w:rPr>
              <w:t xml:space="preserve">( </w:t>
            </w:r>
            <w:r>
              <w:rPr>
                <w:rStyle w:val="IndexLink"/>
                <w:rtl w:val="true"/>
              </w:rPr>
              <w:t xml:space="preserve">المتوفى </w:t>
            </w:r>
            <w:r>
              <w:rPr>
                <w:rStyle w:val="IndexLink"/>
              </w:rPr>
              <w:t>879</w:t>
            </w:r>
            <w:r>
              <w:rPr>
                <w:rStyle w:val="IndexLink"/>
                <w:rtl w:val="true"/>
              </w:rPr>
              <w:t xml:space="preserve"> </w:t>
            </w:r>
            <w:r>
              <w:rPr>
                <w:rStyle w:val="IndexLink"/>
                <w:rtl w:val="true"/>
              </w:rPr>
              <w:t xml:space="preserve">ه </w:t>
            </w:r>
            <w:r>
              <w:rPr>
                <w:rStyle w:val="IndexLink"/>
                <w:rtl w:val="true"/>
              </w:rPr>
              <w:t>. )</w:t>
              <w:tab/>
            </w:r>
            <w:r>
              <w:rPr>
                <w:rStyle w:val="IndexLink"/>
              </w:rPr>
              <w:t>217</w:t>
            </w:r>
          </w:hyperlink>
        </w:p>
        <w:p>
          <w:pPr>
            <w:pStyle w:val="Contents4"/>
            <w:tabs>
              <w:tab w:val="clear" w:pos="8176"/>
              <w:tab w:val="right" w:pos="9026" w:leader="dot"/>
            </w:tabs>
            <w:rPr/>
          </w:pPr>
          <w:hyperlink w:anchor="__RefHeading___Toc5841909_2870459653">
            <w:r>
              <w:rPr>
                <w:webHidden/>
                <w:rStyle w:val="IndexLink"/>
              </w:rPr>
              <w:t>56</w:t>
            </w:r>
            <w:r>
              <w:rPr>
                <w:rStyle w:val="IndexLink"/>
                <w:rtl w:val="true"/>
              </w:rPr>
              <w:t xml:space="preserve"> - </w:t>
            </w:r>
            <w:r>
              <w:rPr>
                <w:rStyle w:val="IndexLink"/>
                <w:rtl w:val="true"/>
              </w:rPr>
              <w:t xml:space="preserve">الميرخواند </w:t>
            </w:r>
            <w:r>
              <w:rPr>
                <w:rStyle w:val="IndexLink"/>
                <w:rtl w:val="true"/>
              </w:rPr>
              <w:t xml:space="preserve">( </w:t>
            </w:r>
            <w:r>
              <w:rPr>
                <w:rStyle w:val="IndexLink"/>
                <w:rtl w:val="true"/>
              </w:rPr>
              <w:t xml:space="preserve">القرن التاسع ه </w:t>
            </w:r>
            <w:r>
              <w:rPr>
                <w:rStyle w:val="IndexLink"/>
                <w:rtl w:val="true"/>
              </w:rPr>
              <w:t>. )</w:t>
              <w:tab/>
            </w:r>
            <w:r>
              <w:rPr>
                <w:rStyle w:val="IndexLink"/>
              </w:rPr>
              <w:t>218</w:t>
            </w:r>
          </w:hyperlink>
        </w:p>
        <w:p>
          <w:pPr>
            <w:pStyle w:val="Contents4"/>
            <w:tabs>
              <w:tab w:val="clear" w:pos="8176"/>
              <w:tab w:val="right" w:pos="9026" w:leader="dot"/>
            </w:tabs>
            <w:rPr/>
          </w:pPr>
          <w:hyperlink w:anchor="__RefHeading___Toc5841911_2870459653">
            <w:r>
              <w:rPr>
                <w:webHidden/>
                <w:rStyle w:val="IndexLink"/>
              </w:rPr>
              <w:t>57</w:t>
            </w:r>
            <w:r>
              <w:rPr>
                <w:rStyle w:val="IndexLink"/>
                <w:rtl w:val="true"/>
              </w:rPr>
              <w:t xml:space="preserve"> - </w:t>
            </w:r>
            <w:r>
              <w:rPr>
                <w:rStyle w:val="IndexLink"/>
                <w:rtl w:val="true"/>
              </w:rPr>
              <w:t xml:space="preserve">السيوطي </w:t>
            </w:r>
            <w:r>
              <w:rPr>
                <w:rStyle w:val="IndexLink"/>
                <w:rtl w:val="true"/>
              </w:rPr>
              <w:t xml:space="preserve">( </w:t>
            </w:r>
            <w:r>
              <w:rPr>
                <w:rStyle w:val="IndexLink"/>
                <w:rtl w:val="true"/>
              </w:rPr>
              <w:t xml:space="preserve">المتوفى </w:t>
            </w:r>
            <w:r>
              <w:rPr>
                <w:rStyle w:val="IndexLink"/>
              </w:rPr>
              <w:t>911</w:t>
            </w:r>
            <w:r>
              <w:rPr>
                <w:rStyle w:val="IndexLink"/>
                <w:rtl w:val="true"/>
              </w:rPr>
              <w:t xml:space="preserve"> </w:t>
            </w:r>
            <w:r>
              <w:rPr>
                <w:rStyle w:val="IndexLink"/>
                <w:rtl w:val="true"/>
              </w:rPr>
              <w:t xml:space="preserve">ه </w:t>
            </w:r>
            <w:r>
              <w:rPr>
                <w:rStyle w:val="IndexLink"/>
                <w:rtl w:val="true"/>
              </w:rPr>
              <w:t>. )</w:t>
              <w:tab/>
            </w:r>
            <w:r>
              <w:rPr>
                <w:rStyle w:val="IndexLink"/>
              </w:rPr>
              <w:t>218</w:t>
            </w:r>
          </w:hyperlink>
        </w:p>
        <w:p>
          <w:pPr>
            <w:pStyle w:val="Contents4"/>
            <w:tabs>
              <w:tab w:val="clear" w:pos="8176"/>
              <w:tab w:val="right" w:pos="9026" w:leader="dot"/>
            </w:tabs>
            <w:rPr/>
          </w:pPr>
          <w:hyperlink w:anchor="__RefHeading___Toc5841913_2870459653">
            <w:r>
              <w:rPr>
                <w:webHidden/>
                <w:rStyle w:val="IndexLink"/>
              </w:rPr>
              <w:t>58</w:t>
            </w:r>
            <w:r>
              <w:rPr>
                <w:rStyle w:val="IndexLink"/>
                <w:rtl w:val="true"/>
              </w:rPr>
              <w:t xml:space="preserve"> - </w:t>
            </w:r>
            <w:r>
              <w:rPr>
                <w:rStyle w:val="IndexLink"/>
                <w:rtl w:val="true"/>
              </w:rPr>
              <w:t xml:space="preserve">الصالحي الشامي </w:t>
            </w:r>
            <w:r>
              <w:rPr>
                <w:rStyle w:val="IndexLink"/>
                <w:rtl w:val="true"/>
              </w:rPr>
              <w:t xml:space="preserve">( </w:t>
            </w:r>
            <w:r>
              <w:rPr>
                <w:rStyle w:val="IndexLink"/>
                <w:rtl w:val="true"/>
              </w:rPr>
              <w:t xml:space="preserve">المتوفى </w:t>
            </w:r>
            <w:r>
              <w:rPr>
                <w:rStyle w:val="IndexLink"/>
              </w:rPr>
              <w:t>942</w:t>
            </w:r>
            <w:r>
              <w:rPr>
                <w:rStyle w:val="IndexLink"/>
                <w:rtl w:val="true"/>
              </w:rPr>
              <w:t xml:space="preserve"> </w:t>
            </w:r>
            <w:r>
              <w:rPr>
                <w:rStyle w:val="IndexLink"/>
                <w:rtl w:val="true"/>
              </w:rPr>
              <w:t xml:space="preserve">ه </w:t>
            </w:r>
            <w:r>
              <w:rPr>
                <w:rStyle w:val="IndexLink"/>
                <w:rtl w:val="true"/>
              </w:rPr>
              <w:t>. )</w:t>
              <w:tab/>
            </w:r>
            <w:r>
              <w:rPr>
                <w:rStyle w:val="IndexLink"/>
              </w:rPr>
              <w:t>218</w:t>
            </w:r>
          </w:hyperlink>
        </w:p>
        <w:p>
          <w:pPr>
            <w:pStyle w:val="Contents4"/>
            <w:tabs>
              <w:tab w:val="clear" w:pos="8176"/>
              <w:tab w:val="right" w:pos="9026" w:leader="dot"/>
            </w:tabs>
            <w:rPr/>
          </w:pPr>
          <w:hyperlink w:anchor="__RefHeading___Toc5841915_2870459653">
            <w:r>
              <w:rPr>
                <w:webHidden/>
                <w:rStyle w:val="IndexLink"/>
              </w:rPr>
              <w:t>59</w:t>
            </w:r>
            <w:r>
              <w:rPr>
                <w:rStyle w:val="IndexLink"/>
                <w:rtl w:val="true"/>
              </w:rPr>
              <w:t xml:space="preserve"> - </w:t>
            </w:r>
            <w:r>
              <w:rPr>
                <w:rStyle w:val="IndexLink"/>
                <w:rtl w:val="true"/>
              </w:rPr>
              <w:t xml:space="preserve">خواندمير </w:t>
            </w:r>
            <w:r>
              <w:rPr>
                <w:rStyle w:val="IndexLink"/>
                <w:rtl w:val="true"/>
              </w:rPr>
              <w:t xml:space="preserve">( </w:t>
            </w:r>
            <w:r>
              <w:rPr>
                <w:rStyle w:val="IndexLink"/>
                <w:rtl w:val="true"/>
              </w:rPr>
              <w:t xml:space="preserve">المتوفى </w:t>
            </w:r>
            <w:r>
              <w:rPr>
                <w:rStyle w:val="IndexLink"/>
              </w:rPr>
              <w:t>942</w:t>
            </w:r>
            <w:r>
              <w:rPr>
                <w:rStyle w:val="IndexLink"/>
                <w:rtl w:val="true"/>
              </w:rPr>
              <w:t xml:space="preserve"> </w:t>
            </w:r>
            <w:r>
              <w:rPr>
                <w:rStyle w:val="IndexLink"/>
                <w:rtl w:val="true"/>
              </w:rPr>
              <w:t xml:space="preserve">ه </w:t>
            </w:r>
            <w:r>
              <w:rPr>
                <w:rStyle w:val="IndexLink"/>
                <w:rtl w:val="true"/>
              </w:rPr>
              <w:t>. )</w:t>
              <w:tab/>
            </w:r>
            <w:r>
              <w:rPr>
                <w:rStyle w:val="IndexLink"/>
              </w:rPr>
              <w:t>218</w:t>
            </w:r>
          </w:hyperlink>
        </w:p>
        <w:p>
          <w:pPr>
            <w:pStyle w:val="Contents4"/>
            <w:tabs>
              <w:tab w:val="clear" w:pos="8176"/>
              <w:tab w:val="right" w:pos="9026" w:leader="dot"/>
            </w:tabs>
            <w:rPr/>
          </w:pPr>
          <w:hyperlink w:anchor="__RefHeading___Toc5841917_2870459653">
            <w:r>
              <w:rPr>
                <w:webHidden/>
                <w:rStyle w:val="IndexLink"/>
              </w:rPr>
              <w:t>60</w:t>
            </w:r>
            <w:r>
              <w:rPr>
                <w:rStyle w:val="IndexLink"/>
                <w:rtl w:val="true"/>
              </w:rPr>
              <w:t xml:space="preserve"> - </w:t>
            </w:r>
            <w:r>
              <w:rPr>
                <w:rStyle w:val="IndexLink"/>
                <w:rtl w:val="true"/>
              </w:rPr>
              <w:t xml:space="preserve">المتقي الهندي </w:t>
            </w:r>
            <w:r>
              <w:rPr>
                <w:rStyle w:val="IndexLink"/>
                <w:rtl w:val="true"/>
              </w:rPr>
              <w:t xml:space="preserve">( </w:t>
            </w:r>
            <w:r>
              <w:rPr>
                <w:rStyle w:val="IndexLink"/>
                <w:rtl w:val="true"/>
              </w:rPr>
              <w:t xml:space="preserve">المتوفى </w:t>
            </w:r>
            <w:r>
              <w:rPr>
                <w:rStyle w:val="IndexLink"/>
              </w:rPr>
              <w:t>975</w:t>
            </w:r>
            <w:r>
              <w:rPr>
                <w:rStyle w:val="IndexLink"/>
                <w:rtl w:val="true"/>
              </w:rPr>
              <w:t xml:space="preserve"> </w:t>
            </w:r>
            <w:r>
              <w:rPr>
                <w:rStyle w:val="IndexLink"/>
                <w:rtl w:val="true"/>
              </w:rPr>
              <w:t xml:space="preserve">ه </w:t>
            </w:r>
            <w:r>
              <w:rPr>
                <w:rStyle w:val="IndexLink"/>
                <w:rtl w:val="true"/>
              </w:rPr>
              <w:t>. )</w:t>
              <w:tab/>
            </w:r>
            <w:r>
              <w:rPr>
                <w:rStyle w:val="IndexLink"/>
              </w:rPr>
              <w:t>218</w:t>
            </w:r>
          </w:hyperlink>
        </w:p>
        <w:p>
          <w:pPr>
            <w:pStyle w:val="Contents4"/>
            <w:tabs>
              <w:tab w:val="clear" w:pos="8176"/>
              <w:tab w:val="right" w:pos="9026" w:leader="dot"/>
            </w:tabs>
            <w:rPr/>
          </w:pPr>
          <w:hyperlink w:anchor="__RefHeading___Toc5841919_2870459653">
            <w:r>
              <w:rPr>
                <w:webHidden/>
                <w:rStyle w:val="IndexLink"/>
              </w:rPr>
              <w:t>61</w:t>
            </w:r>
            <w:r>
              <w:rPr>
                <w:rStyle w:val="IndexLink"/>
                <w:rtl w:val="true"/>
              </w:rPr>
              <w:t xml:space="preserve"> - </w:t>
            </w:r>
            <w:r>
              <w:rPr>
                <w:rStyle w:val="IndexLink"/>
                <w:rtl w:val="true"/>
              </w:rPr>
              <w:t xml:space="preserve">الدياربكري </w:t>
            </w:r>
            <w:r>
              <w:rPr>
                <w:rStyle w:val="IndexLink"/>
                <w:rtl w:val="true"/>
              </w:rPr>
              <w:t xml:space="preserve">( </w:t>
            </w:r>
            <w:r>
              <w:rPr>
                <w:rStyle w:val="IndexLink"/>
                <w:rtl w:val="true"/>
              </w:rPr>
              <w:t xml:space="preserve">المتوفى </w:t>
            </w:r>
            <w:r>
              <w:rPr>
                <w:rStyle w:val="IndexLink"/>
              </w:rPr>
              <w:t>982</w:t>
            </w:r>
            <w:r>
              <w:rPr>
                <w:rStyle w:val="IndexLink"/>
                <w:rtl w:val="true"/>
              </w:rPr>
              <w:t xml:space="preserve"> </w:t>
            </w:r>
            <w:r>
              <w:rPr>
                <w:rStyle w:val="IndexLink"/>
                <w:rtl w:val="true"/>
              </w:rPr>
              <w:t xml:space="preserve">ه </w:t>
            </w:r>
            <w:r>
              <w:rPr>
                <w:rStyle w:val="IndexLink"/>
                <w:rtl w:val="true"/>
              </w:rPr>
              <w:t>. )</w:t>
              <w:tab/>
            </w:r>
            <w:r>
              <w:rPr>
                <w:rStyle w:val="IndexLink"/>
              </w:rPr>
              <w:t>218</w:t>
            </w:r>
          </w:hyperlink>
        </w:p>
        <w:p>
          <w:pPr>
            <w:pStyle w:val="Contents4"/>
            <w:tabs>
              <w:tab w:val="clear" w:pos="8176"/>
              <w:tab w:val="right" w:pos="9026" w:leader="dot"/>
            </w:tabs>
            <w:rPr/>
          </w:pPr>
          <w:hyperlink w:anchor="__RefHeading___Toc5841921_2870459653">
            <w:r>
              <w:rPr>
                <w:webHidden/>
                <w:rStyle w:val="IndexLink"/>
              </w:rPr>
              <w:t>62</w:t>
            </w:r>
            <w:r>
              <w:rPr>
                <w:rStyle w:val="IndexLink"/>
                <w:rtl w:val="true"/>
              </w:rPr>
              <w:t xml:space="preserve"> - </w:t>
            </w:r>
            <w:r>
              <w:rPr>
                <w:rStyle w:val="IndexLink"/>
                <w:rtl w:val="true"/>
              </w:rPr>
              <w:t xml:space="preserve">إبراهيم بن عبد اللّه اليمني </w:t>
            </w:r>
            <w:r>
              <w:rPr>
                <w:rStyle w:val="IndexLink"/>
                <w:rtl w:val="true"/>
              </w:rPr>
              <w:t xml:space="preserve">( </w:t>
            </w:r>
            <w:r>
              <w:rPr>
                <w:rStyle w:val="IndexLink"/>
                <w:rtl w:val="true"/>
              </w:rPr>
              <w:t xml:space="preserve">القرن العاشر ه </w:t>
            </w:r>
            <w:r>
              <w:rPr>
                <w:rStyle w:val="IndexLink"/>
                <w:rtl w:val="true"/>
              </w:rPr>
              <w:t>. )</w:t>
              <w:tab/>
            </w:r>
            <w:r>
              <w:rPr>
                <w:rStyle w:val="IndexLink"/>
              </w:rPr>
              <w:t>219</w:t>
            </w:r>
          </w:hyperlink>
        </w:p>
        <w:p>
          <w:pPr>
            <w:pStyle w:val="Contents4"/>
            <w:tabs>
              <w:tab w:val="clear" w:pos="8176"/>
              <w:tab w:val="right" w:pos="9026" w:leader="dot"/>
            </w:tabs>
            <w:rPr/>
          </w:pPr>
          <w:hyperlink w:anchor="__RefHeading___Toc5841923_2870459653">
            <w:r>
              <w:rPr>
                <w:webHidden/>
                <w:rStyle w:val="IndexLink"/>
              </w:rPr>
              <w:t>63</w:t>
            </w:r>
            <w:r>
              <w:rPr>
                <w:rStyle w:val="IndexLink"/>
                <w:rtl w:val="true"/>
              </w:rPr>
              <w:t xml:space="preserve"> - </w:t>
            </w:r>
            <w:r>
              <w:rPr>
                <w:rStyle w:val="IndexLink"/>
                <w:rtl w:val="true"/>
              </w:rPr>
              <w:t xml:space="preserve">العصامي المكّي </w:t>
            </w:r>
            <w:r>
              <w:rPr>
                <w:rStyle w:val="IndexLink"/>
                <w:rtl w:val="true"/>
              </w:rPr>
              <w:t xml:space="preserve">( </w:t>
            </w:r>
            <w:r>
              <w:rPr>
                <w:rStyle w:val="IndexLink"/>
                <w:rtl w:val="true"/>
              </w:rPr>
              <w:t xml:space="preserve">المتوفّي </w:t>
            </w:r>
            <w:r>
              <w:rPr>
                <w:rStyle w:val="IndexLink"/>
              </w:rPr>
              <w:t>1111</w:t>
            </w:r>
            <w:r>
              <w:rPr>
                <w:rStyle w:val="IndexLink"/>
                <w:rtl w:val="true"/>
              </w:rPr>
              <w:t xml:space="preserve"> </w:t>
            </w:r>
            <w:r>
              <w:rPr>
                <w:rStyle w:val="IndexLink"/>
                <w:rtl w:val="true"/>
              </w:rPr>
              <w:t xml:space="preserve">ه </w:t>
            </w:r>
            <w:r>
              <w:rPr>
                <w:rStyle w:val="IndexLink"/>
                <w:rtl w:val="true"/>
              </w:rPr>
              <w:t>. )</w:t>
              <w:tab/>
            </w:r>
            <w:r>
              <w:rPr>
                <w:rStyle w:val="IndexLink"/>
              </w:rPr>
              <w:t>219</w:t>
            </w:r>
          </w:hyperlink>
        </w:p>
        <w:p>
          <w:pPr>
            <w:pStyle w:val="Contents4"/>
            <w:tabs>
              <w:tab w:val="clear" w:pos="8176"/>
              <w:tab w:val="right" w:pos="9026" w:leader="dot"/>
            </w:tabs>
            <w:rPr/>
          </w:pPr>
          <w:hyperlink w:anchor="__RefHeading___Toc5841925_2870459653">
            <w:r>
              <w:rPr>
                <w:webHidden/>
                <w:rStyle w:val="IndexLink"/>
              </w:rPr>
              <w:t>64</w:t>
            </w:r>
            <w:r>
              <w:rPr>
                <w:rStyle w:val="IndexLink"/>
                <w:rtl w:val="true"/>
              </w:rPr>
              <w:t xml:space="preserve"> - </w:t>
            </w:r>
            <w:r>
              <w:rPr>
                <w:rStyle w:val="IndexLink"/>
                <w:rtl w:val="true"/>
              </w:rPr>
              <w:t xml:space="preserve">الشاه ولي اللّه الدهلوي </w:t>
            </w:r>
            <w:r>
              <w:rPr>
                <w:rStyle w:val="IndexLink"/>
                <w:rtl w:val="true"/>
              </w:rPr>
              <w:t xml:space="preserve">( </w:t>
            </w:r>
            <w:r>
              <w:rPr>
                <w:rStyle w:val="IndexLink"/>
                <w:rtl w:val="true"/>
              </w:rPr>
              <w:t xml:space="preserve">المتوفى </w:t>
            </w:r>
            <w:r>
              <w:rPr>
                <w:rStyle w:val="IndexLink"/>
              </w:rPr>
              <w:t>1176</w:t>
            </w:r>
            <w:r>
              <w:rPr>
                <w:rStyle w:val="IndexLink"/>
                <w:rtl w:val="true"/>
              </w:rPr>
              <w:t xml:space="preserve"> </w:t>
            </w:r>
            <w:r>
              <w:rPr>
                <w:rStyle w:val="IndexLink"/>
                <w:rtl w:val="true"/>
              </w:rPr>
              <w:t xml:space="preserve">ه </w:t>
            </w:r>
            <w:r>
              <w:rPr>
                <w:rStyle w:val="IndexLink"/>
                <w:rtl w:val="true"/>
              </w:rPr>
              <w:t>. )</w:t>
              <w:tab/>
            </w:r>
            <w:r>
              <w:rPr>
                <w:rStyle w:val="IndexLink"/>
              </w:rPr>
              <w:t>219</w:t>
            </w:r>
          </w:hyperlink>
        </w:p>
        <w:p>
          <w:pPr>
            <w:pStyle w:val="Contents4"/>
            <w:tabs>
              <w:tab w:val="clear" w:pos="8176"/>
              <w:tab w:val="right" w:pos="9026" w:leader="dot"/>
            </w:tabs>
            <w:rPr/>
          </w:pPr>
          <w:hyperlink w:anchor="__RefHeading___Toc5841927_2870459653">
            <w:r>
              <w:rPr>
                <w:webHidden/>
                <w:rStyle w:val="IndexLink"/>
              </w:rPr>
              <w:t>65</w:t>
            </w:r>
            <w:r>
              <w:rPr>
                <w:rStyle w:val="IndexLink"/>
                <w:rtl w:val="true"/>
              </w:rPr>
              <w:t xml:space="preserve"> - </w:t>
            </w:r>
            <w:r>
              <w:rPr>
                <w:rStyle w:val="IndexLink"/>
                <w:rtl w:val="true"/>
              </w:rPr>
              <w:t xml:space="preserve">الشاه عبد العزيز الدهلوي </w:t>
            </w:r>
            <w:r>
              <w:rPr>
                <w:rStyle w:val="IndexLink"/>
                <w:rtl w:val="true"/>
              </w:rPr>
              <w:t xml:space="preserve">( </w:t>
            </w:r>
            <w:r>
              <w:rPr>
                <w:rStyle w:val="IndexLink"/>
                <w:rtl w:val="true"/>
              </w:rPr>
              <w:t xml:space="preserve">المتوفى </w:t>
            </w:r>
            <w:r>
              <w:rPr>
                <w:rStyle w:val="IndexLink"/>
              </w:rPr>
              <w:t>1239</w:t>
            </w:r>
            <w:r>
              <w:rPr>
                <w:rStyle w:val="IndexLink"/>
                <w:rtl w:val="true"/>
              </w:rPr>
              <w:t xml:space="preserve"> </w:t>
            </w:r>
            <w:r>
              <w:rPr>
                <w:rStyle w:val="IndexLink"/>
                <w:rtl w:val="true"/>
              </w:rPr>
              <w:t xml:space="preserve">ه </w:t>
            </w:r>
            <w:r>
              <w:rPr>
                <w:rStyle w:val="IndexLink"/>
                <w:rtl w:val="true"/>
              </w:rPr>
              <w:t>. )</w:t>
              <w:tab/>
            </w:r>
            <w:r>
              <w:rPr>
                <w:rStyle w:val="IndexLink"/>
              </w:rPr>
              <w:t>219</w:t>
            </w:r>
          </w:hyperlink>
        </w:p>
        <w:p>
          <w:pPr>
            <w:pStyle w:val="Contents4"/>
            <w:tabs>
              <w:tab w:val="clear" w:pos="8176"/>
              <w:tab w:val="right" w:pos="9026" w:leader="dot"/>
            </w:tabs>
            <w:rPr/>
          </w:pPr>
          <w:hyperlink w:anchor="__RefHeading___Toc5841929_2870459653">
            <w:r>
              <w:rPr>
                <w:webHidden/>
                <w:rStyle w:val="IndexLink"/>
              </w:rPr>
              <w:t>66</w:t>
            </w:r>
            <w:r>
              <w:rPr>
                <w:rStyle w:val="IndexLink"/>
                <w:rtl w:val="true"/>
              </w:rPr>
              <w:t xml:space="preserve"> - </w:t>
            </w:r>
            <w:r>
              <w:rPr>
                <w:rStyle w:val="IndexLink"/>
                <w:rtl w:val="true"/>
              </w:rPr>
              <w:t>الدكتور محمّد بيّومي مهران</w:t>
            </w:r>
            <w:r>
              <w:rPr>
                <w:rStyle w:val="IndexLink"/>
                <w:rtl w:val="true"/>
              </w:rPr>
              <w:tab/>
            </w:r>
            <w:r>
              <w:rPr>
                <w:rStyle w:val="IndexLink"/>
              </w:rPr>
              <w:t>220</w:t>
            </w:r>
          </w:hyperlink>
        </w:p>
        <w:p>
          <w:pPr>
            <w:pStyle w:val="Contents4"/>
            <w:tabs>
              <w:tab w:val="clear" w:pos="8176"/>
              <w:tab w:val="right" w:pos="9026" w:leader="dot"/>
            </w:tabs>
            <w:rPr/>
          </w:pPr>
          <w:hyperlink w:anchor="__RefHeading___Toc5841931_2870459653">
            <w:r>
              <w:rPr>
                <w:webHidden/>
                <w:rStyle w:val="IndexLink"/>
              </w:rPr>
              <w:t>67</w:t>
            </w:r>
            <w:r>
              <w:rPr>
                <w:rStyle w:val="IndexLink"/>
                <w:rtl w:val="true"/>
              </w:rPr>
              <w:t xml:space="preserve"> - </w:t>
            </w:r>
            <w:r>
              <w:rPr>
                <w:rStyle w:val="IndexLink"/>
                <w:rtl w:val="true"/>
              </w:rPr>
              <w:t>الدكتور طه حسين</w:t>
            </w:r>
            <w:r>
              <w:rPr>
                <w:rStyle w:val="IndexLink"/>
                <w:rtl w:val="true"/>
              </w:rPr>
              <w:tab/>
            </w:r>
            <w:r>
              <w:rPr>
                <w:rStyle w:val="IndexLink"/>
              </w:rPr>
              <w:t>220</w:t>
            </w:r>
          </w:hyperlink>
        </w:p>
        <w:p>
          <w:pPr>
            <w:pStyle w:val="Contents4"/>
            <w:tabs>
              <w:tab w:val="clear" w:pos="8176"/>
              <w:tab w:val="right" w:pos="9026" w:leader="dot"/>
            </w:tabs>
            <w:rPr/>
          </w:pPr>
          <w:hyperlink w:anchor="__RefHeading___Toc5841933_2870459653">
            <w:r>
              <w:rPr>
                <w:webHidden/>
                <w:rStyle w:val="IndexLink"/>
              </w:rPr>
              <w:t>68</w:t>
            </w:r>
            <w:r>
              <w:rPr>
                <w:rStyle w:val="IndexLink"/>
                <w:rtl w:val="true"/>
              </w:rPr>
              <w:t xml:space="preserve"> - </w:t>
            </w:r>
            <w:r>
              <w:rPr>
                <w:rStyle w:val="IndexLink"/>
                <w:rtl w:val="true"/>
              </w:rPr>
              <w:t>الدكتور عبد العزيز سالم</w:t>
            </w:r>
            <w:r>
              <w:rPr>
                <w:rStyle w:val="IndexLink"/>
                <w:rtl w:val="true"/>
              </w:rPr>
              <w:tab/>
            </w:r>
            <w:r>
              <w:rPr>
                <w:rStyle w:val="IndexLink"/>
              </w:rPr>
              <w:t>221</w:t>
            </w:r>
          </w:hyperlink>
        </w:p>
        <w:p>
          <w:pPr>
            <w:pStyle w:val="Contents4"/>
            <w:tabs>
              <w:tab w:val="clear" w:pos="8176"/>
              <w:tab w:val="right" w:pos="9026" w:leader="dot"/>
            </w:tabs>
            <w:rPr/>
          </w:pPr>
          <w:hyperlink w:anchor="__RefHeading___Toc5841935_2870459653">
            <w:r>
              <w:rPr>
                <w:webHidden/>
                <w:rStyle w:val="IndexLink"/>
              </w:rPr>
              <w:t>69</w:t>
            </w:r>
            <w:r>
              <w:rPr>
                <w:rStyle w:val="IndexLink"/>
                <w:rtl w:val="true"/>
              </w:rPr>
              <w:t xml:space="preserve"> - </w:t>
            </w:r>
            <w:r>
              <w:rPr>
                <w:rStyle w:val="IndexLink"/>
                <w:rtl w:val="true"/>
              </w:rPr>
              <w:t>الأُستاذ توفيق أبو علم</w:t>
            </w:r>
            <w:r>
              <w:rPr>
                <w:rStyle w:val="IndexLink"/>
                <w:rtl w:val="true"/>
              </w:rPr>
              <w:tab/>
            </w:r>
            <w:r>
              <w:rPr>
                <w:rStyle w:val="IndexLink"/>
              </w:rPr>
              <w:t>221</w:t>
            </w:r>
          </w:hyperlink>
        </w:p>
        <w:p>
          <w:pPr>
            <w:pStyle w:val="Contents4"/>
            <w:tabs>
              <w:tab w:val="clear" w:pos="8176"/>
              <w:tab w:val="right" w:pos="9026" w:leader="dot"/>
            </w:tabs>
            <w:rPr/>
          </w:pPr>
          <w:hyperlink w:anchor="__RefHeading___Toc5841937_2870459653">
            <w:r>
              <w:rPr>
                <w:webHidden/>
                <w:rStyle w:val="IndexLink"/>
              </w:rPr>
              <w:t>70</w:t>
            </w:r>
            <w:r>
              <w:rPr>
                <w:rStyle w:val="IndexLink"/>
                <w:rtl w:val="true"/>
              </w:rPr>
              <w:t xml:space="preserve"> - </w:t>
            </w:r>
            <w:r>
              <w:rPr>
                <w:rStyle w:val="IndexLink"/>
                <w:rtl w:val="true"/>
              </w:rPr>
              <w:t>الأُستاذ عبد الفتاح عبد المقصود</w:t>
            </w:r>
            <w:r>
              <w:rPr>
                <w:rStyle w:val="IndexLink"/>
                <w:rtl w:val="true"/>
              </w:rPr>
              <w:tab/>
            </w:r>
            <w:r>
              <w:rPr>
                <w:rStyle w:val="IndexLink"/>
              </w:rPr>
              <w:t>221</w:t>
            </w:r>
          </w:hyperlink>
        </w:p>
        <w:p>
          <w:pPr>
            <w:pStyle w:val="Contents4"/>
            <w:tabs>
              <w:tab w:val="clear" w:pos="8176"/>
              <w:tab w:val="right" w:pos="9026" w:leader="dot"/>
            </w:tabs>
            <w:rPr/>
          </w:pPr>
          <w:hyperlink w:anchor="__RefHeading___Toc5841939_2870459653">
            <w:r>
              <w:rPr>
                <w:webHidden/>
                <w:rStyle w:val="IndexLink"/>
              </w:rPr>
              <w:t>71</w:t>
            </w:r>
            <w:r>
              <w:rPr>
                <w:rStyle w:val="IndexLink"/>
                <w:rtl w:val="true"/>
              </w:rPr>
              <w:t xml:space="preserve"> - </w:t>
            </w:r>
            <w:r>
              <w:rPr>
                <w:rStyle w:val="IndexLink"/>
                <w:rtl w:val="true"/>
              </w:rPr>
              <w:t>الدكتورة عائشة بنت الشاطئ</w:t>
            </w:r>
            <w:r>
              <w:rPr>
                <w:rStyle w:val="IndexLink"/>
                <w:rtl w:val="true"/>
              </w:rPr>
              <w:tab/>
            </w:r>
            <w:r>
              <w:rPr>
                <w:rStyle w:val="IndexLink"/>
              </w:rPr>
              <w:t>226</w:t>
            </w:r>
          </w:hyperlink>
        </w:p>
        <w:p>
          <w:pPr>
            <w:pStyle w:val="Contents4"/>
            <w:tabs>
              <w:tab w:val="clear" w:pos="8176"/>
              <w:tab w:val="right" w:pos="9026" w:leader="dot"/>
            </w:tabs>
            <w:rPr/>
          </w:pPr>
          <w:hyperlink w:anchor="__RefHeading___Toc5841941_2870459653">
            <w:r>
              <w:rPr>
                <w:webHidden/>
                <w:rStyle w:val="IndexLink"/>
              </w:rPr>
              <w:t>72</w:t>
            </w:r>
            <w:r>
              <w:rPr>
                <w:rStyle w:val="IndexLink"/>
                <w:rtl w:val="true"/>
              </w:rPr>
              <w:t xml:space="preserve"> - </w:t>
            </w:r>
            <w:r>
              <w:rPr>
                <w:rStyle w:val="IndexLink"/>
                <w:rtl w:val="true"/>
              </w:rPr>
              <w:t>عباس محمود العقّاد</w:t>
            </w:r>
            <w:r>
              <w:rPr>
                <w:rStyle w:val="IndexLink"/>
                <w:rtl w:val="true"/>
              </w:rPr>
              <w:tab/>
            </w:r>
            <w:r>
              <w:rPr>
                <w:rStyle w:val="IndexLink"/>
              </w:rPr>
              <w:t>226</w:t>
            </w:r>
          </w:hyperlink>
        </w:p>
        <w:p>
          <w:pPr>
            <w:pStyle w:val="Contents4"/>
            <w:tabs>
              <w:tab w:val="clear" w:pos="8176"/>
              <w:tab w:val="right" w:pos="9026" w:leader="dot"/>
            </w:tabs>
            <w:rPr/>
          </w:pPr>
          <w:hyperlink w:anchor="__RefHeading___Toc5841943_2870459653">
            <w:r>
              <w:rPr>
                <w:webHidden/>
                <w:rStyle w:val="IndexLink"/>
              </w:rPr>
              <w:t>73</w:t>
            </w:r>
            <w:r>
              <w:rPr>
                <w:rStyle w:val="IndexLink"/>
                <w:rtl w:val="true"/>
              </w:rPr>
              <w:t xml:space="preserve"> - </w:t>
            </w:r>
            <w:r>
              <w:rPr>
                <w:rStyle w:val="IndexLink"/>
                <w:rtl w:val="true"/>
              </w:rPr>
              <w:t>محمد حافظ إبراهيم شاعر النيل</w:t>
            </w:r>
            <w:r>
              <w:rPr>
                <w:rStyle w:val="IndexLink"/>
                <w:rtl w:val="true"/>
              </w:rPr>
              <w:tab/>
            </w:r>
            <w:r>
              <w:rPr>
                <w:rStyle w:val="IndexLink"/>
              </w:rPr>
              <w:t>227</w:t>
            </w:r>
          </w:hyperlink>
        </w:p>
        <w:p>
          <w:pPr>
            <w:pStyle w:val="Contents4"/>
            <w:tabs>
              <w:tab w:val="clear" w:pos="8176"/>
              <w:tab w:val="right" w:pos="9026" w:leader="dot"/>
            </w:tabs>
            <w:rPr/>
          </w:pPr>
          <w:hyperlink w:anchor="__RefHeading___Toc5841945_2870459653">
            <w:r>
              <w:rPr>
                <w:webHidden/>
                <w:rStyle w:val="IndexLink"/>
              </w:rPr>
              <w:t>74</w:t>
            </w:r>
            <w:r>
              <w:rPr>
                <w:rStyle w:val="IndexLink"/>
                <w:rtl w:val="true"/>
              </w:rPr>
              <w:t xml:space="preserve"> - </w:t>
            </w:r>
            <w:r>
              <w:rPr>
                <w:rStyle w:val="IndexLink"/>
                <w:rtl w:val="true"/>
              </w:rPr>
              <w:t>عبد الوهاب النجّار</w:t>
            </w:r>
            <w:r>
              <w:rPr>
                <w:rStyle w:val="IndexLink"/>
                <w:rtl w:val="true"/>
              </w:rPr>
              <w:tab/>
            </w:r>
            <w:r>
              <w:rPr>
                <w:rStyle w:val="IndexLink"/>
              </w:rPr>
              <w:t>227</w:t>
            </w:r>
          </w:hyperlink>
        </w:p>
        <w:p>
          <w:pPr>
            <w:pStyle w:val="Contents4"/>
            <w:tabs>
              <w:tab w:val="clear" w:pos="8176"/>
              <w:tab w:val="right" w:pos="9026" w:leader="dot"/>
            </w:tabs>
            <w:rPr/>
          </w:pPr>
          <w:hyperlink w:anchor="__RefHeading___Toc5841947_2870459653">
            <w:r>
              <w:rPr>
                <w:webHidden/>
                <w:rStyle w:val="IndexLink"/>
              </w:rPr>
              <w:t>75</w:t>
            </w:r>
            <w:r>
              <w:rPr>
                <w:rStyle w:val="IndexLink"/>
                <w:rtl w:val="true"/>
              </w:rPr>
              <w:t xml:space="preserve"> - </w:t>
            </w:r>
            <w:r>
              <w:rPr>
                <w:rStyle w:val="IndexLink"/>
                <w:rtl w:val="true"/>
              </w:rPr>
              <w:t>محمد حسين هيكل</w:t>
            </w:r>
            <w:r>
              <w:rPr>
                <w:rStyle w:val="IndexLink"/>
                <w:rtl w:val="true"/>
              </w:rPr>
              <w:tab/>
            </w:r>
            <w:r>
              <w:rPr>
                <w:rStyle w:val="IndexLink"/>
              </w:rPr>
              <w:t>228</w:t>
            </w:r>
          </w:hyperlink>
        </w:p>
        <w:p>
          <w:pPr>
            <w:pStyle w:val="Contents4"/>
            <w:tabs>
              <w:tab w:val="clear" w:pos="8176"/>
              <w:tab w:val="right" w:pos="9026" w:leader="dot"/>
            </w:tabs>
            <w:rPr/>
          </w:pPr>
          <w:hyperlink w:anchor="__RefHeading___Toc5841949_2870459653">
            <w:r>
              <w:rPr>
                <w:webHidden/>
                <w:rStyle w:val="IndexLink"/>
              </w:rPr>
              <w:t>76</w:t>
            </w:r>
            <w:r>
              <w:rPr>
                <w:rStyle w:val="IndexLink"/>
                <w:rtl w:val="true"/>
              </w:rPr>
              <w:t xml:space="preserve"> - </w:t>
            </w:r>
            <w:r>
              <w:rPr>
                <w:rStyle w:val="IndexLink"/>
                <w:rtl w:val="true"/>
              </w:rPr>
              <w:t>جلال السيّد</w:t>
            </w:r>
            <w:r>
              <w:rPr>
                <w:rStyle w:val="IndexLink"/>
                <w:rtl w:val="true"/>
              </w:rPr>
              <w:tab/>
            </w:r>
            <w:r>
              <w:rPr>
                <w:rStyle w:val="IndexLink"/>
              </w:rPr>
              <w:t>229</w:t>
            </w:r>
          </w:hyperlink>
        </w:p>
        <w:p>
          <w:pPr>
            <w:pStyle w:val="Contents4"/>
            <w:tabs>
              <w:tab w:val="clear" w:pos="8176"/>
              <w:tab w:val="right" w:pos="9026" w:leader="dot"/>
            </w:tabs>
            <w:rPr/>
          </w:pPr>
          <w:hyperlink w:anchor="__RefHeading___Toc5841951_2870459653">
            <w:r>
              <w:rPr>
                <w:webHidden/>
                <w:rStyle w:val="IndexLink"/>
              </w:rPr>
              <w:t>77</w:t>
            </w:r>
            <w:r>
              <w:rPr>
                <w:rStyle w:val="IndexLink"/>
                <w:rtl w:val="true"/>
              </w:rPr>
              <w:t xml:space="preserve"> - </w:t>
            </w:r>
            <w:r>
              <w:rPr>
                <w:rStyle w:val="IndexLink"/>
                <w:rtl w:val="true"/>
              </w:rPr>
              <w:t>عمر أبو النصر</w:t>
            </w:r>
            <w:r>
              <w:rPr>
                <w:rStyle w:val="IndexLink"/>
                <w:rtl w:val="true"/>
              </w:rPr>
              <w:tab/>
            </w:r>
            <w:r>
              <w:rPr>
                <w:rStyle w:val="IndexLink"/>
              </w:rPr>
              <w:t>229</w:t>
            </w:r>
          </w:hyperlink>
        </w:p>
        <w:p>
          <w:pPr>
            <w:pStyle w:val="Contents4"/>
            <w:tabs>
              <w:tab w:val="clear" w:pos="8176"/>
              <w:tab w:val="right" w:pos="9026" w:leader="dot"/>
            </w:tabs>
            <w:rPr/>
          </w:pPr>
          <w:hyperlink w:anchor="__RefHeading___Toc5841953_2870459653">
            <w:r>
              <w:rPr>
                <w:webHidden/>
                <w:rStyle w:val="IndexLink"/>
              </w:rPr>
              <w:t>78</w:t>
            </w:r>
            <w:r>
              <w:rPr>
                <w:rStyle w:val="IndexLink"/>
                <w:rtl w:val="true"/>
              </w:rPr>
              <w:t xml:space="preserve"> - </w:t>
            </w:r>
            <w:r>
              <w:rPr>
                <w:rStyle w:val="IndexLink"/>
                <w:rtl w:val="true"/>
              </w:rPr>
              <w:t>عبدالرحمن أحمد البكري</w:t>
            </w:r>
            <w:r>
              <w:rPr>
                <w:rStyle w:val="IndexLink"/>
                <w:rtl w:val="true"/>
              </w:rPr>
              <w:tab/>
            </w:r>
            <w:r>
              <w:rPr>
                <w:rStyle w:val="IndexLink"/>
              </w:rPr>
              <w:t>229</w:t>
            </w:r>
          </w:hyperlink>
        </w:p>
        <w:p>
          <w:pPr>
            <w:pStyle w:val="Contents4"/>
            <w:tabs>
              <w:tab w:val="clear" w:pos="8176"/>
              <w:tab w:val="right" w:pos="9026" w:leader="dot"/>
            </w:tabs>
            <w:rPr/>
          </w:pPr>
          <w:hyperlink w:anchor="__RefHeading___Toc5841955_2870459653">
            <w:r>
              <w:rPr>
                <w:webHidden/>
                <w:rStyle w:val="IndexLink"/>
              </w:rPr>
              <w:t>79</w:t>
            </w:r>
            <w:r>
              <w:rPr>
                <w:rStyle w:val="IndexLink"/>
                <w:rtl w:val="true"/>
              </w:rPr>
              <w:t xml:space="preserve"> - </w:t>
            </w:r>
            <w:r>
              <w:rPr>
                <w:rStyle w:val="IndexLink"/>
                <w:rtl w:val="true"/>
              </w:rPr>
              <w:t>محمّد رضا</w:t>
            </w:r>
            <w:r>
              <w:rPr>
                <w:rStyle w:val="IndexLink"/>
                <w:rtl w:val="true"/>
              </w:rPr>
              <w:tab/>
            </w:r>
            <w:r>
              <w:rPr>
                <w:rStyle w:val="IndexLink"/>
              </w:rPr>
              <w:t>229</w:t>
            </w:r>
          </w:hyperlink>
        </w:p>
        <w:p>
          <w:pPr>
            <w:pStyle w:val="Contents4"/>
            <w:tabs>
              <w:tab w:val="clear" w:pos="8176"/>
              <w:tab w:val="right" w:pos="9026" w:leader="dot"/>
            </w:tabs>
            <w:rPr/>
          </w:pPr>
          <w:hyperlink w:anchor="__RefHeading___Toc5841957_2870459653">
            <w:r>
              <w:rPr>
                <w:webHidden/>
                <w:rStyle w:val="IndexLink"/>
              </w:rPr>
              <w:t>80</w:t>
            </w:r>
            <w:r>
              <w:rPr>
                <w:rStyle w:val="IndexLink"/>
                <w:rtl w:val="true"/>
              </w:rPr>
              <w:t xml:space="preserve"> - </w:t>
            </w:r>
            <w:r>
              <w:rPr>
                <w:rStyle w:val="IndexLink"/>
                <w:rtl w:val="true"/>
              </w:rPr>
              <w:t>محمّد فريد وجدي</w:t>
            </w:r>
            <w:r>
              <w:rPr>
                <w:rStyle w:val="IndexLink"/>
                <w:rtl w:val="true"/>
              </w:rPr>
              <w:tab/>
            </w:r>
            <w:r>
              <w:rPr>
                <w:rStyle w:val="IndexLink"/>
              </w:rPr>
              <w:t>229</w:t>
            </w:r>
          </w:hyperlink>
        </w:p>
        <w:p>
          <w:pPr>
            <w:pStyle w:val="Contents4"/>
            <w:tabs>
              <w:tab w:val="clear" w:pos="8176"/>
              <w:tab w:val="right" w:pos="9026" w:leader="dot"/>
            </w:tabs>
            <w:rPr/>
          </w:pPr>
          <w:hyperlink w:anchor="__RefHeading___Toc5841959_2870459653">
            <w:r>
              <w:rPr>
                <w:webHidden/>
                <w:rStyle w:val="IndexLink"/>
              </w:rPr>
              <w:t>81</w:t>
            </w:r>
            <w:r>
              <w:rPr>
                <w:rStyle w:val="IndexLink"/>
                <w:rtl w:val="true"/>
              </w:rPr>
              <w:t xml:space="preserve"> - </w:t>
            </w:r>
            <w:r>
              <w:rPr>
                <w:rStyle w:val="IndexLink"/>
                <w:rtl w:val="true"/>
              </w:rPr>
              <w:t>عبدالكريم الخطيب</w:t>
            </w:r>
            <w:r>
              <w:rPr>
                <w:rStyle w:val="IndexLink"/>
                <w:rtl w:val="true"/>
              </w:rPr>
              <w:tab/>
            </w:r>
            <w:r>
              <w:rPr>
                <w:rStyle w:val="IndexLink"/>
              </w:rPr>
              <w:t>230</w:t>
            </w:r>
          </w:hyperlink>
        </w:p>
        <w:p>
          <w:pPr>
            <w:pStyle w:val="Contents4"/>
            <w:tabs>
              <w:tab w:val="clear" w:pos="8176"/>
              <w:tab w:val="right" w:pos="9026" w:leader="dot"/>
            </w:tabs>
            <w:rPr/>
          </w:pPr>
          <w:hyperlink w:anchor="__RefHeading___Toc5841961_2870459653">
            <w:r>
              <w:rPr>
                <w:webHidden/>
                <w:rStyle w:val="IndexLink"/>
              </w:rPr>
              <w:t>82</w:t>
            </w:r>
            <w:r>
              <w:rPr>
                <w:rStyle w:val="IndexLink"/>
                <w:rtl w:val="true"/>
              </w:rPr>
              <w:t xml:space="preserve"> - </w:t>
            </w:r>
            <w:r>
              <w:rPr>
                <w:rStyle w:val="IndexLink"/>
                <w:rtl w:val="true"/>
              </w:rPr>
              <w:t>عمر رضا كحّالة</w:t>
            </w:r>
            <w:r>
              <w:rPr>
                <w:rStyle w:val="IndexLink"/>
                <w:rtl w:val="true"/>
              </w:rPr>
              <w:tab/>
            </w:r>
            <w:r>
              <w:rPr>
                <w:rStyle w:val="IndexLink"/>
              </w:rPr>
              <w:t>230</w:t>
            </w:r>
          </w:hyperlink>
        </w:p>
        <w:p>
          <w:pPr>
            <w:pStyle w:val="Contents4"/>
            <w:tabs>
              <w:tab w:val="clear" w:pos="8176"/>
              <w:tab w:val="right" w:pos="9026" w:leader="dot"/>
            </w:tabs>
            <w:rPr/>
          </w:pPr>
          <w:hyperlink w:anchor="__RefHeading___Toc5841963_2870459653">
            <w:r>
              <w:rPr>
                <w:webHidden/>
                <w:rStyle w:val="IndexLink"/>
              </w:rPr>
              <w:t>83</w:t>
            </w:r>
            <w:r>
              <w:rPr>
                <w:rStyle w:val="IndexLink"/>
                <w:rtl w:val="true"/>
              </w:rPr>
              <w:t xml:space="preserve"> - </w:t>
            </w:r>
            <w:r>
              <w:rPr>
                <w:rStyle w:val="IndexLink"/>
                <w:rtl w:val="true"/>
              </w:rPr>
              <w:t>خير اللّه طلفاح</w:t>
            </w:r>
            <w:r>
              <w:rPr>
                <w:rStyle w:val="IndexLink"/>
                <w:rtl w:val="true"/>
              </w:rPr>
              <w:tab/>
            </w:r>
            <w:r>
              <w:rPr>
                <w:rStyle w:val="IndexLink"/>
              </w:rPr>
              <w:t>230</w:t>
            </w:r>
          </w:hyperlink>
        </w:p>
        <w:p>
          <w:pPr>
            <w:pStyle w:val="Contents4"/>
            <w:tabs>
              <w:tab w:val="clear" w:pos="8176"/>
              <w:tab w:val="right" w:pos="9026" w:leader="dot"/>
            </w:tabs>
            <w:rPr/>
          </w:pPr>
          <w:hyperlink w:anchor="__RefHeading___Toc5841965_2870459653">
            <w:r>
              <w:rPr>
                <w:webHidden/>
                <w:rStyle w:val="IndexLink"/>
              </w:rPr>
              <w:t>84</w:t>
            </w:r>
            <w:r>
              <w:rPr>
                <w:rStyle w:val="IndexLink"/>
                <w:rtl w:val="true"/>
              </w:rPr>
              <w:t xml:space="preserve"> - </w:t>
            </w:r>
            <w:r>
              <w:rPr>
                <w:rStyle w:val="IndexLink"/>
                <w:rtl w:val="true"/>
              </w:rPr>
              <w:t>محمّد يوسف الكاندهلوي</w:t>
            </w:r>
            <w:r>
              <w:rPr>
                <w:rStyle w:val="IndexLink"/>
                <w:rtl w:val="true"/>
              </w:rPr>
              <w:tab/>
            </w:r>
            <w:r>
              <w:rPr>
                <w:rStyle w:val="IndexLink"/>
              </w:rPr>
              <w:t>230</w:t>
            </w:r>
          </w:hyperlink>
        </w:p>
        <w:p>
          <w:pPr>
            <w:pStyle w:val="Contents3"/>
            <w:tabs>
              <w:tab w:val="clear" w:pos="8459"/>
              <w:tab w:val="right" w:pos="9026" w:leader="dot"/>
            </w:tabs>
            <w:rPr/>
          </w:pPr>
          <w:hyperlink w:anchor="__RefHeading___Toc5841967_2870459653">
            <w:r>
              <w:rPr>
                <w:webHidden/>
                <w:rStyle w:val="IndexLink"/>
                <w:rtl w:val="true"/>
              </w:rPr>
              <w:t>ماروته العامّة عن الشيعة في هذا المقام</w:t>
            </w:r>
            <w:r>
              <w:rPr>
                <w:rStyle w:val="IndexLink"/>
                <w:rtl w:val="true"/>
              </w:rPr>
              <w:tab/>
            </w:r>
            <w:r>
              <w:rPr>
                <w:rStyle w:val="IndexLink"/>
              </w:rPr>
              <w:t>230</w:t>
            </w:r>
          </w:hyperlink>
        </w:p>
        <w:p>
          <w:pPr>
            <w:pStyle w:val="Contents4"/>
            <w:tabs>
              <w:tab w:val="clear" w:pos="8176"/>
              <w:tab w:val="right" w:pos="9026" w:leader="dot"/>
            </w:tabs>
            <w:rPr/>
          </w:pPr>
          <w:hyperlink w:anchor="__RefHeading___Toc5841969_2870459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5841971_2870459653">
            <w:r>
              <w:rPr>
                <w:webHidden/>
                <w:rStyle w:val="IndexLink"/>
              </w:rPr>
              <w:t>85</w:t>
            </w:r>
            <w:r>
              <w:rPr>
                <w:rStyle w:val="IndexLink"/>
                <w:rtl w:val="true"/>
              </w:rPr>
              <w:t xml:space="preserve"> - </w:t>
            </w:r>
            <w:r>
              <w:rPr>
                <w:rStyle w:val="IndexLink"/>
                <w:rtl w:val="true"/>
              </w:rPr>
              <w:t xml:space="preserve">المقدسي </w:t>
            </w:r>
            <w:r>
              <w:rPr>
                <w:rStyle w:val="IndexLink"/>
                <w:rtl w:val="true"/>
              </w:rPr>
              <w:t xml:space="preserve">( </w:t>
            </w:r>
            <w:r>
              <w:rPr>
                <w:rStyle w:val="IndexLink"/>
                <w:rtl w:val="true"/>
              </w:rPr>
              <w:t xml:space="preserve">المتوفى </w:t>
            </w:r>
            <w:r>
              <w:rPr>
                <w:rStyle w:val="IndexLink"/>
              </w:rPr>
              <w:t>355</w:t>
            </w:r>
            <w:r>
              <w:rPr>
                <w:rStyle w:val="IndexLink"/>
                <w:rtl w:val="true"/>
              </w:rPr>
              <w:t xml:space="preserve"> </w:t>
            </w:r>
            <w:r>
              <w:rPr>
                <w:rStyle w:val="IndexLink"/>
                <w:rtl w:val="true"/>
              </w:rPr>
              <w:t xml:space="preserve">ه </w:t>
            </w:r>
            <w:r>
              <w:rPr>
                <w:rStyle w:val="IndexLink"/>
                <w:rtl w:val="true"/>
              </w:rPr>
              <w:t>. )</w:t>
              <w:tab/>
            </w:r>
            <w:r>
              <w:rPr>
                <w:rStyle w:val="IndexLink"/>
              </w:rPr>
              <w:t>230</w:t>
            </w:r>
          </w:hyperlink>
        </w:p>
        <w:p>
          <w:pPr>
            <w:pStyle w:val="Contents4"/>
            <w:tabs>
              <w:tab w:val="clear" w:pos="8176"/>
              <w:tab w:val="right" w:pos="9026" w:leader="dot"/>
            </w:tabs>
            <w:rPr/>
          </w:pPr>
          <w:hyperlink w:anchor="__RefHeading___Toc5841973_2870459653">
            <w:r>
              <w:rPr>
                <w:webHidden/>
                <w:rStyle w:val="IndexLink"/>
              </w:rPr>
              <w:t>86</w:t>
            </w:r>
            <w:r>
              <w:rPr>
                <w:rStyle w:val="IndexLink"/>
                <w:rtl w:val="true"/>
              </w:rPr>
              <w:t xml:space="preserve"> - </w:t>
            </w:r>
            <w:r>
              <w:rPr>
                <w:rStyle w:val="IndexLink"/>
                <w:rtl w:val="true"/>
              </w:rPr>
              <w:t xml:space="preserve">أبو الحسين الملَطي الشافعي </w:t>
            </w:r>
            <w:r>
              <w:rPr>
                <w:rStyle w:val="IndexLink"/>
                <w:rtl w:val="true"/>
              </w:rPr>
              <w:t xml:space="preserve">( </w:t>
            </w:r>
            <w:r>
              <w:rPr>
                <w:rStyle w:val="IndexLink"/>
                <w:rtl w:val="true"/>
              </w:rPr>
              <w:t xml:space="preserve">المتوفى </w:t>
            </w:r>
            <w:r>
              <w:rPr>
                <w:rStyle w:val="IndexLink"/>
              </w:rPr>
              <w:t>377</w:t>
            </w:r>
            <w:r>
              <w:rPr>
                <w:rStyle w:val="IndexLink"/>
                <w:rtl w:val="true"/>
              </w:rPr>
              <w:t xml:space="preserve"> </w:t>
            </w:r>
            <w:r>
              <w:rPr>
                <w:rStyle w:val="IndexLink"/>
                <w:rtl w:val="true"/>
              </w:rPr>
              <w:t xml:space="preserve">ه </w:t>
            </w:r>
            <w:r>
              <w:rPr>
                <w:rStyle w:val="IndexLink"/>
                <w:rtl w:val="true"/>
              </w:rPr>
              <w:t>. )</w:t>
              <w:tab/>
            </w:r>
            <w:r>
              <w:rPr>
                <w:rStyle w:val="IndexLink"/>
              </w:rPr>
              <w:t>231</w:t>
            </w:r>
          </w:hyperlink>
        </w:p>
        <w:p>
          <w:pPr>
            <w:pStyle w:val="Contents4"/>
            <w:tabs>
              <w:tab w:val="clear" w:pos="8176"/>
              <w:tab w:val="right" w:pos="9026" w:leader="dot"/>
            </w:tabs>
            <w:rPr/>
          </w:pPr>
          <w:hyperlink w:anchor="__RefHeading___Toc5841975_2870459653">
            <w:r>
              <w:rPr>
                <w:webHidden/>
                <w:rStyle w:val="IndexLink"/>
              </w:rPr>
              <w:t>87</w:t>
            </w:r>
            <w:r>
              <w:rPr>
                <w:rStyle w:val="IndexLink"/>
                <w:rtl w:val="true"/>
              </w:rPr>
              <w:t xml:space="preserve"> - </w:t>
            </w:r>
            <w:r>
              <w:rPr>
                <w:rStyle w:val="IndexLink"/>
                <w:rtl w:val="true"/>
              </w:rPr>
              <w:t xml:space="preserve">القاضي أبو الحسن عبد الجبار الأسدآبادي </w:t>
            </w:r>
            <w:r>
              <w:rPr>
                <w:rStyle w:val="IndexLink"/>
                <w:rtl w:val="true"/>
              </w:rPr>
              <w:t xml:space="preserve">( </w:t>
            </w:r>
            <w:r>
              <w:rPr>
                <w:rStyle w:val="IndexLink"/>
                <w:rtl w:val="true"/>
              </w:rPr>
              <w:t xml:space="preserve">المتوفى </w:t>
            </w:r>
            <w:r>
              <w:rPr>
                <w:rStyle w:val="IndexLink"/>
              </w:rPr>
              <w:t>415</w:t>
            </w:r>
            <w:r>
              <w:rPr>
                <w:rStyle w:val="IndexLink"/>
                <w:rtl w:val="true"/>
              </w:rPr>
              <w:t xml:space="preserve"> </w:t>
            </w:r>
            <w:r>
              <w:rPr>
                <w:rStyle w:val="IndexLink"/>
                <w:rtl w:val="true"/>
              </w:rPr>
              <w:t xml:space="preserve">ه </w:t>
            </w:r>
            <w:r>
              <w:rPr>
                <w:rStyle w:val="IndexLink"/>
                <w:rtl w:val="true"/>
              </w:rPr>
              <w:t>. )</w:t>
              <w:tab/>
            </w:r>
            <w:r>
              <w:rPr>
                <w:rStyle w:val="IndexLink"/>
              </w:rPr>
              <w:t>231</w:t>
            </w:r>
          </w:hyperlink>
        </w:p>
        <w:p>
          <w:pPr>
            <w:pStyle w:val="Contents4"/>
            <w:tabs>
              <w:tab w:val="clear" w:pos="8176"/>
              <w:tab w:val="right" w:pos="9026" w:leader="dot"/>
            </w:tabs>
            <w:rPr/>
          </w:pPr>
          <w:hyperlink w:anchor="__RefHeading___Toc5841977_2870459653">
            <w:r>
              <w:rPr>
                <w:webHidden/>
                <w:rStyle w:val="IndexLink"/>
              </w:rPr>
              <w:t>88</w:t>
            </w:r>
            <w:r>
              <w:rPr>
                <w:rStyle w:val="IndexLink"/>
                <w:rtl w:val="true"/>
              </w:rPr>
              <w:t xml:space="preserve"> - </w:t>
            </w:r>
            <w:r>
              <w:rPr>
                <w:rStyle w:val="IndexLink"/>
                <w:rtl w:val="true"/>
              </w:rPr>
              <w:t xml:space="preserve">ابن تيمية </w:t>
            </w:r>
            <w:r>
              <w:rPr>
                <w:rStyle w:val="IndexLink"/>
                <w:rtl w:val="true"/>
              </w:rPr>
              <w:t xml:space="preserve">( </w:t>
            </w:r>
            <w:r>
              <w:rPr>
                <w:rStyle w:val="IndexLink"/>
                <w:rtl w:val="true"/>
              </w:rPr>
              <w:t xml:space="preserve">المتوفى </w:t>
            </w:r>
            <w:r>
              <w:rPr>
                <w:rStyle w:val="IndexLink"/>
              </w:rPr>
              <w:t>728</w:t>
            </w:r>
            <w:r>
              <w:rPr>
                <w:rStyle w:val="IndexLink"/>
                <w:rtl w:val="true"/>
              </w:rPr>
              <w:t xml:space="preserve"> </w:t>
            </w:r>
            <w:r>
              <w:rPr>
                <w:rStyle w:val="IndexLink"/>
                <w:rtl w:val="true"/>
              </w:rPr>
              <w:t xml:space="preserve">ه </w:t>
            </w:r>
            <w:r>
              <w:rPr>
                <w:rStyle w:val="IndexLink"/>
                <w:rtl w:val="true"/>
              </w:rPr>
              <w:t>. )</w:t>
              <w:tab/>
            </w:r>
            <w:r>
              <w:rPr>
                <w:rStyle w:val="IndexLink"/>
              </w:rPr>
              <w:t>232</w:t>
            </w:r>
          </w:hyperlink>
        </w:p>
        <w:p>
          <w:pPr>
            <w:pStyle w:val="Contents4"/>
            <w:tabs>
              <w:tab w:val="clear" w:pos="8176"/>
              <w:tab w:val="right" w:pos="9026" w:leader="dot"/>
            </w:tabs>
            <w:rPr/>
          </w:pPr>
          <w:hyperlink w:anchor="__RefHeading___Toc5841979_2870459653">
            <w:r>
              <w:rPr>
                <w:webHidden/>
                <w:rStyle w:val="IndexLink"/>
              </w:rPr>
              <w:t>89</w:t>
            </w:r>
            <w:r>
              <w:rPr>
                <w:rStyle w:val="IndexLink"/>
                <w:rtl w:val="true"/>
              </w:rPr>
              <w:t xml:space="preserve"> - </w:t>
            </w:r>
            <w:r>
              <w:rPr>
                <w:rStyle w:val="IndexLink"/>
                <w:rtl w:val="true"/>
              </w:rPr>
              <w:t xml:space="preserve">ابن حجر العسقلاني </w:t>
            </w:r>
            <w:r>
              <w:rPr>
                <w:rStyle w:val="IndexLink"/>
                <w:rtl w:val="true"/>
              </w:rPr>
              <w:t xml:space="preserve">( </w:t>
            </w:r>
            <w:r>
              <w:rPr>
                <w:rStyle w:val="IndexLink"/>
                <w:rtl w:val="true"/>
              </w:rPr>
              <w:t xml:space="preserve">المتوفى </w:t>
            </w:r>
            <w:r>
              <w:rPr>
                <w:rStyle w:val="IndexLink"/>
              </w:rPr>
              <w:t>852</w:t>
            </w:r>
            <w:r>
              <w:rPr>
                <w:rStyle w:val="IndexLink"/>
                <w:rtl w:val="true"/>
              </w:rPr>
              <w:t xml:space="preserve"> </w:t>
            </w:r>
            <w:r>
              <w:rPr>
                <w:rStyle w:val="IndexLink"/>
                <w:rtl w:val="true"/>
              </w:rPr>
              <w:t xml:space="preserve">ه </w:t>
            </w:r>
            <w:r>
              <w:rPr>
                <w:rStyle w:val="IndexLink"/>
                <w:rtl w:val="true"/>
              </w:rPr>
              <w:t>. )</w:t>
              <w:tab/>
            </w:r>
            <w:r>
              <w:rPr>
                <w:rStyle w:val="IndexLink"/>
              </w:rPr>
              <w:t>232</w:t>
            </w:r>
          </w:hyperlink>
        </w:p>
        <w:p>
          <w:pPr>
            <w:pStyle w:val="Contents4"/>
            <w:tabs>
              <w:tab w:val="clear" w:pos="8176"/>
              <w:tab w:val="right" w:pos="9026" w:leader="dot"/>
            </w:tabs>
            <w:rPr/>
          </w:pPr>
          <w:hyperlink w:anchor="__RefHeading___Toc5841981_2870459653">
            <w:r>
              <w:rPr>
                <w:webHidden/>
                <w:rStyle w:val="IndexLink"/>
              </w:rPr>
              <w:t>90</w:t>
            </w:r>
            <w:r>
              <w:rPr>
                <w:rStyle w:val="IndexLink"/>
                <w:rtl w:val="true"/>
              </w:rPr>
              <w:t xml:space="preserve"> - </w:t>
            </w:r>
            <w:r>
              <w:rPr>
                <w:rStyle w:val="IndexLink"/>
                <w:rtl w:val="true"/>
              </w:rPr>
              <w:t xml:space="preserve">ابن حجر الهيتمي </w:t>
            </w:r>
            <w:r>
              <w:rPr>
                <w:rStyle w:val="IndexLink"/>
                <w:rtl w:val="true"/>
              </w:rPr>
              <w:t xml:space="preserve">( </w:t>
            </w:r>
            <w:r>
              <w:rPr>
                <w:rStyle w:val="IndexLink"/>
                <w:rtl w:val="true"/>
              </w:rPr>
              <w:t xml:space="preserve">المتوفى </w:t>
            </w:r>
            <w:r>
              <w:rPr>
                <w:rStyle w:val="IndexLink"/>
              </w:rPr>
              <w:t>974</w:t>
            </w:r>
            <w:r>
              <w:rPr>
                <w:rStyle w:val="IndexLink"/>
                <w:rtl w:val="true"/>
              </w:rPr>
              <w:t xml:space="preserve"> </w:t>
            </w:r>
            <w:r>
              <w:rPr>
                <w:rStyle w:val="IndexLink"/>
                <w:rtl w:val="true"/>
              </w:rPr>
              <w:t xml:space="preserve">ه </w:t>
            </w:r>
            <w:r>
              <w:rPr>
                <w:rStyle w:val="IndexLink"/>
                <w:rtl w:val="true"/>
              </w:rPr>
              <w:t>. )</w:t>
              <w:tab/>
            </w:r>
            <w:r>
              <w:rPr>
                <w:rStyle w:val="IndexLink"/>
              </w:rPr>
              <w:t>233</w:t>
            </w:r>
          </w:hyperlink>
        </w:p>
        <w:p>
          <w:pPr>
            <w:pStyle w:val="Contents4"/>
            <w:tabs>
              <w:tab w:val="clear" w:pos="8176"/>
              <w:tab w:val="right" w:pos="9026" w:leader="dot"/>
            </w:tabs>
            <w:rPr/>
          </w:pPr>
          <w:hyperlink w:anchor="__RefHeading___Toc5841983_2870459653">
            <w:r>
              <w:rPr>
                <w:webHidden/>
                <w:rStyle w:val="IndexLink"/>
              </w:rPr>
              <w:t>91</w:t>
            </w:r>
            <w:r>
              <w:rPr>
                <w:rStyle w:val="IndexLink"/>
                <w:rtl w:val="true"/>
              </w:rPr>
              <w:t xml:space="preserve"> - </w:t>
            </w:r>
            <w:r>
              <w:rPr>
                <w:rStyle w:val="IndexLink"/>
                <w:rtl w:val="true"/>
              </w:rPr>
              <w:t xml:space="preserve">رسول بن محمّد </w:t>
            </w:r>
            <w:r>
              <w:rPr>
                <w:rStyle w:val="IndexLink"/>
                <w:rtl w:val="true"/>
              </w:rPr>
              <w:t>(</w:t>
            </w:r>
            <w:r>
              <w:rPr>
                <w:rStyle w:val="IndexLink"/>
                <w:rtl w:val="true"/>
              </w:rPr>
              <w:t>من قدماء العامة</w:t>
            </w:r>
            <w:r>
              <w:rPr>
                <w:rStyle w:val="IndexLink"/>
                <w:rtl w:val="true"/>
              </w:rPr>
              <w:t>)</w:t>
              <w:tab/>
            </w:r>
            <w:r>
              <w:rPr>
                <w:rStyle w:val="IndexLink"/>
              </w:rPr>
              <w:t>233</w:t>
            </w:r>
          </w:hyperlink>
        </w:p>
        <w:p>
          <w:pPr>
            <w:pStyle w:val="Contents4"/>
            <w:tabs>
              <w:tab w:val="clear" w:pos="8176"/>
              <w:tab w:val="right" w:pos="9026" w:leader="dot"/>
            </w:tabs>
            <w:rPr/>
          </w:pPr>
          <w:hyperlink w:anchor="__RefHeading___Toc5841985_2870459653">
            <w:r>
              <w:rPr>
                <w:webHidden/>
                <w:rStyle w:val="IndexLink"/>
              </w:rPr>
              <w:t>92</w:t>
            </w:r>
            <w:r>
              <w:rPr>
                <w:rStyle w:val="IndexLink"/>
                <w:rtl w:val="true"/>
              </w:rPr>
              <w:t xml:space="preserve"> - </w:t>
            </w:r>
            <w:r>
              <w:rPr>
                <w:rStyle w:val="IndexLink"/>
                <w:rtl w:val="true"/>
              </w:rPr>
              <w:t>محمد بن رسول الشريف الحسيني الموسوي البرزنجي</w:t>
            </w:r>
            <w:r>
              <w:rPr>
                <w:rStyle w:val="IndexLink"/>
                <w:rtl w:val="true"/>
              </w:rPr>
              <w:tab/>
            </w:r>
            <w:r>
              <w:rPr>
                <w:rStyle w:val="IndexLink"/>
              </w:rPr>
              <w:t>234</w:t>
            </w:r>
          </w:hyperlink>
        </w:p>
        <w:p>
          <w:pPr>
            <w:pStyle w:val="Contents3"/>
            <w:tabs>
              <w:tab w:val="clear" w:pos="8459"/>
              <w:tab w:val="right" w:pos="9026" w:leader="dot"/>
            </w:tabs>
            <w:rPr/>
          </w:pPr>
          <w:hyperlink w:anchor="__RefHeading___Toc5841987_2870459653">
            <w:r>
              <w:rPr>
                <w:webHidden/>
                <w:rStyle w:val="IndexLink"/>
                <w:rtl w:val="true"/>
              </w:rPr>
              <w:t>روايات الشيعة وأقوالهم</w:t>
            </w:r>
            <w:r>
              <w:rPr>
                <w:rStyle w:val="IndexLink"/>
                <w:rtl w:val="true"/>
              </w:rPr>
              <w:tab/>
            </w:r>
            <w:r>
              <w:rPr>
                <w:rStyle w:val="IndexLink"/>
              </w:rPr>
              <w:t>234</w:t>
            </w:r>
          </w:hyperlink>
        </w:p>
        <w:p>
          <w:pPr>
            <w:pStyle w:val="Contents4"/>
            <w:tabs>
              <w:tab w:val="clear" w:pos="8176"/>
              <w:tab w:val="right" w:pos="9026" w:leader="dot"/>
            </w:tabs>
            <w:rPr/>
          </w:pPr>
          <w:hyperlink w:anchor="__RefHeading___Toc5841989_2870459653">
            <w:r>
              <w:rPr>
                <w:webHidden/>
                <w:rStyle w:val="IndexLink"/>
              </w:rPr>
              <w:t>93</w:t>
            </w:r>
            <w:r>
              <w:rPr>
                <w:rStyle w:val="IndexLink"/>
                <w:rtl w:val="true"/>
              </w:rPr>
              <w:t xml:space="preserve"> - </w:t>
            </w:r>
            <w:r>
              <w:rPr>
                <w:rStyle w:val="IndexLink"/>
                <w:rtl w:val="true"/>
              </w:rPr>
              <w:t xml:space="preserve">سليم بن قيس الهلالي </w:t>
            </w:r>
            <w:r>
              <w:rPr>
                <w:rStyle w:val="IndexLink"/>
                <w:rtl w:val="true"/>
              </w:rPr>
              <w:t xml:space="preserve">( </w:t>
            </w:r>
            <w:r>
              <w:rPr>
                <w:rStyle w:val="IndexLink"/>
                <w:rtl w:val="true"/>
              </w:rPr>
              <w:t xml:space="preserve">المتوفى </w:t>
            </w:r>
            <w:r>
              <w:rPr>
                <w:rStyle w:val="IndexLink"/>
              </w:rPr>
              <w:t>76</w:t>
            </w:r>
            <w:r>
              <w:rPr>
                <w:rStyle w:val="IndexLink"/>
                <w:rtl w:val="true"/>
              </w:rPr>
              <w:t xml:space="preserve"> </w:t>
            </w:r>
            <w:r>
              <w:rPr>
                <w:rStyle w:val="IndexLink"/>
                <w:rtl w:val="true"/>
              </w:rPr>
              <w:t xml:space="preserve">أو </w:t>
            </w:r>
            <w:r>
              <w:rPr>
                <w:rStyle w:val="IndexLink"/>
              </w:rPr>
              <w:t>90</w:t>
            </w:r>
            <w:r>
              <w:rPr>
                <w:rStyle w:val="IndexLink"/>
                <w:rtl w:val="true"/>
              </w:rPr>
              <w:t xml:space="preserve"> </w:t>
            </w:r>
            <w:r>
              <w:rPr>
                <w:rStyle w:val="IndexLink"/>
                <w:rtl w:val="true"/>
              </w:rPr>
              <w:t xml:space="preserve">ه </w:t>
            </w:r>
            <w:r>
              <w:rPr>
                <w:rStyle w:val="IndexLink"/>
                <w:rtl w:val="true"/>
              </w:rPr>
              <w:t>. )</w:t>
              <w:tab/>
            </w:r>
            <w:r>
              <w:rPr>
                <w:rStyle w:val="IndexLink"/>
              </w:rPr>
              <w:t>234</w:t>
            </w:r>
          </w:hyperlink>
        </w:p>
        <w:p>
          <w:pPr>
            <w:pStyle w:val="Contents4"/>
            <w:tabs>
              <w:tab w:val="clear" w:pos="8176"/>
              <w:tab w:val="right" w:pos="9026" w:leader="dot"/>
            </w:tabs>
            <w:rPr/>
          </w:pPr>
          <w:hyperlink w:anchor="__RefHeading___Toc5841991_2870459653">
            <w:r>
              <w:rPr>
                <w:webHidden/>
                <w:rStyle w:val="IndexLink"/>
              </w:rPr>
              <w:t>94</w:t>
            </w:r>
            <w:r>
              <w:rPr>
                <w:rStyle w:val="IndexLink"/>
                <w:rtl w:val="true"/>
              </w:rPr>
              <w:t xml:space="preserve"> - </w:t>
            </w:r>
            <w:r>
              <w:rPr>
                <w:rStyle w:val="IndexLink"/>
                <w:rtl w:val="true"/>
              </w:rPr>
              <w:t xml:space="preserve">أبو مخنف لوط بن يحيى </w:t>
            </w:r>
            <w:r>
              <w:rPr>
                <w:rStyle w:val="IndexLink"/>
                <w:rtl w:val="true"/>
              </w:rPr>
              <w:t xml:space="preserve">( </w:t>
            </w:r>
            <w:r>
              <w:rPr>
                <w:rStyle w:val="IndexLink"/>
                <w:rtl w:val="true"/>
              </w:rPr>
              <w:t xml:space="preserve">المتوفى </w:t>
            </w:r>
            <w:r>
              <w:rPr>
                <w:rStyle w:val="IndexLink"/>
              </w:rPr>
              <w:t>158</w:t>
            </w:r>
            <w:r>
              <w:rPr>
                <w:rStyle w:val="IndexLink"/>
                <w:rtl w:val="true"/>
              </w:rPr>
              <w:t xml:space="preserve"> </w:t>
            </w:r>
            <w:r>
              <w:rPr>
                <w:rStyle w:val="IndexLink"/>
                <w:rtl w:val="true"/>
              </w:rPr>
              <w:t xml:space="preserve">ه </w:t>
            </w:r>
            <w:r>
              <w:rPr>
                <w:rStyle w:val="IndexLink"/>
                <w:rtl w:val="true"/>
              </w:rPr>
              <w:t>. )</w:t>
              <w:tab/>
            </w:r>
            <w:r>
              <w:rPr>
                <w:rStyle w:val="IndexLink"/>
              </w:rPr>
              <w:t>243</w:t>
            </w:r>
          </w:hyperlink>
        </w:p>
        <w:p>
          <w:pPr>
            <w:pStyle w:val="Contents4"/>
            <w:tabs>
              <w:tab w:val="clear" w:pos="8176"/>
              <w:tab w:val="right" w:pos="9026" w:leader="dot"/>
            </w:tabs>
            <w:rPr/>
          </w:pPr>
          <w:hyperlink w:anchor="__RefHeading___Toc5841993_2870459653">
            <w:r>
              <w:rPr>
                <w:webHidden/>
                <w:rStyle w:val="IndexLink"/>
              </w:rPr>
              <w:t>95</w:t>
            </w:r>
            <w:r>
              <w:rPr>
                <w:rStyle w:val="IndexLink"/>
                <w:rtl w:val="true"/>
              </w:rPr>
              <w:t xml:space="preserve"> - </w:t>
            </w:r>
            <w:r>
              <w:rPr>
                <w:rStyle w:val="IndexLink"/>
                <w:rtl w:val="true"/>
              </w:rPr>
              <w:t xml:space="preserve">أبو هاشم إسماعيل بن محمّد الحميري </w:t>
            </w:r>
            <w:r>
              <w:rPr>
                <w:rStyle w:val="IndexLink"/>
                <w:rtl w:val="true"/>
              </w:rPr>
              <w:t xml:space="preserve">( </w:t>
            </w:r>
            <w:r>
              <w:rPr>
                <w:rStyle w:val="IndexLink"/>
                <w:rtl w:val="true"/>
              </w:rPr>
              <w:t xml:space="preserve">المتوفى </w:t>
            </w:r>
            <w:r>
              <w:rPr>
                <w:rStyle w:val="IndexLink"/>
              </w:rPr>
              <w:t>173</w:t>
            </w:r>
            <w:r>
              <w:rPr>
                <w:rStyle w:val="IndexLink"/>
                <w:rtl w:val="true"/>
              </w:rPr>
              <w:t xml:space="preserve"> </w:t>
            </w:r>
            <w:r>
              <w:rPr>
                <w:rStyle w:val="IndexLink"/>
                <w:rtl w:val="true"/>
              </w:rPr>
              <w:t xml:space="preserve">ه </w:t>
            </w:r>
            <w:r>
              <w:rPr>
                <w:rStyle w:val="IndexLink"/>
                <w:rtl w:val="true"/>
              </w:rPr>
              <w:t>. )</w:t>
              <w:tab/>
            </w:r>
            <w:r>
              <w:rPr>
                <w:rStyle w:val="IndexLink"/>
              </w:rPr>
              <w:t>243</w:t>
            </w:r>
          </w:hyperlink>
        </w:p>
        <w:p>
          <w:pPr>
            <w:pStyle w:val="Contents4"/>
            <w:tabs>
              <w:tab w:val="clear" w:pos="8176"/>
              <w:tab w:val="right" w:pos="9026" w:leader="dot"/>
            </w:tabs>
            <w:rPr/>
          </w:pPr>
          <w:hyperlink w:anchor="__RefHeading___Toc5841995_2870459653">
            <w:r>
              <w:rPr>
                <w:webHidden/>
                <w:rStyle w:val="IndexLink"/>
              </w:rPr>
              <w:t>96</w:t>
            </w:r>
            <w:r>
              <w:rPr>
                <w:rStyle w:val="IndexLink"/>
                <w:rtl w:val="true"/>
              </w:rPr>
              <w:t xml:space="preserve"> - </w:t>
            </w:r>
            <w:r>
              <w:rPr>
                <w:rStyle w:val="IndexLink"/>
                <w:rtl w:val="true"/>
              </w:rPr>
              <w:t xml:space="preserve">علي بن جعفر العريضي ابن الإمام الصادق عليه السلام </w:t>
            </w:r>
            <w:r>
              <w:rPr>
                <w:rStyle w:val="IndexLink"/>
                <w:rtl w:val="true"/>
              </w:rPr>
              <w:t>(</w:t>
            </w:r>
            <w:r>
              <w:rPr>
                <w:rStyle w:val="IndexLink"/>
                <w:rtl w:val="true"/>
              </w:rPr>
              <w:t>القرن الثالث</w:t>
            </w:r>
            <w:r>
              <w:rPr>
                <w:rStyle w:val="IndexLink"/>
                <w:rtl w:val="true"/>
              </w:rPr>
              <w:t>)</w:t>
              <w:tab/>
            </w:r>
            <w:r>
              <w:rPr>
                <w:rStyle w:val="IndexLink"/>
              </w:rPr>
              <w:t>244</w:t>
            </w:r>
          </w:hyperlink>
        </w:p>
        <w:p>
          <w:pPr>
            <w:pStyle w:val="Contents4"/>
            <w:tabs>
              <w:tab w:val="clear" w:pos="8176"/>
              <w:tab w:val="right" w:pos="9026" w:leader="dot"/>
            </w:tabs>
            <w:rPr/>
          </w:pPr>
          <w:hyperlink w:anchor="__RefHeading___Toc5841997_2870459653">
            <w:r>
              <w:rPr>
                <w:webHidden/>
                <w:rStyle w:val="IndexLink"/>
              </w:rPr>
              <w:t>97</w:t>
            </w:r>
            <w:r>
              <w:rPr>
                <w:rStyle w:val="IndexLink"/>
                <w:rtl w:val="true"/>
              </w:rPr>
              <w:t xml:space="preserve"> - </w:t>
            </w:r>
            <w:r>
              <w:rPr>
                <w:rStyle w:val="IndexLink"/>
                <w:rtl w:val="true"/>
              </w:rPr>
              <w:t xml:space="preserve">عيسى بن المستفاد الضرير </w:t>
            </w:r>
            <w:r>
              <w:rPr>
                <w:rStyle w:val="IndexLink"/>
                <w:rtl w:val="true"/>
              </w:rPr>
              <w:t>(</w:t>
            </w:r>
            <w:r>
              <w:rPr>
                <w:rStyle w:val="IndexLink"/>
                <w:rtl w:val="true"/>
              </w:rPr>
              <w:t>القرن الثالث</w:t>
            </w:r>
            <w:r>
              <w:rPr>
                <w:rStyle w:val="IndexLink"/>
                <w:rtl w:val="true"/>
              </w:rPr>
              <w:t>)</w:t>
              <w:tab/>
            </w:r>
            <w:r>
              <w:rPr>
                <w:rStyle w:val="IndexLink"/>
              </w:rPr>
              <w:t>244</w:t>
            </w:r>
          </w:hyperlink>
        </w:p>
        <w:p>
          <w:pPr>
            <w:pStyle w:val="Contents4"/>
            <w:tabs>
              <w:tab w:val="clear" w:pos="8176"/>
              <w:tab w:val="right" w:pos="9026" w:leader="dot"/>
            </w:tabs>
            <w:rPr/>
          </w:pPr>
          <w:hyperlink w:anchor="__RefHeading___Toc5841999_2870459653">
            <w:r>
              <w:rPr>
                <w:webHidden/>
                <w:rStyle w:val="IndexLink"/>
              </w:rPr>
              <w:t>98</w:t>
            </w:r>
            <w:r>
              <w:rPr>
                <w:rStyle w:val="IndexLink"/>
                <w:rtl w:val="true"/>
              </w:rPr>
              <w:t xml:space="preserve"> - </w:t>
            </w:r>
            <w:r>
              <w:rPr>
                <w:rStyle w:val="IndexLink"/>
                <w:rtl w:val="true"/>
              </w:rPr>
              <w:t xml:space="preserve">الشيخ ابن أبي زينب النعماني </w:t>
            </w:r>
            <w:r>
              <w:rPr>
                <w:rStyle w:val="IndexLink"/>
                <w:rtl w:val="true"/>
              </w:rPr>
              <w:t>(</w:t>
            </w:r>
            <w:r>
              <w:rPr>
                <w:rStyle w:val="IndexLink"/>
                <w:rtl w:val="true"/>
              </w:rPr>
              <w:t>القرن الرابع</w:t>
            </w:r>
            <w:r>
              <w:rPr>
                <w:rStyle w:val="IndexLink"/>
                <w:rtl w:val="true"/>
              </w:rPr>
              <w:t>)</w:t>
              <w:tab/>
            </w:r>
            <w:r>
              <w:rPr>
                <w:rStyle w:val="IndexLink"/>
              </w:rPr>
              <w:t>247</w:t>
            </w:r>
          </w:hyperlink>
        </w:p>
        <w:p>
          <w:pPr>
            <w:pStyle w:val="Contents4"/>
            <w:tabs>
              <w:tab w:val="clear" w:pos="8176"/>
              <w:tab w:val="right" w:pos="9026" w:leader="dot"/>
            </w:tabs>
            <w:rPr/>
          </w:pPr>
          <w:hyperlink w:anchor="__RefHeading___Toc5842001_2870459653">
            <w:r>
              <w:rPr>
                <w:webHidden/>
                <w:rStyle w:val="IndexLink"/>
              </w:rPr>
              <w:t>99</w:t>
            </w:r>
            <w:r>
              <w:rPr>
                <w:rStyle w:val="IndexLink"/>
                <w:rtl w:val="true"/>
              </w:rPr>
              <w:t xml:space="preserve"> - </w:t>
            </w:r>
            <w:r>
              <w:rPr>
                <w:rStyle w:val="IndexLink"/>
                <w:rtl w:val="true"/>
              </w:rPr>
              <w:t xml:space="preserve">الشيخ فرات بن إبراهيم الكوفي </w:t>
            </w:r>
            <w:r>
              <w:rPr>
                <w:rStyle w:val="IndexLink"/>
                <w:rtl w:val="true"/>
              </w:rPr>
              <w:t>(</w:t>
            </w:r>
            <w:r>
              <w:rPr>
                <w:rStyle w:val="IndexLink"/>
                <w:rtl w:val="true"/>
              </w:rPr>
              <w:t>القرن الثالث أو الرابع</w:t>
            </w:r>
            <w:r>
              <w:rPr>
                <w:rStyle w:val="IndexLink"/>
                <w:rtl w:val="true"/>
              </w:rPr>
              <w:t>)</w:t>
              <w:tab/>
            </w:r>
            <w:r>
              <w:rPr>
                <w:rStyle w:val="IndexLink"/>
              </w:rPr>
              <w:t>248</w:t>
            </w:r>
          </w:hyperlink>
        </w:p>
        <w:p>
          <w:pPr>
            <w:pStyle w:val="Contents4"/>
            <w:tabs>
              <w:tab w:val="clear" w:pos="8176"/>
              <w:tab w:val="right" w:pos="9026" w:leader="dot"/>
            </w:tabs>
            <w:rPr/>
          </w:pPr>
          <w:hyperlink w:anchor="__RefHeading___Toc5842003_2870459653">
            <w:r>
              <w:rPr>
                <w:webHidden/>
                <w:rStyle w:val="IndexLink"/>
              </w:rPr>
              <w:t>100</w:t>
            </w:r>
            <w:r>
              <w:rPr>
                <w:rStyle w:val="IndexLink"/>
                <w:rtl w:val="true"/>
              </w:rPr>
              <w:t xml:space="preserve"> - </w:t>
            </w:r>
            <w:r>
              <w:rPr>
                <w:rStyle w:val="IndexLink"/>
                <w:rtl w:val="true"/>
              </w:rPr>
              <w:t>عبد السلام بن رغبان بن حبيب المعروف ب</w:t>
            </w:r>
            <w:r>
              <w:rPr>
                <w:rStyle w:val="IndexLink"/>
                <w:rtl w:val="true"/>
              </w:rPr>
              <w:t xml:space="preserve">- : </w:t>
            </w:r>
            <w:r>
              <w:rPr>
                <w:rStyle w:val="IndexLink"/>
                <w:rtl w:val="true"/>
              </w:rPr>
              <w:t>ديك الجن</w:t>
            </w:r>
            <w:r>
              <w:rPr>
                <w:rStyle w:val="IndexLink"/>
                <w:rtl w:val="true"/>
              </w:rPr>
              <w:tab/>
            </w:r>
            <w:r>
              <w:rPr>
                <w:rStyle w:val="IndexLink"/>
              </w:rPr>
              <w:t>248</w:t>
            </w:r>
          </w:hyperlink>
        </w:p>
        <w:p>
          <w:pPr>
            <w:pStyle w:val="Contents4"/>
            <w:tabs>
              <w:tab w:val="clear" w:pos="8176"/>
              <w:tab w:val="right" w:pos="9026" w:leader="dot"/>
            </w:tabs>
            <w:rPr/>
          </w:pPr>
          <w:hyperlink w:anchor="__RefHeading___Toc5842005_2870459653">
            <w:r>
              <w:rPr>
                <w:webHidden/>
                <w:rStyle w:val="IndexLink"/>
              </w:rPr>
              <w:t>101</w:t>
            </w:r>
            <w:r>
              <w:rPr>
                <w:rStyle w:val="IndexLink"/>
                <w:rtl w:val="true"/>
              </w:rPr>
              <w:t xml:space="preserve"> -</w:t>
            </w:r>
            <w:r>
              <w:rPr>
                <w:rStyle w:val="IndexLink"/>
                <w:rtl w:val="true"/>
              </w:rPr>
              <w:t xml:space="preserve">البرقي </w:t>
            </w:r>
            <w:r>
              <w:rPr>
                <w:rStyle w:val="IndexLink"/>
                <w:rtl w:val="true"/>
              </w:rPr>
              <w:t xml:space="preserve">( </w:t>
            </w:r>
            <w:r>
              <w:rPr>
                <w:rStyle w:val="IndexLink"/>
                <w:rtl w:val="true"/>
              </w:rPr>
              <w:t xml:space="preserve">المتوفى </w:t>
            </w:r>
            <w:r>
              <w:rPr>
                <w:rStyle w:val="IndexLink"/>
              </w:rPr>
              <w:t>245</w:t>
            </w:r>
            <w:r>
              <w:rPr>
                <w:rStyle w:val="IndexLink"/>
                <w:rtl w:val="true"/>
              </w:rPr>
              <w:t xml:space="preserve"> </w:t>
            </w:r>
            <w:r>
              <w:rPr>
                <w:rStyle w:val="IndexLink"/>
                <w:rtl w:val="true"/>
              </w:rPr>
              <w:t xml:space="preserve">ه </w:t>
            </w:r>
            <w:r>
              <w:rPr>
                <w:rStyle w:val="IndexLink"/>
                <w:rtl w:val="true"/>
              </w:rPr>
              <w:t>. )</w:t>
              <w:tab/>
            </w:r>
            <w:r>
              <w:rPr>
                <w:rStyle w:val="IndexLink"/>
              </w:rPr>
              <w:t>248</w:t>
            </w:r>
          </w:hyperlink>
        </w:p>
        <w:p>
          <w:pPr>
            <w:pStyle w:val="Contents4"/>
            <w:tabs>
              <w:tab w:val="clear" w:pos="8176"/>
              <w:tab w:val="right" w:pos="9026" w:leader="dot"/>
            </w:tabs>
            <w:rPr/>
          </w:pPr>
          <w:hyperlink w:anchor="__RefHeading___Toc5842007_2870459653">
            <w:r>
              <w:rPr>
                <w:webHidden/>
                <w:rStyle w:val="IndexLink"/>
              </w:rPr>
              <w:t>102</w:t>
            </w:r>
            <w:r>
              <w:rPr>
                <w:rStyle w:val="IndexLink"/>
                <w:rtl w:val="true"/>
              </w:rPr>
              <w:t xml:space="preserve"> - </w:t>
            </w:r>
            <w:r>
              <w:rPr>
                <w:rStyle w:val="IndexLink"/>
                <w:rtl w:val="true"/>
              </w:rPr>
              <w:t xml:space="preserve">فضل بن شاذان </w:t>
            </w:r>
            <w:r>
              <w:rPr>
                <w:rStyle w:val="IndexLink"/>
                <w:rtl w:val="true"/>
              </w:rPr>
              <w:t xml:space="preserve">( </w:t>
            </w:r>
            <w:r>
              <w:rPr>
                <w:rStyle w:val="IndexLink"/>
                <w:rtl w:val="true"/>
              </w:rPr>
              <w:t xml:space="preserve">المتوفى </w:t>
            </w:r>
            <w:r>
              <w:rPr>
                <w:rStyle w:val="IndexLink"/>
              </w:rPr>
              <w:t>260</w:t>
            </w:r>
            <w:r>
              <w:rPr>
                <w:rStyle w:val="IndexLink"/>
                <w:rtl w:val="true"/>
              </w:rPr>
              <w:t xml:space="preserve"> </w:t>
            </w:r>
            <w:r>
              <w:rPr>
                <w:rStyle w:val="IndexLink"/>
                <w:rtl w:val="true"/>
              </w:rPr>
              <w:t xml:space="preserve">ه </w:t>
            </w:r>
            <w:r>
              <w:rPr>
                <w:rStyle w:val="IndexLink"/>
                <w:rtl w:val="true"/>
              </w:rPr>
              <w:t>. )</w:t>
              <w:tab/>
            </w:r>
            <w:r>
              <w:rPr>
                <w:rStyle w:val="IndexLink"/>
              </w:rPr>
              <w:t>249</w:t>
            </w:r>
          </w:hyperlink>
        </w:p>
        <w:p>
          <w:pPr>
            <w:pStyle w:val="Contents4"/>
            <w:tabs>
              <w:tab w:val="clear" w:pos="8176"/>
              <w:tab w:val="right" w:pos="9026" w:leader="dot"/>
            </w:tabs>
            <w:rPr/>
          </w:pPr>
          <w:hyperlink w:anchor="__RefHeading___Toc5842009_2870459653">
            <w:r>
              <w:rPr>
                <w:webHidden/>
                <w:rStyle w:val="IndexLink"/>
              </w:rPr>
              <w:t>103</w:t>
            </w:r>
            <w:r>
              <w:rPr>
                <w:rStyle w:val="IndexLink"/>
                <w:rtl w:val="true"/>
              </w:rPr>
              <w:t xml:space="preserve"> - </w:t>
            </w:r>
            <w:r>
              <w:rPr>
                <w:rStyle w:val="IndexLink"/>
                <w:rtl w:val="true"/>
              </w:rPr>
              <w:t xml:space="preserve">أبو إسحاق إبراهيم بن محمّد بن سعيد الثقفي </w:t>
            </w:r>
            <w:r>
              <w:rPr>
                <w:rStyle w:val="IndexLink"/>
                <w:rtl w:val="true"/>
              </w:rPr>
              <w:t xml:space="preserve">( </w:t>
            </w:r>
            <w:r>
              <w:rPr>
                <w:rStyle w:val="IndexLink"/>
                <w:rtl w:val="true"/>
              </w:rPr>
              <w:t xml:space="preserve">المتوفى </w:t>
            </w:r>
            <w:r>
              <w:rPr>
                <w:rStyle w:val="IndexLink"/>
              </w:rPr>
              <w:t>283</w:t>
            </w:r>
            <w:r>
              <w:rPr>
                <w:rStyle w:val="IndexLink"/>
                <w:rtl w:val="true"/>
              </w:rPr>
              <w:t xml:space="preserve"> </w:t>
            </w:r>
            <w:r>
              <w:rPr>
                <w:rStyle w:val="IndexLink"/>
                <w:rtl w:val="true"/>
              </w:rPr>
              <w:t xml:space="preserve">ه </w:t>
            </w:r>
            <w:r>
              <w:rPr>
                <w:rStyle w:val="IndexLink"/>
                <w:rtl w:val="true"/>
              </w:rPr>
              <w:t>. )</w:t>
              <w:tab/>
            </w:r>
            <w:r>
              <w:rPr>
                <w:rStyle w:val="IndexLink"/>
              </w:rPr>
              <w:t>250</w:t>
            </w:r>
          </w:hyperlink>
        </w:p>
        <w:p>
          <w:pPr>
            <w:pStyle w:val="Contents4"/>
            <w:tabs>
              <w:tab w:val="clear" w:pos="8176"/>
              <w:tab w:val="right" w:pos="9026" w:leader="dot"/>
            </w:tabs>
            <w:rPr/>
          </w:pPr>
          <w:hyperlink w:anchor="__RefHeading___Toc5842011_2870459653">
            <w:r>
              <w:rPr>
                <w:webHidden/>
                <w:rStyle w:val="IndexLink"/>
              </w:rPr>
              <w:t>104</w:t>
            </w:r>
            <w:r>
              <w:rPr>
                <w:rStyle w:val="IndexLink"/>
                <w:rtl w:val="true"/>
              </w:rPr>
              <w:t xml:space="preserve"> - </w:t>
            </w:r>
            <w:r>
              <w:rPr>
                <w:rStyle w:val="IndexLink"/>
                <w:rtl w:val="true"/>
              </w:rPr>
              <w:t xml:space="preserve">الشيخ محمد بن الحسن الصفّار </w:t>
            </w:r>
            <w:r>
              <w:rPr>
                <w:rStyle w:val="IndexLink"/>
                <w:rtl w:val="true"/>
              </w:rPr>
              <w:t xml:space="preserve">( </w:t>
            </w:r>
            <w:r>
              <w:rPr>
                <w:rStyle w:val="IndexLink"/>
                <w:rtl w:val="true"/>
              </w:rPr>
              <w:t xml:space="preserve">المتوفى </w:t>
            </w:r>
            <w:r>
              <w:rPr>
                <w:rStyle w:val="IndexLink"/>
              </w:rPr>
              <w:t>290</w:t>
            </w:r>
            <w:r>
              <w:rPr>
                <w:rStyle w:val="IndexLink"/>
                <w:rtl w:val="true"/>
              </w:rPr>
              <w:t xml:space="preserve"> </w:t>
            </w:r>
            <w:r>
              <w:rPr>
                <w:rStyle w:val="IndexLink"/>
                <w:rtl w:val="true"/>
              </w:rPr>
              <w:t xml:space="preserve">ه </w:t>
            </w:r>
            <w:r>
              <w:rPr>
                <w:rStyle w:val="IndexLink"/>
                <w:rtl w:val="true"/>
              </w:rPr>
              <w:t>. )</w:t>
              <w:tab/>
            </w:r>
            <w:r>
              <w:rPr>
                <w:rStyle w:val="IndexLink"/>
              </w:rPr>
              <w:t>251</w:t>
            </w:r>
          </w:hyperlink>
        </w:p>
        <w:p>
          <w:pPr>
            <w:pStyle w:val="Contents4"/>
            <w:tabs>
              <w:tab w:val="clear" w:pos="8176"/>
              <w:tab w:val="right" w:pos="9026" w:leader="dot"/>
            </w:tabs>
            <w:rPr/>
          </w:pPr>
          <w:hyperlink w:anchor="__RefHeading___Toc5842013_2870459653">
            <w:r>
              <w:rPr>
                <w:webHidden/>
                <w:rStyle w:val="IndexLink"/>
              </w:rPr>
              <w:t>105</w:t>
            </w:r>
            <w:r>
              <w:rPr>
                <w:rStyle w:val="IndexLink"/>
                <w:rtl w:val="true"/>
              </w:rPr>
              <w:t xml:space="preserve"> - </w:t>
            </w:r>
            <w:r>
              <w:rPr>
                <w:rStyle w:val="IndexLink"/>
                <w:rtl w:val="true"/>
              </w:rPr>
              <w:t xml:space="preserve">يحيى بن الحسين الهادي الزيدي اليمني </w:t>
            </w:r>
            <w:r>
              <w:rPr>
                <w:rStyle w:val="IndexLink"/>
                <w:rtl w:val="true"/>
              </w:rPr>
              <w:t xml:space="preserve">( </w:t>
            </w:r>
            <w:r>
              <w:rPr>
                <w:rStyle w:val="IndexLink"/>
                <w:rtl w:val="true"/>
              </w:rPr>
              <w:t xml:space="preserve">المتوفى </w:t>
            </w:r>
            <w:r>
              <w:rPr>
                <w:rStyle w:val="IndexLink"/>
              </w:rPr>
              <w:t>298</w:t>
            </w:r>
            <w:r>
              <w:rPr>
                <w:rStyle w:val="IndexLink"/>
                <w:rtl w:val="true"/>
              </w:rPr>
              <w:t xml:space="preserve"> </w:t>
            </w:r>
            <w:r>
              <w:rPr>
                <w:rStyle w:val="IndexLink"/>
                <w:rtl w:val="true"/>
              </w:rPr>
              <w:t xml:space="preserve">ه </w:t>
            </w:r>
            <w:r>
              <w:rPr>
                <w:rStyle w:val="IndexLink"/>
                <w:rtl w:val="true"/>
              </w:rPr>
              <w:t>. )</w:t>
              <w:tab/>
            </w:r>
            <w:r>
              <w:rPr>
                <w:rStyle w:val="IndexLink"/>
              </w:rPr>
              <w:t>252</w:t>
            </w:r>
          </w:hyperlink>
        </w:p>
        <w:p>
          <w:pPr>
            <w:pStyle w:val="Contents4"/>
            <w:tabs>
              <w:tab w:val="clear" w:pos="8176"/>
              <w:tab w:val="right" w:pos="9026" w:leader="dot"/>
            </w:tabs>
            <w:rPr/>
          </w:pPr>
          <w:hyperlink w:anchor="__RefHeading___Toc5842015_2870459653">
            <w:r>
              <w:rPr>
                <w:webHidden/>
                <w:rStyle w:val="IndexLink"/>
              </w:rPr>
              <w:t>106</w:t>
            </w:r>
            <w:r>
              <w:rPr>
                <w:rStyle w:val="IndexLink"/>
                <w:rtl w:val="true"/>
              </w:rPr>
              <w:t xml:space="preserve"> - </w:t>
            </w:r>
            <w:r>
              <w:rPr>
                <w:rStyle w:val="IndexLink"/>
                <w:rtl w:val="true"/>
              </w:rPr>
              <w:t xml:space="preserve">عبيد اللّه بن عبد اللّه بن طاهر الخزاعي </w:t>
            </w:r>
            <w:r>
              <w:rPr>
                <w:rStyle w:val="IndexLink"/>
                <w:rtl w:val="true"/>
              </w:rPr>
              <w:t xml:space="preserve">( </w:t>
            </w:r>
            <w:r>
              <w:rPr>
                <w:rStyle w:val="IndexLink"/>
                <w:rtl w:val="true"/>
              </w:rPr>
              <w:t xml:space="preserve">المتوفى </w:t>
            </w:r>
            <w:r>
              <w:rPr>
                <w:rStyle w:val="IndexLink"/>
              </w:rPr>
              <w:t>300</w:t>
            </w:r>
            <w:r>
              <w:rPr>
                <w:rStyle w:val="IndexLink"/>
                <w:rtl w:val="true"/>
              </w:rPr>
              <w:t xml:space="preserve"> </w:t>
            </w:r>
            <w:r>
              <w:rPr>
                <w:rStyle w:val="IndexLink"/>
                <w:rtl w:val="true"/>
              </w:rPr>
              <w:t xml:space="preserve">ه </w:t>
            </w:r>
            <w:r>
              <w:rPr>
                <w:rStyle w:val="IndexLink"/>
                <w:rtl w:val="true"/>
              </w:rPr>
              <w:t>. )</w:t>
              <w:tab/>
            </w:r>
            <w:r>
              <w:rPr>
                <w:rStyle w:val="IndexLink"/>
              </w:rPr>
              <w:t>254</w:t>
            </w:r>
          </w:hyperlink>
        </w:p>
        <w:p>
          <w:pPr>
            <w:pStyle w:val="Contents4"/>
            <w:tabs>
              <w:tab w:val="clear" w:pos="8176"/>
              <w:tab w:val="right" w:pos="9026" w:leader="dot"/>
            </w:tabs>
            <w:rPr/>
          </w:pPr>
          <w:hyperlink w:anchor="__RefHeading___Toc5842017_2870459653">
            <w:r>
              <w:rPr>
                <w:webHidden/>
                <w:rStyle w:val="IndexLink"/>
              </w:rPr>
              <w:t>107</w:t>
            </w:r>
            <w:r>
              <w:rPr>
                <w:rStyle w:val="IndexLink"/>
                <w:rtl w:val="true"/>
              </w:rPr>
              <w:t xml:space="preserve"> - </w:t>
            </w:r>
            <w:r>
              <w:rPr>
                <w:rStyle w:val="IndexLink"/>
                <w:rtl w:val="true"/>
              </w:rPr>
              <w:t xml:space="preserve">محمد بن جرير الطبري الإمامي الكبير </w:t>
            </w:r>
            <w:r>
              <w:rPr>
                <w:rStyle w:val="IndexLink"/>
                <w:rtl w:val="true"/>
              </w:rPr>
              <w:t>(</w:t>
            </w:r>
            <w:r>
              <w:rPr>
                <w:rStyle w:val="IndexLink"/>
                <w:rtl w:val="true"/>
              </w:rPr>
              <w:t>المتوفى أوائل القرن الرابع</w:t>
            </w:r>
            <w:r>
              <w:rPr>
                <w:rStyle w:val="IndexLink"/>
                <w:rtl w:val="true"/>
              </w:rPr>
              <w:t>)</w:t>
              <w:tab/>
            </w:r>
            <w:r>
              <w:rPr>
                <w:rStyle w:val="IndexLink"/>
              </w:rPr>
              <w:t>254</w:t>
            </w:r>
          </w:hyperlink>
        </w:p>
        <w:p>
          <w:pPr>
            <w:pStyle w:val="Contents4"/>
            <w:tabs>
              <w:tab w:val="clear" w:pos="8176"/>
              <w:tab w:val="right" w:pos="9026" w:leader="dot"/>
            </w:tabs>
            <w:rPr/>
          </w:pPr>
          <w:hyperlink w:anchor="__RefHeading___Toc5842019_2870459653">
            <w:r>
              <w:rPr>
                <w:webHidden/>
                <w:rStyle w:val="IndexLink"/>
              </w:rPr>
              <w:t>108</w:t>
            </w:r>
            <w:r>
              <w:rPr>
                <w:rStyle w:val="IndexLink"/>
                <w:rtl w:val="true"/>
              </w:rPr>
              <w:t xml:space="preserve"> - </w:t>
            </w:r>
            <w:r>
              <w:rPr>
                <w:rStyle w:val="IndexLink"/>
                <w:rtl w:val="true"/>
              </w:rPr>
              <w:t xml:space="preserve">الشيخ سديد الدين محمود الحمّصي الرازي </w:t>
            </w:r>
            <w:r>
              <w:rPr>
                <w:rStyle w:val="IndexLink"/>
                <w:rtl w:val="true"/>
              </w:rPr>
              <w:t xml:space="preserve">( </w:t>
            </w:r>
            <w:r>
              <w:rPr>
                <w:rStyle w:val="IndexLink"/>
                <w:rtl w:val="true"/>
              </w:rPr>
              <w:t>القرن السادس</w:t>
            </w:r>
            <w:r>
              <w:rPr>
                <w:rStyle w:val="IndexLink"/>
                <w:rtl w:val="true"/>
              </w:rPr>
              <w:t>)</w:t>
              <w:tab/>
            </w:r>
            <w:r>
              <w:rPr>
                <w:rStyle w:val="IndexLink"/>
              </w:rPr>
              <w:t>256</w:t>
            </w:r>
          </w:hyperlink>
        </w:p>
        <w:p>
          <w:pPr>
            <w:pStyle w:val="Contents4"/>
            <w:tabs>
              <w:tab w:val="clear" w:pos="8176"/>
              <w:tab w:val="right" w:pos="9026" w:leader="dot"/>
            </w:tabs>
            <w:rPr/>
          </w:pPr>
          <w:hyperlink w:anchor="__RefHeading___Toc5842021_2870459653">
            <w:r>
              <w:rPr>
                <w:webHidden/>
                <w:rStyle w:val="IndexLink"/>
              </w:rPr>
              <w:t>109</w:t>
            </w:r>
            <w:r>
              <w:rPr>
                <w:rStyle w:val="IndexLink"/>
                <w:rtl w:val="true"/>
              </w:rPr>
              <w:t xml:space="preserve"> - </w:t>
            </w:r>
            <w:r>
              <w:rPr>
                <w:rStyle w:val="IndexLink"/>
                <w:rtl w:val="true"/>
              </w:rPr>
              <w:t xml:space="preserve">ناصر الدين حسن بن علي الأُطروش </w:t>
            </w:r>
            <w:r>
              <w:rPr>
                <w:rStyle w:val="IndexLink"/>
                <w:rtl w:val="true"/>
              </w:rPr>
              <w:t xml:space="preserve">( </w:t>
            </w:r>
            <w:r>
              <w:rPr>
                <w:rStyle w:val="IndexLink"/>
                <w:rtl w:val="true"/>
              </w:rPr>
              <w:t xml:space="preserve">المتوفى </w:t>
            </w:r>
            <w:r>
              <w:rPr>
                <w:rStyle w:val="IndexLink"/>
              </w:rPr>
              <w:t>304</w:t>
            </w:r>
            <w:r>
              <w:rPr>
                <w:rStyle w:val="IndexLink"/>
                <w:rtl w:val="true"/>
              </w:rPr>
              <w:t xml:space="preserve"> </w:t>
            </w:r>
            <w:r>
              <w:rPr>
                <w:rStyle w:val="IndexLink"/>
                <w:rtl w:val="true"/>
              </w:rPr>
              <w:t xml:space="preserve">ه </w:t>
            </w:r>
            <w:r>
              <w:rPr>
                <w:rStyle w:val="IndexLink"/>
                <w:rtl w:val="true"/>
              </w:rPr>
              <w:t>.)</w:t>
              <w:tab/>
            </w:r>
            <w:r>
              <w:rPr>
                <w:rStyle w:val="IndexLink"/>
              </w:rPr>
              <w:t>257</w:t>
            </w:r>
          </w:hyperlink>
        </w:p>
        <w:p>
          <w:pPr>
            <w:pStyle w:val="Contents4"/>
            <w:tabs>
              <w:tab w:val="clear" w:pos="8176"/>
              <w:tab w:val="right" w:pos="9026" w:leader="dot"/>
            </w:tabs>
            <w:rPr/>
          </w:pPr>
          <w:hyperlink w:anchor="__RefHeading___Toc5842023_2870459653">
            <w:r>
              <w:rPr>
                <w:webHidden/>
                <w:rStyle w:val="IndexLink"/>
              </w:rPr>
              <w:t>110</w:t>
            </w:r>
            <w:r>
              <w:rPr>
                <w:rStyle w:val="IndexLink"/>
                <w:rtl w:val="true"/>
              </w:rPr>
              <w:t xml:space="preserve"> - </w:t>
            </w:r>
            <w:r>
              <w:rPr>
                <w:rStyle w:val="IndexLink"/>
                <w:rtl w:val="true"/>
              </w:rPr>
              <w:t xml:space="preserve">محمّد بن مسعود العياشي </w:t>
            </w:r>
            <w:r>
              <w:rPr>
                <w:rStyle w:val="IndexLink"/>
                <w:rtl w:val="true"/>
              </w:rPr>
              <w:t xml:space="preserve">( </w:t>
            </w:r>
            <w:r>
              <w:rPr>
                <w:rStyle w:val="IndexLink"/>
                <w:rtl w:val="true"/>
              </w:rPr>
              <w:t xml:space="preserve">المتوفى </w:t>
            </w:r>
            <w:r>
              <w:rPr>
                <w:rStyle w:val="IndexLink"/>
              </w:rPr>
              <w:t>320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أو حواليها </w:t>
            </w:r>
            <w:r>
              <w:rPr>
                <w:rStyle w:val="IndexLink"/>
                <w:rtl w:val="true"/>
              </w:rPr>
              <w:t>)</w:t>
              <w:tab/>
            </w:r>
            <w:r>
              <w:rPr>
                <w:rStyle w:val="IndexLink"/>
              </w:rPr>
              <w:t>257</w:t>
            </w:r>
          </w:hyperlink>
        </w:p>
        <w:p>
          <w:pPr>
            <w:pStyle w:val="Contents4"/>
            <w:tabs>
              <w:tab w:val="clear" w:pos="8176"/>
              <w:tab w:val="right" w:pos="9026" w:leader="dot"/>
            </w:tabs>
            <w:rPr/>
          </w:pPr>
          <w:hyperlink w:anchor="__RefHeading___Toc5842025_2870459653">
            <w:r>
              <w:rPr>
                <w:webHidden/>
                <w:rStyle w:val="IndexLink"/>
              </w:rPr>
              <w:t>111</w:t>
            </w:r>
            <w:r>
              <w:rPr>
                <w:rStyle w:val="IndexLink"/>
                <w:rtl w:val="true"/>
              </w:rPr>
              <w:t xml:space="preserve"> - </w:t>
            </w:r>
            <w:r>
              <w:rPr>
                <w:rStyle w:val="IndexLink"/>
                <w:rtl w:val="true"/>
              </w:rPr>
              <w:t xml:space="preserve">أبو عمرو محمّد بن عمر بن عبد العزيز الكشي </w:t>
            </w:r>
            <w:r>
              <w:rPr>
                <w:rStyle w:val="IndexLink"/>
                <w:rtl w:val="true"/>
              </w:rPr>
              <w:t>(</w:t>
            </w:r>
            <w:r>
              <w:rPr>
                <w:rStyle w:val="IndexLink"/>
                <w:rtl w:val="true"/>
              </w:rPr>
              <w:t>المعاصر للعياشي</w:t>
            </w:r>
            <w:r>
              <w:rPr>
                <w:rStyle w:val="IndexLink"/>
                <w:rtl w:val="true"/>
              </w:rPr>
              <w:t>)</w:t>
              <w:tab/>
            </w:r>
            <w:r>
              <w:rPr>
                <w:rStyle w:val="IndexLink"/>
              </w:rPr>
              <w:t>260</w:t>
            </w:r>
          </w:hyperlink>
        </w:p>
        <w:p>
          <w:pPr>
            <w:pStyle w:val="Contents4"/>
            <w:tabs>
              <w:tab w:val="clear" w:pos="8176"/>
              <w:tab w:val="right" w:pos="9026" w:leader="dot"/>
            </w:tabs>
            <w:rPr/>
          </w:pPr>
          <w:hyperlink w:anchor="__RefHeading___Toc5842027_2870459653">
            <w:r>
              <w:rPr>
                <w:webHidden/>
                <w:rStyle w:val="IndexLink"/>
              </w:rPr>
              <w:t>112</w:t>
            </w:r>
            <w:r>
              <w:rPr>
                <w:rStyle w:val="IndexLink"/>
                <w:rtl w:val="true"/>
              </w:rPr>
              <w:t xml:space="preserve"> - </w:t>
            </w:r>
            <w:r>
              <w:rPr>
                <w:rStyle w:val="IndexLink"/>
                <w:rtl w:val="true"/>
              </w:rPr>
              <w:t xml:space="preserve">ثقة الإسلام الكليني </w:t>
            </w:r>
            <w:r>
              <w:rPr>
                <w:rStyle w:val="IndexLink"/>
                <w:rtl w:val="true"/>
              </w:rPr>
              <w:t xml:space="preserve">( </w:t>
            </w:r>
            <w:r>
              <w:rPr>
                <w:rStyle w:val="IndexLink"/>
                <w:rtl w:val="true"/>
              </w:rPr>
              <w:t xml:space="preserve">المتوفى </w:t>
            </w:r>
            <w:r>
              <w:rPr>
                <w:rStyle w:val="IndexLink"/>
              </w:rPr>
              <w:t>329</w:t>
            </w:r>
            <w:r>
              <w:rPr>
                <w:rStyle w:val="IndexLink"/>
                <w:rtl w:val="true"/>
              </w:rPr>
              <w:t xml:space="preserve"> </w:t>
            </w:r>
            <w:r>
              <w:rPr>
                <w:rStyle w:val="IndexLink"/>
                <w:rtl w:val="true"/>
              </w:rPr>
              <w:t xml:space="preserve">ه </w:t>
            </w:r>
            <w:r>
              <w:rPr>
                <w:rStyle w:val="IndexLink"/>
                <w:rtl w:val="true"/>
              </w:rPr>
              <w:t>. )</w:t>
              <w:tab/>
            </w:r>
            <w:r>
              <w:rPr>
                <w:rStyle w:val="IndexLink"/>
              </w:rPr>
              <w:t>261</w:t>
            </w:r>
          </w:hyperlink>
        </w:p>
        <w:p>
          <w:pPr>
            <w:pStyle w:val="Contents4"/>
            <w:tabs>
              <w:tab w:val="clear" w:pos="8176"/>
              <w:tab w:val="right" w:pos="9026" w:leader="dot"/>
            </w:tabs>
            <w:rPr/>
          </w:pPr>
          <w:hyperlink w:anchor="__RefHeading___Toc5842029_2870459653">
            <w:r>
              <w:rPr>
                <w:webHidden/>
                <w:rStyle w:val="IndexLink"/>
              </w:rPr>
              <w:t>113</w:t>
            </w:r>
            <w:r>
              <w:rPr>
                <w:rStyle w:val="IndexLink"/>
                <w:rtl w:val="true"/>
              </w:rPr>
              <w:t xml:space="preserve"> - </w:t>
            </w:r>
            <w:r>
              <w:rPr>
                <w:rStyle w:val="IndexLink"/>
                <w:rtl w:val="true"/>
              </w:rPr>
              <w:t>الشيخ ابن بابويه القمي</w:t>
            </w:r>
            <w:r>
              <w:rPr>
                <w:rStyle w:val="IndexLink"/>
                <w:rtl w:val="true"/>
              </w:rPr>
              <w:tab/>
            </w:r>
            <w:r>
              <w:rPr>
                <w:rStyle w:val="IndexLink"/>
              </w:rPr>
              <w:t>267</w:t>
            </w:r>
          </w:hyperlink>
        </w:p>
        <w:p>
          <w:pPr>
            <w:pStyle w:val="Contents4"/>
            <w:tabs>
              <w:tab w:val="clear" w:pos="8176"/>
              <w:tab w:val="right" w:pos="9026" w:leader="dot"/>
            </w:tabs>
            <w:rPr/>
          </w:pPr>
          <w:hyperlink w:anchor="__RefHeading___Toc5842031_2870459653">
            <w:r>
              <w:rPr>
                <w:webHidden/>
                <w:rStyle w:val="IndexLink"/>
              </w:rPr>
              <w:t>114</w:t>
            </w:r>
            <w:r>
              <w:rPr>
                <w:rStyle w:val="IndexLink"/>
                <w:rtl w:val="true"/>
              </w:rPr>
              <w:t xml:space="preserve"> - </w:t>
            </w:r>
            <w:r>
              <w:rPr>
                <w:rStyle w:val="IndexLink"/>
                <w:rtl w:val="true"/>
              </w:rPr>
              <w:t xml:space="preserve">حسين بن حمدان الخصيبي </w:t>
            </w:r>
            <w:r>
              <w:rPr>
                <w:rStyle w:val="IndexLink"/>
                <w:rtl w:val="true"/>
              </w:rPr>
              <w:t xml:space="preserve">( </w:t>
            </w:r>
            <w:r>
              <w:rPr>
                <w:rStyle w:val="IndexLink"/>
                <w:rtl w:val="true"/>
              </w:rPr>
              <w:t xml:space="preserve">المتوفى </w:t>
            </w:r>
            <w:r>
              <w:rPr>
                <w:rStyle w:val="IndexLink"/>
              </w:rPr>
              <w:t>334</w:t>
            </w:r>
            <w:r>
              <w:rPr>
                <w:rStyle w:val="IndexLink"/>
                <w:rtl w:val="true"/>
              </w:rPr>
              <w:t xml:space="preserve"> </w:t>
            </w:r>
            <w:r>
              <w:rPr>
                <w:rStyle w:val="IndexLink"/>
                <w:rtl w:val="true"/>
              </w:rPr>
              <w:t xml:space="preserve">ه </w:t>
            </w:r>
            <w:r>
              <w:rPr>
                <w:rStyle w:val="IndexLink"/>
                <w:rtl w:val="true"/>
              </w:rPr>
              <w:t>. )</w:t>
              <w:tab/>
            </w:r>
            <w:r>
              <w:rPr>
                <w:rStyle w:val="IndexLink"/>
              </w:rPr>
              <w:t>267</w:t>
            </w:r>
          </w:hyperlink>
        </w:p>
        <w:p>
          <w:pPr>
            <w:pStyle w:val="Contents4"/>
            <w:tabs>
              <w:tab w:val="clear" w:pos="8176"/>
              <w:tab w:val="right" w:pos="9026" w:leader="dot"/>
            </w:tabs>
            <w:rPr/>
          </w:pPr>
          <w:hyperlink w:anchor="__RefHeading___Toc5842033_2870459653">
            <w:r>
              <w:rPr>
                <w:webHidden/>
                <w:rStyle w:val="IndexLink"/>
              </w:rPr>
              <w:t>115</w:t>
            </w:r>
            <w:r>
              <w:rPr>
                <w:rStyle w:val="IndexLink"/>
                <w:rtl w:val="true"/>
              </w:rPr>
              <w:t xml:space="preserve"> - </w:t>
            </w:r>
            <w:r>
              <w:rPr>
                <w:rStyle w:val="IndexLink"/>
                <w:rtl w:val="true"/>
              </w:rPr>
              <w:t xml:space="preserve">علي بن الحسين المسعودي </w:t>
            </w:r>
            <w:r>
              <w:rPr>
                <w:rStyle w:val="IndexLink"/>
                <w:rtl w:val="true"/>
              </w:rPr>
              <w:t xml:space="preserve">( </w:t>
            </w:r>
            <w:r>
              <w:rPr>
                <w:rStyle w:val="IndexLink"/>
                <w:rtl w:val="true"/>
              </w:rPr>
              <w:t xml:space="preserve">المتوفى </w:t>
            </w:r>
            <w:r>
              <w:rPr>
                <w:rStyle w:val="IndexLink"/>
              </w:rPr>
              <w:t>346</w:t>
            </w:r>
            <w:r>
              <w:rPr>
                <w:rStyle w:val="IndexLink"/>
                <w:rtl w:val="true"/>
              </w:rPr>
              <w:t xml:space="preserve"> </w:t>
            </w:r>
            <w:r>
              <w:rPr>
                <w:rStyle w:val="IndexLink"/>
                <w:rtl w:val="true"/>
              </w:rPr>
              <w:t xml:space="preserve">ه </w:t>
            </w:r>
            <w:r>
              <w:rPr>
                <w:rStyle w:val="IndexLink"/>
                <w:rtl w:val="true"/>
              </w:rPr>
              <w:t>. )</w:t>
              <w:tab/>
            </w:r>
            <w:r>
              <w:rPr>
                <w:rStyle w:val="IndexLink"/>
              </w:rPr>
              <w:t>275</w:t>
            </w:r>
          </w:hyperlink>
        </w:p>
        <w:p>
          <w:pPr>
            <w:pStyle w:val="Contents4"/>
            <w:tabs>
              <w:tab w:val="clear" w:pos="8176"/>
              <w:tab w:val="right" w:pos="9026" w:leader="dot"/>
            </w:tabs>
            <w:rPr/>
          </w:pPr>
          <w:hyperlink w:anchor="__RefHeading___Toc5842035_2870459653">
            <w:r>
              <w:rPr>
                <w:webHidden/>
                <w:rStyle w:val="IndexLink"/>
              </w:rPr>
              <w:t>116</w:t>
            </w:r>
            <w:r>
              <w:rPr>
                <w:rStyle w:val="IndexLink"/>
                <w:rtl w:val="true"/>
              </w:rPr>
              <w:t xml:space="preserve"> - </w:t>
            </w:r>
            <w:r>
              <w:rPr>
                <w:rStyle w:val="IndexLink"/>
                <w:rtl w:val="true"/>
              </w:rPr>
              <w:t xml:space="preserve">السيد أبو العبّاس أحمد بن إبراهيم الحسني الزيدي </w:t>
            </w:r>
            <w:r>
              <w:rPr>
                <w:rStyle w:val="IndexLink"/>
                <w:rtl w:val="true"/>
              </w:rPr>
              <w:t xml:space="preserve">( </w:t>
            </w:r>
            <w:r>
              <w:rPr>
                <w:rStyle w:val="IndexLink"/>
                <w:rtl w:val="true"/>
              </w:rPr>
              <w:t xml:space="preserve">المتوفى </w:t>
            </w:r>
            <w:r>
              <w:rPr>
                <w:rStyle w:val="IndexLink"/>
              </w:rPr>
              <w:t>352</w:t>
            </w:r>
            <w:r>
              <w:rPr>
                <w:rStyle w:val="IndexLink"/>
                <w:rtl w:val="true"/>
              </w:rPr>
              <w:t xml:space="preserve"> </w:t>
            </w:r>
            <w:r>
              <w:rPr>
                <w:rStyle w:val="IndexLink"/>
                <w:rtl w:val="true"/>
              </w:rPr>
              <w:t xml:space="preserve">ه </w:t>
            </w:r>
            <w:r>
              <w:rPr>
                <w:rStyle w:val="IndexLink"/>
                <w:rtl w:val="true"/>
              </w:rPr>
              <w:t>. )</w:t>
              <w:tab/>
            </w:r>
            <w:r>
              <w:rPr>
                <w:rStyle w:val="IndexLink"/>
              </w:rPr>
              <w:t>276</w:t>
            </w:r>
          </w:hyperlink>
        </w:p>
        <w:p>
          <w:pPr>
            <w:pStyle w:val="Contents4"/>
            <w:tabs>
              <w:tab w:val="clear" w:pos="8176"/>
              <w:tab w:val="right" w:pos="9026" w:leader="dot"/>
            </w:tabs>
            <w:rPr/>
          </w:pPr>
          <w:hyperlink w:anchor="__RefHeading___Toc5842037_2870459653">
            <w:r>
              <w:rPr>
                <w:webHidden/>
                <w:rStyle w:val="IndexLink"/>
              </w:rPr>
              <w:t>117</w:t>
            </w:r>
            <w:r>
              <w:rPr>
                <w:rStyle w:val="IndexLink"/>
                <w:rtl w:val="true"/>
              </w:rPr>
              <w:t xml:space="preserve"> -</w:t>
            </w:r>
            <w:r>
              <w:rPr>
                <w:rStyle w:val="IndexLink"/>
                <w:rtl w:val="true"/>
              </w:rPr>
              <w:t xml:space="preserve">أبوالقاسم الكوفي </w:t>
            </w:r>
            <w:r>
              <w:rPr>
                <w:rStyle w:val="IndexLink"/>
                <w:rtl w:val="true"/>
              </w:rPr>
              <w:t xml:space="preserve">( </w:t>
            </w:r>
            <w:r>
              <w:rPr>
                <w:rStyle w:val="IndexLink"/>
                <w:rtl w:val="true"/>
              </w:rPr>
              <w:t xml:space="preserve">المتوفى </w:t>
            </w:r>
            <w:r>
              <w:rPr>
                <w:rStyle w:val="IndexLink"/>
              </w:rPr>
              <w:t>352</w:t>
            </w:r>
            <w:r>
              <w:rPr>
                <w:rStyle w:val="IndexLink"/>
                <w:rtl w:val="true"/>
              </w:rPr>
              <w:t xml:space="preserve"> </w:t>
            </w:r>
            <w:r>
              <w:rPr>
                <w:rStyle w:val="IndexLink"/>
                <w:rtl w:val="true"/>
              </w:rPr>
              <w:t xml:space="preserve">ه </w:t>
            </w:r>
            <w:r>
              <w:rPr>
                <w:rStyle w:val="IndexLink"/>
                <w:rtl w:val="true"/>
              </w:rPr>
              <w:t>. )</w:t>
              <w:tab/>
            </w:r>
            <w:r>
              <w:rPr>
                <w:rStyle w:val="IndexLink"/>
              </w:rPr>
              <w:t>278</w:t>
            </w:r>
          </w:hyperlink>
        </w:p>
        <w:p>
          <w:pPr>
            <w:pStyle w:val="Contents4"/>
            <w:tabs>
              <w:tab w:val="clear" w:pos="8176"/>
              <w:tab w:val="right" w:pos="9026" w:leader="dot"/>
            </w:tabs>
            <w:rPr/>
          </w:pPr>
          <w:hyperlink w:anchor="__RefHeading___Toc5842039_2870459653">
            <w:r>
              <w:rPr>
                <w:webHidden/>
                <w:rStyle w:val="IndexLink"/>
              </w:rPr>
              <w:t>118</w:t>
            </w:r>
            <w:r>
              <w:rPr>
                <w:rStyle w:val="IndexLink"/>
                <w:rtl w:val="true"/>
              </w:rPr>
              <w:t xml:space="preserve"> - </w:t>
            </w:r>
            <w:r>
              <w:rPr>
                <w:rStyle w:val="IndexLink"/>
                <w:rtl w:val="true"/>
              </w:rPr>
              <w:t xml:space="preserve">القاضي النعمان المغربي </w:t>
            </w:r>
            <w:r>
              <w:rPr>
                <w:rStyle w:val="IndexLink"/>
                <w:rtl w:val="true"/>
              </w:rPr>
              <w:t xml:space="preserve">( </w:t>
            </w:r>
            <w:r>
              <w:rPr>
                <w:rStyle w:val="IndexLink"/>
                <w:rtl w:val="true"/>
              </w:rPr>
              <w:t xml:space="preserve">المتوفى </w:t>
            </w:r>
            <w:r>
              <w:rPr>
                <w:rStyle w:val="IndexLink"/>
              </w:rPr>
              <w:t>363</w:t>
            </w:r>
            <w:r>
              <w:rPr>
                <w:rStyle w:val="IndexLink"/>
                <w:rtl w:val="true"/>
              </w:rPr>
              <w:t xml:space="preserve"> </w:t>
            </w:r>
            <w:r>
              <w:rPr>
                <w:rStyle w:val="IndexLink"/>
                <w:rtl w:val="true"/>
              </w:rPr>
              <w:t xml:space="preserve">ه </w:t>
            </w:r>
            <w:r>
              <w:rPr>
                <w:rStyle w:val="IndexLink"/>
                <w:rtl w:val="true"/>
              </w:rPr>
              <w:t>. )</w:t>
              <w:tab/>
            </w:r>
            <w:r>
              <w:rPr>
                <w:rStyle w:val="IndexLink"/>
              </w:rPr>
              <w:t>278</w:t>
            </w:r>
          </w:hyperlink>
        </w:p>
        <w:p>
          <w:pPr>
            <w:pStyle w:val="Contents4"/>
            <w:tabs>
              <w:tab w:val="clear" w:pos="8176"/>
              <w:tab w:val="right" w:pos="9026" w:leader="dot"/>
            </w:tabs>
            <w:rPr/>
          </w:pPr>
          <w:hyperlink w:anchor="__RefHeading___Toc5842041_2870459653">
            <w:r>
              <w:rPr>
                <w:webHidden/>
                <w:rStyle w:val="IndexLink"/>
              </w:rPr>
              <w:t>119</w:t>
            </w:r>
            <w:r>
              <w:rPr>
                <w:rStyle w:val="IndexLink"/>
                <w:rtl w:val="true"/>
              </w:rPr>
              <w:t xml:space="preserve"> - </w:t>
            </w:r>
            <w:r>
              <w:rPr>
                <w:rStyle w:val="IndexLink"/>
                <w:rtl w:val="true"/>
              </w:rPr>
              <w:t xml:space="preserve">أبو القاسم جعفر بن محمد بن قولويه </w:t>
            </w:r>
            <w:r>
              <w:rPr>
                <w:rStyle w:val="IndexLink"/>
                <w:rtl w:val="true"/>
              </w:rPr>
              <w:t xml:space="preserve">( </w:t>
            </w:r>
            <w:r>
              <w:rPr>
                <w:rStyle w:val="IndexLink"/>
                <w:rtl w:val="true"/>
              </w:rPr>
              <w:t xml:space="preserve">المتوفى </w:t>
            </w:r>
            <w:r>
              <w:rPr>
                <w:rStyle w:val="IndexLink"/>
              </w:rPr>
              <w:t>367</w:t>
            </w:r>
            <w:r>
              <w:rPr>
                <w:rStyle w:val="IndexLink"/>
                <w:rtl w:val="true"/>
              </w:rPr>
              <w:t xml:space="preserve"> </w:t>
            </w:r>
            <w:r>
              <w:rPr>
                <w:rStyle w:val="IndexLink"/>
                <w:rtl w:val="true"/>
              </w:rPr>
              <w:t xml:space="preserve">ه </w:t>
            </w:r>
            <w:r>
              <w:rPr>
                <w:rStyle w:val="IndexLink"/>
                <w:rtl w:val="true"/>
              </w:rPr>
              <w:t>. )</w:t>
              <w:tab/>
            </w:r>
            <w:r>
              <w:rPr>
                <w:rStyle w:val="IndexLink"/>
              </w:rPr>
              <w:t>279</w:t>
            </w:r>
          </w:hyperlink>
        </w:p>
        <w:p>
          <w:pPr>
            <w:pStyle w:val="Contents4"/>
            <w:tabs>
              <w:tab w:val="clear" w:pos="8176"/>
              <w:tab w:val="right" w:pos="9026" w:leader="dot"/>
            </w:tabs>
            <w:rPr/>
          </w:pPr>
          <w:hyperlink w:anchor="__RefHeading___Toc5842043_2870459653">
            <w:r>
              <w:rPr>
                <w:webHidden/>
                <w:rStyle w:val="IndexLink"/>
              </w:rPr>
              <w:t>120</w:t>
            </w:r>
            <w:r>
              <w:rPr>
                <w:rStyle w:val="IndexLink"/>
                <w:rtl w:val="true"/>
              </w:rPr>
              <w:t xml:space="preserve"> - </w:t>
            </w:r>
            <w:r>
              <w:rPr>
                <w:rStyle w:val="IndexLink"/>
                <w:rtl w:val="true"/>
              </w:rPr>
              <w:t xml:space="preserve">الشيخ الصدوق </w:t>
            </w:r>
            <w:r>
              <w:rPr>
                <w:rStyle w:val="IndexLink"/>
                <w:rtl w:val="true"/>
              </w:rPr>
              <w:t xml:space="preserve">( </w:t>
            </w:r>
            <w:r>
              <w:rPr>
                <w:rStyle w:val="IndexLink"/>
                <w:rtl w:val="true"/>
              </w:rPr>
              <w:t xml:space="preserve">المتوفى </w:t>
            </w:r>
            <w:r>
              <w:rPr>
                <w:rStyle w:val="IndexLink"/>
              </w:rPr>
              <w:t>381</w:t>
            </w:r>
            <w:r>
              <w:rPr>
                <w:rStyle w:val="IndexLink"/>
                <w:rtl w:val="true"/>
              </w:rPr>
              <w:t xml:space="preserve"> </w:t>
            </w:r>
            <w:r>
              <w:rPr>
                <w:rStyle w:val="IndexLink"/>
                <w:rtl w:val="true"/>
              </w:rPr>
              <w:t xml:space="preserve">ه </w:t>
            </w:r>
            <w:r>
              <w:rPr>
                <w:rStyle w:val="IndexLink"/>
                <w:rtl w:val="true"/>
              </w:rPr>
              <w:t>. )</w:t>
              <w:tab/>
            </w:r>
            <w:r>
              <w:rPr>
                <w:rStyle w:val="IndexLink"/>
              </w:rPr>
              <w:t>280</w:t>
            </w:r>
          </w:hyperlink>
        </w:p>
        <w:p>
          <w:pPr>
            <w:pStyle w:val="Contents4"/>
            <w:tabs>
              <w:tab w:val="clear" w:pos="8176"/>
              <w:tab w:val="right" w:pos="9026" w:leader="dot"/>
            </w:tabs>
            <w:rPr/>
          </w:pPr>
          <w:hyperlink w:anchor="__RefHeading___Toc5842045_2870459653">
            <w:r>
              <w:rPr>
                <w:webHidden/>
                <w:rStyle w:val="IndexLink"/>
              </w:rPr>
              <w:t>121</w:t>
            </w:r>
            <w:r>
              <w:rPr>
                <w:rStyle w:val="IndexLink"/>
                <w:rtl w:val="true"/>
              </w:rPr>
              <w:t xml:space="preserve"> - </w:t>
            </w:r>
            <w:r>
              <w:rPr>
                <w:rStyle w:val="IndexLink"/>
                <w:rtl w:val="true"/>
              </w:rPr>
              <w:t xml:space="preserve">الشيخ علي بن محمّد بن علي الخزاز القمي </w:t>
            </w:r>
            <w:r>
              <w:rPr>
                <w:rStyle w:val="IndexLink"/>
                <w:rtl w:val="true"/>
              </w:rPr>
              <w:t xml:space="preserve">( </w:t>
            </w:r>
            <w:r>
              <w:rPr>
                <w:rStyle w:val="IndexLink"/>
                <w:rtl w:val="true"/>
              </w:rPr>
              <w:t xml:space="preserve">المتوفى </w:t>
            </w:r>
            <w:r>
              <w:rPr>
                <w:rStyle w:val="IndexLink"/>
              </w:rPr>
              <w:t>400</w:t>
            </w:r>
            <w:r>
              <w:rPr>
                <w:rStyle w:val="IndexLink"/>
                <w:rtl w:val="true"/>
              </w:rPr>
              <w:t xml:space="preserve"> </w:t>
            </w:r>
            <w:r>
              <w:rPr>
                <w:rStyle w:val="IndexLink"/>
                <w:rtl w:val="true"/>
              </w:rPr>
              <w:t xml:space="preserve">ه </w:t>
            </w:r>
            <w:r>
              <w:rPr>
                <w:rStyle w:val="IndexLink"/>
                <w:rtl w:val="true"/>
              </w:rPr>
              <w:t>. )</w:t>
              <w:tab/>
            </w:r>
            <w:r>
              <w:rPr>
                <w:rStyle w:val="IndexLink"/>
              </w:rPr>
              <w:t>282</w:t>
            </w:r>
          </w:hyperlink>
        </w:p>
        <w:p>
          <w:pPr>
            <w:pStyle w:val="Contents4"/>
            <w:tabs>
              <w:tab w:val="clear" w:pos="8176"/>
              <w:tab w:val="right" w:pos="9026" w:leader="dot"/>
            </w:tabs>
            <w:rPr/>
          </w:pPr>
          <w:hyperlink w:anchor="__RefHeading___Toc5842047_2870459653">
            <w:r>
              <w:rPr>
                <w:webHidden/>
                <w:rStyle w:val="IndexLink"/>
              </w:rPr>
              <w:t>123</w:t>
            </w:r>
            <w:r>
              <w:rPr>
                <w:rStyle w:val="IndexLink"/>
                <w:rtl w:val="true"/>
              </w:rPr>
              <w:t xml:space="preserve"> - </w:t>
            </w:r>
            <w:r>
              <w:rPr>
                <w:rStyle w:val="IndexLink"/>
                <w:rtl w:val="true"/>
              </w:rPr>
              <w:t>أبو محمّد طلحة بن عبد اللّه المعروف ب</w:t>
            </w:r>
            <w:r>
              <w:rPr>
                <w:rStyle w:val="IndexLink"/>
                <w:rtl w:val="true"/>
              </w:rPr>
              <w:t xml:space="preserve">- : </w:t>
            </w:r>
            <w:r>
              <w:rPr>
                <w:rStyle w:val="IndexLink"/>
                <w:rtl w:val="true"/>
              </w:rPr>
              <w:t xml:space="preserve">العوني </w:t>
            </w:r>
            <w:r>
              <w:rPr>
                <w:rStyle w:val="IndexLink"/>
                <w:rtl w:val="true"/>
              </w:rPr>
              <w:t>(</w:t>
            </w:r>
            <w:r>
              <w:rPr>
                <w:rStyle w:val="IndexLink"/>
                <w:rtl w:val="true"/>
              </w:rPr>
              <w:t>القرن الرابع</w:t>
            </w:r>
            <w:r>
              <w:rPr>
                <w:rStyle w:val="IndexLink"/>
                <w:rtl w:val="true"/>
              </w:rPr>
              <w:t>)</w:t>
              <w:tab/>
            </w:r>
            <w:r>
              <w:rPr>
                <w:rStyle w:val="IndexLink"/>
              </w:rPr>
              <w:t>283</w:t>
            </w:r>
          </w:hyperlink>
        </w:p>
        <w:p>
          <w:pPr>
            <w:pStyle w:val="Contents4"/>
            <w:tabs>
              <w:tab w:val="clear" w:pos="8176"/>
              <w:tab w:val="right" w:pos="9026" w:leader="dot"/>
            </w:tabs>
            <w:rPr/>
          </w:pPr>
          <w:hyperlink w:anchor="__RefHeading___Toc5842049_2870459653">
            <w:r>
              <w:rPr>
                <w:webHidden/>
                <w:rStyle w:val="IndexLink"/>
              </w:rPr>
              <w:t>124</w:t>
            </w:r>
            <w:r>
              <w:rPr>
                <w:rStyle w:val="IndexLink"/>
                <w:rtl w:val="true"/>
              </w:rPr>
              <w:t xml:space="preserve"> - </w:t>
            </w:r>
            <w:r>
              <w:rPr>
                <w:rStyle w:val="IndexLink"/>
                <w:rtl w:val="true"/>
              </w:rPr>
              <w:t xml:space="preserve">الشريف الرضي </w:t>
            </w:r>
            <w:r>
              <w:rPr>
                <w:rStyle w:val="IndexLink"/>
                <w:rtl w:val="true"/>
              </w:rPr>
              <w:t xml:space="preserve">( </w:t>
            </w:r>
            <w:r>
              <w:rPr>
                <w:rStyle w:val="IndexLink"/>
                <w:rtl w:val="true"/>
              </w:rPr>
              <w:t xml:space="preserve">المتوفى </w:t>
            </w:r>
            <w:r>
              <w:rPr>
                <w:rStyle w:val="IndexLink"/>
              </w:rPr>
              <w:t>406</w:t>
            </w:r>
            <w:r>
              <w:rPr>
                <w:rStyle w:val="IndexLink"/>
                <w:rtl w:val="true"/>
              </w:rPr>
              <w:t xml:space="preserve"> </w:t>
            </w:r>
            <w:r>
              <w:rPr>
                <w:rStyle w:val="IndexLink"/>
                <w:rtl w:val="true"/>
              </w:rPr>
              <w:t xml:space="preserve">ه </w:t>
            </w:r>
            <w:r>
              <w:rPr>
                <w:rStyle w:val="IndexLink"/>
                <w:rtl w:val="true"/>
              </w:rPr>
              <w:t>. )</w:t>
              <w:tab/>
            </w:r>
            <w:r>
              <w:rPr>
                <w:rStyle w:val="IndexLink"/>
              </w:rPr>
              <w:t>286</w:t>
            </w:r>
          </w:hyperlink>
        </w:p>
        <w:p>
          <w:pPr>
            <w:pStyle w:val="Contents4"/>
            <w:tabs>
              <w:tab w:val="clear" w:pos="8176"/>
              <w:tab w:val="right" w:pos="9026" w:leader="dot"/>
            </w:tabs>
            <w:rPr/>
          </w:pPr>
          <w:hyperlink w:anchor="__RefHeading___Toc5842051_2870459653">
            <w:r>
              <w:rPr>
                <w:webHidden/>
                <w:rStyle w:val="IndexLink"/>
              </w:rPr>
              <w:t>125</w:t>
            </w:r>
            <w:r>
              <w:rPr>
                <w:rStyle w:val="IndexLink"/>
                <w:rtl w:val="true"/>
              </w:rPr>
              <w:t xml:space="preserve"> - </w:t>
            </w:r>
            <w:r>
              <w:rPr>
                <w:rStyle w:val="IndexLink"/>
                <w:rtl w:val="true"/>
              </w:rPr>
              <w:t xml:space="preserve">الشيخ المفيد </w:t>
            </w:r>
            <w:r>
              <w:rPr>
                <w:rStyle w:val="IndexLink"/>
                <w:rtl w:val="true"/>
              </w:rPr>
              <w:t xml:space="preserve">( </w:t>
            </w:r>
            <w:r>
              <w:rPr>
                <w:rStyle w:val="IndexLink"/>
                <w:rtl w:val="true"/>
              </w:rPr>
              <w:t xml:space="preserve">المتوفى </w:t>
            </w:r>
            <w:r>
              <w:rPr>
                <w:rStyle w:val="IndexLink"/>
              </w:rPr>
              <w:t>413</w:t>
            </w:r>
            <w:r>
              <w:rPr>
                <w:rStyle w:val="IndexLink"/>
                <w:rtl w:val="true"/>
              </w:rPr>
              <w:t xml:space="preserve"> </w:t>
            </w:r>
            <w:r>
              <w:rPr>
                <w:rStyle w:val="IndexLink"/>
                <w:rtl w:val="true"/>
              </w:rPr>
              <w:t xml:space="preserve">ه </w:t>
            </w:r>
            <w:r>
              <w:rPr>
                <w:rStyle w:val="IndexLink"/>
                <w:rtl w:val="true"/>
              </w:rPr>
              <w:t>. )</w:t>
              <w:tab/>
            </w:r>
            <w:r>
              <w:rPr>
                <w:rStyle w:val="IndexLink"/>
              </w:rPr>
              <w:t>286</w:t>
            </w:r>
          </w:hyperlink>
        </w:p>
        <w:p>
          <w:pPr>
            <w:pStyle w:val="Contents4"/>
            <w:tabs>
              <w:tab w:val="clear" w:pos="8176"/>
              <w:tab w:val="right" w:pos="9026" w:leader="dot"/>
            </w:tabs>
            <w:rPr/>
          </w:pPr>
          <w:hyperlink w:anchor="__RefHeading___Toc5842053_2870459653">
            <w:r>
              <w:rPr>
                <w:webHidden/>
                <w:rStyle w:val="IndexLink"/>
              </w:rPr>
              <w:t>126</w:t>
            </w:r>
            <w:r>
              <w:rPr>
                <w:rStyle w:val="IndexLink"/>
                <w:rtl w:val="true"/>
              </w:rPr>
              <w:t xml:space="preserve"> - </w:t>
            </w:r>
            <w:r>
              <w:rPr>
                <w:rStyle w:val="IndexLink"/>
                <w:rtl w:val="true"/>
              </w:rPr>
              <w:t xml:space="preserve">مهيار الديلمي </w:t>
            </w:r>
            <w:r>
              <w:rPr>
                <w:rStyle w:val="IndexLink"/>
                <w:rtl w:val="true"/>
              </w:rPr>
              <w:t xml:space="preserve">( </w:t>
            </w:r>
            <w:r>
              <w:rPr>
                <w:rStyle w:val="IndexLink"/>
                <w:rtl w:val="true"/>
              </w:rPr>
              <w:t xml:space="preserve">المتوفى </w:t>
            </w:r>
            <w:r>
              <w:rPr>
                <w:rStyle w:val="IndexLink"/>
              </w:rPr>
              <w:t>428</w:t>
            </w:r>
            <w:r>
              <w:rPr>
                <w:rStyle w:val="IndexLink"/>
                <w:rtl w:val="true"/>
              </w:rPr>
              <w:t xml:space="preserve"> </w:t>
            </w:r>
            <w:r>
              <w:rPr>
                <w:rStyle w:val="IndexLink"/>
                <w:rtl w:val="true"/>
              </w:rPr>
              <w:t xml:space="preserve">ه </w:t>
            </w:r>
            <w:r>
              <w:rPr>
                <w:rStyle w:val="IndexLink"/>
                <w:rtl w:val="true"/>
              </w:rPr>
              <w:t>. )</w:t>
              <w:tab/>
            </w:r>
            <w:r>
              <w:rPr>
                <w:rStyle w:val="IndexLink"/>
              </w:rPr>
              <w:t>289</w:t>
            </w:r>
          </w:hyperlink>
        </w:p>
        <w:p>
          <w:pPr>
            <w:pStyle w:val="Contents4"/>
            <w:tabs>
              <w:tab w:val="clear" w:pos="8176"/>
              <w:tab w:val="right" w:pos="9026" w:leader="dot"/>
            </w:tabs>
            <w:rPr/>
          </w:pPr>
          <w:hyperlink w:anchor="__RefHeading___Toc5842055_2870459653">
            <w:r>
              <w:rPr>
                <w:webHidden/>
                <w:rStyle w:val="IndexLink"/>
              </w:rPr>
              <w:t>127</w:t>
            </w:r>
            <w:r>
              <w:rPr>
                <w:rStyle w:val="IndexLink"/>
                <w:rtl w:val="true"/>
              </w:rPr>
              <w:t xml:space="preserve"> - </w:t>
            </w:r>
            <w:r>
              <w:rPr>
                <w:rStyle w:val="IndexLink"/>
                <w:rtl w:val="true"/>
              </w:rPr>
              <w:t xml:space="preserve">الشريف المرتضى </w:t>
            </w:r>
            <w:r>
              <w:rPr>
                <w:rStyle w:val="IndexLink"/>
                <w:rtl w:val="true"/>
              </w:rPr>
              <w:t xml:space="preserve">( </w:t>
            </w:r>
            <w:r>
              <w:rPr>
                <w:rStyle w:val="IndexLink"/>
                <w:rtl w:val="true"/>
              </w:rPr>
              <w:t xml:space="preserve">المتوفى </w:t>
            </w:r>
            <w:r>
              <w:rPr>
                <w:rStyle w:val="IndexLink"/>
              </w:rPr>
              <w:t>436</w:t>
            </w:r>
            <w:r>
              <w:rPr>
                <w:rStyle w:val="IndexLink"/>
                <w:rtl w:val="true"/>
              </w:rPr>
              <w:t xml:space="preserve"> </w:t>
            </w:r>
            <w:r>
              <w:rPr>
                <w:rStyle w:val="IndexLink"/>
                <w:rtl w:val="true"/>
              </w:rPr>
              <w:t xml:space="preserve">ه </w:t>
            </w:r>
            <w:r>
              <w:rPr>
                <w:rStyle w:val="IndexLink"/>
                <w:rtl w:val="true"/>
              </w:rPr>
              <w:t>.)</w:t>
              <w:tab/>
            </w:r>
            <w:r>
              <w:rPr>
                <w:rStyle w:val="IndexLink"/>
              </w:rPr>
              <w:t>290</w:t>
            </w:r>
          </w:hyperlink>
        </w:p>
        <w:p>
          <w:pPr>
            <w:pStyle w:val="Contents4"/>
            <w:tabs>
              <w:tab w:val="clear" w:pos="8176"/>
              <w:tab w:val="right" w:pos="9026" w:leader="dot"/>
            </w:tabs>
            <w:rPr/>
          </w:pPr>
          <w:hyperlink w:anchor="__RefHeading___Toc5842057_2870459653">
            <w:r>
              <w:rPr>
                <w:webHidden/>
                <w:rStyle w:val="IndexLink"/>
              </w:rPr>
              <w:t>128</w:t>
            </w:r>
            <w:r>
              <w:rPr>
                <w:rStyle w:val="IndexLink"/>
                <w:rtl w:val="true"/>
              </w:rPr>
              <w:t xml:space="preserve"> - </w:t>
            </w:r>
            <w:r>
              <w:rPr>
                <w:rStyle w:val="IndexLink"/>
                <w:rtl w:val="true"/>
              </w:rPr>
              <w:t xml:space="preserve">أبو الصلاح الحلبي </w:t>
            </w:r>
            <w:r>
              <w:rPr>
                <w:rStyle w:val="IndexLink"/>
                <w:rtl w:val="true"/>
              </w:rPr>
              <w:t xml:space="preserve">( </w:t>
            </w:r>
            <w:r>
              <w:rPr>
                <w:rStyle w:val="IndexLink"/>
                <w:rtl w:val="true"/>
              </w:rPr>
              <w:t xml:space="preserve">المتوفى </w:t>
            </w:r>
            <w:r>
              <w:rPr>
                <w:rStyle w:val="IndexLink"/>
              </w:rPr>
              <w:t>447</w:t>
            </w:r>
            <w:r>
              <w:rPr>
                <w:rStyle w:val="IndexLink"/>
                <w:rtl w:val="true"/>
              </w:rPr>
              <w:t xml:space="preserve"> </w:t>
            </w:r>
            <w:r>
              <w:rPr>
                <w:rStyle w:val="IndexLink"/>
                <w:rtl w:val="true"/>
              </w:rPr>
              <w:t xml:space="preserve">ه </w:t>
            </w:r>
            <w:r>
              <w:rPr>
                <w:rStyle w:val="IndexLink"/>
                <w:rtl w:val="true"/>
              </w:rPr>
              <w:t>. )</w:t>
              <w:tab/>
            </w:r>
            <w:r>
              <w:rPr>
                <w:rStyle w:val="IndexLink"/>
              </w:rPr>
              <w:t>292</w:t>
            </w:r>
          </w:hyperlink>
        </w:p>
        <w:p>
          <w:pPr>
            <w:pStyle w:val="Contents4"/>
            <w:tabs>
              <w:tab w:val="clear" w:pos="8176"/>
              <w:tab w:val="right" w:pos="9026" w:leader="dot"/>
            </w:tabs>
            <w:rPr/>
          </w:pPr>
          <w:hyperlink w:anchor="__RefHeading___Toc5842059_2870459653">
            <w:r>
              <w:rPr>
                <w:webHidden/>
                <w:rStyle w:val="IndexLink"/>
              </w:rPr>
              <w:t>129</w:t>
            </w:r>
            <w:r>
              <w:rPr>
                <w:rStyle w:val="IndexLink"/>
                <w:rtl w:val="true"/>
              </w:rPr>
              <w:t xml:space="preserve"> - </w:t>
            </w:r>
            <w:r>
              <w:rPr>
                <w:rStyle w:val="IndexLink"/>
                <w:rtl w:val="true"/>
              </w:rPr>
              <w:t xml:space="preserve">أبو الفتح محمّد بن علي الكراجكي </w:t>
            </w:r>
            <w:r>
              <w:rPr>
                <w:rStyle w:val="IndexLink"/>
                <w:rtl w:val="true"/>
              </w:rPr>
              <w:t xml:space="preserve">( </w:t>
            </w:r>
            <w:r>
              <w:rPr>
                <w:rStyle w:val="IndexLink"/>
                <w:rtl w:val="true"/>
              </w:rPr>
              <w:t xml:space="preserve">المتوفى </w:t>
            </w:r>
            <w:r>
              <w:rPr>
                <w:rStyle w:val="IndexLink"/>
              </w:rPr>
              <w:t>449</w:t>
            </w:r>
            <w:r>
              <w:rPr>
                <w:rStyle w:val="IndexLink"/>
                <w:rtl w:val="true"/>
              </w:rPr>
              <w:t xml:space="preserve"> </w:t>
            </w:r>
            <w:r>
              <w:rPr>
                <w:rStyle w:val="IndexLink"/>
                <w:rtl w:val="true"/>
              </w:rPr>
              <w:t xml:space="preserve">ه </w:t>
            </w:r>
            <w:r>
              <w:rPr>
                <w:rStyle w:val="IndexLink"/>
                <w:rtl w:val="true"/>
              </w:rPr>
              <w:t>. )</w:t>
              <w:tab/>
            </w:r>
            <w:r>
              <w:rPr>
                <w:rStyle w:val="IndexLink"/>
              </w:rPr>
              <w:t>294</w:t>
            </w:r>
          </w:hyperlink>
        </w:p>
        <w:p>
          <w:pPr>
            <w:pStyle w:val="Contents4"/>
            <w:tabs>
              <w:tab w:val="clear" w:pos="8176"/>
              <w:tab w:val="right" w:pos="9026" w:leader="dot"/>
            </w:tabs>
            <w:rPr/>
          </w:pPr>
          <w:hyperlink w:anchor="__RefHeading___Toc5842061_2870459653">
            <w:r>
              <w:rPr>
                <w:webHidden/>
                <w:rStyle w:val="IndexLink"/>
              </w:rPr>
              <w:t>130</w:t>
            </w:r>
            <w:r>
              <w:rPr>
                <w:rStyle w:val="IndexLink"/>
                <w:rtl w:val="true"/>
              </w:rPr>
              <w:t xml:space="preserve"> - </w:t>
            </w:r>
            <w:r>
              <w:rPr>
                <w:rStyle w:val="IndexLink"/>
                <w:rtl w:val="true"/>
              </w:rPr>
              <w:t xml:space="preserve">الشيخ الطوسي محمد بن الحسن </w:t>
            </w:r>
            <w:r>
              <w:rPr>
                <w:rStyle w:val="IndexLink"/>
                <w:rtl w:val="true"/>
              </w:rPr>
              <w:t xml:space="preserve">( </w:t>
            </w:r>
            <w:r>
              <w:rPr>
                <w:rStyle w:val="IndexLink"/>
                <w:rtl w:val="true"/>
              </w:rPr>
              <w:t xml:space="preserve">المتوفى </w:t>
            </w:r>
            <w:r>
              <w:rPr>
                <w:rStyle w:val="IndexLink"/>
              </w:rPr>
              <w:t>460</w:t>
            </w:r>
            <w:r>
              <w:rPr>
                <w:rStyle w:val="IndexLink"/>
                <w:rtl w:val="true"/>
              </w:rPr>
              <w:t xml:space="preserve"> </w:t>
            </w:r>
            <w:r>
              <w:rPr>
                <w:rStyle w:val="IndexLink"/>
                <w:rtl w:val="true"/>
              </w:rPr>
              <w:t xml:space="preserve">ه </w:t>
            </w:r>
            <w:r>
              <w:rPr>
                <w:rStyle w:val="IndexLink"/>
                <w:rtl w:val="true"/>
              </w:rPr>
              <w:t>. )</w:t>
              <w:tab/>
            </w:r>
            <w:r>
              <w:rPr>
                <w:rStyle w:val="IndexLink"/>
              </w:rPr>
              <w:t>294</w:t>
            </w:r>
          </w:hyperlink>
        </w:p>
        <w:p>
          <w:pPr>
            <w:pStyle w:val="Contents4"/>
            <w:tabs>
              <w:tab w:val="clear" w:pos="8176"/>
              <w:tab w:val="right" w:pos="9026" w:leader="dot"/>
            </w:tabs>
            <w:rPr/>
          </w:pPr>
          <w:hyperlink w:anchor="__RefHeading___Toc5842063_2870459653">
            <w:r>
              <w:rPr>
                <w:webHidden/>
                <w:rStyle w:val="IndexLink"/>
              </w:rPr>
              <w:t>131</w:t>
            </w:r>
            <w:r>
              <w:rPr>
                <w:rStyle w:val="IndexLink"/>
                <w:rtl w:val="true"/>
              </w:rPr>
              <w:t xml:space="preserve"> - </w:t>
            </w:r>
            <w:r>
              <w:rPr>
                <w:rStyle w:val="IndexLink"/>
                <w:rtl w:val="true"/>
              </w:rPr>
              <w:t>منصور الفقيه</w:t>
            </w:r>
            <w:r>
              <w:rPr>
                <w:rStyle w:val="IndexLink"/>
                <w:rtl w:val="true"/>
              </w:rPr>
              <w:tab/>
            </w:r>
            <w:r>
              <w:rPr>
                <w:rStyle w:val="IndexLink"/>
              </w:rPr>
              <w:t>296</w:t>
            </w:r>
          </w:hyperlink>
        </w:p>
        <w:p>
          <w:pPr>
            <w:pStyle w:val="Contents4"/>
            <w:tabs>
              <w:tab w:val="clear" w:pos="8176"/>
              <w:tab w:val="right" w:pos="9026" w:leader="dot"/>
            </w:tabs>
            <w:rPr/>
          </w:pPr>
          <w:hyperlink w:anchor="__RefHeading___Toc5842065_2870459653">
            <w:r>
              <w:rPr>
                <w:webHidden/>
                <w:rStyle w:val="IndexLink"/>
              </w:rPr>
              <w:t>132</w:t>
            </w:r>
            <w:r>
              <w:rPr>
                <w:rStyle w:val="IndexLink"/>
                <w:rtl w:val="true"/>
              </w:rPr>
              <w:t xml:space="preserve"> - </w:t>
            </w:r>
            <w:r>
              <w:rPr>
                <w:rStyle w:val="IndexLink"/>
                <w:rtl w:val="true"/>
              </w:rPr>
              <w:t xml:space="preserve">القاضي ابن البرّاج </w:t>
            </w:r>
            <w:r>
              <w:rPr>
                <w:rStyle w:val="IndexLink"/>
                <w:rtl w:val="true"/>
              </w:rPr>
              <w:t xml:space="preserve">( </w:t>
            </w:r>
            <w:r>
              <w:rPr>
                <w:rStyle w:val="IndexLink"/>
                <w:rtl w:val="true"/>
              </w:rPr>
              <w:t xml:space="preserve">المتوفى </w:t>
            </w:r>
            <w:r>
              <w:rPr>
                <w:rStyle w:val="IndexLink"/>
              </w:rPr>
              <w:t>481</w:t>
            </w:r>
            <w:r>
              <w:rPr>
                <w:rStyle w:val="IndexLink"/>
                <w:rtl w:val="true"/>
              </w:rPr>
              <w:t xml:space="preserve"> </w:t>
            </w:r>
            <w:r>
              <w:rPr>
                <w:rStyle w:val="IndexLink"/>
                <w:rtl w:val="true"/>
              </w:rPr>
              <w:t xml:space="preserve">ه </w:t>
            </w:r>
            <w:r>
              <w:rPr>
                <w:rStyle w:val="IndexLink"/>
                <w:rtl w:val="true"/>
              </w:rPr>
              <w:t>. )</w:t>
              <w:tab/>
            </w:r>
            <w:r>
              <w:rPr>
                <w:rStyle w:val="IndexLink"/>
              </w:rPr>
              <w:t>296</w:t>
            </w:r>
          </w:hyperlink>
        </w:p>
        <w:p>
          <w:pPr>
            <w:pStyle w:val="Contents4"/>
            <w:tabs>
              <w:tab w:val="clear" w:pos="8176"/>
              <w:tab w:val="right" w:pos="9026" w:leader="dot"/>
            </w:tabs>
            <w:rPr/>
          </w:pPr>
          <w:hyperlink w:anchor="__RefHeading___Toc5842067_2870459653">
            <w:r>
              <w:rPr>
                <w:webHidden/>
                <w:rStyle w:val="IndexLink"/>
              </w:rPr>
              <w:t>133</w:t>
            </w:r>
            <w:r>
              <w:rPr>
                <w:rStyle w:val="IndexLink"/>
                <w:rtl w:val="true"/>
              </w:rPr>
              <w:t xml:space="preserve"> - </w:t>
            </w:r>
            <w:r>
              <w:rPr>
                <w:rStyle w:val="IndexLink"/>
                <w:rtl w:val="true"/>
              </w:rPr>
              <w:t xml:space="preserve">علي بن محمّد العمري النسابة </w:t>
            </w:r>
            <w:r>
              <w:rPr>
                <w:rStyle w:val="IndexLink"/>
                <w:rtl w:val="true"/>
              </w:rPr>
              <w:t xml:space="preserve">( </w:t>
            </w:r>
            <w:r>
              <w:rPr>
                <w:rStyle w:val="IndexLink"/>
                <w:rtl w:val="true"/>
              </w:rPr>
              <w:t xml:space="preserve">المتوفى </w:t>
            </w:r>
            <w:r>
              <w:rPr>
                <w:rStyle w:val="IndexLink"/>
              </w:rPr>
              <w:t>490</w:t>
            </w:r>
            <w:r>
              <w:rPr>
                <w:rStyle w:val="IndexLink"/>
                <w:rtl w:val="true"/>
              </w:rPr>
              <w:t xml:space="preserve"> </w:t>
            </w:r>
            <w:r>
              <w:rPr>
                <w:rStyle w:val="IndexLink"/>
                <w:rtl w:val="true"/>
              </w:rPr>
              <w:t xml:space="preserve">ه </w:t>
            </w:r>
            <w:r>
              <w:rPr>
                <w:rStyle w:val="IndexLink"/>
                <w:rtl w:val="true"/>
              </w:rPr>
              <w:t>. )</w:t>
              <w:tab/>
            </w:r>
            <w:r>
              <w:rPr>
                <w:rStyle w:val="IndexLink"/>
              </w:rPr>
              <w:t>296</w:t>
            </w:r>
          </w:hyperlink>
        </w:p>
        <w:p>
          <w:pPr>
            <w:pStyle w:val="Contents4"/>
            <w:tabs>
              <w:tab w:val="clear" w:pos="8176"/>
              <w:tab w:val="right" w:pos="9026" w:leader="dot"/>
            </w:tabs>
            <w:rPr/>
          </w:pPr>
          <w:hyperlink w:anchor="__RefHeading___Toc5842069_2870459653">
            <w:r>
              <w:rPr>
                <w:webHidden/>
                <w:rStyle w:val="IndexLink"/>
              </w:rPr>
              <w:t>134</w:t>
            </w:r>
            <w:r>
              <w:rPr>
                <w:rStyle w:val="IndexLink"/>
                <w:rtl w:val="true"/>
              </w:rPr>
              <w:t xml:space="preserve"> - </w:t>
            </w:r>
            <w:r>
              <w:rPr>
                <w:rStyle w:val="IndexLink"/>
                <w:rtl w:val="true"/>
              </w:rPr>
              <w:t xml:space="preserve">محمّد بن جرير الطبري الإمامي الصغير </w:t>
            </w:r>
            <w:r>
              <w:rPr>
                <w:rStyle w:val="IndexLink"/>
                <w:rtl w:val="true"/>
              </w:rPr>
              <w:t>(</w:t>
            </w:r>
            <w:r>
              <w:rPr>
                <w:rStyle w:val="IndexLink"/>
                <w:rtl w:val="true"/>
              </w:rPr>
              <w:t>القرن الخامس</w:t>
            </w:r>
            <w:r>
              <w:rPr>
                <w:rStyle w:val="IndexLink"/>
                <w:rtl w:val="true"/>
              </w:rPr>
              <w:t>)</w:t>
              <w:tab/>
            </w:r>
            <w:r>
              <w:rPr>
                <w:rStyle w:val="IndexLink"/>
              </w:rPr>
              <w:t>296</w:t>
            </w:r>
          </w:hyperlink>
        </w:p>
        <w:p>
          <w:pPr>
            <w:pStyle w:val="Contents4"/>
            <w:tabs>
              <w:tab w:val="clear" w:pos="8176"/>
              <w:tab w:val="right" w:pos="9026" w:leader="dot"/>
            </w:tabs>
            <w:rPr/>
          </w:pPr>
          <w:hyperlink w:anchor="__RefHeading___Toc5842071_2870459653">
            <w:r>
              <w:rPr>
                <w:webHidden/>
                <w:rStyle w:val="IndexLink"/>
              </w:rPr>
              <w:t>135</w:t>
            </w:r>
            <w:r>
              <w:rPr>
                <w:rStyle w:val="IndexLink"/>
                <w:rtl w:val="true"/>
              </w:rPr>
              <w:t xml:space="preserve"> - </w:t>
            </w:r>
            <w:r>
              <w:rPr>
                <w:rStyle w:val="IndexLink"/>
                <w:rtl w:val="true"/>
              </w:rPr>
              <w:t xml:space="preserve">محمّد بن علي الطرازي </w:t>
            </w:r>
            <w:r>
              <w:rPr>
                <w:rStyle w:val="IndexLink"/>
                <w:rtl w:val="true"/>
              </w:rPr>
              <w:t xml:space="preserve">( </w:t>
            </w:r>
            <w:r>
              <w:rPr>
                <w:rStyle w:val="IndexLink"/>
                <w:rtl w:val="true"/>
              </w:rPr>
              <w:t xml:space="preserve">المعاصر للنجاشي المتوفى </w:t>
            </w:r>
            <w:r>
              <w:rPr>
                <w:rStyle w:val="IndexLink"/>
              </w:rPr>
              <w:t>450</w:t>
            </w:r>
            <w:r>
              <w:rPr>
                <w:rStyle w:val="IndexLink"/>
                <w:rtl w:val="true"/>
              </w:rPr>
              <w:t xml:space="preserve"> </w:t>
            </w:r>
            <w:r>
              <w:rPr>
                <w:rStyle w:val="IndexLink"/>
                <w:rtl w:val="true"/>
              </w:rPr>
              <w:t xml:space="preserve">ه </w:t>
            </w:r>
            <w:r>
              <w:rPr>
                <w:rStyle w:val="IndexLink"/>
                <w:rtl w:val="true"/>
              </w:rPr>
              <w:t>. )</w:t>
              <w:tab/>
            </w:r>
            <w:r>
              <w:rPr>
                <w:rStyle w:val="IndexLink"/>
              </w:rPr>
              <w:t>300</w:t>
            </w:r>
          </w:hyperlink>
        </w:p>
        <w:p>
          <w:pPr>
            <w:pStyle w:val="Contents4"/>
            <w:tabs>
              <w:tab w:val="clear" w:pos="8176"/>
              <w:tab w:val="right" w:pos="9026" w:leader="dot"/>
            </w:tabs>
            <w:rPr/>
          </w:pPr>
          <w:hyperlink w:anchor="__RefHeading___Toc5842073_2870459653">
            <w:r>
              <w:rPr>
                <w:webHidden/>
                <w:rStyle w:val="IndexLink"/>
              </w:rPr>
              <w:t>136</w:t>
            </w:r>
            <w:r>
              <w:rPr>
                <w:rStyle w:val="IndexLink"/>
                <w:rtl w:val="true"/>
              </w:rPr>
              <w:t xml:space="preserve"> - </w:t>
            </w:r>
            <w:r>
              <w:rPr>
                <w:rStyle w:val="IndexLink"/>
                <w:rtl w:val="true"/>
              </w:rPr>
              <w:t xml:space="preserve">محمد بن هارون بن موسى التلعكبري </w:t>
            </w:r>
            <w:r>
              <w:rPr>
                <w:rStyle w:val="IndexLink"/>
                <w:rtl w:val="true"/>
              </w:rPr>
              <w:t>(</w:t>
            </w:r>
            <w:r>
              <w:rPr>
                <w:rStyle w:val="IndexLink"/>
                <w:rtl w:val="true"/>
              </w:rPr>
              <w:t>القرن الخامس</w:t>
            </w:r>
            <w:r>
              <w:rPr>
                <w:rStyle w:val="IndexLink"/>
                <w:rtl w:val="true"/>
              </w:rPr>
              <w:t>)</w:t>
              <w:tab/>
            </w:r>
            <w:r>
              <w:rPr>
                <w:rStyle w:val="IndexLink"/>
              </w:rPr>
              <w:t>300</w:t>
            </w:r>
          </w:hyperlink>
        </w:p>
        <w:p>
          <w:pPr>
            <w:pStyle w:val="Contents4"/>
            <w:tabs>
              <w:tab w:val="clear" w:pos="8176"/>
              <w:tab w:val="right" w:pos="9026" w:leader="dot"/>
            </w:tabs>
            <w:rPr/>
          </w:pPr>
          <w:hyperlink w:anchor="__RefHeading___Toc5842075_2870459653">
            <w:r>
              <w:rPr>
                <w:webHidden/>
                <w:rStyle w:val="IndexLink"/>
              </w:rPr>
              <w:t>137</w:t>
            </w:r>
            <w:r>
              <w:rPr>
                <w:rStyle w:val="IndexLink"/>
                <w:rtl w:val="true"/>
              </w:rPr>
              <w:t xml:space="preserve"> - </w:t>
            </w:r>
            <w:r>
              <w:rPr>
                <w:rStyle w:val="IndexLink"/>
                <w:rtl w:val="true"/>
              </w:rPr>
              <w:t xml:space="preserve">الفتال النيسابوري </w:t>
            </w:r>
            <w:r>
              <w:rPr>
                <w:rStyle w:val="IndexLink"/>
                <w:rtl w:val="true"/>
              </w:rPr>
              <w:t xml:space="preserve">( </w:t>
            </w:r>
            <w:r>
              <w:rPr>
                <w:rStyle w:val="IndexLink"/>
                <w:rtl w:val="true"/>
              </w:rPr>
              <w:t xml:space="preserve">المتوفى </w:t>
            </w:r>
            <w:r>
              <w:rPr>
                <w:rStyle w:val="IndexLink"/>
              </w:rPr>
              <w:t>508</w:t>
            </w:r>
            <w:r>
              <w:rPr>
                <w:rStyle w:val="IndexLink"/>
                <w:rtl w:val="true"/>
              </w:rPr>
              <w:t xml:space="preserve"> </w:t>
            </w:r>
            <w:r>
              <w:rPr>
                <w:rStyle w:val="IndexLink"/>
                <w:rtl w:val="true"/>
              </w:rPr>
              <w:t xml:space="preserve">ه </w:t>
            </w:r>
            <w:r>
              <w:rPr>
                <w:rStyle w:val="IndexLink"/>
                <w:rtl w:val="true"/>
              </w:rPr>
              <w:t>. )</w:t>
              <w:tab/>
            </w:r>
            <w:r>
              <w:rPr>
                <w:rStyle w:val="IndexLink"/>
              </w:rPr>
              <w:t>301</w:t>
            </w:r>
          </w:hyperlink>
        </w:p>
        <w:p>
          <w:pPr>
            <w:pStyle w:val="Contents4"/>
            <w:tabs>
              <w:tab w:val="clear" w:pos="8176"/>
              <w:tab w:val="right" w:pos="9026" w:leader="dot"/>
            </w:tabs>
            <w:rPr/>
          </w:pPr>
          <w:hyperlink w:anchor="__RefHeading___Toc5842077_2870459653">
            <w:r>
              <w:rPr>
                <w:webHidden/>
                <w:rStyle w:val="IndexLink"/>
              </w:rPr>
              <w:t>138</w:t>
            </w:r>
            <w:r>
              <w:rPr>
                <w:rStyle w:val="IndexLink"/>
                <w:rtl w:val="true"/>
              </w:rPr>
              <w:t xml:space="preserve"> - </w:t>
            </w:r>
            <w:r>
              <w:rPr>
                <w:rStyle w:val="IndexLink"/>
                <w:rtl w:val="true"/>
              </w:rPr>
              <w:t xml:space="preserve">محمّد بن المشهدي </w:t>
            </w:r>
            <w:r>
              <w:rPr>
                <w:rStyle w:val="IndexLink"/>
                <w:rtl w:val="true"/>
              </w:rPr>
              <w:t>(</w:t>
            </w:r>
            <w:r>
              <w:rPr>
                <w:rStyle w:val="IndexLink"/>
                <w:rtl w:val="true"/>
              </w:rPr>
              <w:t>القرن السادس</w:t>
            </w:r>
            <w:r>
              <w:rPr>
                <w:rStyle w:val="IndexLink"/>
                <w:rtl w:val="true"/>
              </w:rPr>
              <w:t>)</w:t>
              <w:tab/>
            </w:r>
            <w:r>
              <w:rPr>
                <w:rStyle w:val="IndexLink"/>
              </w:rPr>
              <w:t>301</w:t>
            </w:r>
          </w:hyperlink>
        </w:p>
        <w:p>
          <w:pPr>
            <w:pStyle w:val="Contents4"/>
            <w:tabs>
              <w:tab w:val="clear" w:pos="8176"/>
              <w:tab w:val="right" w:pos="9026" w:leader="dot"/>
            </w:tabs>
            <w:rPr/>
          </w:pPr>
          <w:hyperlink w:anchor="__RefHeading___Toc5842079_2870459653">
            <w:r>
              <w:rPr>
                <w:webHidden/>
                <w:rStyle w:val="IndexLink"/>
              </w:rPr>
              <w:t>139</w:t>
            </w:r>
            <w:r>
              <w:rPr>
                <w:rStyle w:val="IndexLink"/>
                <w:rtl w:val="true"/>
              </w:rPr>
              <w:t xml:space="preserve"> - </w:t>
            </w:r>
            <w:r>
              <w:rPr>
                <w:rStyle w:val="IndexLink"/>
                <w:rtl w:val="true"/>
              </w:rPr>
              <w:t xml:space="preserve">الشيخ أحمد الطبرسي </w:t>
            </w:r>
            <w:r>
              <w:rPr>
                <w:rStyle w:val="IndexLink"/>
                <w:rtl w:val="true"/>
              </w:rPr>
              <w:t>(</w:t>
            </w:r>
            <w:r>
              <w:rPr>
                <w:rStyle w:val="IndexLink"/>
                <w:rtl w:val="true"/>
              </w:rPr>
              <w:t>القرن السادس</w:t>
            </w:r>
            <w:r>
              <w:rPr>
                <w:rStyle w:val="IndexLink"/>
                <w:rtl w:val="true"/>
              </w:rPr>
              <w:t>)</w:t>
              <w:tab/>
            </w:r>
            <w:r>
              <w:rPr>
                <w:rStyle w:val="IndexLink"/>
              </w:rPr>
              <w:t>302</w:t>
            </w:r>
          </w:hyperlink>
        </w:p>
        <w:p>
          <w:pPr>
            <w:pStyle w:val="Contents4"/>
            <w:tabs>
              <w:tab w:val="clear" w:pos="8176"/>
              <w:tab w:val="right" w:pos="9026" w:leader="dot"/>
            </w:tabs>
            <w:rPr/>
          </w:pPr>
          <w:hyperlink w:anchor="__RefHeading___Toc5842081_2870459653">
            <w:r>
              <w:rPr>
                <w:webHidden/>
                <w:rStyle w:val="IndexLink"/>
              </w:rPr>
              <w:t>140</w:t>
            </w:r>
            <w:r>
              <w:rPr>
                <w:rStyle w:val="IndexLink"/>
                <w:rtl w:val="true"/>
              </w:rPr>
              <w:t xml:space="preserve"> - </w:t>
            </w:r>
            <w:r>
              <w:rPr>
                <w:rStyle w:val="IndexLink"/>
                <w:rtl w:val="true"/>
              </w:rPr>
              <w:t xml:space="preserve">مؤلف كتاب ألقاب الرسول وعترته عليهم السلام </w:t>
            </w:r>
            <w:r>
              <w:rPr>
                <w:rStyle w:val="IndexLink"/>
                <w:rtl w:val="true"/>
              </w:rPr>
              <w:t>(</w:t>
            </w:r>
            <w:r>
              <w:rPr>
                <w:rStyle w:val="IndexLink"/>
                <w:rtl w:val="true"/>
              </w:rPr>
              <w:t>القرن السادس</w:t>
            </w:r>
            <w:r>
              <w:rPr>
                <w:rStyle w:val="IndexLink"/>
                <w:rtl w:val="true"/>
              </w:rPr>
              <w:t>)</w:t>
              <w:tab/>
            </w:r>
            <w:r>
              <w:rPr>
                <w:rStyle w:val="IndexLink"/>
              </w:rPr>
              <w:t>304</w:t>
            </w:r>
          </w:hyperlink>
        </w:p>
        <w:p>
          <w:pPr>
            <w:pStyle w:val="Contents4"/>
            <w:tabs>
              <w:tab w:val="clear" w:pos="8176"/>
              <w:tab w:val="right" w:pos="9026" w:leader="dot"/>
            </w:tabs>
            <w:rPr/>
          </w:pPr>
          <w:hyperlink w:anchor="__RefHeading___Toc5842083_2870459653">
            <w:r>
              <w:rPr>
                <w:webHidden/>
                <w:rStyle w:val="IndexLink"/>
              </w:rPr>
              <w:t>141</w:t>
            </w:r>
            <w:r>
              <w:rPr>
                <w:rStyle w:val="IndexLink"/>
                <w:rtl w:val="true"/>
              </w:rPr>
              <w:t xml:space="preserve"> - </w:t>
            </w:r>
            <w:r>
              <w:rPr>
                <w:rStyle w:val="IndexLink"/>
                <w:rtl w:val="true"/>
              </w:rPr>
              <w:t xml:space="preserve">الشيخ أبو جعفر الطبري </w:t>
            </w:r>
            <w:r>
              <w:rPr>
                <w:rStyle w:val="IndexLink"/>
                <w:rtl w:val="true"/>
              </w:rPr>
              <w:t>(</w:t>
            </w:r>
            <w:r>
              <w:rPr>
                <w:rStyle w:val="IndexLink"/>
                <w:rtl w:val="true"/>
              </w:rPr>
              <w:t>القرن السادس</w:t>
            </w:r>
            <w:r>
              <w:rPr>
                <w:rStyle w:val="IndexLink"/>
                <w:rtl w:val="true"/>
              </w:rPr>
              <w:t>)</w:t>
              <w:tab/>
            </w:r>
            <w:r>
              <w:rPr>
                <w:rStyle w:val="IndexLink"/>
              </w:rPr>
              <w:t>304</w:t>
            </w:r>
          </w:hyperlink>
        </w:p>
        <w:p>
          <w:pPr>
            <w:pStyle w:val="Contents4"/>
            <w:tabs>
              <w:tab w:val="clear" w:pos="8176"/>
              <w:tab w:val="right" w:pos="9026" w:leader="dot"/>
            </w:tabs>
            <w:rPr/>
          </w:pPr>
          <w:hyperlink w:anchor="__RefHeading___Toc5842085_2870459653">
            <w:r>
              <w:rPr>
                <w:webHidden/>
                <w:rStyle w:val="IndexLink"/>
              </w:rPr>
              <w:t>142</w:t>
            </w:r>
            <w:r>
              <w:rPr>
                <w:rStyle w:val="IndexLink"/>
                <w:rtl w:val="true"/>
              </w:rPr>
              <w:t xml:space="preserve"> - </w:t>
            </w:r>
            <w:r>
              <w:rPr>
                <w:rStyle w:val="IndexLink"/>
                <w:rtl w:val="true"/>
              </w:rPr>
              <w:t xml:space="preserve">الشيخ هاشم بن محمّد </w:t>
            </w:r>
            <w:r>
              <w:rPr>
                <w:rStyle w:val="IndexLink"/>
                <w:rtl w:val="true"/>
              </w:rPr>
              <w:t>(</w:t>
            </w:r>
            <w:r>
              <w:rPr>
                <w:rStyle w:val="IndexLink"/>
                <w:rtl w:val="true"/>
              </w:rPr>
              <w:t>القرن السادس</w:t>
            </w:r>
            <w:r>
              <w:rPr>
                <w:rStyle w:val="IndexLink"/>
                <w:rtl w:val="true"/>
              </w:rPr>
              <w:t>)</w:t>
              <w:tab/>
            </w:r>
            <w:r>
              <w:rPr>
                <w:rStyle w:val="IndexLink"/>
              </w:rPr>
              <w:t>304</w:t>
            </w:r>
          </w:hyperlink>
        </w:p>
        <w:p>
          <w:pPr>
            <w:pStyle w:val="Contents4"/>
            <w:tabs>
              <w:tab w:val="clear" w:pos="8176"/>
              <w:tab w:val="right" w:pos="9026" w:leader="dot"/>
            </w:tabs>
            <w:rPr/>
          </w:pPr>
          <w:hyperlink w:anchor="__RefHeading___Toc5842087_2870459653">
            <w:r>
              <w:rPr>
                <w:webHidden/>
                <w:rStyle w:val="IndexLink"/>
              </w:rPr>
              <w:t>143</w:t>
            </w:r>
            <w:r>
              <w:rPr>
                <w:rStyle w:val="IndexLink"/>
                <w:rtl w:val="true"/>
              </w:rPr>
              <w:t xml:space="preserve"> - </w:t>
            </w:r>
            <w:r>
              <w:rPr>
                <w:rStyle w:val="IndexLink"/>
                <w:rtl w:val="true"/>
              </w:rPr>
              <w:t xml:space="preserve">السيّد مرتضى الرازي </w:t>
            </w:r>
            <w:r>
              <w:rPr>
                <w:rStyle w:val="IndexLink"/>
                <w:rtl w:val="true"/>
              </w:rPr>
              <w:t>(</w:t>
            </w:r>
            <w:r>
              <w:rPr>
                <w:rStyle w:val="IndexLink"/>
                <w:rtl w:val="true"/>
              </w:rPr>
              <w:t>القرن السادس</w:t>
            </w:r>
            <w:r>
              <w:rPr>
                <w:rStyle w:val="IndexLink"/>
                <w:rtl w:val="true"/>
              </w:rPr>
              <w:t>)</w:t>
              <w:tab/>
            </w:r>
            <w:r>
              <w:rPr>
                <w:rStyle w:val="IndexLink"/>
              </w:rPr>
              <w:t>304</w:t>
            </w:r>
          </w:hyperlink>
        </w:p>
        <w:p>
          <w:pPr>
            <w:pStyle w:val="Contents4"/>
            <w:tabs>
              <w:tab w:val="clear" w:pos="8176"/>
              <w:tab w:val="right" w:pos="9026" w:leader="dot"/>
            </w:tabs>
            <w:rPr/>
          </w:pPr>
          <w:hyperlink w:anchor="__RefHeading___Toc5842089_2870459653">
            <w:r>
              <w:rPr>
                <w:webHidden/>
                <w:rStyle w:val="IndexLink"/>
              </w:rPr>
              <w:t>144</w:t>
            </w:r>
            <w:r>
              <w:rPr>
                <w:rStyle w:val="IndexLink"/>
                <w:rtl w:val="true"/>
              </w:rPr>
              <w:t xml:space="preserve"> - </w:t>
            </w:r>
            <w:r>
              <w:rPr>
                <w:rStyle w:val="IndexLink"/>
                <w:rtl w:val="true"/>
              </w:rPr>
              <w:t xml:space="preserve">طلائع بن رزيك ، الملك الصالح </w:t>
            </w:r>
            <w:r>
              <w:rPr>
                <w:rStyle w:val="IndexLink"/>
                <w:rtl w:val="true"/>
              </w:rPr>
              <w:t xml:space="preserve">( </w:t>
            </w:r>
            <w:r>
              <w:rPr>
                <w:rStyle w:val="IndexLink"/>
                <w:rtl w:val="true"/>
              </w:rPr>
              <w:t xml:space="preserve">المتوفى </w:t>
            </w:r>
            <w:r>
              <w:rPr>
                <w:rStyle w:val="IndexLink"/>
              </w:rPr>
              <w:t>556</w:t>
            </w:r>
            <w:r>
              <w:rPr>
                <w:rStyle w:val="IndexLink"/>
                <w:rtl w:val="true"/>
              </w:rPr>
              <w:t xml:space="preserve"> </w:t>
            </w:r>
            <w:r>
              <w:rPr>
                <w:rStyle w:val="IndexLink"/>
                <w:rtl w:val="true"/>
              </w:rPr>
              <w:t xml:space="preserve">ه </w:t>
            </w:r>
            <w:r>
              <w:rPr>
                <w:rStyle w:val="IndexLink"/>
                <w:rtl w:val="true"/>
              </w:rPr>
              <w:t>. )</w:t>
              <w:tab/>
            </w:r>
            <w:r>
              <w:rPr>
                <w:rStyle w:val="IndexLink"/>
              </w:rPr>
              <w:t>304</w:t>
            </w:r>
          </w:hyperlink>
        </w:p>
        <w:p>
          <w:pPr>
            <w:pStyle w:val="Contents4"/>
            <w:tabs>
              <w:tab w:val="clear" w:pos="8176"/>
              <w:tab w:val="right" w:pos="9026" w:leader="dot"/>
            </w:tabs>
            <w:rPr/>
          </w:pPr>
          <w:hyperlink w:anchor="__RefHeading___Toc5842091_2870459653">
            <w:r>
              <w:rPr>
                <w:webHidden/>
                <w:rStyle w:val="IndexLink"/>
              </w:rPr>
              <w:t>145</w:t>
            </w:r>
            <w:r>
              <w:rPr>
                <w:rStyle w:val="IndexLink"/>
                <w:rtl w:val="true"/>
              </w:rPr>
              <w:t xml:space="preserve"> - </w:t>
            </w:r>
            <w:r>
              <w:rPr>
                <w:rStyle w:val="IndexLink"/>
                <w:rtl w:val="true"/>
              </w:rPr>
              <w:t xml:space="preserve">الشيخ عبد الجليل القزويني الرازي </w:t>
            </w:r>
            <w:r>
              <w:rPr>
                <w:rStyle w:val="IndexLink"/>
                <w:rtl w:val="true"/>
              </w:rPr>
              <w:t xml:space="preserve">( </w:t>
            </w:r>
            <w:r>
              <w:rPr>
                <w:rStyle w:val="IndexLink"/>
                <w:rtl w:val="true"/>
              </w:rPr>
              <w:t xml:space="preserve">القرن السادس </w:t>
            </w:r>
            <w:r>
              <w:rPr>
                <w:rStyle w:val="IndexLink"/>
                <w:rtl w:val="true"/>
              </w:rPr>
              <w:t>)</w:t>
              <w:tab/>
            </w:r>
            <w:r>
              <w:rPr>
                <w:rStyle w:val="IndexLink"/>
              </w:rPr>
              <w:t>305</w:t>
            </w:r>
          </w:hyperlink>
        </w:p>
        <w:p>
          <w:pPr>
            <w:pStyle w:val="Contents4"/>
            <w:tabs>
              <w:tab w:val="clear" w:pos="8176"/>
              <w:tab w:val="right" w:pos="9026" w:leader="dot"/>
            </w:tabs>
            <w:rPr/>
          </w:pPr>
          <w:hyperlink w:anchor="__RefHeading___Toc5842093_2870459653">
            <w:r>
              <w:rPr>
                <w:webHidden/>
                <w:rStyle w:val="IndexLink"/>
              </w:rPr>
              <w:t>146</w:t>
            </w:r>
            <w:r>
              <w:rPr>
                <w:rStyle w:val="IndexLink"/>
                <w:rtl w:val="true"/>
              </w:rPr>
              <w:t xml:space="preserve"> - </w:t>
            </w:r>
            <w:r>
              <w:rPr>
                <w:rStyle w:val="IndexLink"/>
                <w:rtl w:val="true"/>
              </w:rPr>
              <w:t xml:space="preserve">قطب الدين الرواندي </w:t>
            </w:r>
            <w:r>
              <w:rPr>
                <w:rStyle w:val="IndexLink"/>
                <w:rtl w:val="true"/>
              </w:rPr>
              <w:t xml:space="preserve">( </w:t>
            </w:r>
            <w:r>
              <w:rPr>
                <w:rStyle w:val="IndexLink"/>
                <w:rtl w:val="true"/>
              </w:rPr>
              <w:t xml:space="preserve">المتوفى </w:t>
            </w:r>
            <w:r>
              <w:rPr>
                <w:rStyle w:val="IndexLink"/>
              </w:rPr>
              <w:t>573</w:t>
            </w:r>
            <w:r>
              <w:rPr>
                <w:rStyle w:val="IndexLink"/>
                <w:rtl w:val="true"/>
              </w:rPr>
              <w:t xml:space="preserve"> </w:t>
            </w:r>
            <w:r>
              <w:rPr>
                <w:rStyle w:val="IndexLink"/>
                <w:rtl w:val="true"/>
              </w:rPr>
              <w:t xml:space="preserve">ه </w:t>
            </w:r>
            <w:r>
              <w:rPr>
                <w:rStyle w:val="IndexLink"/>
                <w:rtl w:val="true"/>
              </w:rPr>
              <w:t>. )</w:t>
              <w:tab/>
            </w:r>
            <w:r>
              <w:rPr>
                <w:rStyle w:val="IndexLink"/>
              </w:rPr>
              <w:t>305</w:t>
            </w:r>
          </w:hyperlink>
        </w:p>
        <w:p>
          <w:pPr>
            <w:pStyle w:val="Contents4"/>
            <w:tabs>
              <w:tab w:val="clear" w:pos="8176"/>
              <w:tab w:val="right" w:pos="9026" w:leader="dot"/>
            </w:tabs>
            <w:rPr/>
          </w:pPr>
          <w:hyperlink w:anchor="__RefHeading___Toc5842095_2870459653">
            <w:r>
              <w:rPr>
                <w:webHidden/>
                <w:rStyle w:val="IndexLink"/>
              </w:rPr>
              <w:t>147</w:t>
            </w:r>
            <w:r>
              <w:rPr>
                <w:rStyle w:val="IndexLink"/>
                <w:rtl w:val="true"/>
              </w:rPr>
              <w:t xml:space="preserve"> - </w:t>
            </w:r>
            <w:r>
              <w:rPr>
                <w:rStyle w:val="IndexLink"/>
                <w:rtl w:val="true"/>
              </w:rPr>
              <w:t xml:space="preserve">محمّد بن علي بن شهر آشوب المازندراني </w:t>
            </w:r>
            <w:r>
              <w:rPr>
                <w:rStyle w:val="IndexLink"/>
                <w:rtl w:val="true"/>
              </w:rPr>
              <w:t xml:space="preserve">( </w:t>
            </w:r>
            <w:r>
              <w:rPr>
                <w:rStyle w:val="IndexLink"/>
                <w:rtl w:val="true"/>
              </w:rPr>
              <w:t xml:space="preserve">المتوفى </w:t>
            </w:r>
            <w:r>
              <w:rPr>
                <w:rStyle w:val="IndexLink"/>
              </w:rPr>
              <w:t>588</w:t>
            </w:r>
            <w:r>
              <w:rPr>
                <w:rStyle w:val="IndexLink"/>
                <w:rtl w:val="true"/>
              </w:rPr>
              <w:t xml:space="preserve"> </w:t>
            </w:r>
            <w:r>
              <w:rPr>
                <w:rStyle w:val="IndexLink"/>
                <w:rtl w:val="true"/>
              </w:rPr>
              <w:t xml:space="preserve">ه </w:t>
            </w:r>
            <w:r>
              <w:rPr>
                <w:rStyle w:val="IndexLink"/>
                <w:rtl w:val="true"/>
              </w:rPr>
              <w:t>. )</w:t>
              <w:tab/>
            </w:r>
            <w:r>
              <w:rPr>
                <w:rStyle w:val="IndexLink"/>
              </w:rPr>
              <w:t>306</w:t>
            </w:r>
          </w:hyperlink>
        </w:p>
        <w:p>
          <w:pPr>
            <w:pStyle w:val="Contents4"/>
            <w:tabs>
              <w:tab w:val="clear" w:pos="8176"/>
              <w:tab w:val="right" w:pos="9026" w:leader="dot"/>
            </w:tabs>
            <w:rPr/>
          </w:pPr>
          <w:hyperlink w:anchor="__RefHeading___Toc5842097_2870459653">
            <w:r>
              <w:rPr>
                <w:webHidden/>
                <w:rStyle w:val="IndexLink"/>
              </w:rPr>
              <w:t>148</w:t>
            </w:r>
            <w:r>
              <w:rPr>
                <w:rStyle w:val="IndexLink"/>
                <w:rtl w:val="true"/>
              </w:rPr>
              <w:t xml:space="preserve"> - </w:t>
            </w:r>
            <w:r>
              <w:rPr>
                <w:rStyle w:val="IndexLink"/>
                <w:rtl w:val="true"/>
              </w:rPr>
              <w:t xml:space="preserve">يحيى بن الحسن بن البطريق الأسدي الحلّي </w:t>
            </w:r>
            <w:r>
              <w:rPr>
                <w:rStyle w:val="IndexLink"/>
                <w:rtl w:val="true"/>
              </w:rPr>
              <w:t xml:space="preserve">( </w:t>
            </w:r>
            <w:r>
              <w:rPr>
                <w:rStyle w:val="IndexLink"/>
                <w:rtl w:val="true"/>
              </w:rPr>
              <w:t xml:space="preserve">المتوفى </w:t>
            </w:r>
            <w:r>
              <w:rPr>
                <w:rStyle w:val="IndexLink"/>
              </w:rPr>
              <w:t>600</w:t>
            </w:r>
            <w:r>
              <w:rPr>
                <w:rStyle w:val="IndexLink"/>
                <w:rtl w:val="true"/>
              </w:rPr>
              <w:t xml:space="preserve"> </w:t>
            </w:r>
            <w:r>
              <w:rPr>
                <w:rStyle w:val="IndexLink"/>
                <w:rtl w:val="true"/>
              </w:rPr>
              <w:t xml:space="preserve">ه </w:t>
            </w:r>
            <w:r>
              <w:rPr>
                <w:rStyle w:val="IndexLink"/>
                <w:rtl w:val="true"/>
              </w:rPr>
              <w:t>. )</w:t>
              <w:tab/>
            </w:r>
            <w:r>
              <w:rPr>
                <w:rStyle w:val="IndexLink"/>
              </w:rPr>
              <w:t>312</w:t>
            </w:r>
          </w:hyperlink>
        </w:p>
        <w:p>
          <w:pPr>
            <w:pStyle w:val="Contents4"/>
            <w:tabs>
              <w:tab w:val="clear" w:pos="8176"/>
              <w:tab w:val="right" w:pos="9026" w:leader="dot"/>
            </w:tabs>
            <w:rPr/>
          </w:pPr>
          <w:hyperlink w:anchor="__RefHeading___Toc5842099_2870459653">
            <w:r>
              <w:rPr>
                <w:webHidden/>
                <w:rStyle w:val="IndexLink"/>
              </w:rPr>
              <w:t>149</w:t>
            </w:r>
            <w:r>
              <w:rPr>
                <w:rStyle w:val="IndexLink"/>
                <w:rtl w:val="true"/>
              </w:rPr>
              <w:t xml:space="preserve"> - </w:t>
            </w:r>
            <w:r>
              <w:rPr>
                <w:rStyle w:val="IndexLink"/>
                <w:rtl w:val="true"/>
              </w:rPr>
              <w:t xml:space="preserve">علي بن محمّد الوليد الداعي الإسماعيلي اليمني </w:t>
            </w:r>
            <w:r>
              <w:rPr>
                <w:rStyle w:val="IndexLink"/>
                <w:rtl w:val="true"/>
              </w:rPr>
              <w:t xml:space="preserve">( </w:t>
            </w:r>
            <w:r>
              <w:rPr>
                <w:rStyle w:val="IndexLink"/>
                <w:rtl w:val="true"/>
              </w:rPr>
              <w:t xml:space="preserve">المتوفى </w:t>
            </w:r>
            <w:r>
              <w:rPr>
                <w:rStyle w:val="IndexLink"/>
              </w:rPr>
              <w:t>612</w:t>
            </w:r>
            <w:r>
              <w:rPr>
                <w:rStyle w:val="IndexLink"/>
                <w:rtl w:val="true"/>
              </w:rPr>
              <w:t xml:space="preserve"> </w:t>
            </w:r>
            <w:r>
              <w:rPr>
                <w:rStyle w:val="IndexLink"/>
                <w:rtl w:val="true"/>
              </w:rPr>
              <w:t xml:space="preserve">ه </w:t>
            </w:r>
            <w:r>
              <w:rPr>
                <w:rStyle w:val="IndexLink"/>
                <w:rtl w:val="true"/>
              </w:rPr>
              <w:t>. )</w:t>
              <w:tab/>
            </w:r>
            <w:r>
              <w:rPr>
                <w:rStyle w:val="IndexLink"/>
              </w:rPr>
              <w:t>312</w:t>
            </w:r>
          </w:hyperlink>
        </w:p>
        <w:p>
          <w:pPr>
            <w:pStyle w:val="Contents4"/>
            <w:tabs>
              <w:tab w:val="clear" w:pos="8176"/>
              <w:tab w:val="right" w:pos="9026" w:leader="dot"/>
            </w:tabs>
            <w:rPr/>
          </w:pPr>
          <w:hyperlink w:anchor="__RefHeading___Toc5842101_2870459653">
            <w:r>
              <w:rPr>
                <w:webHidden/>
                <w:rStyle w:val="IndexLink"/>
              </w:rPr>
              <w:t>150</w:t>
            </w:r>
            <w:r>
              <w:rPr>
                <w:rStyle w:val="IndexLink"/>
                <w:rtl w:val="true"/>
              </w:rPr>
              <w:t xml:space="preserve"> - </w:t>
            </w:r>
            <w:r>
              <w:rPr>
                <w:rStyle w:val="IndexLink"/>
                <w:rtl w:val="true"/>
              </w:rPr>
              <w:t xml:space="preserve">ابن حمزة الزيدي </w:t>
            </w:r>
            <w:r>
              <w:rPr>
                <w:rStyle w:val="IndexLink"/>
                <w:rtl w:val="true"/>
              </w:rPr>
              <w:t xml:space="preserve">( </w:t>
            </w:r>
            <w:r>
              <w:rPr>
                <w:rStyle w:val="IndexLink"/>
                <w:rtl w:val="true"/>
              </w:rPr>
              <w:t xml:space="preserve">المتوفى </w:t>
            </w:r>
            <w:r>
              <w:rPr>
                <w:rStyle w:val="IndexLink"/>
              </w:rPr>
              <w:t>614</w:t>
            </w:r>
            <w:r>
              <w:rPr>
                <w:rStyle w:val="IndexLink"/>
                <w:rtl w:val="true"/>
              </w:rPr>
              <w:t xml:space="preserve"> </w:t>
            </w:r>
            <w:r>
              <w:rPr>
                <w:rStyle w:val="IndexLink"/>
                <w:rtl w:val="true"/>
              </w:rPr>
              <w:t xml:space="preserve">ه </w:t>
            </w:r>
            <w:r>
              <w:rPr>
                <w:rStyle w:val="IndexLink"/>
                <w:rtl w:val="true"/>
              </w:rPr>
              <w:t>. )</w:t>
              <w:tab/>
            </w:r>
            <w:r>
              <w:rPr>
                <w:rStyle w:val="IndexLink"/>
              </w:rPr>
              <w:t>313</w:t>
            </w:r>
          </w:hyperlink>
        </w:p>
        <w:p>
          <w:pPr>
            <w:pStyle w:val="Contents4"/>
            <w:tabs>
              <w:tab w:val="clear" w:pos="8176"/>
              <w:tab w:val="right" w:pos="9026" w:leader="dot"/>
            </w:tabs>
            <w:rPr/>
          </w:pPr>
          <w:hyperlink w:anchor="__RefHeading___Toc5842103_2870459653">
            <w:r>
              <w:rPr>
                <w:webHidden/>
                <w:rStyle w:val="IndexLink"/>
              </w:rPr>
              <w:t>151</w:t>
            </w:r>
            <w:r>
              <w:rPr>
                <w:rStyle w:val="IndexLink"/>
                <w:rtl w:val="true"/>
              </w:rPr>
              <w:t xml:space="preserve"> - </w:t>
            </w:r>
            <w:r>
              <w:rPr>
                <w:rStyle w:val="IndexLink"/>
                <w:rtl w:val="true"/>
              </w:rPr>
              <w:t xml:space="preserve">قتادة بن إدريس الزيدي العلويّ </w:t>
            </w:r>
            <w:r>
              <w:rPr>
                <w:rStyle w:val="IndexLink"/>
                <w:rtl w:val="true"/>
              </w:rPr>
              <w:t xml:space="preserve">( </w:t>
            </w:r>
            <w:r>
              <w:rPr>
                <w:rStyle w:val="IndexLink"/>
                <w:rtl w:val="true"/>
              </w:rPr>
              <w:t xml:space="preserve">المتوفى </w:t>
            </w:r>
            <w:r>
              <w:rPr>
                <w:rStyle w:val="IndexLink"/>
              </w:rPr>
              <w:t>618</w:t>
            </w:r>
            <w:r>
              <w:rPr>
                <w:rStyle w:val="IndexLink"/>
                <w:rtl w:val="true"/>
              </w:rPr>
              <w:t xml:space="preserve"> </w:t>
            </w:r>
            <w:r>
              <w:rPr>
                <w:rStyle w:val="IndexLink"/>
                <w:rtl w:val="true"/>
              </w:rPr>
              <w:t xml:space="preserve">ه </w:t>
            </w:r>
            <w:r>
              <w:rPr>
                <w:rStyle w:val="IndexLink"/>
                <w:rtl w:val="true"/>
              </w:rPr>
              <w:t>. )</w:t>
              <w:tab/>
            </w:r>
            <w:r>
              <w:rPr>
                <w:rStyle w:val="IndexLink"/>
              </w:rPr>
              <w:t>313</w:t>
            </w:r>
          </w:hyperlink>
        </w:p>
        <w:p>
          <w:pPr>
            <w:pStyle w:val="Contents4"/>
            <w:tabs>
              <w:tab w:val="clear" w:pos="8176"/>
              <w:tab w:val="right" w:pos="9026" w:leader="dot"/>
            </w:tabs>
            <w:rPr/>
          </w:pPr>
          <w:hyperlink w:anchor="__RefHeading___Toc5842105_2870459653">
            <w:r>
              <w:rPr>
                <w:webHidden/>
                <w:rStyle w:val="IndexLink"/>
              </w:rPr>
              <w:t>152</w:t>
            </w:r>
            <w:r>
              <w:rPr>
                <w:rStyle w:val="IndexLink"/>
                <w:rtl w:val="true"/>
              </w:rPr>
              <w:t xml:space="preserve"> - </w:t>
            </w:r>
            <w:r>
              <w:rPr>
                <w:rStyle w:val="IndexLink"/>
                <w:rtl w:val="true"/>
              </w:rPr>
              <w:t xml:space="preserve">بدر الدين محمّد بن أحمد بن الوليد القرشي الزيدي </w:t>
            </w:r>
            <w:r>
              <w:rPr>
                <w:rStyle w:val="IndexLink"/>
                <w:rtl w:val="true"/>
              </w:rPr>
              <w:t xml:space="preserve">( </w:t>
            </w:r>
            <w:r>
              <w:rPr>
                <w:rStyle w:val="IndexLink"/>
                <w:rtl w:val="true"/>
              </w:rPr>
              <w:t xml:space="preserve">المتوفى </w:t>
            </w:r>
            <w:r>
              <w:rPr>
                <w:rStyle w:val="IndexLink"/>
              </w:rPr>
              <w:t>623</w:t>
            </w:r>
            <w:r>
              <w:rPr>
                <w:rStyle w:val="IndexLink"/>
                <w:rtl w:val="true"/>
              </w:rPr>
              <w:t xml:space="preserve"> </w:t>
            </w:r>
            <w:r>
              <w:rPr>
                <w:rStyle w:val="IndexLink"/>
                <w:rtl w:val="true"/>
              </w:rPr>
              <w:t xml:space="preserve">ه </w:t>
            </w:r>
            <w:r>
              <w:rPr>
                <w:rStyle w:val="IndexLink"/>
                <w:rtl w:val="true"/>
              </w:rPr>
              <w:t>. )</w:t>
              <w:tab/>
            </w:r>
            <w:r>
              <w:rPr>
                <w:rStyle w:val="IndexLink"/>
              </w:rPr>
              <w:t>314</w:t>
            </w:r>
          </w:hyperlink>
        </w:p>
        <w:p>
          <w:pPr>
            <w:pStyle w:val="Contents4"/>
            <w:tabs>
              <w:tab w:val="clear" w:pos="8176"/>
              <w:tab w:val="right" w:pos="9026" w:leader="dot"/>
            </w:tabs>
            <w:rPr/>
          </w:pPr>
          <w:hyperlink w:anchor="__RefHeading___Toc5842107_2870459653">
            <w:r>
              <w:rPr>
                <w:webHidden/>
                <w:rStyle w:val="IndexLink"/>
              </w:rPr>
              <w:t>153</w:t>
            </w:r>
            <w:r>
              <w:rPr>
                <w:rStyle w:val="IndexLink"/>
                <w:rtl w:val="true"/>
              </w:rPr>
              <w:t xml:space="preserve"> - </w:t>
            </w:r>
            <w:r>
              <w:rPr>
                <w:rStyle w:val="IndexLink"/>
                <w:rtl w:val="true"/>
              </w:rPr>
              <w:t xml:space="preserve">الأمير علي بن مقرب الأحسائي </w:t>
            </w:r>
            <w:r>
              <w:rPr>
                <w:rStyle w:val="IndexLink"/>
                <w:rtl w:val="true"/>
              </w:rPr>
              <w:t xml:space="preserve">( </w:t>
            </w:r>
            <w:r>
              <w:rPr>
                <w:rStyle w:val="IndexLink"/>
                <w:rtl w:val="true"/>
              </w:rPr>
              <w:t xml:space="preserve">المتوفى </w:t>
            </w:r>
            <w:r>
              <w:rPr>
                <w:rStyle w:val="IndexLink"/>
              </w:rPr>
              <w:t>629</w:t>
            </w:r>
            <w:r>
              <w:rPr>
                <w:rStyle w:val="IndexLink"/>
                <w:rtl w:val="true"/>
              </w:rPr>
              <w:t xml:space="preserve"> </w:t>
            </w:r>
            <w:r>
              <w:rPr>
                <w:rStyle w:val="IndexLink"/>
                <w:rtl w:val="true"/>
              </w:rPr>
              <w:t xml:space="preserve">ه </w:t>
            </w:r>
            <w:r>
              <w:rPr>
                <w:rStyle w:val="IndexLink"/>
                <w:rtl w:val="true"/>
              </w:rPr>
              <w:t>. )</w:t>
              <w:tab/>
            </w:r>
            <w:r>
              <w:rPr>
                <w:rStyle w:val="IndexLink"/>
              </w:rPr>
              <w:t>314</w:t>
            </w:r>
          </w:hyperlink>
        </w:p>
        <w:p>
          <w:pPr>
            <w:pStyle w:val="Contents4"/>
            <w:tabs>
              <w:tab w:val="clear" w:pos="8176"/>
              <w:tab w:val="right" w:pos="9026" w:leader="dot"/>
            </w:tabs>
            <w:rPr/>
          </w:pPr>
          <w:hyperlink w:anchor="__RefHeading___Toc5842109_2870459653">
            <w:r>
              <w:rPr>
                <w:webHidden/>
                <w:rStyle w:val="IndexLink"/>
              </w:rPr>
              <w:t>154</w:t>
            </w:r>
            <w:r>
              <w:rPr>
                <w:rStyle w:val="IndexLink"/>
                <w:rtl w:val="true"/>
              </w:rPr>
              <w:t xml:space="preserve"> - </w:t>
            </w:r>
            <w:r>
              <w:rPr>
                <w:rStyle w:val="IndexLink"/>
                <w:rtl w:val="true"/>
              </w:rPr>
              <w:t xml:space="preserve">سيف الدين أبو الحسن علي الآمدي </w:t>
            </w:r>
            <w:r>
              <w:rPr>
                <w:rStyle w:val="IndexLink"/>
                <w:rtl w:val="true"/>
              </w:rPr>
              <w:t xml:space="preserve">( </w:t>
            </w:r>
            <w:r>
              <w:rPr>
                <w:rStyle w:val="IndexLink"/>
                <w:rtl w:val="true"/>
              </w:rPr>
              <w:t xml:space="preserve">المتوفى </w:t>
            </w:r>
            <w:r>
              <w:rPr>
                <w:rStyle w:val="IndexLink"/>
              </w:rPr>
              <w:t>631</w:t>
            </w:r>
            <w:r>
              <w:rPr>
                <w:rStyle w:val="IndexLink"/>
                <w:rtl w:val="true"/>
              </w:rPr>
              <w:t xml:space="preserve"> </w:t>
            </w:r>
            <w:r>
              <w:rPr>
                <w:rStyle w:val="IndexLink"/>
                <w:rtl w:val="true"/>
              </w:rPr>
              <w:t xml:space="preserve">ه </w:t>
            </w:r>
            <w:r>
              <w:rPr>
                <w:rStyle w:val="IndexLink"/>
                <w:rtl w:val="true"/>
              </w:rPr>
              <w:t>. )</w:t>
              <w:tab/>
            </w:r>
            <w:r>
              <w:rPr>
                <w:rStyle w:val="IndexLink"/>
              </w:rPr>
              <w:t>314</w:t>
            </w:r>
          </w:hyperlink>
        </w:p>
        <w:p>
          <w:pPr>
            <w:pStyle w:val="Contents4"/>
            <w:tabs>
              <w:tab w:val="clear" w:pos="8176"/>
              <w:tab w:val="right" w:pos="9026" w:leader="dot"/>
            </w:tabs>
            <w:rPr/>
          </w:pPr>
          <w:hyperlink w:anchor="__RefHeading___Toc5842111_2870459653">
            <w:r>
              <w:rPr>
                <w:webHidden/>
                <w:rStyle w:val="IndexLink"/>
              </w:rPr>
              <w:t>155</w:t>
            </w:r>
            <w:r>
              <w:rPr>
                <w:rStyle w:val="IndexLink"/>
                <w:rtl w:val="true"/>
              </w:rPr>
              <w:t xml:space="preserve"> - </w:t>
            </w:r>
            <w:r>
              <w:rPr>
                <w:rStyle w:val="IndexLink"/>
                <w:rtl w:val="true"/>
              </w:rPr>
              <w:t xml:space="preserve">حسام الدين المحلّي </w:t>
            </w:r>
            <w:r>
              <w:rPr>
                <w:rStyle w:val="IndexLink"/>
                <w:rtl w:val="true"/>
              </w:rPr>
              <w:t xml:space="preserve">( </w:t>
            </w:r>
            <w:r>
              <w:rPr>
                <w:rStyle w:val="IndexLink"/>
                <w:rtl w:val="true"/>
              </w:rPr>
              <w:t xml:space="preserve">المتوفى </w:t>
            </w:r>
            <w:r>
              <w:rPr>
                <w:rStyle w:val="IndexLink"/>
              </w:rPr>
              <w:t>652</w:t>
            </w:r>
            <w:r>
              <w:rPr>
                <w:rStyle w:val="IndexLink"/>
                <w:rtl w:val="true"/>
              </w:rPr>
              <w:t xml:space="preserve"> </w:t>
            </w:r>
            <w:r>
              <w:rPr>
                <w:rStyle w:val="IndexLink"/>
                <w:rtl w:val="true"/>
              </w:rPr>
              <w:t xml:space="preserve">ه </w:t>
            </w:r>
            <w:r>
              <w:rPr>
                <w:rStyle w:val="IndexLink"/>
                <w:rtl w:val="true"/>
              </w:rPr>
              <w:t>. )</w:t>
              <w:tab/>
            </w:r>
            <w:r>
              <w:rPr>
                <w:rStyle w:val="IndexLink"/>
              </w:rPr>
              <w:t>315</w:t>
            </w:r>
          </w:hyperlink>
        </w:p>
        <w:p>
          <w:pPr>
            <w:pStyle w:val="Contents4"/>
            <w:tabs>
              <w:tab w:val="clear" w:pos="8176"/>
              <w:tab w:val="right" w:pos="9026" w:leader="dot"/>
            </w:tabs>
            <w:rPr/>
          </w:pPr>
          <w:hyperlink w:anchor="__RefHeading___Toc5842113_2870459653">
            <w:r>
              <w:rPr>
                <w:webHidden/>
                <w:rStyle w:val="IndexLink"/>
              </w:rPr>
              <w:t>156</w:t>
            </w:r>
            <w:r>
              <w:rPr>
                <w:rStyle w:val="IndexLink"/>
                <w:rtl w:val="true"/>
              </w:rPr>
              <w:t xml:space="preserve"> - </w:t>
            </w:r>
            <w:r>
              <w:rPr>
                <w:rStyle w:val="IndexLink"/>
                <w:rtl w:val="true"/>
              </w:rPr>
              <w:t xml:space="preserve">شاذان بن جبرئيل القمي </w:t>
            </w:r>
            <w:r>
              <w:rPr>
                <w:rStyle w:val="IndexLink"/>
                <w:rtl w:val="true"/>
              </w:rPr>
              <w:t xml:space="preserve">( </w:t>
            </w:r>
            <w:r>
              <w:rPr>
                <w:rStyle w:val="IndexLink"/>
                <w:rtl w:val="true"/>
              </w:rPr>
              <w:t xml:space="preserve">المتوفى </w:t>
            </w:r>
            <w:r>
              <w:rPr>
                <w:rStyle w:val="IndexLink"/>
              </w:rPr>
              <w:t>660</w:t>
            </w:r>
            <w:r>
              <w:rPr>
                <w:rStyle w:val="IndexLink"/>
                <w:rtl w:val="true"/>
              </w:rPr>
              <w:t xml:space="preserve"> </w:t>
            </w:r>
            <w:r>
              <w:rPr>
                <w:rStyle w:val="IndexLink"/>
                <w:rtl w:val="true"/>
              </w:rPr>
              <w:t xml:space="preserve">ه </w:t>
            </w:r>
            <w:r>
              <w:rPr>
                <w:rStyle w:val="IndexLink"/>
                <w:rtl w:val="true"/>
              </w:rPr>
              <w:t>. )</w:t>
              <w:tab/>
            </w:r>
            <w:r>
              <w:rPr>
                <w:rStyle w:val="IndexLink"/>
              </w:rPr>
              <w:t>315</w:t>
            </w:r>
          </w:hyperlink>
        </w:p>
        <w:p>
          <w:pPr>
            <w:pStyle w:val="Contents4"/>
            <w:tabs>
              <w:tab w:val="clear" w:pos="8176"/>
              <w:tab w:val="right" w:pos="9026" w:leader="dot"/>
            </w:tabs>
            <w:rPr/>
          </w:pPr>
          <w:hyperlink w:anchor="__RefHeading___Toc5842115_2870459653">
            <w:r>
              <w:rPr>
                <w:webHidden/>
                <w:rStyle w:val="IndexLink"/>
              </w:rPr>
              <w:t>157</w:t>
            </w:r>
            <w:r>
              <w:rPr>
                <w:rStyle w:val="IndexLink"/>
                <w:rtl w:val="true"/>
              </w:rPr>
              <w:t xml:space="preserve"> - </w:t>
            </w:r>
            <w:r>
              <w:rPr>
                <w:rStyle w:val="IndexLink"/>
                <w:rtl w:val="true"/>
              </w:rPr>
              <w:t xml:space="preserve">السيد رضي الدين علي بن طاووس </w:t>
            </w:r>
            <w:r>
              <w:rPr>
                <w:rStyle w:val="IndexLink"/>
                <w:rtl w:val="true"/>
              </w:rPr>
              <w:t xml:space="preserve">( </w:t>
            </w:r>
            <w:r>
              <w:rPr>
                <w:rStyle w:val="IndexLink"/>
                <w:rtl w:val="true"/>
              </w:rPr>
              <w:t xml:space="preserve">المتوفى </w:t>
            </w:r>
            <w:r>
              <w:rPr>
                <w:rStyle w:val="IndexLink"/>
              </w:rPr>
              <w:t>664</w:t>
            </w:r>
            <w:r>
              <w:rPr>
                <w:rStyle w:val="IndexLink"/>
                <w:rtl w:val="true"/>
              </w:rPr>
              <w:t xml:space="preserve"> </w:t>
            </w:r>
            <w:r>
              <w:rPr>
                <w:rStyle w:val="IndexLink"/>
                <w:rtl w:val="true"/>
              </w:rPr>
              <w:t xml:space="preserve">ه </w:t>
            </w:r>
            <w:r>
              <w:rPr>
                <w:rStyle w:val="IndexLink"/>
                <w:rtl w:val="true"/>
              </w:rPr>
              <w:t>. )</w:t>
              <w:tab/>
            </w:r>
            <w:r>
              <w:rPr>
                <w:rStyle w:val="IndexLink"/>
              </w:rPr>
              <w:t>316</w:t>
            </w:r>
          </w:hyperlink>
        </w:p>
        <w:p>
          <w:pPr>
            <w:pStyle w:val="Contents4"/>
            <w:tabs>
              <w:tab w:val="clear" w:pos="8176"/>
              <w:tab w:val="right" w:pos="9026" w:leader="dot"/>
            </w:tabs>
            <w:rPr/>
          </w:pPr>
          <w:hyperlink w:anchor="__RefHeading___Toc5842117_2870459653">
            <w:r>
              <w:rPr>
                <w:webHidden/>
                <w:rStyle w:val="IndexLink"/>
              </w:rPr>
              <w:t>158</w:t>
            </w:r>
            <w:r>
              <w:rPr>
                <w:rStyle w:val="IndexLink"/>
                <w:rtl w:val="true"/>
              </w:rPr>
              <w:t xml:space="preserve"> - </w:t>
            </w:r>
            <w:r>
              <w:rPr>
                <w:rStyle w:val="IndexLink"/>
                <w:rtl w:val="true"/>
              </w:rPr>
              <w:t xml:space="preserve">المنصور باللّه الحسن بن بدر الدين الحسيني الزيدي </w:t>
            </w:r>
            <w:r>
              <w:rPr>
                <w:rStyle w:val="IndexLink"/>
                <w:rtl w:val="true"/>
              </w:rPr>
              <w:t xml:space="preserve">( </w:t>
            </w:r>
            <w:r>
              <w:rPr>
                <w:rStyle w:val="IndexLink"/>
                <w:rtl w:val="true"/>
              </w:rPr>
              <w:t xml:space="preserve">المتوفى </w:t>
            </w:r>
            <w:r>
              <w:rPr>
                <w:rStyle w:val="IndexLink"/>
              </w:rPr>
              <w:t>670</w:t>
            </w:r>
            <w:r>
              <w:rPr>
                <w:rStyle w:val="IndexLink"/>
                <w:rtl w:val="true"/>
              </w:rPr>
              <w:t xml:space="preserve"> </w:t>
            </w:r>
            <w:r>
              <w:rPr>
                <w:rStyle w:val="IndexLink"/>
                <w:rtl w:val="true"/>
              </w:rPr>
              <w:t xml:space="preserve">ه </w:t>
            </w:r>
            <w:r>
              <w:rPr>
                <w:rStyle w:val="IndexLink"/>
                <w:rtl w:val="true"/>
              </w:rPr>
              <w:t>. )</w:t>
              <w:tab/>
            </w:r>
            <w:r>
              <w:rPr>
                <w:rStyle w:val="IndexLink"/>
              </w:rPr>
              <w:t>317</w:t>
            </w:r>
          </w:hyperlink>
        </w:p>
        <w:p>
          <w:pPr>
            <w:pStyle w:val="Contents4"/>
            <w:tabs>
              <w:tab w:val="clear" w:pos="8176"/>
              <w:tab w:val="right" w:pos="9026" w:leader="dot"/>
            </w:tabs>
            <w:rPr/>
          </w:pPr>
          <w:hyperlink w:anchor="__RefHeading___Toc5842119_2870459653">
            <w:r>
              <w:rPr>
                <w:webHidden/>
                <w:rStyle w:val="IndexLink"/>
              </w:rPr>
              <w:t>159</w:t>
            </w:r>
            <w:r>
              <w:rPr>
                <w:rStyle w:val="IndexLink"/>
                <w:rtl w:val="true"/>
              </w:rPr>
              <w:t xml:space="preserve"> - </w:t>
            </w:r>
            <w:r>
              <w:rPr>
                <w:rStyle w:val="IndexLink"/>
                <w:rtl w:val="true"/>
              </w:rPr>
              <w:t xml:space="preserve">المحقّق نصير الدين الطوسي </w:t>
            </w:r>
            <w:r>
              <w:rPr>
                <w:rStyle w:val="IndexLink"/>
                <w:rtl w:val="true"/>
              </w:rPr>
              <w:t xml:space="preserve">( </w:t>
            </w:r>
            <w:r>
              <w:rPr>
                <w:rStyle w:val="IndexLink"/>
                <w:rtl w:val="true"/>
              </w:rPr>
              <w:t xml:space="preserve">المتوفى </w:t>
            </w:r>
            <w:r>
              <w:rPr>
                <w:rStyle w:val="IndexLink"/>
              </w:rPr>
              <w:t>672</w:t>
            </w:r>
            <w:r>
              <w:rPr>
                <w:rStyle w:val="IndexLink"/>
                <w:rtl w:val="true"/>
              </w:rPr>
              <w:t xml:space="preserve"> </w:t>
            </w:r>
            <w:r>
              <w:rPr>
                <w:rStyle w:val="IndexLink"/>
                <w:rtl w:val="true"/>
              </w:rPr>
              <w:t xml:space="preserve">ه </w:t>
            </w:r>
            <w:r>
              <w:rPr>
                <w:rStyle w:val="IndexLink"/>
                <w:rtl w:val="true"/>
              </w:rPr>
              <w:t>. )</w:t>
              <w:tab/>
            </w:r>
            <w:r>
              <w:rPr>
                <w:rStyle w:val="IndexLink"/>
              </w:rPr>
              <w:t>318</w:t>
            </w:r>
          </w:hyperlink>
        </w:p>
        <w:p>
          <w:pPr>
            <w:pStyle w:val="Contents4"/>
            <w:tabs>
              <w:tab w:val="clear" w:pos="8176"/>
              <w:tab w:val="right" w:pos="9026" w:leader="dot"/>
            </w:tabs>
            <w:rPr/>
          </w:pPr>
          <w:hyperlink w:anchor="__RefHeading___Toc5842121_2870459653">
            <w:r>
              <w:rPr>
                <w:webHidden/>
                <w:rStyle w:val="IndexLink"/>
              </w:rPr>
              <w:t>160</w:t>
            </w:r>
            <w:r>
              <w:rPr>
                <w:rStyle w:val="IndexLink"/>
                <w:rtl w:val="true"/>
              </w:rPr>
              <w:t xml:space="preserve"> - </w:t>
            </w:r>
            <w:r>
              <w:rPr>
                <w:rStyle w:val="IndexLink"/>
                <w:rtl w:val="true"/>
              </w:rPr>
              <w:t xml:space="preserve">السيّد أحمد بن طاووس </w:t>
            </w:r>
            <w:r>
              <w:rPr>
                <w:rStyle w:val="IndexLink"/>
                <w:rtl w:val="true"/>
              </w:rPr>
              <w:t xml:space="preserve">( </w:t>
            </w:r>
            <w:r>
              <w:rPr>
                <w:rStyle w:val="IndexLink"/>
                <w:rtl w:val="true"/>
              </w:rPr>
              <w:t xml:space="preserve">المتوفى </w:t>
            </w:r>
            <w:r>
              <w:rPr>
                <w:rStyle w:val="IndexLink"/>
              </w:rPr>
              <w:t>673</w:t>
            </w:r>
            <w:r>
              <w:rPr>
                <w:rStyle w:val="IndexLink"/>
                <w:rtl w:val="true"/>
              </w:rPr>
              <w:t xml:space="preserve"> </w:t>
            </w:r>
            <w:r>
              <w:rPr>
                <w:rStyle w:val="IndexLink"/>
                <w:rtl w:val="true"/>
              </w:rPr>
              <w:t xml:space="preserve">ه </w:t>
            </w:r>
            <w:r>
              <w:rPr>
                <w:rStyle w:val="IndexLink"/>
                <w:rtl w:val="true"/>
              </w:rPr>
              <w:t>. )</w:t>
              <w:tab/>
            </w:r>
            <w:r>
              <w:rPr>
                <w:rStyle w:val="IndexLink"/>
              </w:rPr>
              <w:t>318</w:t>
            </w:r>
          </w:hyperlink>
        </w:p>
        <w:p>
          <w:pPr>
            <w:pStyle w:val="Contents4"/>
            <w:tabs>
              <w:tab w:val="clear" w:pos="8176"/>
              <w:tab w:val="right" w:pos="9026" w:leader="dot"/>
            </w:tabs>
            <w:rPr/>
          </w:pPr>
          <w:hyperlink w:anchor="__RefHeading___Toc5842123_2870459653">
            <w:r>
              <w:rPr>
                <w:webHidden/>
                <w:rStyle w:val="IndexLink"/>
              </w:rPr>
              <w:t>161</w:t>
            </w:r>
            <w:r>
              <w:rPr>
                <w:rStyle w:val="IndexLink"/>
                <w:rtl w:val="true"/>
              </w:rPr>
              <w:t xml:space="preserve"> - </w:t>
            </w:r>
            <w:r>
              <w:rPr>
                <w:rStyle w:val="IndexLink"/>
                <w:rtl w:val="true"/>
              </w:rPr>
              <w:t xml:space="preserve">المحقّق الحلّي صاحب كتاب شرايع الإسلام </w:t>
            </w:r>
            <w:r>
              <w:rPr>
                <w:rStyle w:val="IndexLink"/>
                <w:rtl w:val="true"/>
              </w:rPr>
              <w:t xml:space="preserve">( </w:t>
            </w:r>
            <w:r>
              <w:rPr>
                <w:rStyle w:val="IndexLink"/>
                <w:rtl w:val="true"/>
              </w:rPr>
              <w:t xml:space="preserve">المتوفى </w:t>
            </w:r>
            <w:r>
              <w:rPr>
                <w:rStyle w:val="IndexLink"/>
              </w:rPr>
              <w:t>676</w:t>
            </w:r>
            <w:r>
              <w:rPr>
                <w:rStyle w:val="IndexLink"/>
                <w:rtl w:val="true"/>
              </w:rPr>
              <w:t xml:space="preserve"> </w:t>
            </w:r>
            <w:r>
              <w:rPr>
                <w:rStyle w:val="IndexLink"/>
                <w:rtl w:val="true"/>
              </w:rPr>
              <w:t xml:space="preserve">ه </w:t>
            </w:r>
            <w:r>
              <w:rPr>
                <w:rStyle w:val="IndexLink"/>
                <w:rtl w:val="true"/>
              </w:rPr>
              <w:t>. )</w:t>
              <w:tab/>
            </w:r>
            <w:r>
              <w:rPr>
                <w:rStyle w:val="IndexLink"/>
              </w:rPr>
              <w:t>318</w:t>
            </w:r>
          </w:hyperlink>
        </w:p>
        <w:p>
          <w:pPr>
            <w:pStyle w:val="Contents4"/>
            <w:tabs>
              <w:tab w:val="clear" w:pos="8176"/>
              <w:tab w:val="right" w:pos="9026" w:leader="dot"/>
            </w:tabs>
            <w:rPr/>
          </w:pPr>
          <w:hyperlink w:anchor="__RefHeading___Toc5842125_2870459653">
            <w:r>
              <w:rPr>
                <w:webHidden/>
                <w:rStyle w:val="IndexLink"/>
              </w:rPr>
              <w:t>162</w:t>
            </w:r>
            <w:r>
              <w:rPr>
                <w:rStyle w:val="IndexLink"/>
                <w:rtl w:val="true"/>
              </w:rPr>
              <w:t xml:space="preserve"> - </w:t>
            </w:r>
            <w:r>
              <w:rPr>
                <w:rStyle w:val="IndexLink"/>
                <w:rtl w:val="true"/>
              </w:rPr>
              <w:t xml:space="preserve">كمال الدين ميثم بن علي بن ميثم البحراني </w:t>
            </w:r>
            <w:r>
              <w:rPr>
                <w:rStyle w:val="IndexLink"/>
                <w:rtl w:val="true"/>
              </w:rPr>
              <w:t xml:space="preserve">( </w:t>
            </w:r>
            <w:r>
              <w:rPr>
                <w:rStyle w:val="IndexLink"/>
                <w:rtl w:val="true"/>
              </w:rPr>
              <w:t xml:space="preserve">المتوفى </w:t>
            </w:r>
            <w:r>
              <w:rPr>
                <w:rStyle w:val="IndexLink"/>
              </w:rPr>
              <w:t>679</w:t>
            </w:r>
            <w:r>
              <w:rPr>
                <w:rStyle w:val="IndexLink"/>
                <w:rtl w:val="true"/>
              </w:rPr>
              <w:t xml:space="preserve"> </w:t>
            </w:r>
            <w:r>
              <w:rPr>
                <w:rStyle w:val="IndexLink"/>
                <w:rtl w:val="true"/>
              </w:rPr>
              <w:t xml:space="preserve">ه </w:t>
            </w:r>
            <w:r>
              <w:rPr>
                <w:rStyle w:val="IndexLink"/>
                <w:rtl w:val="true"/>
              </w:rPr>
              <w:t>. )</w:t>
              <w:tab/>
            </w:r>
            <w:r>
              <w:rPr>
                <w:rStyle w:val="IndexLink"/>
              </w:rPr>
              <w:t>318</w:t>
            </w:r>
          </w:hyperlink>
        </w:p>
        <w:p>
          <w:pPr>
            <w:pStyle w:val="Contents4"/>
            <w:tabs>
              <w:tab w:val="clear" w:pos="8176"/>
              <w:tab w:val="right" w:pos="9026" w:leader="dot"/>
            </w:tabs>
            <w:rPr/>
          </w:pPr>
          <w:hyperlink w:anchor="__RefHeading___Toc5842127_2870459653">
            <w:r>
              <w:rPr>
                <w:webHidden/>
                <w:rStyle w:val="IndexLink"/>
              </w:rPr>
              <w:t>163</w:t>
            </w:r>
            <w:r>
              <w:rPr>
                <w:rStyle w:val="IndexLink"/>
                <w:rtl w:val="true"/>
              </w:rPr>
              <w:t xml:space="preserve"> - </w:t>
            </w:r>
            <w:r>
              <w:rPr>
                <w:rStyle w:val="IndexLink"/>
                <w:rtl w:val="true"/>
              </w:rPr>
              <w:t xml:space="preserve">أبو الحسن علي بن عيسى الإربلي </w:t>
            </w:r>
            <w:r>
              <w:rPr>
                <w:rStyle w:val="IndexLink"/>
                <w:rtl w:val="true"/>
              </w:rPr>
              <w:t xml:space="preserve">( </w:t>
            </w:r>
            <w:r>
              <w:rPr>
                <w:rStyle w:val="IndexLink"/>
                <w:rtl w:val="true"/>
              </w:rPr>
              <w:t xml:space="preserve">المتوفى </w:t>
            </w:r>
            <w:r>
              <w:rPr>
                <w:rStyle w:val="IndexLink"/>
              </w:rPr>
              <w:t>693</w:t>
            </w:r>
            <w:r>
              <w:rPr>
                <w:rStyle w:val="IndexLink"/>
                <w:rtl w:val="true"/>
              </w:rPr>
              <w:t xml:space="preserve"> </w:t>
            </w:r>
            <w:r>
              <w:rPr>
                <w:rStyle w:val="IndexLink"/>
                <w:rtl w:val="true"/>
              </w:rPr>
              <w:t xml:space="preserve">ه </w:t>
            </w:r>
            <w:r>
              <w:rPr>
                <w:rStyle w:val="IndexLink"/>
                <w:rtl w:val="true"/>
              </w:rPr>
              <w:t>. )</w:t>
              <w:tab/>
            </w:r>
            <w:r>
              <w:rPr>
                <w:rStyle w:val="IndexLink"/>
              </w:rPr>
              <w:t>319</w:t>
            </w:r>
          </w:hyperlink>
        </w:p>
        <w:p>
          <w:pPr>
            <w:pStyle w:val="Contents4"/>
            <w:tabs>
              <w:tab w:val="clear" w:pos="8176"/>
              <w:tab w:val="right" w:pos="9026" w:leader="dot"/>
            </w:tabs>
            <w:rPr/>
          </w:pPr>
          <w:hyperlink w:anchor="__RefHeading___Toc5842129_2870459653">
            <w:r>
              <w:rPr>
                <w:webHidden/>
                <w:rStyle w:val="IndexLink"/>
              </w:rPr>
              <w:t>164</w:t>
            </w:r>
            <w:r>
              <w:rPr>
                <w:rStyle w:val="IndexLink"/>
                <w:rtl w:val="true"/>
              </w:rPr>
              <w:t xml:space="preserve"> - </w:t>
            </w:r>
            <w:r>
              <w:rPr>
                <w:rStyle w:val="IndexLink"/>
                <w:rtl w:val="true"/>
              </w:rPr>
              <w:t xml:space="preserve">السيد رضي الدين علي بن رضي الدين علي بن طاووس </w:t>
            </w:r>
            <w:r>
              <w:rPr>
                <w:rStyle w:val="IndexLink"/>
                <w:rtl w:val="true"/>
              </w:rPr>
              <w:t>(</w:t>
            </w:r>
            <w:r>
              <w:rPr>
                <w:rStyle w:val="IndexLink"/>
                <w:rtl w:val="true"/>
              </w:rPr>
              <w:t>القرن السابع</w:t>
            </w:r>
            <w:r>
              <w:rPr>
                <w:rStyle w:val="IndexLink"/>
                <w:rtl w:val="true"/>
              </w:rPr>
              <w:t>)</w:t>
              <w:tab/>
            </w:r>
            <w:r>
              <w:rPr>
                <w:rStyle w:val="IndexLink"/>
              </w:rPr>
              <w:t>320</w:t>
            </w:r>
          </w:hyperlink>
        </w:p>
        <w:p>
          <w:pPr>
            <w:pStyle w:val="Contents4"/>
            <w:tabs>
              <w:tab w:val="clear" w:pos="8176"/>
              <w:tab w:val="right" w:pos="9026" w:leader="dot"/>
            </w:tabs>
            <w:rPr/>
          </w:pPr>
          <w:hyperlink w:anchor="__RefHeading___Toc5842131_2870459653">
            <w:r>
              <w:rPr>
                <w:webHidden/>
                <w:rStyle w:val="IndexLink"/>
              </w:rPr>
              <w:t>165</w:t>
            </w:r>
            <w:r>
              <w:rPr>
                <w:rStyle w:val="IndexLink"/>
                <w:rtl w:val="true"/>
              </w:rPr>
              <w:t xml:space="preserve"> - </w:t>
            </w:r>
            <w:r>
              <w:rPr>
                <w:rStyle w:val="IndexLink"/>
                <w:rtl w:val="true"/>
              </w:rPr>
              <w:t xml:space="preserve">الشيخ أبو السعادات أسعد بن عبد القاهر الإصفهاني </w:t>
            </w:r>
            <w:r>
              <w:rPr>
                <w:rStyle w:val="IndexLink"/>
                <w:rtl w:val="true"/>
              </w:rPr>
              <w:t>(</w:t>
            </w:r>
            <w:r>
              <w:rPr>
                <w:rStyle w:val="IndexLink"/>
                <w:rtl w:val="true"/>
              </w:rPr>
              <w:t>القرن السابع</w:t>
            </w:r>
            <w:r>
              <w:rPr>
                <w:rStyle w:val="IndexLink"/>
                <w:rtl w:val="true"/>
              </w:rPr>
              <w:t>)</w:t>
              <w:tab/>
            </w:r>
            <w:r>
              <w:rPr>
                <w:rStyle w:val="IndexLink"/>
              </w:rPr>
              <w:t>320</w:t>
            </w:r>
          </w:hyperlink>
        </w:p>
        <w:p>
          <w:pPr>
            <w:pStyle w:val="Contents4"/>
            <w:tabs>
              <w:tab w:val="clear" w:pos="8176"/>
              <w:tab w:val="right" w:pos="9026" w:leader="dot"/>
            </w:tabs>
            <w:rPr/>
          </w:pPr>
          <w:hyperlink w:anchor="__RefHeading___Toc5842133_2870459653">
            <w:r>
              <w:rPr>
                <w:webHidden/>
                <w:rStyle w:val="IndexLink"/>
              </w:rPr>
              <w:t>166</w:t>
            </w:r>
            <w:r>
              <w:rPr>
                <w:rStyle w:val="IndexLink"/>
                <w:rtl w:val="true"/>
              </w:rPr>
              <w:t xml:space="preserve"> - </w:t>
            </w:r>
            <w:r>
              <w:rPr>
                <w:rStyle w:val="IndexLink"/>
                <w:rtl w:val="true"/>
              </w:rPr>
              <w:t xml:space="preserve">عماد الدين حسن بن علي الطبري الآملي </w:t>
            </w:r>
            <w:r>
              <w:rPr>
                <w:rStyle w:val="IndexLink"/>
                <w:rtl w:val="true"/>
              </w:rPr>
              <w:t>(</w:t>
            </w:r>
            <w:r>
              <w:rPr>
                <w:rStyle w:val="IndexLink"/>
                <w:rtl w:val="true"/>
              </w:rPr>
              <w:t>القرن السابع</w:t>
            </w:r>
            <w:r>
              <w:rPr>
                <w:rStyle w:val="IndexLink"/>
                <w:rtl w:val="true"/>
              </w:rPr>
              <w:t>)</w:t>
              <w:tab/>
            </w:r>
            <w:r>
              <w:rPr>
                <w:rStyle w:val="IndexLink"/>
              </w:rPr>
              <w:t>320</w:t>
            </w:r>
          </w:hyperlink>
        </w:p>
        <w:p>
          <w:pPr>
            <w:pStyle w:val="Contents4"/>
            <w:tabs>
              <w:tab w:val="clear" w:pos="8176"/>
              <w:tab w:val="right" w:pos="9026" w:leader="dot"/>
            </w:tabs>
            <w:rPr/>
          </w:pPr>
          <w:hyperlink w:anchor="__RefHeading___Toc5842135_2870459653">
            <w:r>
              <w:rPr>
                <w:webHidden/>
                <w:rStyle w:val="IndexLink"/>
              </w:rPr>
              <w:t>167</w:t>
            </w:r>
            <w:r>
              <w:rPr>
                <w:rStyle w:val="IndexLink"/>
                <w:rtl w:val="true"/>
              </w:rPr>
              <w:t xml:space="preserve"> - </w:t>
            </w:r>
            <w:r>
              <w:rPr>
                <w:rStyle w:val="IndexLink"/>
                <w:rtl w:val="true"/>
              </w:rPr>
              <w:t xml:space="preserve">رضي الدين علي بن يوسف الحلّي </w:t>
            </w:r>
            <w:r>
              <w:rPr>
                <w:rStyle w:val="IndexLink"/>
                <w:rtl w:val="true"/>
              </w:rPr>
              <w:t>(</w:t>
            </w:r>
            <w:r>
              <w:rPr>
                <w:rStyle w:val="IndexLink"/>
                <w:rtl w:val="true"/>
              </w:rPr>
              <w:t>أخو العلاّمة</w:t>
            </w:r>
            <w:r>
              <w:rPr>
                <w:rStyle w:val="IndexLink"/>
                <w:rtl w:val="true"/>
              </w:rPr>
              <w:t>) (</w:t>
            </w:r>
            <w:r>
              <w:rPr>
                <w:rStyle w:val="IndexLink"/>
                <w:rtl w:val="true"/>
              </w:rPr>
              <w:t>القرن السابع</w:t>
            </w:r>
            <w:r>
              <w:rPr>
                <w:rStyle w:val="IndexLink"/>
                <w:rtl w:val="true"/>
              </w:rPr>
              <w:t>)</w:t>
              <w:tab/>
            </w:r>
            <w:r>
              <w:rPr>
                <w:rStyle w:val="IndexLink"/>
              </w:rPr>
              <w:t>322</w:t>
            </w:r>
          </w:hyperlink>
        </w:p>
        <w:p>
          <w:pPr>
            <w:pStyle w:val="Contents4"/>
            <w:tabs>
              <w:tab w:val="clear" w:pos="8176"/>
              <w:tab w:val="right" w:pos="9026" w:leader="dot"/>
            </w:tabs>
            <w:rPr/>
          </w:pPr>
          <w:hyperlink w:anchor="__RefHeading___Toc5842137_2870459653">
            <w:r>
              <w:rPr>
                <w:webHidden/>
                <w:rStyle w:val="IndexLink"/>
              </w:rPr>
              <w:t>168</w:t>
            </w:r>
            <w:r>
              <w:rPr>
                <w:rStyle w:val="IndexLink"/>
                <w:rtl w:val="true"/>
              </w:rPr>
              <w:t xml:space="preserve"> - </w:t>
            </w:r>
            <w:r>
              <w:rPr>
                <w:rStyle w:val="IndexLink"/>
                <w:rtl w:val="true"/>
              </w:rPr>
              <w:t xml:space="preserve">الشيخ جمال الدين يوسف بن حاتم الشامي </w:t>
            </w:r>
            <w:r>
              <w:rPr>
                <w:rStyle w:val="IndexLink"/>
                <w:rtl w:val="true"/>
              </w:rPr>
              <w:t>(</w:t>
            </w:r>
            <w:r>
              <w:rPr>
                <w:rStyle w:val="IndexLink"/>
                <w:rtl w:val="true"/>
              </w:rPr>
              <w:t>القرن السابع</w:t>
            </w:r>
            <w:r>
              <w:rPr>
                <w:rStyle w:val="IndexLink"/>
                <w:rtl w:val="true"/>
              </w:rPr>
              <w:t>)</w:t>
              <w:tab/>
            </w:r>
            <w:r>
              <w:rPr>
                <w:rStyle w:val="IndexLink"/>
              </w:rPr>
              <w:t>322</w:t>
            </w:r>
          </w:hyperlink>
        </w:p>
        <w:p>
          <w:pPr>
            <w:pStyle w:val="Contents4"/>
            <w:tabs>
              <w:tab w:val="clear" w:pos="8176"/>
              <w:tab w:val="right" w:pos="9026" w:leader="dot"/>
            </w:tabs>
            <w:rPr/>
          </w:pPr>
          <w:hyperlink w:anchor="__RefHeading___Toc5842139_2870459653">
            <w:r>
              <w:rPr>
                <w:webHidden/>
                <w:rStyle w:val="IndexLink"/>
              </w:rPr>
              <w:t>169</w:t>
            </w:r>
            <w:r>
              <w:rPr>
                <w:rStyle w:val="IndexLink"/>
                <w:rtl w:val="true"/>
              </w:rPr>
              <w:t xml:space="preserve"> - </w:t>
            </w:r>
            <w:r>
              <w:rPr>
                <w:rStyle w:val="IndexLink"/>
                <w:rtl w:val="true"/>
              </w:rPr>
              <w:t xml:space="preserve">عزّ الدين محمّد بن أحمد بن الحسن الديلمي </w:t>
            </w:r>
            <w:r>
              <w:rPr>
                <w:rStyle w:val="IndexLink"/>
                <w:rtl w:val="true"/>
              </w:rPr>
              <w:t xml:space="preserve">( </w:t>
            </w:r>
            <w:r>
              <w:rPr>
                <w:rStyle w:val="IndexLink"/>
                <w:rtl w:val="true"/>
              </w:rPr>
              <w:t xml:space="preserve">المتوفى </w:t>
            </w:r>
            <w:r>
              <w:rPr>
                <w:rStyle w:val="IndexLink"/>
              </w:rPr>
              <w:t>711</w:t>
            </w:r>
            <w:r>
              <w:rPr>
                <w:rStyle w:val="IndexLink"/>
                <w:rtl w:val="true"/>
              </w:rPr>
              <w:t xml:space="preserve"> </w:t>
            </w:r>
            <w:r>
              <w:rPr>
                <w:rStyle w:val="IndexLink"/>
                <w:rtl w:val="true"/>
              </w:rPr>
              <w:t xml:space="preserve">ه </w:t>
            </w:r>
            <w:r>
              <w:rPr>
                <w:rStyle w:val="IndexLink"/>
                <w:rtl w:val="true"/>
              </w:rPr>
              <w:t>. )</w:t>
              <w:tab/>
            </w:r>
            <w:r>
              <w:rPr>
                <w:rStyle w:val="IndexLink"/>
              </w:rPr>
              <w:t>322</w:t>
            </w:r>
          </w:hyperlink>
        </w:p>
        <w:p>
          <w:pPr>
            <w:pStyle w:val="Contents4"/>
            <w:tabs>
              <w:tab w:val="clear" w:pos="8176"/>
              <w:tab w:val="right" w:pos="9026" w:leader="dot"/>
            </w:tabs>
            <w:rPr/>
          </w:pPr>
          <w:hyperlink w:anchor="__RefHeading___Toc5842141_2870459653">
            <w:r>
              <w:rPr>
                <w:webHidden/>
                <w:rStyle w:val="IndexLink"/>
              </w:rPr>
              <w:t>170</w:t>
            </w:r>
            <w:r>
              <w:rPr>
                <w:rStyle w:val="IndexLink"/>
                <w:rtl w:val="true"/>
              </w:rPr>
              <w:t xml:space="preserve"> - </w:t>
            </w:r>
            <w:r>
              <w:rPr>
                <w:rStyle w:val="IndexLink"/>
                <w:rtl w:val="true"/>
              </w:rPr>
              <w:t xml:space="preserve">العلاّمة الحلي </w:t>
            </w:r>
            <w:r>
              <w:rPr>
                <w:rStyle w:val="IndexLink"/>
                <w:rtl w:val="true"/>
              </w:rPr>
              <w:t xml:space="preserve">( </w:t>
            </w:r>
            <w:r>
              <w:rPr>
                <w:rStyle w:val="IndexLink"/>
                <w:rtl w:val="true"/>
              </w:rPr>
              <w:t xml:space="preserve">المتوفى </w:t>
            </w:r>
            <w:r>
              <w:rPr>
                <w:rStyle w:val="IndexLink"/>
              </w:rPr>
              <w:t>726</w:t>
            </w:r>
            <w:r>
              <w:rPr>
                <w:rStyle w:val="IndexLink"/>
                <w:rtl w:val="true"/>
              </w:rPr>
              <w:t xml:space="preserve"> </w:t>
            </w:r>
            <w:r>
              <w:rPr>
                <w:rStyle w:val="IndexLink"/>
                <w:rtl w:val="true"/>
              </w:rPr>
              <w:t xml:space="preserve">ه </w:t>
            </w:r>
            <w:r>
              <w:rPr>
                <w:rStyle w:val="IndexLink"/>
                <w:rtl w:val="true"/>
              </w:rPr>
              <w:t>. )</w:t>
              <w:tab/>
            </w:r>
            <w:r>
              <w:rPr>
                <w:rStyle w:val="IndexLink"/>
              </w:rPr>
              <w:t>323</w:t>
            </w:r>
          </w:hyperlink>
        </w:p>
        <w:p>
          <w:pPr>
            <w:pStyle w:val="Contents4"/>
            <w:tabs>
              <w:tab w:val="clear" w:pos="8176"/>
              <w:tab w:val="right" w:pos="9026" w:leader="dot"/>
            </w:tabs>
            <w:rPr/>
          </w:pPr>
          <w:hyperlink w:anchor="__RefHeading___Toc5842143_2870459653">
            <w:r>
              <w:rPr>
                <w:webHidden/>
                <w:rStyle w:val="IndexLink"/>
              </w:rPr>
              <w:t>171</w:t>
            </w:r>
            <w:r>
              <w:rPr>
                <w:rStyle w:val="IndexLink"/>
                <w:rtl w:val="true"/>
              </w:rPr>
              <w:t xml:space="preserve"> - </w:t>
            </w:r>
            <w:r>
              <w:rPr>
                <w:rStyle w:val="IndexLink"/>
                <w:rtl w:val="true"/>
              </w:rPr>
              <w:t xml:space="preserve">الشيخ علي الخليعي </w:t>
            </w:r>
            <w:r>
              <w:rPr>
                <w:rStyle w:val="IndexLink"/>
                <w:rtl w:val="true"/>
              </w:rPr>
              <w:t xml:space="preserve">( </w:t>
            </w:r>
            <w:r>
              <w:rPr>
                <w:rStyle w:val="IndexLink"/>
                <w:rtl w:val="true"/>
              </w:rPr>
              <w:t xml:space="preserve">المتوفى </w:t>
            </w:r>
            <w:r>
              <w:rPr>
                <w:rStyle w:val="IndexLink"/>
              </w:rPr>
              <w:t>750</w:t>
            </w:r>
            <w:r>
              <w:rPr>
                <w:rStyle w:val="IndexLink"/>
                <w:rtl w:val="true"/>
              </w:rPr>
              <w:t xml:space="preserve"> </w:t>
            </w:r>
            <w:r>
              <w:rPr>
                <w:rStyle w:val="IndexLink"/>
                <w:rtl w:val="true"/>
              </w:rPr>
              <w:t xml:space="preserve">ه </w:t>
            </w:r>
            <w:r>
              <w:rPr>
                <w:rStyle w:val="IndexLink"/>
                <w:rtl w:val="true"/>
              </w:rPr>
              <w:t>. )</w:t>
              <w:tab/>
            </w:r>
            <w:r>
              <w:rPr>
                <w:rStyle w:val="IndexLink"/>
              </w:rPr>
              <w:t>324</w:t>
            </w:r>
          </w:hyperlink>
        </w:p>
        <w:p>
          <w:pPr>
            <w:pStyle w:val="Contents4"/>
            <w:tabs>
              <w:tab w:val="clear" w:pos="8176"/>
              <w:tab w:val="right" w:pos="9026" w:leader="dot"/>
            </w:tabs>
            <w:rPr/>
          </w:pPr>
          <w:hyperlink w:anchor="__RefHeading___Toc5842145_2870459653">
            <w:r>
              <w:rPr>
                <w:webHidden/>
                <w:rStyle w:val="IndexLink"/>
              </w:rPr>
              <w:t>172</w:t>
            </w:r>
            <w:r>
              <w:rPr>
                <w:rStyle w:val="IndexLink"/>
                <w:rtl w:val="true"/>
              </w:rPr>
              <w:t xml:space="preserve"> - </w:t>
            </w:r>
            <w:r>
              <w:rPr>
                <w:rStyle w:val="IndexLink"/>
                <w:rtl w:val="true"/>
              </w:rPr>
              <w:t xml:space="preserve">الحسن بن محمّد الديلمي </w:t>
            </w:r>
            <w:r>
              <w:rPr>
                <w:rStyle w:val="IndexLink"/>
                <w:rtl w:val="true"/>
              </w:rPr>
              <w:t xml:space="preserve">( </w:t>
            </w:r>
            <w:r>
              <w:rPr>
                <w:rStyle w:val="IndexLink"/>
                <w:rtl w:val="true"/>
              </w:rPr>
              <w:t xml:space="preserve">المتوفى </w:t>
            </w:r>
            <w:r>
              <w:rPr>
                <w:rStyle w:val="IndexLink"/>
              </w:rPr>
              <w:t>771</w:t>
            </w:r>
            <w:r>
              <w:rPr>
                <w:rStyle w:val="IndexLink"/>
                <w:rtl w:val="true"/>
              </w:rPr>
              <w:t xml:space="preserve"> </w:t>
            </w:r>
            <w:r>
              <w:rPr>
                <w:rStyle w:val="IndexLink"/>
                <w:rtl w:val="true"/>
              </w:rPr>
              <w:t xml:space="preserve">ه </w:t>
            </w:r>
            <w:r>
              <w:rPr>
                <w:rStyle w:val="IndexLink"/>
                <w:rtl w:val="true"/>
              </w:rPr>
              <w:t>. )</w:t>
              <w:tab/>
            </w:r>
            <w:r>
              <w:rPr>
                <w:rStyle w:val="IndexLink"/>
              </w:rPr>
              <w:t>324</w:t>
            </w:r>
          </w:hyperlink>
        </w:p>
        <w:p>
          <w:pPr>
            <w:pStyle w:val="Contents4"/>
            <w:tabs>
              <w:tab w:val="clear" w:pos="8176"/>
              <w:tab w:val="right" w:pos="9026" w:leader="dot"/>
            </w:tabs>
            <w:rPr/>
          </w:pPr>
          <w:hyperlink w:anchor="__RefHeading___Toc5842147_2870459653">
            <w:r>
              <w:rPr>
                <w:webHidden/>
                <w:rStyle w:val="IndexLink"/>
              </w:rPr>
              <w:t>173</w:t>
            </w:r>
            <w:r>
              <w:rPr>
                <w:rStyle w:val="IndexLink"/>
                <w:rtl w:val="true"/>
              </w:rPr>
              <w:t xml:space="preserve"> - </w:t>
            </w:r>
            <w:r>
              <w:rPr>
                <w:rStyle w:val="IndexLink"/>
                <w:rtl w:val="true"/>
              </w:rPr>
              <w:t xml:space="preserve">أبو سعيد الحسن بن الحسين الشيعي السبزواري </w:t>
            </w:r>
            <w:r>
              <w:rPr>
                <w:rStyle w:val="IndexLink"/>
                <w:rtl w:val="true"/>
              </w:rPr>
              <w:t>(</w:t>
            </w:r>
            <w:r>
              <w:rPr>
                <w:rStyle w:val="IndexLink"/>
                <w:rtl w:val="true"/>
              </w:rPr>
              <w:t>القرن الثامن</w:t>
            </w:r>
            <w:r>
              <w:rPr>
                <w:rStyle w:val="IndexLink"/>
                <w:rtl w:val="true"/>
              </w:rPr>
              <w:t>)</w:t>
              <w:tab/>
            </w:r>
            <w:r>
              <w:rPr>
                <w:rStyle w:val="IndexLink"/>
              </w:rPr>
              <w:t>324</w:t>
            </w:r>
          </w:hyperlink>
        </w:p>
        <w:p>
          <w:pPr>
            <w:pStyle w:val="Contents4"/>
            <w:tabs>
              <w:tab w:val="clear" w:pos="8176"/>
              <w:tab w:val="right" w:pos="9026" w:leader="dot"/>
            </w:tabs>
            <w:rPr/>
          </w:pPr>
          <w:hyperlink w:anchor="__RefHeading___Toc5842149_2870459653">
            <w:r>
              <w:rPr>
                <w:webHidden/>
                <w:rStyle w:val="IndexLink"/>
              </w:rPr>
              <w:t>174</w:t>
            </w:r>
            <w:r>
              <w:rPr>
                <w:rStyle w:val="IndexLink"/>
                <w:rtl w:val="true"/>
              </w:rPr>
              <w:t xml:space="preserve"> - </w:t>
            </w:r>
            <w:r>
              <w:rPr>
                <w:rStyle w:val="IndexLink"/>
                <w:rtl w:val="true"/>
              </w:rPr>
              <w:t xml:space="preserve">الشيخ حسن بن سليمان الحلّي </w:t>
            </w:r>
            <w:r>
              <w:rPr>
                <w:rStyle w:val="IndexLink"/>
                <w:rtl w:val="true"/>
              </w:rPr>
              <w:t>(</w:t>
            </w:r>
            <w:r>
              <w:rPr>
                <w:rStyle w:val="IndexLink"/>
                <w:rtl w:val="true"/>
              </w:rPr>
              <w:t>القرن الثامن</w:t>
            </w:r>
            <w:r>
              <w:rPr>
                <w:rStyle w:val="IndexLink"/>
                <w:rtl w:val="true"/>
              </w:rPr>
              <w:t>)</w:t>
              <w:tab/>
            </w:r>
            <w:r>
              <w:rPr>
                <w:rStyle w:val="IndexLink"/>
              </w:rPr>
              <w:t>325</w:t>
            </w:r>
          </w:hyperlink>
        </w:p>
        <w:p>
          <w:pPr>
            <w:pStyle w:val="Contents4"/>
            <w:tabs>
              <w:tab w:val="clear" w:pos="8176"/>
              <w:tab w:val="right" w:pos="9026" w:leader="dot"/>
            </w:tabs>
            <w:rPr/>
          </w:pPr>
          <w:hyperlink w:anchor="__RefHeading___Toc5842151_2870459653">
            <w:r>
              <w:rPr>
                <w:webHidden/>
                <w:rStyle w:val="IndexLink"/>
              </w:rPr>
              <w:t>175</w:t>
            </w:r>
            <w:r>
              <w:rPr>
                <w:rStyle w:val="IndexLink"/>
                <w:rtl w:val="true"/>
              </w:rPr>
              <w:t xml:space="preserve"> - </w:t>
            </w:r>
            <w:r>
              <w:rPr>
                <w:rStyle w:val="IndexLink"/>
                <w:rtl w:val="true"/>
              </w:rPr>
              <w:t xml:space="preserve">محمّد بن جمال الدين مكّي العاملي ، الشهيد الأول </w:t>
            </w:r>
            <w:r>
              <w:rPr>
                <w:rStyle w:val="IndexLink"/>
                <w:rtl w:val="true"/>
              </w:rPr>
              <w:t xml:space="preserve">( </w:t>
            </w:r>
            <w:r>
              <w:rPr>
                <w:rStyle w:val="IndexLink"/>
                <w:rtl w:val="true"/>
              </w:rPr>
              <w:t xml:space="preserve">المستشهد </w:t>
            </w:r>
            <w:r>
              <w:rPr>
                <w:rStyle w:val="IndexLink"/>
              </w:rPr>
              <w:t>786</w:t>
            </w:r>
            <w:r>
              <w:rPr>
                <w:rStyle w:val="IndexLink"/>
                <w:rtl w:val="true"/>
              </w:rPr>
              <w:t xml:space="preserve"> </w:t>
            </w:r>
            <w:r>
              <w:rPr>
                <w:rStyle w:val="IndexLink"/>
                <w:rtl w:val="true"/>
              </w:rPr>
              <w:t xml:space="preserve">ه </w:t>
            </w:r>
            <w:r>
              <w:rPr>
                <w:rStyle w:val="IndexLink"/>
                <w:rtl w:val="true"/>
              </w:rPr>
              <w:t>. )</w:t>
              <w:tab/>
            </w:r>
            <w:r>
              <w:rPr>
                <w:rStyle w:val="IndexLink"/>
              </w:rPr>
              <w:t>326</w:t>
            </w:r>
          </w:hyperlink>
        </w:p>
        <w:p>
          <w:pPr>
            <w:pStyle w:val="Contents4"/>
            <w:tabs>
              <w:tab w:val="clear" w:pos="8176"/>
              <w:tab w:val="right" w:pos="9026" w:leader="dot"/>
            </w:tabs>
            <w:rPr/>
          </w:pPr>
          <w:hyperlink w:anchor="__RefHeading___Toc5842153_2870459653">
            <w:r>
              <w:rPr>
                <w:webHidden/>
                <w:rStyle w:val="IndexLink"/>
              </w:rPr>
              <w:t>176</w:t>
            </w:r>
            <w:r>
              <w:rPr>
                <w:rStyle w:val="IndexLink"/>
                <w:rtl w:val="true"/>
              </w:rPr>
              <w:t xml:space="preserve"> - </w:t>
            </w:r>
            <w:r>
              <w:rPr>
                <w:rStyle w:val="IndexLink"/>
                <w:rtl w:val="true"/>
              </w:rPr>
              <w:t xml:space="preserve">السيد حيدر العلوي الحسيني الآملي </w:t>
            </w:r>
            <w:r>
              <w:rPr>
                <w:rStyle w:val="IndexLink"/>
                <w:rtl w:val="true"/>
              </w:rPr>
              <w:t>(</w:t>
            </w:r>
            <w:r>
              <w:rPr>
                <w:rStyle w:val="IndexLink"/>
                <w:rtl w:val="true"/>
              </w:rPr>
              <w:t>القرن الثامن</w:t>
            </w:r>
            <w:r>
              <w:rPr>
                <w:rStyle w:val="IndexLink"/>
                <w:rtl w:val="true"/>
              </w:rPr>
              <w:t>)</w:t>
              <w:tab/>
            </w:r>
            <w:r>
              <w:rPr>
                <w:rStyle w:val="IndexLink"/>
              </w:rPr>
              <w:t>326</w:t>
            </w:r>
          </w:hyperlink>
        </w:p>
        <w:p>
          <w:pPr>
            <w:pStyle w:val="Contents4"/>
            <w:tabs>
              <w:tab w:val="clear" w:pos="8176"/>
              <w:tab w:val="right" w:pos="9026" w:leader="dot"/>
            </w:tabs>
            <w:rPr/>
          </w:pPr>
          <w:hyperlink w:anchor="__RefHeading___Toc5842155_2870459653">
            <w:r>
              <w:rPr>
                <w:webHidden/>
                <w:rStyle w:val="IndexLink"/>
              </w:rPr>
              <w:t>177</w:t>
            </w:r>
            <w:r>
              <w:rPr>
                <w:rStyle w:val="IndexLink"/>
                <w:rtl w:val="true"/>
              </w:rPr>
              <w:t xml:space="preserve"> - </w:t>
            </w:r>
            <w:r>
              <w:rPr>
                <w:rStyle w:val="IndexLink"/>
                <w:rtl w:val="true"/>
              </w:rPr>
              <w:t xml:space="preserve">أبو الحسن علاء الدين الحلي </w:t>
            </w:r>
            <w:r>
              <w:rPr>
                <w:rStyle w:val="IndexLink"/>
                <w:rtl w:val="true"/>
              </w:rPr>
              <w:t>(</w:t>
            </w:r>
            <w:r>
              <w:rPr>
                <w:rStyle w:val="IndexLink"/>
                <w:rtl w:val="true"/>
              </w:rPr>
              <w:t>القرن الثامن</w:t>
            </w:r>
            <w:r>
              <w:rPr>
                <w:rStyle w:val="IndexLink"/>
                <w:rtl w:val="true"/>
              </w:rPr>
              <w:t>)</w:t>
              <w:tab/>
            </w:r>
            <w:r>
              <w:rPr>
                <w:rStyle w:val="IndexLink"/>
              </w:rPr>
              <w:t>327</w:t>
            </w:r>
          </w:hyperlink>
        </w:p>
        <w:p>
          <w:pPr>
            <w:pStyle w:val="Contents4"/>
            <w:tabs>
              <w:tab w:val="clear" w:pos="8176"/>
              <w:tab w:val="right" w:pos="9026" w:leader="dot"/>
            </w:tabs>
            <w:rPr/>
          </w:pPr>
          <w:hyperlink w:anchor="__RefHeading___Toc5842157_2870459653">
            <w:r>
              <w:rPr>
                <w:webHidden/>
                <w:rStyle w:val="IndexLink"/>
              </w:rPr>
              <w:t>178</w:t>
            </w:r>
            <w:r>
              <w:rPr>
                <w:rStyle w:val="IndexLink"/>
                <w:rtl w:val="true"/>
              </w:rPr>
              <w:t xml:space="preserve"> - </w:t>
            </w:r>
            <w:r>
              <w:rPr>
                <w:rStyle w:val="IndexLink"/>
                <w:rtl w:val="true"/>
              </w:rPr>
              <w:t xml:space="preserve">السيد هادي بن إبراهيم الوزير </w:t>
            </w:r>
            <w:r>
              <w:rPr>
                <w:rStyle w:val="IndexLink"/>
                <w:rtl w:val="true"/>
              </w:rPr>
              <w:t xml:space="preserve">( </w:t>
            </w:r>
            <w:r>
              <w:rPr>
                <w:rStyle w:val="IndexLink"/>
                <w:rtl w:val="true"/>
              </w:rPr>
              <w:t xml:space="preserve">المتوفى </w:t>
            </w:r>
            <w:r>
              <w:rPr>
                <w:rStyle w:val="IndexLink"/>
              </w:rPr>
              <w:t>822</w:t>
            </w:r>
            <w:r>
              <w:rPr>
                <w:rStyle w:val="IndexLink"/>
                <w:rtl w:val="true"/>
              </w:rPr>
              <w:t xml:space="preserve"> </w:t>
            </w:r>
            <w:r>
              <w:rPr>
                <w:rStyle w:val="IndexLink"/>
                <w:rtl w:val="true"/>
              </w:rPr>
              <w:t xml:space="preserve">ه </w:t>
            </w:r>
            <w:r>
              <w:rPr>
                <w:rStyle w:val="IndexLink"/>
                <w:rtl w:val="true"/>
              </w:rPr>
              <w:t>. )</w:t>
              <w:tab/>
            </w:r>
            <w:r>
              <w:rPr>
                <w:rStyle w:val="IndexLink"/>
              </w:rPr>
              <w:t>328</w:t>
            </w:r>
          </w:hyperlink>
        </w:p>
        <w:p>
          <w:pPr>
            <w:pStyle w:val="Contents4"/>
            <w:tabs>
              <w:tab w:val="clear" w:pos="8176"/>
              <w:tab w:val="right" w:pos="9026" w:leader="dot"/>
            </w:tabs>
            <w:rPr/>
          </w:pPr>
          <w:hyperlink w:anchor="__RefHeading___Toc5842159_2870459653">
            <w:r>
              <w:rPr>
                <w:webHidden/>
                <w:rStyle w:val="IndexLink"/>
              </w:rPr>
              <w:t>179</w:t>
            </w:r>
            <w:r>
              <w:rPr>
                <w:rStyle w:val="IndexLink"/>
                <w:rtl w:val="true"/>
              </w:rPr>
              <w:t xml:space="preserve"> - </w:t>
            </w:r>
            <w:r>
              <w:rPr>
                <w:rStyle w:val="IndexLink"/>
                <w:rtl w:val="true"/>
              </w:rPr>
              <w:t xml:space="preserve">الفاضل المقداد السيوري </w:t>
            </w:r>
            <w:r>
              <w:rPr>
                <w:rStyle w:val="IndexLink"/>
                <w:rtl w:val="true"/>
              </w:rPr>
              <w:t xml:space="preserve">( </w:t>
            </w:r>
            <w:r>
              <w:rPr>
                <w:rStyle w:val="IndexLink"/>
                <w:rtl w:val="true"/>
              </w:rPr>
              <w:t xml:space="preserve">المتوفى </w:t>
            </w:r>
            <w:r>
              <w:rPr>
                <w:rStyle w:val="IndexLink"/>
              </w:rPr>
              <w:t>826</w:t>
            </w:r>
            <w:r>
              <w:rPr>
                <w:rStyle w:val="IndexLink"/>
                <w:rtl w:val="true"/>
              </w:rPr>
              <w:t xml:space="preserve"> </w:t>
            </w:r>
            <w:r>
              <w:rPr>
                <w:rStyle w:val="IndexLink"/>
                <w:rtl w:val="true"/>
              </w:rPr>
              <w:t xml:space="preserve">ه </w:t>
            </w:r>
            <w:r>
              <w:rPr>
                <w:rStyle w:val="IndexLink"/>
                <w:rtl w:val="true"/>
              </w:rPr>
              <w:t>. )</w:t>
              <w:tab/>
            </w:r>
            <w:r>
              <w:rPr>
                <w:rStyle w:val="IndexLink"/>
              </w:rPr>
              <w:t>328</w:t>
            </w:r>
          </w:hyperlink>
        </w:p>
        <w:p>
          <w:pPr>
            <w:pStyle w:val="Contents4"/>
            <w:tabs>
              <w:tab w:val="clear" w:pos="8176"/>
              <w:tab w:val="right" w:pos="9026" w:leader="dot"/>
            </w:tabs>
            <w:rPr/>
          </w:pPr>
          <w:hyperlink w:anchor="__RefHeading___Toc5842161_2870459653">
            <w:r>
              <w:rPr>
                <w:webHidden/>
                <w:rStyle w:val="IndexLink"/>
              </w:rPr>
              <w:t>180</w:t>
            </w:r>
            <w:r>
              <w:rPr>
                <w:rStyle w:val="IndexLink"/>
                <w:rtl w:val="true"/>
              </w:rPr>
              <w:t xml:space="preserve"> - </w:t>
            </w:r>
            <w:r>
              <w:rPr>
                <w:rStyle w:val="IndexLink"/>
                <w:rtl w:val="true"/>
              </w:rPr>
              <w:t xml:space="preserve">الشيخ صالح بن عبد الوهّاب بن العرندس </w:t>
            </w:r>
            <w:r>
              <w:rPr>
                <w:rStyle w:val="IndexLink"/>
                <w:rtl w:val="true"/>
              </w:rPr>
              <w:t xml:space="preserve">( </w:t>
            </w:r>
            <w:r>
              <w:rPr>
                <w:rStyle w:val="IndexLink"/>
                <w:rtl w:val="true"/>
              </w:rPr>
              <w:t xml:space="preserve">المتوفى حدود </w:t>
            </w:r>
            <w:r>
              <w:rPr>
                <w:rStyle w:val="IndexLink"/>
              </w:rPr>
              <w:t>840</w:t>
            </w:r>
            <w:r>
              <w:rPr>
                <w:rStyle w:val="IndexLink"/>
                <w:rtl w:val="true"/>
              </w:rPr>
              <w:t xml:space="preserve"> </w:t>
            </w:r>
            <w:r>
              <w:rPr>
                <w:rStyle w:val="IndexLink"/>
                <w:rtl w:val="true"/>
              </w:rPr>
              <w:t xml:space="preserve">ه </w:t>
            </w:r>
            <w:r>
              <w:rPr>
                <w:rStyle w:val="IndexLink"/>
                <w:rtl w:val="true"/>
              </w:rPr>
              <w:t>. )</w:t>
              <w:tab/>
            </w:r>
            <w:r>
              <w:rPr>
                <w:rStyle w:val="IndexLink"/>
              </w:rPr>
              <w:t>329</w:t>
            </w:r>
          </w:hyperlink>
        </w:p>
        <w:p>
          <w:pPr>
            <w:pStyle w:val="Contents4"/>
            <w:tabs>
              <w:tab w:val="clear" w:pos="8176"/>
              <w:tab w:val="right" w:pos="9026" w:leader="dot"/>
            </w:tabs>
            <w:rPr/>
          </w:pPr>
          <w:hyperlink w:anchor="__RefHeading___Toc5842163_2870459653">
            <w:r>
              <w:rPr>
                <w:webHidden/>
                <w:rStyle w:val="IndexLink"/>
              </w:rPr>
              <w:t>181</w:t>
            </w:r>
            <w:r>
              <w:rPr>
                <w:rStyle w:val="IndexLink"/>
                <w:rtl w:val="true"/>
              </w:rPr>
              <w:t xml:space="preserve"> - </w:t>
            </w:r>
            <w:r>
              <w:rPr>
                <w:rStyle w:val="IndexLink"/>
                <w:rtl w:val="true"/>
              </w:rPr>
              <w:t xml:space="preserve">عزّ الدين المهلبي الحلّي </w:t>
            </w:r>
            <w:r>
              <w:rPr>
                <w:rStyle w:val="IndexLink"/>
                <w:rtl w:val="true"/>
              </w:rPr>
              <w:t xml:space="preserve">( </w:t>
            </w:r>
            <w:r>
              <w:rPr>
                <w:rStyle w:val="IndexLink"/>
                <w:rtl w:val="true"/>
              </w:rPr>
              <w:t xml:space="preserve">المتوفى بعد </w:t>
            </w:r>
            <w:r>
              <w:rPr>
                <w:rStyle w:val="IndexLink"/>
              </w:rPr>
              <w:t>840</w:t>
            </w:r>
            <w:r>
              <w:rPr>
                <w:rStyle w:val="IndexLink"/>
                <w:rtl w:val="true"/>
              </w:rPr>
              <w:t xml:space="preserve"> </w:t>
            </w:r>
            <w:r>
              <w:rPr>
                <w:rStyle w:val="IndexLink"/>
                <w:rtl w:val="true"/>
              </w:rPr>
              <w:t xml:space="preserve">ه </w:t>
            </w:r>
            <w:r>
              <w:rPr>
                <w:rStyle w:val="IndexLink"/>
                <w:rtl w:val="true"/>
              </w:rPr>
              <w:t>. )</w:t>
              <w:tab/>
            </w:r>
            <w:r>
              <w:rPr>
                <w:rStyle w:val="IndexLink"/>
              </w:rPr>
              <w:t>329</w:t>
            </w:r>
          </w:hyperlink>
        </w:p>
        <w:p>
          <w:pPr>
            <w:pStyle w:val="Contents4"/>
            <w:tabs>
              <w:tab w:val="clear" w:pos="8176"/>
              <w:tab w:val="right" w:pos="9026" w:leader="dot"/>
            </w:tabs>
            <w:rPr/>
          </w:pPr>
          <w:hyperlink w:anchor="__RefHeading___Toc5842165_2870459653">
            <w:r>
              <w:rPr>
                <w:webHidden/>
                <w:rStyle w:val="IndexLink"/>
              </w:rPr>
              <w:t>182</w:t>
            </w:r>
            <w:r>
              <w:rPr>
                <w:rStyle w:val="IndexLink"/>
                <w:rtl w:val="true"/>
              </w:rPr>
              <w:t xml:space="preserve"> - </w:t>
            </w:r>
            <w:r>
              <w:rPr>
                <w:rStyle w:val="IndexLink"/>
                <w:rtl w:val="true"/>
              </w:rPr>
              <w:t xml:space="preserve">عماد الدين القرشي </w:t>
            </w:r>
            <w:r>
              <w:rPr>
                <w:rStyle w:val="IndexLink"/>
                <w:rtl w:val="true"/>
              </w:rPr>
              <w:t xml:space="preserve">( </w:t>
            </w:r>
            <w:r>
              <w:rPr>
                <w:rStyle w:val="IndexLink"/>
                <w:rtl w:val="true"/>
              </w:rPr>
              <w:t xml:space="preserve">المتوفى </w:t>
            </w:r>
            <w:r>
              <w:rPr>
                <w:rStyle w:val="IndexLink"/>
              </w:rPr>
              <w:t>872</w:t>
            </w:r>
            <w:r>
              <w:rPr>
                <w:rStyle w:val="IndexLink"/>
                <w:rtl w:val="true"/>
              </w:rPr>
              <w:t xml:space="preserve"> </w:t>
            </w:r>
            <w:r>
              <w:rPr>
                <w:rStyle w:val="IndexLink"/>
                <w:rtl w:val="true"/>
              </w:rPr>
              <w:t xml:space="preserve">ه </w:t>
            </w:r>
            <w:r>
              <w:rPr>
                <w:rStyle w:val="IndexLink"/>
                <w:rtl w:val="true"/>
              </w:rPr>
              <w:t>. )</w:t>
              <w:tab/>
            </w:r>
            <w:r>
              <w:rPr>
                <w:rStyle w:val="IndexLink"/>
              </w:rPr>
              <w:t>330</w:t>
            </w:r>
          </w:hyperlink>
        </w:p>
        <w:p>
          <w:pPr>
            <w:pStyle w:val="Contents4"/>
            <w:tabs>
              <w:tab w:val="clear" w:pos="8176"/>
              <w:tab w:val="right" w:pos="9026" w:leader="dot"/>
            </w:tabs>
            <w:rPr/>
          </w:pPr>
          <w:hyperlink w:anchor="__RefHeading___Toc5842167_2870459653">
            <w:r>
              <w:rPr>
                <w:webHidden/>
                <w:rStyle w:val="IndexLink"/>
              </w:rPr>
              <w:t>183</w:t>
            </w:r>
            <w:r>
              <w:rPr>
                <w:rStyle w:val="IndexLink"/>
                <w:rtl w:val="true"/>
              </w:rPr>
              <w:t xml:space="preserve"> - </w:t>
            </w:r>
            <w:r>
              <w:rPr>
                <w:rStyle w:val="IndexLink"/>
                <w:rtl w:val="true"/>
              </w:rPr>
              <w:t xml:space="preserve">العلاّمة الشيخ زين الدين العاملي البياضي </w:t>
            </w:r>
            <w:r>
              <w:rPr>
                <w:rStyle w:val="IndexLink"/>
                <w:rtl w:val="true"/>
              </w:rPr>
              <w:t xml:space="preserve">( </w:t>
            </w:r>
            <w:r>
              <w:rPr>
                <w:rStyle w:val="IndexLink"/>
                <w:rtl w:val="true"/>
              </w:rPr>
              <w:t xml:space="preserve">المتوفى </w:t>
            </w:r>
            <w:r>
              <w:rPr>
                <w:rStyle w:val="IndexLink"/>
              </w:rPr>
              <w:t>877</w:t>
            </w:r>
            <w:r>
              <w:rPr>
                <w:rStyle w:val="IndexLink"/>
                <w:rtl w:val="true"/>
              </w:rPr>
              <w:t xml:space="preserve"> </w:t>
            </w:r>
            <w:r>
              <w:rPr>
                <w:rStyle w:val="IndexLink"/>
                <w:rtl w:val="true"/>
              </w:rPr>
              <w:t xml:space="preserve">ه </w:t>
            </w:r>
            <w:r>
              <w:rPr>
                <w:rStyle w:val="IndexLink"/>
                <w:rtl w:val="true"/>
              </w:rPr>
              <w:t>. )</w:t>
              <w:tab/>
            </w:r>
            <w:r>
              <w:rPr>
                <w:rStyle w:val="IndexLink"/>
              </w:rPr>
              <w:t>330</w:t>
            </w:r>
          </w:hyperlink>
        </w:p>
        <w:p>
          <w:pPr>
            <w:pStyle w:val="Contents4"/>
            <w:tabs>
              <w:tab w:val="clear" w:pos="8176"/>
              <w:tab w:val="right" w:pos="9026" w:leader="dot"/>
            </w:tabs>
            <w:rPr/>
          </w:pPr>
          <w:hyperlink w:anchor="__RefHeading___Toc5842169_2870459653">
            <w:r>
              <w:rPr>
                <w:webHidden/>
                <w:rStyle w:val="IndexLink"/>
              </w:rPr>
              <w:t>184</w:t>
            </w:r>
            <w:r>
              <w:rPr>
                <w:rStyle w:val="IndexLink"/>
                <w:rtl w:val="true"/>
              </w:rPr>
              <w:t xml:space="preserve"> - </w:t>
            </w:r>
            <w:r>
              <w:rPr>
                <w:rStyle w:val="IndexLink"/>
                <w:rtl w:val="true"/>
              </w:rPr>
              <w:t xml:space="preserve">ضياء الدين بن سديد الدين الجرجاني </w:t>
            </w:r>
            <w:r>
              <w:rPr>
                <w:rStyle w:val="IndexLink"/>
                <w:rtl w:val="true"/>
              </w:rPr>
              <w:t>(</w:t>
            </w:r>
            <w:r>
              <w:rPr>
                <w:rStyle w:val="IndexLink"/>
                <w:rtl w:val="true"/>
              </w:rPr>
              <w:t>القرن التاسع</w:t>
            </w:r>
            <w:r>
              <w:rPr>
                <w:rStyle w:val="IndexLink"/>
                <w:rtl w:val="true"/>
              </w:rPr>
              <w:t>)</w:t>
              <w:tab/>
            </w:r>
            <w:r>
              <w:rPr>
                <w:rStyle w:val="IndexLink"/>
              </w:rPr>
              <w:t>330</w:t>
            </w:r>
          </w:hyperlink>
        </w:p>
        <w:p>
          <w:pPr>
            <w:pStyle w:val="Contents4"/>
            <w:tabs>
              <w:tab w:val="clear" w:pos="8176"/>
              <w:tab w:val="right" w:pos="9026" w:leader="dot"/>
            </w:tabs>
            <w:rPr/>
          </w:pPr>
          <w:hyperlink w:anchor="__RefHeading___Toc5842171_2870459653">
            <w:r>
              <w:rPr>
                <w:webHidden/>
                <w:rStyle w:val="IndexLink"/>
              </w:rPr>
              <w:t>185</w:t>
            </w:r>
            <w:r>
              <w:rPr>
                <w:rStyle w:val="IndexLink"/>
                <w:rtl w:val="true"/>
              </w:rPr>
              <w:t xml:space="preserve"> - </w:t>
            </w:r>
            <w:r>
              <w:rPr>
                <w:rStyle w:val="IndexLink"/>
                <w:rtl w:val="true"/>
              </w:rPr>
              <w:t xml:space="preserve">الشيخ خضر بن شمس محمّد بن علي الرازي </w:t>
            </w:r>
            <w:r>
              <w:rPr>
                <w:rStyle w:val="IndexLink"/>
                <w:rtl w:val="true"/>
              </w:rPr>
              <w:t>(</w:t>
            </w:r>
            <w:r>
              <w:rPr>
                <w:rStyle w:val="IndexLink"/>
                <w:rtl w:val="true"/>
              </w:rPr>
              <w:t>القرن التاسع</w:t>
            </w:r>
            <w:r>
              <w:rPr>
                <w:rStyle w:val="IndexLink"/>
                <w:rtl w:val="true"/>
              </w:rPr>
              <w:t>)</w:t>
              <w:tab/>
            </w:r>
            <w:r>
              <w:rPr>
                <w:rStyle w:val="IndexLink"/>
              </w:rPr>
              <w:t>331</w:t>
            </w:r>
          </w:hyperlink>
        </w:p>
        <w:p>
          <w:pPr>
            <w:pStyle w:val="Contents4"/>
            <w:tabs>
              <w:tab w:val="clear" w:pos="8176"/>
              <w:tab w:val="right" w:pos="9026" w:leader="dot"/>
            </w:tabs>
            <w:rPr/>
          </w:pPr>
          <w:hyperlink w:anchor="__RefHeading___Toc5842173_2870459653">
            <w:r>
              <w:rPr>
                <w:webHidden/>
                <w:rStyle w:val="IndexLink"/>
              </w:rPr>
              <w:t>186</w:t>
            </w:r>
            <w:r>
              <w:rPr>
                <w:rStyle w:val="IndexLink"/>
                <w:rtl w:val="true"/>
              </w:rPr>
              <w:t xml:space="preserve"> - </w:t>
            </w:r>
            <w:r>
              <w:rPr>
                <w:rStyle w:val="IndexLink"/>
                <w:rtl w:val="true"/>
              </w:rPr>
              <w:t xml:space="preserve">الشيخ مفلح </w:t>
            </w:r>
            <w:r>
              <w:rPr>
                <w:rStyle w:val="IndexLink"/>
                <w:rtl w:val="true"/>
              </w:rPr>
              <w:t xml:space="preserve">... </w:t>
            </w:r>
            <w:r>
              <w:rPr>
                <w:rStyle w:val="IndexLink"/>
                <w:rtl w:val="true"/>
              </w:rPr>
              <w:t xml:space="preserve">ابن صلاح البحراني </w:t>
            </w:r>
            <w:r>
              <w:rPr>
                <w:rStyle w:val="IndexLink"/>
                <w:rtl w:val="true"/>
              </w:rPr>
              <w:t>(</w:t>
            </w:r>
            <w:r>
              <w:rPr>
                <w:rStyle w:val="IndexLink"/>
                <w:rtl w:val="true"/>
              </w:rPr>
              <w:t>القرن التاسع</w:t>
            </w:r>
            <w:r>
              <w:rPr>
                <w:rStyle w:val="IndexLink"/>
                <w:rtl w:val="true"/>
              </w:rPr>
              <w:t>)</w:t>
              <w:tab/>
            </w:r>
            <w:r>
              <w:rPr>
                <w:rStyle w:val="IndexLink"/>
              </w:rPr>
              <w:t>331</w:t>
            </w:r>
          </w:hyperlink>
        </w:p>
        <w:p>
          <w:pPr>
            <w:pStyle w:val="Contents4"/>
            <w:tabs>
              <w:tab w:val="clear" w:pos="8176"/>
              <w:tab w:val="right" w:pos="9026" w:leader="dot"/>
            </w:tabs>
            <w:rPr/>
          </w:pPr>
          <w:hyperlink w:anchor="__RefHeading___Toc5842175_2870459653">
            <w:r>
              <w:rPr>
                <w:webHidden/>
                <w:rStyle w:val="IndexLink"/>
              </w:rPr>
              <w:t>187</w:t>
            </w:r>
            <w:r>
              <w:rPr>
                <w:rStyle w:val="IndexLink"/>
                <w:rtl w:val="true"/>
              </w:rPr>
              <w:t xml:space="preserve">- </w:t>
            </w:r>
            <w:r>
              <w:rPr>
                <w:rStyle w:val="IndexLink"/>
                <w:rtl w:val="true"/>
              </w:rPr>
              <w:t xml:space="preserve">الشيخ مغامس الحلي </w:t>
            </w:r>
            <w:r>
              <w:rPr>
                <w:rStyle w:val="IndexLink"/>
                <w:rtl w:val="true"/>
              </w:rPr>
              <w:t>(</w:t>
            </w:r>
            <w:r>
              <w:rPr>
                <w:rStyle w:val="IndexLink"/>
                <w:rtl w:val="true"/>
              </w:rPr>
              <w:t>القرن التاسع</w:t>
            </w:r>
            <w:r>
              <w:rPr>
                <w:rStyle w:val="IndexLink"/>
                <w:rtl w:val="true"/>
              </w:rPr>
              <w:t>)</w:t>
              <w:tab/>
            </w:r>
            <w:r>
              <w:rPr>
                <w:rStyle w:val="IndexLink"/>
              </w:rPr>
              <w:t>332</w:t>
            </w:r>
          </w:hyperlink>
        </w:p>
        <w:p>
          <w:pPr>
            <w:pStyle w:val="Contents4"/>
            <w:tabs>
              <w:tab w:val="clear" w:pos="8176"/>
              <w:tab w:val="right" w:pos="9026" w:leader="dot"/>
            </w:tabs>
            <w:rPr/>
          </w:pPr>
          <w:hyperlink w:anchor="__RefHeading___Toc5842177_2870459653">
            <w:r>
              <w:rPr>
                <w:webHidden/>
                <w:rStyle w:val="IndexLink"/>
              </w:rPr>
              <w:t>188</w:t>
            </w:r>
            <w:r>
              <w:rPr>
                <w:rStyle w:val="IndexLink"/>
                <w:rtl w:val="true"/>
              </w:rPr>
              <w:t xml:space="preserve"> - </w:t>
            </w:r>
            <w:r>
              <w:rPr>
                <w:rStyle w:val="IndexLink"/>
                <w:rtl w:val="true"/>
              </w:rPr>
              <w:t xml:space="preserve">الشيخ مفلح الصيمري </w:t>
            </w:r>
            <w:r>
              <w:rPr>
                <w:rStyle w:val="IndexLink"/>
                <w:rtl w:val="true"/>
              </w:rPr>
              <w:t xml:space="preserve">( </w:t>
            </w:r>
            <w:r>
              <w:rPr>
                <w:rStyle w:val="IndexLink"/>
                <w:rtl w:val="true"/>
              </w:rPr>
              <w:t xml:space="preserve">المتوفى </w:t>
            </w:r>
            <w:r>
              <w:rPr>
                <w:rStyle w:val="IndexLink"/>
              </w:rPr>
              <w:t>900</w:t>
            </w:r>
            <w:r>
              <w:rPr>
                <w:rStyle w:val="IndexLink"/>
                <w:rtl w:val="true"/>
              </w:rPr>
              <w:t xml:space="preserve"> </w:t>
            </w:r>
            <w:r>
              <w:rPr>
                <w:rStyle w:val="IndexLink"/>
                <w:rtl w:val="true"/>
              </w:rPr>
              <w:t xml:space="preserve">ه </w:t>
            </w:r>
            <w:r>
              <w:rPr>
                <w:rStyle w:val="IndexLink"/>
                <w:rtl w:val="true"/>
              </w:rPr>
              <w:t>. )</w:t>
              <w:tab/>
            </w:r>
            <w:r>
              <w:rPr>
                <w:rStyle w:val="IndexLink"/>
              </w:rPr>
              <w:t>332</w:t>
            </w:r>
          </w:hyperlink>
        </w:p>
        <w:p>
          <w:pPr>
            <w:pStyle w:val="Contents4"/>
            <w:tabs>
              <w:tab w:val="clear" w:pos="8176"/>
              <w:tab w:val="right" w:pos="9026" w:leader="dot"/>
            </w:tabs>
            <w:rPr/>
          </w:pPr>
          <w:hyperlink w:anchor="__RefHeading___Toc5842179_2870459653">
            <w:r>
              <w:rPr>
                <w:webHidden/>
                <w:rStyle w:val="IndexLink"/>
              </w:rPr>
              <w:t>189</w:t>
            </w:r>
            <w:r>
              <w:rPr>
                <w:rStyle w:val="IndexLink"/>
                <w:rtl w:val="true"/>
              </w:rPr>
              <w:t xml:space="preserve"> - </w:t>
            </w:r>
            <w:r>
              <w:rPr>
                <w:rStyle w:val="IndexLink"/>
                <w:rtl w:val="true"/>
              </w:rPr>
              <w:t xml:space="preserve">الشيخ الكفعمي </w:t>
            </w:r>
            <w:r>
              <w:rPr>
                <w:rStyle w:val="IndexLink"/>
                <w:rtl w:val="true"/>
              </w:rPr>
              <w:t xml:space="preserve">( </w:t>
            </w:r>
            <w:r>
              <w:rPr>
                <w:rStyle w:val="IndexLink"/>
                <w:rtl w:val="true"/>
              </w:rPr>
              <w:t xml:space="preserve">المتوفى </w:t>
            </w:r>
            <w:r>
              <w:rPr>
                <w:rStyle w:val="IndexLink"/>
              </w:rPr>
              <w:t>905</w:t>
            </w:r>
            <w:r>
              <w:rPr>
                <w:rStyle w:val="IndexLink"/>
                <w:rtl w:val="true"/>
              </w:rPr>
              <w:t xml:space="preserve"> </w:t>
            </w:r>
            <w:r>
              <w:rPr>
                <w:rStyle w:val="IndexLink"/>
                <w:rtl w:val="true"/>
              </w:rPr>
              <w:t xml:space="preserve">ه </w:t>
            </w:r>
            <w:r>
              <w:rPr>
                <w:rStyle w:val="IndexLink"/>
                <w:rtl w:val="true"/>
              </w:rPr>
              <w:t>. )</w:t>
              <w:tab/>
            </w:r>
            <w:r>
              <w:rPr>
                <w:rStyle w:val="IndexLink"/>
              </w:rPr>
              <w:t>332</w:t>
            </w:r>
          </w:hyperlink>
        </w:p>
        <w:p>
          <w:pPr>
            <w:pStyle w:val="Contents4"/>
            <w:tabs>
              <w:tab w:val="clear" w:pos="8176"/>
              <w:tab w:val="right" w:pos="9026" w:leader="dot"/>
            </w:tabs>
            <w:rPr/>
          </w:pPr>
          <w:hyperlink w:anchor="__RefHeading___Toc5842181_2870459653">
            <w:r>
              <w:rPr>
                <w:webHidden/>
                <w:rStyle w:val="IndexLink"/>
              </w:rPr>
              <w:t>190</w:t>
            </w:r>
            <w:r>
              <w:rPr>
                <w:rStyle w:val="IndexLink"/>
                <w:rtl w:val="true"/>
              </w:rPr>
              <w:t xml:space="preserve"> - </w:t>
            </w:r>
            <w:r>
              <w:rPr>
                <w:rStyle w:val="IndexLink"/>
                <w:rtl w:val="true"/>
              </w:rPr>
              <w:t xml:space="preserve">ابن أبي جمهور الأحسائي </w:t>
            </w:r>
            <w:r>
              <w:rPr>
                <w:rStyle w:val="IndexLink"/>
                <w:rtl w:val="true"/>
              </w:rPr>
              <w:t>(</w:t>
            </w:r>
            <w:r>
              <w:rPr>
                <w:rStyle w:val="IndexLink"/>
                <w:rtl w:val="true"/>
              </w:rPr>
              <w:t>المتوفى أوائل القرن العاشر</w:t>
            </w:r>
            <w:r>
              <w:rPr>
                <w:rStyle w:val="IndexLink"/>
                <w:rtl w:val="true"/>
              </w:rPr>
              <w:t>)</w:t>
              <w:tab/>
            </w:r>
            <w:r>
              <w:rPr>
                <w:rStyle w:val="IndexLink"/>
              </w:rPr>
              <w:t>332</w:t>
            </w:r>
          </w:hyperlink>
        </w:p>
        <w:p>
          <w:pPr>
            <w:pStyle w:val="Contents4"/>
            <w:tabs>
              <w:tab w:val="clear" w:pos="8176"/>
              <w:tab w:val="right" w:pos="9026" w:leader="dot"/>
            </w:tabs>
            <w:rPr/>
          </w:pPr>
          <w:hyperlink w:anchor="__RefHeading___Toc5842183_2870459653">
            <w:r>
              <w:rPr>
                <w:webHidden/>
                <w:rStyle w:val="IndexLink"/>
              </w:rPr>
              <w:t>191</w:t>
            </w:r>
            <w:r>
              <w:rPr>
                <w:rStyle w:val="IndexLink"/>
                <w:rtl w:val="true"/>
              </w:rPr>
              <w:t xml:space="preserve"> - </w:t>
            </w:r>
            <w:r>
              <w:rPr>
                <w:rStyle w:val="IndexLink"/>
                <w:rtl w:val="true"/>
              </w:rPr>
              <w:t xml:space="preserve">المحقّق الثاني الكركي العاملي </w:t>
            </w:r>
            <w:r>
              <w:rPr>
                <w:rStyle w:val="IndexLink"/>
                <w:rtl w:val="true"/>
              </w:rPr>
              <w:t xml:space="preserve">( </w:t>
            </w:r>
            <w:r>
              <w:rPr>
                <w:rStyle w:val="IndexLink"/>
                <w:rtl w:val="true"/>
              </w:rPr>
              <w:t xml:space="preserve">المتوفى </w:t>
            </w:r>
            <w:r>
              <w:rPr>
                <w:rStyle w:val="IndexLink"/>
              </w:rPr>
              <w:t>940</w:t>
            </w:r>
            <w:r>
              <w:rPr>
                <w:rStyle w:val="IndexLink"/>
                <w:rtl w:val="true"/>
              </w:rPr>
              <w:t xml:space="preserve"> </w:t>
            </w:r>
            <w:r>
              <w:rPr>
                <w:rStyle w:val="IndexLink"/>
                <w:rtl w:val="true"/>
              </w:rPr>
              <w:t xml:space="preserve">ه </w:t>
            </w:r>
            <w:r>
              <w:rPr>
                <w:rStyle w:val="IndexLink"/>
                <w:rtl w:val="true"/>
              </w:rPr>
              <w:t>. )</w:t>
              <w:tab/>
            </w:r>
            <w:r>
              <w:rPr>
                <w:rStyle w:val="IndexLink"/>
              </w:rPr>
              <w:t>334</w:t>
            </w:r>
          </w:hyperlink>
        </w:p>
        <w:p>
          <w:pPr>
            <w:pStyle w:val="Contents4"/>
            <w:tabs>
              <w:tab w:val="clear" w:pos="8176"/>
              <w:tab w:val="right" w:pos="9026" w:leader="dot"/>
            </w:tabs>
            <w:rPr/>
          </w:pPr>
          <w:hyperlink w:anchor="__RefHeading___Toc5842185_2870459653">
            <w:r>
              <w:rPr>
                <w:webHidden/>
                <w:rStyle w:val="IndexLink"/>
              </w:rPr>
              <w:t>192</w:t>
            </w:r>
            <w:r>
              <w:rPr>
                <w:rStyle w:val="IndexLink"/>
                <w:rtl w:val="true"/>
              </w:rPr>
              <w:t xml:space="preserve"> - </w:t>
            </w:r>
            <w:r>
              <w:rPr>
                <w:rStyle w:val="IndexLink"/>
                <w:rtl w:val="true"/>
              </w:rPr>
              <w:t xml:space="preserve">أبو الفتح بن مخدوم العربشاهي الجرجاني </w:t>
            </w:r>
            <w:r>
              <w:rPr>
                <w:rStyle w:val="IndexLink"/>
                <w:rtl w:val="true"/>
              </w:rPr>
              <w:t xml:space="preserve">( </w:t>
            </w:r>
            <w:r>
              <w:rPr>
                <w:rStyle w:val="IndexLink"/>
                <w:rtl w:val="true"/>
              </w:rPr>
              <w:t xml:space="preserve">المتوفى </w:t>
            </w:r>
            <w:r>
              <w:rPr>
                <w:rStyle w:val="IndexLink"/>
              </w:rPr>
              <w:t>976</w:t>
            </w:r>
            <w:r>
              <w:rPr>
                <w:rStyle w:val="IndexLink"/>
                <w:rtl w:val="true"/>
              </w:rPr>
              <w:t xml:space="preserve"> </w:t>
            </w:r>
            <w:r>
              <w:rPr>
                <w:rStyle w:val="IndexLink"/>
                <w:rtl w:val="true"/>
              </w:rPr>
              <w:t xml:space="preserve">ه </w:t>
            </w:r>
            <w:r>
              <w:rPr>
                <w:rStyle w:val="IndexLink"/>
                <w:rtl w:val="true"/>
              </w:rPr>
              <w:t>. )</w:t>
              <w:tab/>
            </w:r>
            <w:r>
              <w:rPr>
                <w:rStyle w:val="IndexLink"/>
              </w:rPr>
              <w:t>334</w:t>
            </w:r>
          </w:hyperlink>
        </w:p>
        <w:p>
          <w:pPr>
            <w:pStyle w:val="Contents4"/>
            <w:tabs>
              <w:tab w:val="clear" w:pos="8176"/>
              <w:tab w:val="right" w:pos="9026" w:leader="dot"/>
            </w:tabs>
            <w:rPr/>
          </w:pPr>
          <w:hyperlink w:anchor="__RefHeading___Toc5842187_2870459653">
            <w:r>
              <w:rPr>
                <w:webHidden/>
                <w:rStyle w:val="IndexLink"/>
              </w:rPr>
              <w:t>193</w:t>
            </w:r>
            <w:r>
              <w:rPr>
                <w:rStyle w:val="IndexLink"/>
                <w:rtl w:val="true"/>
              </w:rPr>
              <w:t xml:space="preserve"> - </w:t>
            </w:r>
            <w:r>
              <w:rPr>
                <w:rStyle w:val="IndexLink"/>
                <w:rtl w:val="true"/>
              </w:rPr>
              <w:t xml:space="preserve">المحقّق الأردبيلي </w:t>
            </w:r>
            <w:r>
              <w:rPr>
                <w:rStyle w:val="IndexLink"/>
                <w:rtl w:val="true"/>
              </w:rPr>
              <w:t xml:space="preserve">( </w:t>
            </w:r>
            <w:r>
              <w:rPr>
                <w:rStyle w:val="IndexLink"/>
                <w:rtl w:val="true"/>
              </w:rPr>
              <w:t xml:space="preserve">المتوفى </w:t>
            </w:r>
            <w:r>
              <w:rPr>
                <w:rStyle w:val="IndexLink"/>
              </w:rPr>
              <w:t>993</w:t>
            </w:r>
            <w:r>
              <w:rPr>
                <w:rStyle w:val="IndexLink"/>
                <w:rtl w:val="true"/>
              </w:rPr>
              <w:t xml:space="preserve"> </w:t>
            </w:r>
            <w:r>
              <w:rPr>
                <w:rStyle w:val="IndexLink"/>
                <w:rtl w:val="true"/>
              </w:rPr>
              <w:t xml:space="preserve">ه </w:t>
            </w:r>
            <w:r>
              <w:rPr>
                <w:rStyle w:val="IndexLink"/>
                <w:rtl w:val="true"/>
              </w:rPr>
              <w:t>. )</w:t>
              <w:tab/>
            </w:r>
            <w:r>
              <w:rPr>
                <w:rStyle w:val="IndexLink"/>
              </w:rPr>
              <w:t>334</w:t>
            </w:r>
          </w:hyperlink>
        </w:p>
        <w:p>
          <w:pPr>
            <w:pStyle w:val="Contents4"/>
            <w:tabs>
              <w:tab w:val="clear" w:pos="8176"/>
              <w:tab w:val="right" w:pos="9026" w:leader="dot"/>
            </w:tabs>
            <w:rPr/>
          </w:pPr>
          <w:hyperlink w:anchor="__RefHeading___Toc5842189_2870459653">
            <w:r>
              <w:rPr>
                <w:webHidden/>
                <w:rStyle w:val="IndexLink"/>
              </w:rPr>
              <w:t>194</w:t>
            </w:r>
            <w:r>
              <w:rPr>
                <w:rStyle w:val="IndexLink"/>
                <w:rtl w:val="true"/>
              </w:rPr>
              <w:t xml:space="preserve"> - </w:t>
            </w:r>
            <w:r>
              <w:rPr>
                <w:rStyle w:val="IndexLink"/>
                <w:rtl w:val="true"/>
              </w:rPr>
              <w:t xml:space="preserve">السيّد شرف الدين الأسترآبادي </w:t>
            </w:r>
            <w:r>
              <w:rPr>
                <w:rStyle w:val="IndexLink"/>
                <w:rtl w:val="true"/>
              </w:rPr>
              <w:t xml:space="preserve">( </w:t>
            </w:r>
            <w:r>
              <w:rPr>
                <w:rStyle w:val="IndexLink"/>
                <w:rtl w:val="true"/>
              </w:rPr>
              <w:t xml:space="preserve">القرن العاشر ه </w:t>
            </w:r>
            <w:r>
              <w:rPr>
                <w:rStyle w:val="IndexLink"/>
                <w:rtl w:val="true"/>
              </w:rPr>
              <w:t>. )</w:t>
              <w:tab/>
            </w:r>
            <w:r>
              <w:rPr>
                <w:rStyle w:val="IndexLink"/>
              </w:rPr>
              <w:t>337</w:t>
            </w:r>
          </w:hyperlink>
        </w:p>
        <w:p>
          <w:pPr>
            <w:pStyle w:val="Contents4"/>
            <w:tabs>
              <w:tab w:val="clear" w:pos="8176"/>
              <w:tab w:val="right" w:pos="9026" w:leader="dot"/>
            </w:tabs>
            <w:rPr/>
          </w:pPr>
          <w:hyperlink w:anchor="__RefHeading___Toc5842191_2870459653">
            <w:r>
              <w:rPr>
                <w:webHidden/>
                <w:rStyle w:val="IndexLink"/>
              </w:rPr>
              <w:t>195</w:t>
            </w:r>
            <w:r>
              <w:rPr>
                <w:rStyle w:val="IndexLink"/>
                <w:rtl w:val="true"/>
              </w:rPr>
              <w:t xml:space="preserve"> - </w:t>
            </w:r>
            <w:r>
              <w:rPr>
                <w:rStyle w:val="IndexLink"/>
                <w:rtl w:val="true"/>
              </w:rPr>
              <w:t xml:space="preserve">أحمد بن تاج الدين الأسترآبادي </w:t>
            </w:r>
            <w:r>
              <w:rPr>
                <w:rStyle w:val="IndexLink"/>
                <w:rtl w:val="true"/>
              </w:rPr>
              <w:t>(</w:t>
            </w:r>
            <w:r>
              <w:rPr>
                <w:rStyle w:val="IndexLink"/>
                <w:rtl w:val="true"/>
              </w:rPr>
              <w:t>القرن العاشر</w:t>
            </w:r>
            <w:r>
              <w:rPr>
                <w:rStyle w:val="IndexLink"/>
                <w:rtl w:val="true"/>
              </w:rPr>
              <w:t>)</w:t>
              <w:tab/>
            </w:r>
            <w:r>
              <w:rPr>
                <w:rStyle w:val="IndexLink"/>
              </w:rPr>
              <w:t>337</w:t>
            </w:r>
          </w:hyperlink>
        </w:p>
        <w:p>
          <w:pPr>
            <w:pStyle w:val="Contents4"/>
            <w:tabs>
              <w:tab w:val="clear" w:pos="8176"/>
              <w:tab w:val="right" w:pos="9026" w:leader="dot"/>
            </w:tabs>
            <w:rPr/>
          </w:pPr>
          <w:hyperlink w:anchor="__RefHeading___Toc5842193_2870459653">
            <w:r>
              <w:rPr>
                <w:webHidden/>
                <w:rStyle w:val="IndexLink"/>
              </w:rPr>
              <w:t>196</w:t>
            </w:r>
            <w:r>
              <w:rPr>
                <w:rStyle w:val="IndexLink"/>
                <w:rtl w:val="true"/>
              </w:rPr>
              <w:t xml:space="preserve"> - </w:t>
            </w:r>
            <w:r>
              <w:rPr>
                <w:rStyle w:val="IndexLink"/>
                <w:rtl w:val="true"/>
              </w:rPr>
              <w:t xml:space="preserve">محمد بن إسحاق الحموي </w:t>
            </w:r>
            <w:r>
              <w:rPr>
                <w:rStyle w:val="IndexLink"/>
                <w:rtl w:val="true"/>
              </w:rPr>
              <w:t>(</w:t>
            </w:r>
            <w:r>
              <w:rPr>
                <w:rStyle w:val="IndexLink"/>
                <w:rtl w:val="true"/>
              </w:rPr>
              <w:t>القرن العاشر</w:t>
            </w:r>
            <w:r>
              <w:rPr>
                <w:rStyle w:val="IndexLink"/>
                <w:rtl w:val="true"/>
              </w:rPr>
              <w:t>)</w:t>
              <w:tab/>
            </w:r>
            <w:r>
              <w:rPr>
                <w:rStyle w:val="IndexLink"/>
              </w:rPr>
              <w:t>337</w:t>
            </w:r>
          </w:hyperlink>
        </w:p>
        <w:p>
          <w:pPr>
            <w:pStyle w:val="Contents4"/>
            <w:tabs>
              <w:tab w:val="clear" w:pos="8176"/>
              <w:tab w:val="right" w:pos="9026" w:leader="dot"/>
            </w:tabs>
            <w:rPr/>
          </w:pPr>
          <w:hyperlink w:anchor="__RefHeading___Toc5842195_2870459653">
            <w:r>
              <w:rPr>
                <w:webHidden/>
                <w:rStyle w:val="IndexLink"/>
              </w:rPr>
              <w:t>197</w:t>
            </w:r>
            <w:r>
              <w:rPr>
                <w:rStyle w:val="IndexLink"/>
                <w:rtl w:val="true"/>
              </w:rPr>
              <w:t xml:space="preserve"> - </w:t>
            </w:r>
            <w:r>
              <w:rPr>
                <w:rStyle w:val="IndexLink"/>
                <w:rtl w:val="true"/>
              </w:rPr>
              <w:t>مؤلّف كتاب التهاب نيران الأحزان</w:t>
            </w:r>
            <w:r>
              <w:rPr>
                <w:rStyle w:val="IndexLink"/>
                <w:rtl w:val="true"/>
              </w:rPr>
              <w:tab/>
            </w:r>
            <w:r>
              <w:rPr>
                <w:rStyle w:val="IndexLink"/>
              </w:rPr>
              <w:t>338</w:t>
            </w:r>
          </w:hyperlink>
        </w:p>
        <w:p>
          <w:pPr>
            <w:pStyle w:val="Contents4"/>
            <w:tabs>
              <w:tab w:val="clear" w:pos="8176"/>
              <w:tab w:val="right" w:pos="9026" w:leader="dot"/>
            </w:tabs>
            <w:rPr/>
          </w:pPr>
          <w:hyperlink w:anchor="__RefHeading___Toc5842197_2870459653">
            <w:r>
              <w:rPr>
                <w:webHidden/>
                <w:rStyle w:val="IndexLink"/>
              </w:rPr>
              <w:t>198</w:t>
            </w:r>
            <w:r>
              <w:rPr>
                <w:rStyle w:val="IndexLink"/>
                <w:rtl w:val="true"/>
              </w:rPr>
              <w:t xml:space="preserve"> - </w:t>
            </w:r>
            <w:r>
              <w:rPr>
                <w:rStyle w:val="IndexLink"/>
                <w:rtl w:val="true"/>
              </w:rPr>
              <w:t xml:space="preserve">الحسين العقيلي الرستمداري </w:t>
            </w:r>
            <w:r>
              <w:rPr>
                <w:rStyle w:val="IndexLink"/>
                <w:rtl w:val="true"/>
              </w:rPr>
              <w:t>(</w:t>
            </w:r>
            <w:r>
              <w:rPr>
                <w:rStyle w:val="IndexLink"/>
                <w:rtl w:val="true"/>
              </w:rPr>
              <w:t>القرن العاشر</w:t>
            </w:r>
            <w:r>
              <w:rPr>
                <w:rStyle w:val="IndexLink"/>
                <w:rtl w:val="true"/>
              </w:rPr>
              <w:t>)</w:t>
              <w:tab/>
            </w:r>
            <w:r>
              <w:rPr>
                <w:rStyle w:val="IndexLink"/>
              </w:rPr>
              <w:t>341</w:t>
            </w:r>
          </w:hyperlink>
        </w:p>
        <w:p>
          <w:pPr>
            <w:pStyle w:val="Contents4"/>
            <w:tabs>
              <w:tab w:val="clear" w:pos="8176"/>
              <w:tab w:val="right" w:pos="9026" w:leader="dot"/>
            </w:tabs>
            <w:rPr/>
          </w:pPr>
          <w:hyperlink w:anchor="__RefHeading___Toc5842199_2870459653">
            <w:r>
              <w:rPr>
                <w:webHidden/>
                <w:rStyle w:val="IndexLink"/>
              </w:rPr>
              <w:t>199</w:t>
            </w:r>
            <w:r>
              <w:rPr>
                <w:rStyle w:val="IndexLink"/>
                <w:rtl w:val="true"/>
              </w:rPr>
              <w:t xml:space="preserve"> - </w:t>
            </w:r>
            <w:r>
              <w:rPr>
                <w:rStyle w:val="IndexLink"/>
                <w:rtl w:val="true"/>
              </w:rPr>
              <w:t xml:space="preserve">الفقيه المحقق السيد محمد العاملي </w:t>
            </w:r>
            <w:r>
              <w:rPr>
                <w:rStyle w:val="IndexLink"/>
                <w:rtl w:val="true"/>
              </w:rPr>
              <w:t xml:space="preserve">( </w:t>
            </w:r>
            <w:r>
              <w:rPr>
                <w:rStyle w:val="IndexLink"/>
                <w:rtl w:val="true"/>
              </w:rPr>
              <w:t xml:space="preserve">المتوفى </w:t>
            </w:r>
            <w:r>
              <w:rPr>
                <w:rStyle w:val="IndexLink"/>
              </w:rPr>
              <w:t>1009</w:t>
            </w:r>
            <w:r>
              <w:rPr>
                <w:rStyle w:val="IndexLink"/>
                <w:rtl w:val="true"/>
              </w:rPr>
              <w:t xml:space="preserve"> </w:t>
            </w:r>
            <w:r>
              <w:rPr>
                <w:rStyle w:val="IndexLink"/>
                <w:rtl w:val="true"/>
              </w:rPr>
              <w:t xml:space="preserve">ه </w:t>
            </w:r>
            <w:r>
              <w:rPr>
                <w:rStyle w:val="IndexLink"/>
                <w:rtl w:val="true"/>
              </w:rPr>
              <w:t>. )</w:t>
              <w:tab/>
            </w:r>
            <w:r>
              <w:rPr>
                <w:rStyle w:val="IndexLink"/>
              </w:rPr>
              <w:t>341</w:t>
            </w:r>
          </w:hyperlink>
        </w:p>
        <w:p>
          <w:pPr>
            <w:pStyle w:val="Contents4"/>
            <w:tabs>
              <w:tab w:val="clear" w:pos="8176"/>
              <w:tab w:val="right" w:pos="9026" w:leader="dot"/>
            </w:tabs>
            <w:rPr/>
          </w:pPr>
          <w:hyperlink w:anchor="__RefHeading___Toc5842201_2870459653">
            <w:r>
              <w:rPr>
                <w:webHidden/>
                <w:rStyle w:val="IndexLink"/>
              </w:rPr>
              <w:t>200</w:t>
            </w:r>
            <w:r>
              <w:rPr>
                <w:rStyle w:val="IndexLink"/>
                <w:rtl w:val="true"/>
              </w:rPr>
              <w:t xml:space="preserve"> - </w:t>
            </w:r>
            <w:r>
              <w:rPr>
                <w:rStyle w:val="IndexLink"/>
                <w:rtl w:val="true"/>
              </w:rPr>
              <w:t xml:space="preserve">القاضي نور اللّه التستري </w:t>
            </w:r>
            <w:r>
              <w:rPr>
                <w:rStyle w:val="IndexLink"/>
                <w:rtl w:val="true"/>
              </w:rPr>
              <w:t xml:space="preserve">( </w:t>
            </w:r>
            <w:r>
              <w:rPr>
                <w:rStyle w:val="IndexLink"/>
                <w:rtl w:val="true"/>
              </w:rPr>
              <w:t xml:space="preserve">المستشهد </w:t>
            </w:r>
            <w:r>
              <w:rPr>
                <w:rStyle w:val="IndexLink"/>
              </w:rPr>
              <w:t>1019</w:t>
            </w:r>
            <w:r>
              <w:rPr>
                <w:rStyle w:val="IndexLink"/>
                <w:rtl w:val="true"/>
              </w:rPr>
              <w:t xml:space="preserve"> </w:t>
            </w:r>
            <w:r>
              <w:rPr>
                <w:rStyle w:val="IndexLink"/>
                <w:rtl w:val="true"/>
              </w:rPr>
              <w:t xml:space="preserve">ه </w:t>
            </w:r>
            <w:r>
              <w:rPr>
                <w:rStyle w:val="IndexLink"/>
                <w:rtl w:val="true"/>
              </w:rPr>
              <w:t>. )</w:t>
              <w:tab/>
            </w:r>
            <w:r>
              <w:rPr>
                <w:rStyle w:val="IndexLink"/>
              </w:rPr>
              <w:t>341</w:t>
            </w:r>
          </w:hyperlink>
        </w:p>
        <w:p>
          <w:pPr>
            <w:pStyle w:val="Contents4"/>
            <w:tabs>
              <w:tab w:val="clear" w:pos="8176"/>
              <w:tab w:val="right" w:pos="9026" w:leader="dot"/>
            </w:tabs>
            <w:rPr/>
          </w:pPr>
          <w:hyperlink w:anchor="__RefHeading___Toc5842203_2870459653">
            <w:r>
              <w:rPr>
                <w:webHidden/>
                <w:rStyle w:val="IndexLink"/>
              </w:rPr>
              <w:t>201</w:t>
            </w:r>
            <w:r>
              <w:rPr>
                <w:rStyle w:val="IndexLink"/>
                <w:rtl w:val="true"/>
              </w:rPr>
              <w:t xml:space="preserve"> - </w:t>
            </w:r>
            <w:r>
              <w:rPr>
                <w:rStyle w:val="IndexLink"/>
                <w:rtl w:val="true"/>
              </w:rPr>
              <w:t xml:space="preserve">المحقق عبد الرزاق اللاهيجي </w:t>
            </w:r>
            <w:r>
              <w:rPr>
                <w:rStyle w:val="IndexLink"/>
                <w:rtl w:val="true"/>
              </w:rPr>
              <w:t xml:space="preserve">( </w:t>
            </w:r>
            <w:r>
              <w:rPr>
                <w:rStyle w:val="IndexLink"/>
                <w:rtl w:val="true"/>
              </w:rPr>
              <w:t xml:space="preserve">المتوفى </w:t>
            </w:r>
            <w:r>
              <w:rPr>
                <w:rStyle w:val="IndexLink"/>
              </w:rPr>
              <w:t>1051</w:t>
            </w:r>
            <w:r>
              <w:rPr>
                <w:rStyle w:val="IndexLink"/>
                <w:rtl w:val="true"/>
              </w:rPr>
              <w:t xml:space="preserve"> </w:t>
            </w:r>
            <w:r>
              <w:rPr>
                <w:rStyle w:val="IndexLink"/>
                <w:rtl w:val="true"/>
              </w:rPr>
              <w:t xml:space="preserve">ه </w:t>
            </w:r>
            <w:r>
              <w:rPr>
                <w:rStyle w:val="IndexLink"/>
                <w:rtl w:val="true"/>
              </w:rPr>
              <w:t>. )</w:t>
              <w:tab/>
            </w:r>
            <w:r>
              <w:rPr>
                <w:rStyle w:val="IndexLink"/>
              </w:rPr>
              <w:t>342</w:t>
            </w:r>
          </w:hyperlink>
        </w:p>
        <w:p>
          <w:pPr>
            <w:pStyle w:val="Contents4"/>
            <w:tabs>
              <w:tab w:val="clear" w:pos="8176"/>
              <w:tab w:val="right" w:pos="9026" w:leader="dot"/>
            </w:tabs>
            <w:rPr/>
          </w:pPr>
          <w:hyperlink w:anchor="__RefHeading___Toc5842205_2870459653">
            <w:r>
              <w:rPr>
                <w:webHidden/>
                <w:rStyle w:val="IndexLink"/>
              </w:rPr>
              <w:t>202</w:t>
            </w:r>
            <w:r>
              <w:rPr>
                <w:rStyle w:val="IndexLink"/>
                <w:rtl w:val="true"/>
              </w:rPr>
              <w:t xml:space="preserve"> - </w:t>
            </w:r>
            <w:r>
              <w:rPr>
                <w:rStyle w:val="IndexLink"/>
                <w:rtl w:val="true"/>
              </w:rPr>
              <w:t xml:space="preserve">الشرفي الأُهنومي </w:t>
            </w:r>
            <w:r>
              <w:rPr>
                <w:rStyle w:val="IndexLink"/>
                <w:rtl w:val="true"/>
              </w:rPr>
              <w:t xml:space="preserve">( </w:t>
            </w:r>
            <w:r>
              <w:rPr>
                <w:rStyle w:val="IndexLink"/>
                <w:rtl w:val="true"/>
              </w:rPr>
              <w:t xml:space="preserve">المتوفى </w:t>
            </w:r>
            <w:r>
              <w:rPr>
                <w:rStyle w:val="IndexLink"/>
              </w:rPr>
              <w:t>1055</w:t>
            </w:r>
            <w:r>
              <w:rPr>
                <w:rStyle w:val="IndexLink"/>
                <w:rtl w:val="true"/>
              </w:rPr>
              <w:t xml:space="preserve"> </w:t>
            </w:r>
            <w:r>
              <w:rPr>
                <w:rStyle w:val="IndexLink"/>
                <w:rtl w:val="true"/>
              </w:rPr>
              <w:t xml:space="preserve">ه </w:t>
            </w:r>
            <w:r>
              <w:rPr>
                <w:rStyle w:val="IndexLink"/>
                <w:rtl w:val="true"/>
              </w:rPr>
              <w:t>. )</w:t>
              <w:tab/>
            </w:r>
            <w:r>
              <w:rPr>
                <w:rStyle w:val="IndexLink"/>
              </w:rPr>
              <w:t>342</w:t>
            </w:r>
          </w:hyperlink>
        </w:p>
        <w:p>
          <w:pPr>
            <w:pStyle w:val="Contents4"/>
            <w:tabs>
              <w:tab w:val="clear" w:pos="8176"/>
              <w:tab w:val="right" w:pos="9026" w:leader="dot"/>
            </w:tabs>
            <w:rPr/>
          </w:pPr>
          <w:hyperlink w:anchor="__RefHeading___Toc5842207_2870459653">
            <w:r>
              <w:rPr>
                <w:webHidden/>
                <w:rStyle w:val="IndexLink"/>
              </w:rPr>
              <w:t>203</w:t>
            </w:r>
            <w:r>
              <w:rPr>
                <w:rStyle w:val="IndexLink"/>
                <w:rtl w:val="true"/>
              </w:rPr>
              <w:t xml:space="preserve"> - </w:t>
            </w:r>
            <w:r>
              <w:rPr>
                <w:rStyle w:val="IndexLink"/>
                <w:rtl w:val="true"/>
              </w:rPr>
              <w:t xml:space="preserve">امير شعراء اليمن </w:t>
            </w:r>
            <w:r>
              <w:rPr>
                <w:rStyle w:val="IndexLink"/>
                <w:rtl w:val="true"/>
              </w:rPr>
              <w:t xml:space="preserve">: </w:t>
            </w:r>
            <w:r>
              <w:rPr>
                <w:rStyle w:val="IndexLink"/>
                <w:rtl w:val="true"/>
              </w:rPr>
              <w:t xml:space="preserve">الهَبَل </w:t>
            </w:r>
            <w:r>
              <w:rPr>
                <w:rStyle w:val="IndexLink"/>
                <w:rtl w:val="true"/>
              </w:rPr>
              <w:t>(</w:t>
            </w:r>
            <w:r>
              <w:rPr>
                <w:rStyle w:val="IndexLink"/>
                <w:rtl w:val="true"/>
              </w:rPr>
              <w:t>القرن الحادي عشر</w:t>
            </w:r>
            <w:r>
              <w:rPr>
                <w:rStyle w:val="IndexLink"/>
                <w:rtl w:val="true"/>
              </w:rPr>
              <w:t>)</w:t>
              <w:tab/>
            </w:r>
            <w:r>
              <w:rPr>
                <w:rStyle w:val="IndexLink"/>
              </w:rPr>
              <w:t>342</w:t>
            </w:r>
          </w:hyperlink>
        </w:p>
        <w:p>
          <w:pPr>
            <w:pStyle w:val="Contents4"/>
            <w:tabs>
              <w:tab w:val="clear" w:pos="8176"/>
              <w:tab w:val="right" w:pos="9026" w:leader="dot"/>
            </w:tabs>
            <w:rPr/>
          </w:pPr>
          <w:hyperlink w:anchor="__RefHeading___Toc5842209_2870459653">
            <w:r>
              <w:rPr>
                <w:webHidden/>
                <w:rStyle w:val="IndexLink"/>
              </w:rPr>
              <w:t>204</w:t>
            </w:r>
            <w:r>
              <w:rPr>
                <w:rStyle w:val="IndexLink"/>
                <w:rtl w:val="true"/>
              </w:rPr>
              <w:t xml:space="preserve"> - </w:t>
            </w:r>
            <w:r>
              <w:rPr>
                <w:rStyle w:val="IndexLink"/>
                <w:rtl w:val="true"/>
              </w:rPr>
              <w:t xml:space="preserve">الملاّ محمد باقر اللاهيجي </w:t>
            </w:r>
            <w:r>
              <w:rPr>
                <w:rStyle w:val="IndexLink"/>
                <w:rtl w:val="true"/>
              </w:rPr>
              <w:t>(</w:t>
            </w:r>
            <w:r>
              <w:rPr>
                <w:rStyle w:val="IndexLink"/>
                <w:rtl w:val="true"/>
              </w:rPr>
              <w:t>القرن الحادي عشر</w:t>
            </w:r>
            <w:r>
              <w:rPr>
                <w:rStyle w:val="IndexLink"/>
                <w:rtl w:val="true"/>
              </w:rPr>
              <w:t>)</w:t>
              <w:tab/>
            </w:r>
            <w:r>
              <w:rPr>
                <w:rStyle w:val="IndexLink"/>
              </w:rPr>
              <w:t>343</w:t>
            </w:r>
          </w:hyperlink>
        </w:p>
        <w:p>
          <w:pPr>
            <w:pStyle w:val="Contents4"/>
            <w:tabs>
              <w:tab w:val="clear" w:pos="8176"/>
              <w:tab w:val="right" w:pos="9026" w:leader="dot"/>
            </w:tabs>
            <w:rPr/>
          </w:pPr>
          <w:hyperlink w:anchor="__RefHeading___Toc5842211_2870459653">
            <w:r>
              <w:rPr>
                <w:webHidden/>
                <w:rStyle w:val="IndexLink"/>
              </w:rPr>
              <w:t>205</w:t>
            </w:r>
            <w:r>
              <w:rPr>
                <w:rStyle w:val="IndexLink"/>
                <w:rtl w:val="true"/>
              </w:rPr>
              <w:t xml:space="preserve">- </w:t>
            </w:r>
            <w:r>
              <w:rPr>
                <w:rStyle w:val="IndexLink"/>
                <w:rtl w:val="true"/>
              </w:rPr>
              <w:t xml:space="preserve">علي بن داود الخادم الأسترآبادي </w:t>
            </w:r>
            <w:r>
              <w:rPr>
                <w:rStyle w:val="IndexLink"/>
                <w:rtl w:val="true"/>
              </w:rPr>
              <w:t>(</w:t>
            </w:r>
            <w:r>
              <w:rPr>
                <w:rStyle w:val="IndexLink"/>
                <w:rtl w:val="true"/>
              </w:rPr>
              <w:t>القرن الحادي عشر</w:t>
            </w:r>
            <w:r>
              <w:rPr>
                <w:rStyle w:val="IndexLink"/>
                <w:rtl w:val="true"/>
              </w:rPr>
              <w:t>)</w:t>
              <w:tab/>
            </w:r>
            <w:r>
              <w:rPr>
                <w:rStyle w:val="IndexLink"/>
              </w:rPr>
              <w:t>344</w:t>
            </w:r>
          </w:hyperlink>
        </w:p>
        <w:p>
          <w:pPr>
            <w:pStyle w:val="Contents4"/>
            <w:tabs>
              <w:tab w:val="clear" w:pos="8176"/>
              <w:tab w:val="right" w:pos="9026" w:leader="dot"/>
            </w:tabs>
            <w:rPr/>
          </w:pPr>
          <w:hyperlink w:anchor="__RefHeading___Toc5842213_2870459653">
            <w:r>
              <w:rPr>
                <w:webHidden/>
                <w:rStyle w:val="IndexLink"/>
              </w:rPr>
              <w:t>206</w:t>
            </w:r>
            <w:r>
              <w:rPr>
                <w:rStyle w:val="IndexLink"/>
                <w:rtl w:val="true"/>
              </w:rPr>
              <w:t xml:space="preserve"> - </w:t>
            </w:r>
            <w:r>
              <w:rPr>
                <w:rStyle w:val="IndexLink"/>
                <w:rtl w:val="true"/>
              </w:rPr>
              <w:t xml:space="preserve">أسد اللّه بن ظهير الدين علي الدواني </w:t>
            </w:r>
            <w:r>
              <w:rPr>
                <w:rStyle w:val="IndexLink"/>
                <w:rtl w:val="true"/>
              </w:rPr>
              <w:t>(</w:t>
            </w:r>
            <w:r>
              <w:rPr>
                <w:rStyle w:val="IndexLink"/>
                <w:rtl w:val="true"/>
              </w:rPr>
              <w:t>القرن الحادي عشر</w:t>
            </w:r>
            <w:r>
              <w:rPr>
                <w:rStyle w:val="IndexLink"/>
                <w:rtl w:val="true"/>
              </w:rPr>
              <w:t>)</w:t>
              <w:tab/>
            </w:r>
            <w:r>
              <w:rPr>
                <w:rStyle w:val="IndexLink"/>
              </w:rPr>
              <w:t>344</w:t>
            </w:r>
          </w:hyperlink>
        </w:p>
        <w:p>
          <w:pPr>
            <w:pStyle w:val="Contents4"/>
            <w:tabs>
              <w:tab w:val="clear" w:pos="8176"/>
              <w:tab w:val="right" w:pos="9026" w:leader="dot"/>
            </w:tabs>
            <w:rPr/>
          </w:pPr>
          <w:hyperlink w:anchor="__RefHeading___Toc5842215_2870459653">
            <w:r>
              <w:rPr>
                <w:webHidden/>
                <w:rStyle w:val="IndexLink"/>
              </w:rPr>
              <w:t>207</w:t>
            </w:r>
            <w:r>
              <w:rPr>
                <w:rStyle w:val="IndexLink"/>
                <w:rtl w:val="true"/>
              </w:rPr>
              <w:t xml:space="preserve"> - </w:t>
            </w:r>
            <w:r>
              <w:rPr>
                <w:rStyle w:val="IndexLink"/>
                <w:rtl w:val="true"/>
              </w:rPr>
              <w:t xml:space="preserve">العلاّمة الشيخ محمّد تقي المجلسي </w:t>
            </w:r>
            <w:r>
              <w:rPr>
                <w:rStyle w:val="IndexLink"/>
                <w:rtl w:val="true"/>
              </w:rPr>
              <w:t xml:space="preserve">( </w:t>
            </w:r>
            <w:r>
              <w:rPr>
                <w:rStyle w:val="IndexLink"/>
                <w:rtl w:val="true"/>
              </w:rPr>
              <w:t xml:space="preserve">المتوفى </w:t>
            </w:r>
            <w:r>
              <w:rPr>
                <w:rStyle w:val="IndexLink"/>
              </w:rPr>
              <w:t>1070</w:t>
            </w:r>
            <w:r>
              <w:rPr>
                <w:rStyle w:val="IndexLink"/>
                <w:rtl w:val="true"/>
              </w:rPr>
              <w:t xml:space="preserve"> </w:t>
            </w:r>
            <w:r>
              <w:rPr>
                <w:rStyle w:val="IndexLink"/>
                <w:rtl w:val="true"/>
              </w:rPr>
              <w:t xml:space="preserve">ه </w:t>
            </w:r>
            <w:r>
              <w:rPr>
                <w:rStyle w:val="IndexLink"/>
                <w:rtl w:val="true"/>
              </w:rPr>
              <w:t>. )</w:t>
              <w:tab/>
            </w:r>
            <w:r>
              <w:rPr>
                <w:rStyle w:val="IndexLink"/>
              </w:rPr>
              <w:t>344</w:t>
            </w:r>
          </w:hyperlink>
        </w:p>
        <w:p>
          <w:pPr>
            <w:pStyle w:val="Contents4"/>
            <w:tabs>
              <w:tab w:val="clear" w:pos="8176"/>
              <w:tab w:val="right" w:pos="9026" w:leader="dot"/>
            </w:tabs>
            <w:rPr/>
          </w:pPr>
          <w:hyperlink w:anchor="__RefHeading___Toc5842217_2870459653">
            <w:r>
              <w:rPr>
                <w:webHidden/>
                <w:rStyle w:val="IndexLink"/>
              </w:rPr>
              <w:t>208</w:t>
            </w:r>
            <w:r>
              <w:rPr>
                <w:rStyle w:val="IndexLink"/>
                <w:rtl w:val="true"/>
              </w:rPr>
              <w:t xml:space="preserve"> - </w:t>
            </w:r>
            <w:r>
              <w:rPr>
                <w:rStyle w:val="IndexLink"/>
                <w:rtl w:val="true"/>
              </w:rPr>
              <w:t xml:space="preserve">المولى محمد صالح المازندراني </w:t>
            </w:r>
            <w:r>
              <w:rPr>
                <w:rStyle w:val="IndexLink"/>
                <w:rtl w:val="true"/>
              </w:rPr>
              <w:t xml:space="preserve">( </w:t>
            </w:r>
            <w:r>
              <w:rPr>
                <w:rStyle w:val="IndexLink"/>
                <w:rtl w:val="true"/>
              </w:rPr>
              <w:t xml:space="preserve">المتوفى </w:t>
            </w:r>
            <w:r>
              <w:rPr>
                <w:rStyle w:val="IndexLink"/>
              </w:rPr>
              <w:t>1081</w:t>
            </w:r>
            <w:r>
              <w:rPr>
                <w:rStyle w:val="IndexLink"/>
                <w:rtl w:val="true"/>
              </w:rPr>
              <w:t xml:space="preserve"> </w:t>
            </w:r>
            <w:r>
              <w:rPr>
                <w:rStyle w:val="IndexLink"/>
                <w:rtl w:val="true"/>
              </w:rPr>
              <w:t xml:space="preserve">أو </w:t>
            </w:r>
            <w:r>
              <w:rPr>
                <w:rStyle w:val="IndexLink"/>
              </w:rPr>
              <w:t>1086</w:t>
            </w:r>
            <w:r>
              <w:rPr>
                <w:rStyle w:val="IndexLink"/>
                <w:rtl w:val="true"/>
              </w:rPr>
              <w:t xml:space="preserve"> </w:t>
            </w:r>
            <w:r>
              <w:rPr>
                <w:rStyle w:val="IndexLink"/>
                <w:rtl w:val="true"/>
              </w:rPr>
              <w:t xml:space="preserve">ه </w:t>
            </w:r>
            <w:r>
              <w:rPr>
                <w:rStyle w:val="IndexLink"/>
                <w:rtl w:val="true"/>
              </w:rPr>
              <w:t>. )</w:t>
              <w:tab/>
            </w:r>
            <w:r>
              <w:rPr>
                <w:rStyle w:val="IndexLink"/>
              </w:rPr>
              <w:t>344</w:t>
            </w:r>
          </w:hyperlink>
        </w:p>
        <w:p>
          <w:pPr>
            <w:pStyle w:val="Contents4"/>
            <w:tabs>
              <w:tab w:val="clear" w:pos="8176"/>
              <w:tab w:val="right" w:pos="9026" w:leader="dot"/>
            </w:tabs>
            <w:rPr/>
          </w:pPr>
          <w:hyperlink w:anchor="__RefHeading___Toc5842219_2870459653">
            <w:r>
              <w:rPr>
                <w:webHidden/>
                <w:rStyle w:val="IndexLink"/>
              </w:rPr>
              <w:t>209</w:t>
            </w:r>
            <w:r>
              <w:rPr>
                <w:rStyle w:val="IndexLink"/>
                <w:rtl w:val="true"/>
              </w:rPr>
              <w:t xml:space="preserve"> - </w:t>
            </w:r>
            <w:r>
              <w:rPr>
                <w:rStyle w:val="IndexLink"/>
                <w:rtl w:val="true"/>
              </w:rPr>
              <w:t xml:space="preserve">الفيض الكاشاني </w:t>
            </w:r>
            <w:r>
              <w:rPr>
                <w:rStyle w:val="IndexLink"/>
                <w:rtl w:val="true"/>
              </w:rPr>
              <w:t xml:space="preserve">( </w:t>
            </w:r>
            <w:r>
              <w:rPr>
                <w:rStyle w:val="IndexLink"/>
                <w:rtl w:val="true"/>
              </w:rPr>
              <w:t xml:space="preserve">المتوفى </w:t>
            </w:r>
            <w:r>
              <w:rPr>
                <w:rStyle w:val="IndexLink"/>
              </w:rPr>
              <w:t>1091</w:t>
            </w:r>
            <w:r>
              <w:rPr>
                <w:rStyle w:val="IndexLink"/>
                <w:rtl w:val="true"/>
              </w:rPr>
              <w:t xml:space="preserve"> </w:t>
            </w:r>
            <w:r>
              <w:rPr>
                <w:rStyle w:val="IndexLink"/>
                <w:rtl w:val="true"/>
              </w:rPr>
              <w:t xml:space="preserve">ه </w:t>
            </w:r>
            <w:r>
              <w:rPr>
                <w:rStyle w:val="IndexLink"/>
                <w:rtl w:val="true"/>
              </w:rPr>
              <w:t>. )</w:t>
              <w:tab/>
            </w:r>
            <w:r>
              <w:rPr>
                <w:rStyle w:val="IndexLink"/>
              </w:rPr>
              <w:t>345</w:t>
            </w:r>
          </w:hyperlink>
        </w:p>
        <w:p>
          <w:pPr>
            <w:pStyle w:val="Contents4"/>
            <w:tabs>
              <w:tab w:val="clear" w:pos="8176"/>
              <w:tab w:val="right" w:pos="9026" w:leader="dot"/>
            </w:tabs>
            <w:rPr/>
          </w:pPr>
          <w:hyperlink w:anchor="__RefHeading___Toc5842221_2870459653">
            <w:r>
              <w:rPr>
                <w:webHidden/>
                <w:rStyle w:val="IndexLink"/>
              </w:rPr>
              <w:t>210</w:t>
            </w:r>
            <w:r>
              <w:rPr>
                <w:rStyle w:val="IndexLink"/>
                <w:rtl w:val="true"/>
              </w:rPr>
              <w:t xml:space="preserve"> - </w:t>
            </w:r>
            <w:r>
              <w:rPr>
                <w:rStyle w:val="IndexLink"/>
                <w:rtl w:val="true"/>
              </w:rPr>
              <w:t xml:space="preserve">العلاّمة المجلسي </w:t>
            </w:r>
            <w:r>
              <w:rPr>
                <w:rStyle w:val="IndexLink"/>
                <w:rtl w:val="true"/>
              </w:rPr>
              <w:t xml:space="preserve">( </w:t>
            </w:r>
            <w:r>
              <w:rPr>
                <w:rStyle w:val="IndexLink"/>
                <w:rtl w:val="true"/>
              </w:rPr>
              <w:t xml:space="preserve">المتوفى </w:t>
            </w:r>
            <w:r>
              <w:rPr>
                <w:rStyle w:val="IndexLink"/>
              </w:rPr>
              <w:t>1111</w:t>
            </w:r>
            <w:r>
              <w:rPr>
                <w:rStyle w:val="IndexLink"/>
                <w:rtl w:val="true"/>
              </w:rPr>
              <w:t xml:space="preserve"> </w:t>
            </w:r>
            <w:r>
              <w:rPr>
                <w:rStyle w:val="IndexLink"/>
                <w:rtl w:val="true"/>
              </w:rPr>
              <w:t xml:space="preserve">ه </w:t>
            </w:r>
            <w:r>
              <w:rPr>
                <w:rStyle w:val="IndexLink"/>
                <w:rtl w:val="true"/>
              </w:rPr>
              <w:t>. )</w:t>
              <w:tab/>
            </w:r>
            <w:r>
              <w:rPr>
                <w:rStyle w:val="IndexLink"/>
              </w:rPr>
              <w:t>345</w:t>
            </w:r>
          </w:hyperlink>
        </w:p>
        <w:p>
          <w:pPr>
            <w:pStyle w:val="Contents4"/>
            <w:tabs>
              <w:tab w:val="clear" w:pos="8176"/>
              <w:tab w:val="right" w:pos="9026" w:leader="dot"/>
            </w:tabs>
            <w:rPr/>
          </w:pPr>
          <w:hyperlink w:anchor="__RefHeading___Toc5842223_2870459653">
            <w:r>
              <w:rPr>
                <w:webHidden/>
                <w:rStyle w:val="IndexLink"/>
              </w:rPr>
              <w:t>211</w:t>
            </w:r>
            <w:r>
              <w:rPr>
                <w:rStyle w:val="IndexLink"/>
                <w:rtl w:val="true"/>
              </w:rPr>
              <w:t xml:space="preserve"> - </w:t>
            </w:r>
            <w:r>
              <w:rPr>
                <w:rStyle w:val="IndexLink"/>
                <w:rtl w:val="true"/>
              </w:rPr>
              <w:t xml:space="preserve">الشيخ صفي الدين بن فخر الدين الطريحي </w:t>
            </w:r>
            <w:r>
              <w:rPr>
                <w:rStyle w:val="IndexLink"/>
                <w:rtl w:val="true"/>
              </w:rPr>
              <w:t xml:space="preserve">( </w:t>
            </w:r>
            <w:r>
              <w:rPr>
                <w:rStyle w:val="IndexLink"/>
                <w:rtl w:val="true"/>
              </w:rPr>
              <w:t xml:space="preserve">المتوفى بعد </w:t>
            </w:r>
            <w:r>
              <w:rPr>
                <w:rStyle w:val="IndexLink"/>
              </w:rPr>
              <w:t>1110</w:t>
            </w:r>
            <w:r>
              <w:rPr>
                <w:rStyle w:val="IndexLink"/>
                <w:rtl w:val="true"/>
              </w:rPr>
              <w:t xml:space="preserve"> </w:t>
            </w:r>
            <w:r>
              <w:rPr>
                <w:rStyle w:val="IndexLink"/>
                <w:rtl w:val="true"/>
              </w:rPr>
              <w:t xml:space="preserve">ه </w:t>
            </w:r>
            <w:r>
              <w:rPr>
                <w:rStyle w:val="IndexLink"/>
                <w:rtl w:val="true"/>
              </w:rPr>
              <w:t>. )</w:t>
              <w:tab/>
            </w:r>
            <w:r>
              <w:rPr>
                <w:rStyle w:val="IndexLink"/>
              </w:rPr>
              <w:t>346</w:t>
            </w:r>
          </w:hyperlink>
        </w:p>
        <w:p>
          <w:pPr>
            <w:pStyle w:val="Contents4"/>
            <w:tabs>
              <w:tab w:val="clear" w:pos="8176"/>
              <w:tab w:val="right" w:pos="9026" w:leader="dot"/>
            </w:tabs>
            <w:rPr/>
          </w:pPr>
          <w:hyperlink w:anchor="__RefHeading___Toc5842225_2870459653">
            <w:r>
              <w:rPr>
                <w:webHidden/>
                <w:rStyle w:val="IndexLink"/>
              </w:rPr>
              <w:t>212</w:t>
            </w:r>
            <w:r>
              <w:rPr>
                <w:rStyle w:val="IndexLink"/>
                <w:rtl w:val="true"/>
              </w:rPr>
              <w:t xml:space="preserve"> - </w:t>
            </w:r>
            <w:r>
              <w:rPr>
                <w:rStyle w:val="IndexLink"/>
                <w:rtl w:val="true"/>
              </w:rPr>
              <w:t xml:space="preserve">الشيخ سليمان بن عبد اللّه الماحوزي البحراني </w:t>
            </w:r>
            <w:r>
              <w:rPr>
                <w:rStyle w:val="IndexLink"/>
                <w:rtl w:val="true"/>
              </w:rPr>
              <w:t xml:space="preserve">( </w:t>
            </w:r>
            <w:r>
              <w:rPr>
                <w:rStyle w:val="IndexLink"/>
                <w:rtl w:val="true"/>
              </w:rPr>
              <w:t xml:space="preserve">المتوفى </w:t>
            </w:r>
            <w:r>
              <w:rPr>
                <w:rStyle w:val="IndexLink"/>
              </w:rPr>
              <w:t>1121</w:t>
            </w:r>
            <w:r>
              <w:rPr>
                <w:rStyle w:val="IndexLink"/>
                <w:rtl w:val="true"/>
              </w:rPr>
              <w:t xml:space="preserve"> </w:t>
            </w:r>
            <w:r>
              <w:rPr>
                <w:rStyle w:val="IndexLink"/>
                <w:rtl w:val="true"/>
              </w:rPr>
              <w:t xml:space="preserve">ه </w:t>
            </w:r>
            <w:r>
              <w:rPr>
                <w:rStyle w:val="IndexLink"/>
                <w:rtl w:val="true"/>
              </w:rPr>
              <w:t>. )</w:t>
              <w:tab/>
            </w:r>
            <w:r>
              <w:rPr>
                <w:rStyle w:val="IndexLink"/>
              </w:rPr>
              <w:t>346</w:t>
            </w:r>
          </w:hyperlink>
        </w:p>
        <w:p>
          <w:pPr>
            <w:pStyle w:val="Contents4"/>
            <w:tabs>
              <w:tab w:val="clear" w:pos="8176"/>
              <w:tab w:val="right" w:pos="9026" w:leader="dot"/>
            </w:tabs>
            <w:rPr/>
          </w:pPr>
          <w:hyperlink w:anchor="__RefHeading___Toc5842227_2870459653">
            <w:r>
              <w:rPr>
                <w:webHidden/>
                <w:rStyle w:val="IndexLink"/>
              </w:rPr>
              <w:t>213</w:t>
            </w:r>
            <w:r>
              <w:rPr>
                <w:rStyle w:val="IndexLink"/>
                <w:rtl w:val="true"/>
              </w:rPr>
              <w:t xml:space="preserve"> - </w:t>
            </w:r>
            <w:r>
              <w:rPr>
                <w:rStyle w:val="IndexLink"/>
                <w:rtl w:val="true"/>
              </w:rPr>
              <w:t>ضياء الدين يوسف بن يحيى الحسني اليمني الصنعاني</w:t>
            </w:r>
            <w:r>
              <w:rPr>
                <w:rStyle w:val="IndexLink"/>
                <w:rtl w:val="true"/>
              </w:rPr>
              <w:tab/>
            </w:r>
            <w:r>
              <w:rPr>
                <w:rStyle w:val="IndexLink"/>
              </w:rPr>
              <w:t>346</w:t>
            </w:r>
          </w:hyperlink>
        </w:p>
        <w:p>
          <w:pPr>
            <w:pStyle w:val="Contents4"/>
            <w:tabs>
              <w:tab w:val="clear" w:pos="8176"/>
              <w:tab w:val="right" w:pos="9026" w:leader="dot"/>
            </w:tabs>
            <w:rPr/>
          </w:pPr>
          <w:hyperlink w:anchor="__RefHeading___Toc5842229_2870459653">
            <w:r>
              <w:rPr>
                <w:webHidden/>
                <w:rStyle w:val="IndexLink"/>
              </w:rPr>
              <w:t>214</w:t>
            </w:r>
            <w:r>
              <w:rPr>
                <w:rStyle w:val="IndexLink"/>
                <w:rtl w:val="true"/>
              </w:rPr>
              <w:t xml:space="preserve"> - </w:t>
            </w:r>
            <w:r>
              <w:rPr>
                <w:rStyle w:val="IndexLink"/>
                <w:rtl w:val="true"/>
              </w:rPr>
              <w:t>الشيخ محمد بن عبد الفتاح المشهور ب</w:t>
            </w:r>
            <w:r>
              <w:rPr>
                <w:rStyle w:val="IndexLink"/>
                <w:rtl w:val="true"/>
              </w:rPr>
              <w:t xml:space="preserve">- : </w:t>
            </w:r>
            <w:r>
              <w:rPr>
                <w:rStyle w:val="IndexLink"/>
                <w:rtl w:val="true"/>
              </w:rPr>
              <w:t>سراب التنكابني</w:t>
            </w:r>
            <w:r>
              <w:rPr>
                <w:rStyle w:val="IndexLink"/>
                <w:rtl w:val="true"/>
              </w:rPr>
              <w:tab/>
            </w:r>
            <w:r>
              <w:rPr>
                <w:rStyle w:val="IndexLink"/>
              </w:rPr>
              <w:t>346</w:t>
            </w:r>
          </w:hyperlink>
        </w:p>
        <w:p>
          <w:pPr>
            <w:pStyle w:val="Contents4"/>
            <w:tabs>
              <w:tab w:val="clear" w:pos="8176"/>
              <w:tab w:val="right" w:pos="9026" w:leader="dot"/>
            </w:tabs>
            <w:rPr/>
          </w:pPr>
          <w:hyperlink w:anchor="__RefHeading___Toc5842231_2870459653">
            <w:r>
              <w:rPr>
                <w:webHidden/>
                <w:rStyle w:val="IndexLink"/>
              </w:rPr>
              <w:t>215</w:t>
            </w:r>
            <w:r>
              <w:rPr>
                <w:rStyle w:val="IndexLink"/>
                <w:rtl w:val="true"/>
              </w:rPr>
              <w:t xml:space="preserve"> - </w:t>
            </w:r>
            <w:r>
              <w:rPr>
                <w:rStyle w:val="IndexLink"/>
                <w:rtl w:val="true"/>
              </w:rPr>
              <w:t xml:space="preserve">الإمامي الخاتون آبادي </w:t>
            </w:r>
            <w:r>
              <w:rPr>
                <w:rStyle w:val="IndexLink"/>
                <w:rtl w:val="true"/>
              </w:rPr>
              <w:t xml:space="preserve">( </w:t>
            </w:r>
            <w:r>
              <w:rPr>
                <w:rStyle w:val="IndexLink"/>
                <w:rtl w:val="true"/>
              </w:rPr>
              <w:t xml:space="preserve">المتوفى </w:t>
            </w:r>
            <w:r>
              <w:rPr>
                <w:rStyle w:val="IndexLink"/>
              </w:rPr>
              <w:t>1128</w:t>
            </w:r>
            <w:r>
              <w:rPr>
                <w:rStyle w:val="IndexLink"/>
                <w:rtl w:val="true"/>
              </w:rPr>
              <w:t xml:space="preserve"> </w:t>
            </w:r>
            <w:r>
              <w:rPr>
                <w:rStyle w:val="IndexLink"/>
                <w:rtl w:val="true"/>
              </w:rPr>
              <w:t xml:space="preserve">ه </w:t>
            </w:r>
            <w:r>
              <w:rPr>
                <w:rStyle w:val="IndexLink"/>
                <w:rtl w:val="true"/>
              </w:rPr>
              <w:t>. )</w:t>
              <w:tab/>
            </w:r>
            <w:r>
              <w:rPr>
                <w:rStyle w:val="IndexLink"/>
              </w:rPr>
              <w:t>347</w:t>
            </w:r>
          </w:hyperlink>
        </w:p>
        <w:p>
          <w:pPr>
            <w:pStyle w:val="Contents4"/>
            <w:tabs>
              <w:tab w:val="clear" w:pos="8176"/>
              <w:tab w:val="right" w:pos="9026" w:leader="dot"/>
            </w:tabs>
            <w:rPr/>
          </w:pPr>
          <w:hyperlink w:anchor="__RefHeading___Toc5842233_2870459653">
            <w:r>
              <w:rPr>
                <w:webHidden/>
                <w:rStyle w:val="IndexLink"/>
              </w:rPr>
              <w:t>216</w:t>
            </w:r>
            <w:r>
              <w:rPr>
                <w:rStyle w:val="IndexLink"/>
                <w:rtl w:val="true"/>
              </w:rPr>
              <w:t xml:space="preserve"> - </w:t>
            </w:r>
            <w:r>
              <w:rPr>
                <w:rStyle w:val="IndexLink"/>
                <w:rtl w:val="true"/>
              </w:rPr>
              <w:t xml:space="preserve">الشريف أبو الحسن بن محمّد طاهر النباطي العاملي </w:t>
            </w:r>
            <w:r>
              <w:rPr>
                <w:rStyle w:val="IndexLink"/>
                <w:rtl w:val="true"/>
              </w:rPr>
              <w:t xml:space="preserve">( </w:t>
            </w:r>
            <w:r>
              <w:rPr>
                <w:rStyle w:val="IndexLink"/>
              </w:rPr>
              <w:t>1138</w:t>
            </w:r>
            <w:r>
              <w:rPr>
                <w:rStyle w:val="IndexLink"/>
                <w:rtl w:val="true"/>
              </w:rPr>
              <w:t xml:space="preserve"> </w:t>
            </w:r>
            <w:r>
              <w:rPr>
                <w:rStyle w:val="IndexLink"/>
                <w:rtl w:val="true"/>
              </w:rPr>
              <w:t xml:space="preserve">ه </w:t>
            </w:r>
            <w:r>
              <w:rPr>
                <w:rStyle w:val="IndexLink"/>
                <w:rtl w:val="true"/>
              </w:rPr>
              <w:t>. )</w:t>
              <w:tab/>
            </w:r>
            <w:r>
              <w:rPr>
                <w:rStyle w:val="IndexLink"/>
              </w:rPr>
              <w:t>348</w:t>
            </w:r>
          </w:hyperlink>
        </w:p>
        <w:p>
          <w:pPr>
            <w:pStyle w:val="Contents4"/>
            <w:tabs>
              <w:tab w:val="clear" w:pos="8176"/>
              <w:tab w:val="right" w:pos="9026" w:leader="dot"/>
            </w:tabs>
            <w:rPr/>
          </w:pPr>
          <w:hyperlink w:anchor="__RefHeading___Toc5842235_2870459653">
            <w:r>
              <w:rPr>
                <w:webHidden/>
                <w:rStyle w:val="IndexLink"/>
              </w:rPr>
              <w:t>217</w:t>
            </w:r>
            <w:r>
              <w:rPr>
                <w:rStyle w:val="IndexLink"/>
                <w:rtl w:val="true"/>
              </w:rPr>
              <w:t xml:space="preserve"> - </w:t>
            </w:r>
            <w:r>
              <w:rPr>
                <w:rStyle w:val="IndexLink"/>
                <w:rtl w:val="true"/>
              </w:rPr>
              <w:t xml:space="preserve">العلاّمة المحقق الخواجوئي المازندراني </w:t>
            </w:r>
            <w:r>
              <w:rPr>
                <w:rStyle w:val="IndexLink"/>
                <w:rtl w:val="true"/>
              </w:rPr>
              <w:t xml:space="preserve">( </w:t>
            </w:r>
            <w:r>
              <w:rPr>
                <w:rStyle w:val="IndexLink"/>
                <w:rtl w:val="true"/>
              </w:rPr>
              <w:t xml:space="preserve">المتوفى </w:t>
            </w:r>
            <w:r>
              <w:rPr>
                <w:rStyle w:val="IndexLink"/>
              </w:rPr>
              <w:t>1173</w:t>
            </w:r>
            <w:r>
              <w:rPr>
                <w:rStyle w:val="IndexLink"/>
                <w:rtl w:val="true"/>
              </w:rPr>
              <w:t xml:space="preserve"> </w:t>
            </w:r>
            <w:r>
              <w:rPr>
                <w:rStyle w:val="IndexLink"/>
                <w:rtl w:val="true"/>
              </w:rPr>
              <w:t xml:space="preserve">ه </w:t>
            </w:r>
            <w:r>
              <w:rPr>
                <w:rStyle w:val="IndexLink"/>
                <w:rtl w:val="true"/>
              </w:rPr>
              <w:t>. )</w:t>
              <w:tab/>
            </w:r>
            <w:r>
              <w:rPr>
                <w:rStyle w:val="IndexLink"/>
              </w:rPr>
              <w:t>348</w:t>
            </w:r>
          </w:hyperlink>
        </w:p>
        <w:p>
          <w:pPr>
            <w:pStyle w:val="Contents4"/>
            <w:tabs>
              <w:tab w:val="clear" w:pos="8176"/>
              <w:tab w:val="right" w:pos="9026" w:leader="dot"/>
            </w:tabs>
            <w:rPr/>
          </w:pPr>
          <w:hyperlink w:anchor="__RefHeading___Toc5842237_2870459653">
            <w:r>
              <w:rPr>
                <w:webHidden/>
                <w:rStyle w:val="IndexLink"/>
              </w:rPr>
              <w:t>218</w:t>
            </w:r>
            <w:r>
              <w:rPr>
                <w:rStyle w:val="IndexLink"/>
                <w:rtl w:val="true"/>
              </w:rPr>
              <w:t xml:space="preserve"> - </w:t>
            </w:r>
            <w:r>
              <w:rPr>
                <w:rStyle w:val="IndexLink"/>
                <w:rtl w:val="true"/>
              </w:rPr>
              <w:t xml:space="preserve">المحدّث الجليل الشيخ يوسف البحراني </w:t>
            </w:r>
            <w:r>
              <w:rPr>
                <w:rStyle w:val="IndexLink"/>
                <w:rtl w:val="true"/>
              </w:rPr>
              <w:t xml:space="preserve">( </w:t>
            </w:r>
            <w:r>
              <w:rPr>
                <w:rStyle w:val="IndexLink"/>
                <w:rtl w:val="true"/>
              </w:rPr>
              <w:t xml:space="preserve">المتوفى </w:t>
            </w:r>
            <w:r>
              <w:rPr>
                <w:rStyle w:val="IndexLink"/>
              </w:rPr>
              <w:t>1186</w:t>
            </w:r>
            <w:r>
              <w:rPr>
                <w:rStyle w:val="IndexLink"/>
                <w:rtl w:val="true"/>
              </w:rPr>
              <w:t xml:space="preserve"> </w:t>
            </w:r>
            <w:r>
              <w:rPr>
                <w:rStyle w:val="IndexLink"/>
                <w:rtl w:val="true"/>
              </w:rPr>
              <w:t xml:space="preserve">ه </w:t>
            </w:r>
            <w:r>
              <w:rPr>
                <w:rStyle w:val="IndexLink"/>
                <w:rtl w:val="true"/>
              </w:rPr>
              <w:t>. )</w:t>
              <w:tab/>
            </w:r>
            <w:r>
              <w:rPr>
                <w:rStyle w:val="IndexLink"/>
              </w:rPr>
              <w:t>348</w:t>
            </w:r>
          </w:hyperlink>
        </w:p>
        <w:p>
          <w:pPr>
            <w:pStyle w:val="Contents4"/>
            <w:tabs>
              <w:tab w:val="clear" w:pos="8176"/>
              <w:tab w:val="right" w:pos="9026" w:leader="dot"/>
            </w:tabs>
            <w:rPr/>
          </w:pPr>
          <w:hyperlink w:anchor="__RefHeading___Toc5842239_2870459653">
            <w:r>
              <w:rPr>
                <w:webHidden/>
                <w:rStyle w:val="IndexLink"/>
              </w:rPr>
              <w:t>219</w:t>
            </w:r>
            <w:r>
              <w:rPr>
                <w:rStyle w:val="IndexLink"/>
                <w:rtl w:val="true"/>
              </w:rPr>
              <w:t xml:space="preserve"> - </w:t>
            </w:r>
            <w:r>
              <w:rPr>
                <w:rStyle w:val="IndexLink"/>
                <w:rtl w:val="true"/>
              </w:rPr>
              <w:t xml:space="preserve">حيدر علي بن ميرزا محمد الشرواني </w:t>
            </w:r>
            <w:r>
              <w:rPr>
                <w:rStyle w:val="IndexLink"/>
                <w:rtl w:val="true"/>
              </w:rPr>
              <w:t>(</w:t>
            </w:r>
            <w:r>
              <w:rPr>
                <w:rStyle w:val="IndexLink"/>
                <w:rtl w:val="true"/>
              </w:rPr>
              <w:t>أوائل القرن الثاني عشر</w:t>
            </w:r>
            <w:r>
              <w:rPr>
                <w:rStyle w:val="IndexLink"/>
                <w:rtl w:val="true"/>
              </w:rPr>
              <w:t>)</w:t>
              <w:tab/>
            </w:r>
            <w:r>
              <w:rPr>
                <w:rStyle w:val="IndexLink"/>
              </w:rPr>
              <w:t>349</w:t>
            </w:r>
          </w:hyperlink>
        </w:p>
        <w:p>
          <w:pPr>
            <w:pStyle w:val="Contents4"/>
            <w:tabs>
              <w:tab w:val="clear" w:pos="8176"/>
              <w:tab w:val="right" w:pos="9026" w:leader="dot"/>
            </w:tabs>
            <w:rPr/>
          </w:pPr>
          <w:hyperlink w:anchor="__RefHeading___Toc5842241_2870459653">
            <w:r>
              <w:rPr>
                <w:webHidden/>
                <w:rStyle w:val="IndexLink"/>
              </w:rPr>
              <w:t>220</w:t>
            </w:r>
            <w:r>
              <w:rPr>
                <w:rStyle w:val="IndexLink"/>
                <w:rtl w:val="true"/>
              </w:rPr>
              <w:t xml:space="preserve"> - </w:t>
            </w:r>
            <w:r>
              <w:rPr>
                <w:rStyle w:val="IndexLink"/>
                <w:rtl w:val="true"/>
              </w:rPr>
              <w:t xml:space="preserve">محمد باقر الشريف الحسيني الأصفهاني </w:t>
            </w:r>
            <w:r>
              <w:rPr>
                <w:rStyle w:val="IndexLink"/>
                <w:rtl w:val="true"/>
              </w:rPr>
              <w:t>(</w:t>
            </w:r>
            <w:r>
              <w:rPr>
                <w:rStyle w:val="IndexLink"/>
                <w:rtl w:val="true"/>
              </w:rPr>
              <w:t>القرن الثاني عشر</w:t>
            </w:r>
            <w:r>
              <w:rPr>
                <w:rStyle w:val="IndexLink"/>
                <w:rtl w:val="true"/>
              </w:rPr>
              <w:t>)</w:t>
              <w:tab/>
            </w:r>
            <w:r>
              <w:rPr>
                <w:rStyle w:val="IndexLink"/>
              </w:rPr>
              <w:t>349</w:t>
            </w:r>
          </w:hyperlink>
        </w:p>
        <w:p>
          <w:pPr>
            <w:pStyle w:val="Contents4"/>
            <w:tabs>
              <w:tab w:val="clear" w:pos="8176"/>
              <w:tab w:val="right" w:pos="9026" w:leader="dot"/>
            </w:tabs>
            <w:rPr/>
          </w:pPr>
          <w:hyperlink w:anchor="__RefHeading___Toc5842243_2870459653">
            <w:r>
              <w:rPr>
                <w:webHidden/>
                <w:rStyle w:val="IndexLink"/>
              </w:rPr>
              <w:t>221</w:t>
            </w:r>
            <w:r>
              <w:rPr>
                <w:rStyle w:val="IndexLink"/>
                <w:rtl w:val="true"/>
              </w:rPr>
              <w:t xml:space="preserve"> - </w:t>
            </w:r>
            <w:r>
              <w:rPr>
                <w:rStyle w:val="IndexLink"/>
                <w:rtl w:val="true"/>
              </w:rPr>
              <w:t xml:space="preserve">العلاّمة المولى مهدي النراقي </w:t>
            </w:r>
            <w:r>
              <w:rPr>
                <w:rStyle w:val="IndexLink"/>
                <w:rtl w:val="true"/>
              </w:rPr>
              <w:t xml:space="preserve">( </w:t>
            </w:r>
            <w:r>
              <w:rPr>
                <w:rStyle w:val="IndexLink"/>
                <w:rtl w:val="true"/>
              </w:rPr>
              <w:t xml:space="preserve">المتوفى </w:t>
            </w:r>
            <w:r>
              <w:rPr>
                <w:rStyle w:val="IndexLink"/>
              </w:rPr>
              <w:t>1209</w:t>
            </w:r>
            <w:r>
              <w:rPr>
                <w:rStyle w:val="IndexLink"/>
                <w:rtl w:val="true"/>
              </w:rPr>
              <w:t xml:space="preserve"> </w:t>
            </w:r>
            <w:r>
              <w:rPr>
                <w:rStyle w:val="IndexLink"/>
                <w:rtl w:val="true"/>
              </w:rPr>
              <w:t xml:space="preserve">ه </w:t>
            </w:r>
            <w:r>
              <w:rPr>
                <w:rStyle w:val="IndexLink"/>
                <w:rtl w:val="true"/>
              </w:rPr>
              <w:t>. )</w:t>
              <w:tab/>
            </w:r>
            <w:r>
              <w:rPr>
                <w:rStyle w:val="IndexLink"/>
              </w:rPr>
              <w:t>350</w:t>
            </w:r>
          </w:hyperlink>
        </w:p>
        <w:p>
          <w:pPr>
            <w:pStyle w:val="Contents4"/>
            <w:tabs>
              <w:tab w:val="clear" w:pos="8176"/>
              <w:tab w:val="right" w:pos="9026" w:leader="dot"/>
            </w:tabs>
            <w:rPr/>
          </w:pPr>
          <w:hyperlink w:anchor="__RefHeading___Toc5842245_2870459653">
            <w:r>
              <w:rPr>
                <w:webHidden/>
                <w:rStyle w:val="IndexLink"/>
              </w:rPr>
              <w:t>222</w:t>
            </w:r>
            <w:r>
              <w:rPr>
                <w:rStyle w:val="IndexLink"/>
                <w:rtl w:val="true"/>
              </w:rPr>
              <w:t xml:space="preserve"> - </w:t>
            </w:r>
            <w:r>
              <w:rPr>
                <w:rStyle w:val="IndexLink"/>
                <w:rtl w:val="true"/>
              </w:rPr>
              <w:t xml:space="preserve">السيد محمد مهدي بحر العلوم الطباطبائي </w:t>
            </w:r>
            <w:r>
              <w:rPr>
                <w:rStyle w:val="IndexLink"/>
                <w:rtl w:val="true"/>
              </w:rPr>
              <w:t xml:space="preserve">( </w:t>
            </w:r>
            <w:r>
              <w:rPr>
                <w:rStyle w:val="IndexLink"/>
                <w:rtl w:val="true"/>
              </w:rPr>
              <w:t xml:space="preserve">المتوفى </w:t>
            </w:r>
            <w:r>
              <w:rPr>
                <w:rStyle w:val="IndexLink"/>
              </w:rPr>
              <w:t>1212</w:t>
            </w:r>
            <w:r>
              <w:rPr>
                <w:rStyle w:val="IndexLink"/>
                <w:rtl w:val="true"/>
              </w:rPr>
              <w:t xml:space="preserve"> </w:t>
            </w:r>
            <w:r>
              <w:rPr>
                <w:rStyle w:val="IndexLink"/>
                <w:rtl w:val="true"/>
              </w:rPr>
              <w:t xml:space="preserve">ه </w:t>
            </w:r>
            <w:r>
              <w:rPr>
                <w:rStyle w:val="IndexLink"/>
                <w:rtl w:val="true"/>
              </w:rPr>
              <w:t>. )</w:t>
              <w:tab/>
            </w:r>
            <w:r>
              <w:rPr>
                <w:rStyle w:val="IndexLink"/>
              </w:rPr>
              <w:t>350</w:t>
            </w:r>
          </w:hyperlink>
        </w:p>
        <w:p>
          <w:pPr>
            <w:pStyle w:val="Contents4"/>
            <w:tabs>
              <w:tab w:val="clear" w:pos="8176"/>
              <w:tab w:val="right" w:pos="9026" w:leader="dot"/>
            </w:tabs>
            <w:rPr/>
          </w:pPr>
          <w:hyperlink w:anchor="__RefHeading___Toc5842247_2870459653">
            <w:r>
              <w:rPr>
                <w:webHidden/>
                <w:rStyle w:val="IndexLink"/>
              </w:rPr>
              <w:t>223</w:t>
            </w:r>
            <w:r>
              <w:rPr>
                <w:rStyle w:val="IndexLink"/>
                <w:rtl w:val="true"/>
              </w:rPr>
              <w:t xml:space="preserve"> - </w:t>
            </w:r>
            <w:r>
              <w:rPr>
                <w:rStyle w:val="IndexLink"/>
                <w:rtl w:val="true"/>
              </w:rPr>
              <w:t xml:space="preserve">المخزون السلماسي </w:t>
            </w:r>
            <w:r>
              <w:rPr>
                <w:rStyle w:val="IndexLink"/>
                <w:rtl w:val="true"/>
              </w:rPr>
              <w:t xml:space="preserve">( </w:t>
            </w:r>
            <w:r>
              <w:rPr>
                <w:rStyle w:val="IndexLink"/>
                <w:rtl w:val="true"/>
              </w:rPr>
              <w:t xml:space="preserve">المتوفى </w:t>
            </w:r>
            <w:r>
              <w:rPr>
                <w:rStyle w:val="IndexLink"/>
              </w:rPr>
              <w:t>1223</w:t>
            </w:r>
            <w:r>
              <w:rPr>
                <w:rStyle w:val="IndexLink"/>
                <w:rtl w:val="true"/>
              </w:rPr>
              <w:t xml:space="preserve"> </w:t>
            </w:r>
            <w:r>
              <w:rPr>
                <w:rStyle w:val="IndexLink"/>
                <w:rtl w:val="true"/>
              </w:rPr>
              <w:t xml:space="preserve">ه </w:t>
            </w:r>
            <w:r>
              <w:rPr>
                <w:rStyle w:val="IndexLink"/>
                <w:rtl w:val="true"/>
              </w:rPr>
              <w:t>. )</w:t>
              <w:tab/>
            </w:r>
            <w:r>
              <w:rPr>
                <w:rStyle w:val="IndexLink"/>
              </w:rPr>
              <w:t>350</w:t>
            </w:r>
          </w:hyperlink>
        </w:p>
        <w:p>
          <w:pPr>
            <w:pStyle w:val="Contents4"/>
            <w:tabs>
              <w:tab w:val="clear" w:pos="8176"/>
              <w:tab w:val="right" w:pos="9026" w:leader="dot"/>
            </w:tabs>
            <w:rPr/>
          </w:pPr>
          <w:hyperlink w:anchor="__RefHeading___Toc5842249_2870459653">
            <w:r>
              <w:rPr>
                <w:webHidden/>
                <w:rStyle w:val="IndexLink"/>
              </w:rPr>
              <w:t>224</w:t>
            </w:r>
            <w:r>
              <w:rPr>
                <w:rStyle w:val="IndexLink"/>
                <w:rtl w:val="true"/>
              </w:rPr>
              <w:t xml:space="preserve"> - </w:t>
            </w:r>
            <w:r>
              <w:rPr>
                <w:rStyle w:val="IndexLink"/>
                <w:rtl w:val="true"/>
              </w:rPr>
              <w:t xml:space="preserve">الشيخ جعفر كاشف الغطاء </w:t>
            </w:r>
            <w:r>
              <w:rPr>
                <w:rStyle w:val="IndexLink"/>
                <w:rtl w:val="true"/>
              </w:rPr>
              <w:t xml:space="preserve">( </w:t>
            </w:r>
            <w:r>
              <w:rPr>
                <w:rStyle w:val="IndexLink"/>
                <w:rtl w:val="true"/>
              </w:rPr>
              <w:t xml:space="preserve">المتوفى </w:t>
            </w:r>
            <w:r>
              <w:rPr>
                <w:rStyle w:val="IndexLink"/>
              </w:rPr>
              <w:t>1228</w:t>
            </w:r>
            <w:r>
              <w:rPr>
                <w:rStyle w:val="IndexLink"/>
                <w:rtl w:val="true"/>
              </w:rPr>
              <w:t xml:space="preserve"> </w:t>
            </w:r>
            <w:r>
              <w:rPr>
                <w:rStyle w:val="IndexLink"/>
                <w:rtl w:val="true"/>
              </w:rPr>
              <w:t xml:space="preserve">ه </w:t>
            </w:r>
            <w:r>
              <w:rPr>
                <w:rStyle w:val="IndexLink"/>
                <w:rtl w:val="true"/>
              </w:rPr>
              <w:t>. )</w:t>
              <w:tab/>
            </w:r>
            <w:r>
              <w:rPr>
                <w:rStyle w:val="IndexLink"/>
              </w:rPr>
              <w:t>351</w:t>
            </w:r>
          </w:hyperlink>
        </w:p>
        <w:p>
          <w:pPr>
            <w:pStyle w:val="Contents4"/>
            <w:tabs>
              <w:tab w:val="clear" w:pos="8176"/>
              <w:tab w:val="right" w:pos="9026" w:leader="dot"/>
            </w:tabs>
            <w:rPr/>
          </w:pPr>
          <w:hyperlink w:anchor="__RefHeading___Toc5842251_2870459653">
            <w:r>
              <w:rPr>
                <w:webHidden/>
                <w:rStyle w:val="IndexLink"/>
              </w:rPr>
              <w:t>225</w:t>
            </w:r>
            <w:r>
              <w:rPr>
                <w:rStyle w:val="IndexLink"/>
                <w:rtl w:val="true"/>
              </w:rPr>
              <w:t xml:space="preserve"> - </w:t>
            </w:r>
            <w:r>
              <w:rPr>
                <w:rStyle w:val="IndexLink"/>
                <w:rtl w:val="true"/>
              </w:rPr>
              <w:t xml:space="preserve">السيد محمّد باقر الموسوي </w:t>
            </w:r>
            <w:r>
              <w:rPr>
                <w:rStyle w:val="IndexLink"/>
                <w:rtl w:val="true"/>
              </w:rPr>
              <w:t xml:space="preserve">( </w:t>
            </w:r>
            <w:r>
              <w:rPr>
                <w:rStyle w:val="IndexLink"/>
                <w:rtl w:val="true"/>
              </w:rPr>
              <w:t xml:space="preserve">المتوفى </w:t>
            </w:r>
            <w:r>
              <w:rPr>
                <w:rStyle w:val="IndexLink"/>
              </w:rPr>
              <w:t>1240</w:t>
            </w:r>
            <w:r>
              <w:rPr>
                <w:rStyle w:val="IndexLink"/>
                <w:rtl w:val="true"/>
              </w:rPr>
              <w:t xml:space="preserve"> </w:t>
            </w:r>
            <w:r>
              <w:rPr>
                <w:rStyle w:val="IndexLink"/>
                <w:rtl w:val="true"/>
              </w:rPr>
              <w:t xml:space="preserve">ه </w:t>
            </w:r>
            <w:r>
              <w:rPr>
                <w:rStyle w:val="IndexLink"/>
                <w:rtl w:val="true"/>
              </w:rPr>
              <w:t>. )</w:t>
              <w:tab/>
            </w:r>
            <w:r>
              <w:rPr>
                <w:rStyle w:val="IndexLink"/>
              </w:rPr>
              <w:t>351</w:t>
            </w:r>
          </w:hyperlink>
        </w:p>
        <w:p>
          <w:pPr>
            <w:pStyle w:val="Contents4"/>
            <w:tabs>
              <w:tab w:val="clear" w:pos="8176"/>
              <w:tab w:val="right" w:pos="9026" w:leader="dot"/>
            </w:tabs>
            <w:rPr/>
          </w:pPr>
          <w:hyperlink w:anchor="__RefHeading___Toc5842253_2870459653">
            <w:r>
              <w:rPr>
                <w:webHidden/>
                <w:rStyle w:val="IndexLink"/>
              </w:rPr>
              <w:t>226</w:t>
            </w:r>
            <w:r>
              <w:rPr>
                <w:rStyle w:val="IndexLink"/>
                <w:rtl w:val="true"/>
              </w:rPr>
              <w:t xml:space="preserve"> - </w:t>
            </w:r>
            <w:r>
              <w:rPr>
                <w:rStyle w:val="IndexLink"/>
                <w:rtl w:val="true"/>
              </w:rPr>
              <w:t xml:space="preserve">الحاج محمد حسن القزويني </w:t>
            </w:r>
            <w:r>
              <w:rPr>
                <w:rStyle w:val="IndexLink"/>
                <w:rtl w:val="true"/>
              </w:rPr>
              <w:t xml:space="preserve">( </w:t>
            </w:r>
            <w:r>
              <w:rPr>
                <w:rStyle w:val="IndexLink"/>
                <w:rtl w:val="true"/>
              </w:rPr>
              <w:t xml:space="preserve">المتوفى </w:t>
            </w:r>
            <w:r>
              <w:rPr>
                <w:rStyle w:val="IndexLink"/>
              </w:rPr>
              <w:t>1240</w:t>
            </w:r>
            <w:r>
              <w:rPr>
                <w:rStyle w:val="IndexLink"/>
                <w:rtl w:val="true"/>
              </w:rPr>
              <w:t xml:space="preserve"> </w:t>
            </w:r>
            <w:r>
              <w:rPr>
                <w:rStyle w:val="IndexLink"/>
                <w:rtl w:val="true"/>
              </w:rPr>
              <w:t xml:space="preserve">ه </w:t>
            </w:r>
            <w:r>
              <w:rPr>
                <w:rStyle w:val="IndexLink"/>
                <w:rtl w:val="true"/>
              </w:rPr>
              <w:t>. )</w:t>
              <w:tab/>
            </w:r>
            <w:r>
              <w:rPr>
                <w:rStyle w:val="IndexLink"/>
              </w:rPr>
              <w:t>352</w:t>
            </w:r>
          </w:hyperlink>
        </w:p>
        <w:p>
          <w:pPr>
            <w:pStyle w:val="Contents4"/>
            <w:tabs>
              <w:tab w:val="clear" w:pos="8176"/>
              <w:tab w:val="right" w:pos="9026" w:leader="dot"/>
            </w:tabs>
            <w:rPr/>
          </w:pPr>
          <w:hyperlink w:anchor="__RefHeading___Toc5842255_2870459653">
            <w:r>
              <w:rPr>
                <w:webHidden/>
                <w:rStyle w:val="IndexLink"/>
              </w:rPr>
              <w:t>227</w:t>
            </w:r>
            <w:r>
              <w:rPr>
                <w:rStyle w:val="IndexLink"/>
                <w:rtl w:val="true"/>
              </w:rPr>
              <w:t xml:space="preserve"> - </w:t>
            </w:r>
            <w:r>
              <w:rPr>
                <w:rStyle w:val="IndexLink"/>
                <w:rtl w:val="true"/>
              </w:rPr>
              <w:t xml:space="preserve">محمد هادي النائيني </w:t>
            </w:r>
            <w:r>
              <w:rPr>
                <w:rStyle w:val="IndexLink"/>
                <w:rtl w:val="true"/>
              </w:rPr>
              <w:t xml:space="preserve">( </w:t>
            </w:r>
            <w:r>
              <w:rPr>
                <w:rStyle w:val="IndexLink"/>
                <w:rtl w:val="true"/>
              </w:rPr>
              <w:t xml:space="preserve">المتوفى </w:t>
            </w:r>
            <w:r>
              <w:rPr>
                <w:rStyle w:val="IndexLink"/>
              </w:rPr>
              <w:t>1242</w:t>
            </w:r>
            <w:r>
              <w:rPr>
                <w:rStyle w:val="IndexLink"/>
                <w:rtl w:val="true"/>
              </w:rPr>
              <w:t xml:space="preserve"> </w:t>
            </w:r>
            <w:r>
              <w:rPr>
                <w:rStyle w:val="IndexLink"/>
                <w:rtl w:val="true"/>
              </w:rPr>
              <w:t xml:space="preserve">ه </w:t>
            </w:r>
            <w:r>
              <w:rPr>
                <w:rStyle w:val="IndexLink"/>
                <w:rtl w:val="true"/>
              </w:rPr>
              <w:t>. )</w:t>
              <w:tab/>
            </w:r>
            <w:r>
              <w:rPr>
                <w:rStyle w:val="IndexLink"/>
              </w:rPr>
              <w:t>352</w:t>
            </w:r>
          </w:hyperlink>
        </w:p>
        <w:p>
          <w:pPr>
            <w:pStyle w:val="Contents4"/>
            <w:tabs>
              <w:tab w:val="clear" w:pos="8176"/>
              <w:tab w:val="right" w:pos="9026" w:leader="dot"/>
            </w:tabs>
            <w:rPr/>
          </w:pPr>
          <w:hyperlink w:anchor="__RefHeading___Toc5842257_2870459653">
            <w:r>
              <w:rPr>
                <w:webHidden/>
                <w:rStyle w:val="IndexLink"/>
              </w:rPr>
              <w:t>228</w:t>
            </w:r>
            <w:r>
              <w:rPr>
                <w:rStyle w:val="IndexLink"/>
                <w:rtl w:val="true"/>
              </w:rPr>
              <w:t xml:space="preserve"> - </w:t>
            </w:r>
            <w:r>
              <w:rPr>
                <w:rStyle w:val="IndexLink"/>
                <w:rtl w:val="true"/>
              </w:rPr>
              <w:t xml:space="preserve">العلاّمة السيد عبد اللّه شبّر </w:t>
            </w:r>
            <w:r>
              <w:rPr>
                <w:rStyle w:val="IndexLink"/>
                <w:rtl w:val="true"/>
              </w:rPr>
              <w:t xml:space="preserve">( </w:t>
            </w:r>
            <w:r>
              <w:rPr>
                <w:rStyle w:val="IndexLink"/>
                <w:rtl w:val="true"/>
              </w:rPr>
              <w:t xml:space="preserve">المتوفى </w:t>
            </w:r>
            <w:r>
              <w:rPr>
                <w:rStyle w:val="IndexLink"/>
              </w:rPr>
              <w:t>1242</w:t>
            </w:r>
            <w:r>
              <w:rPr>
                <w:rStyle w:val="IndexLink"/>
                <w:rtl w:val="true"/>
              </w:rPr>
              <w:t xml:space="preserve"> </w:t>
            </w:r>
            <w:r>
              <w:rPr>
                <w:rStyle w:val="IndexLink"/>
                <w:rtl w:val="true"/>
              </w:rPr>
              <w:t xml:space="preserve">ه </w:t>
            </w:r>
            <w:r>
              <w:rPr>
                <w:rStyle w:val="IndexLink"/>
                <w:rtl w:val="true"/>
              </w:rPr>
              <w:t>. )</w:t>
              <w:tab/>
            </w:r>
            <w:r>
              <w:rPr>
                <w:rStyle w:val="IndexLink"/>
              </w:rPr>
              <w:t>352</w:t>
            </w:r>
          </w:hyperlink>
        </w:p>
        <w:p>
          <w:pPr>
            <w:pStyle w:val="Contents4"/>
            <w:tabs>
              <w:tab w:val="clear" w:pos="8176"/>
              <w:tab w:val="right" w:pos="9026" w:leader="dot"/>
            </w:tabs>
            <w:rPr/>
          </w:pPr>
          <w:hyperlink w:anchor="__RefHeading___Toc5842259_2870459653">
            <w:r>
              <w:rPr>
                <w:webHidden/>
                <w:rStyle w:val="IndexLink"/>
              </w:rPr>
              <w:t>229</w:t>
            </w:r>
            <w:r>
              <w:rPr>
                <w:rStyle w:val="IndexLink"/>
                <w:rtl w:val="true"/>
              </w:rPr>
              <w:t xml:space="preserve"> - </w:t>
            </w:r>
            <w:r>
              <w:rPr>
                <w:rStyle w:val="IndexLink"/>
                <w:rtl w:val="true"/>
              </w:rPr>
              <w:t xml:space="preserve">محمد </w:t>
            </w:r>
            <w:r>
              <w:rPr>
                <w:rStyle w:val="IndexLink"/>
                <w:rtl w:val="true"/>
              </w:rPr>
              <w:t>(</w:t>
            </w:r>
            <w:r>
              <w:rPr>
                <w:rStyle w:val="IndexLink"/>
                <w:rtl w:val="true"/>
              </w:rPr>
              <w:t>مهدي</w:t>
            </w:r>
            <w:r>
              <w:rPr>
                <w:rStyle w:val="IndexLink"/>
                <w:rtl w:val="true"/>
              </w:rPr>
              <w:t xml:space="preserve">) </w:t>
            </w:r>
            <w:r>
              <w:rPr>
                <w:rStyle w:val="IndexLink"/>
                <w:rtl w:val="true"/>
              </w:rPr>
              <w:t>بن علي أكبر الخراساني المشهور ب</w:t>
            </w:r>
            <w:r>
              <w:rPr>
                <w:rStyle w:val="IndexLink"/>
                <w:rtl w:val="true"/>
              </w:rPr>
              <w:t xml:space="preserve">- : </w:t>
            </w:r>
            <w:r>
              <w:rPr>
                <w:rStyle w:val="IndexLink"/>
                <w:rtl w:val="true"/>
              </w:rPr>
              <w:t>فرشته</w:t>
            </w:r>
            <w:r>
              <w:rPr>
                <w:rStyle w:val="IndexLink"/>
                <w:rtl w:val="true"/>
              </w:rPr>
              <w:tab/>
            </w:r>
            <w:r>
              <w:rPr>
                <w:rStyle w:val="IndexLink"/>
              </w:rPr>
              <w:t>353</w:t>
            </w:r>
          </w:hyperlink>
        </w:p>
        <w:p>
          <w:pPr>
            <w:pStyle w:val="Contents3"/>
            <w:tabs>
              <w:tab w:val="clear" w:pos="8459"/>
              <w:tab w:val="right" w:pos="9026" w:leader="dot"/>
            </w:tabs>
            <w:rPr/>
          </w:pPr>
          <w:hyperlink w:anchor="__RefHeading___Toc5842261_2870459653">
            <w:r>
              <w:rPr>
                <w:webHidden/>
                <w:rStyle w:val="IndexLink"/>
                <w:rtl w:val="true"/>
              </w:rPr>
              <w:t>روايات في بكاء أمير المؤمنين عليه السلام حين تغسيل فاطمة عليهاالسلام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5842263_2870459653">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5842265_2870459653">
            <w:r>
              <w:rPr>
                <w:webHidden/>
                <w:rStyle w:val="IndexLink"/>
              </w:rPr>
              <w:t>230</w:t>
            </w:r>
            <w:r>
              <w:rPr>
                <w:rStyle w:val="IndexLink"/>
                <w:rtl w:val="true"/>
              </w:rPr>
              <w:t xml:space="preserve"> - </w:t>
            </w:r>
            <w:r>
              <w:rPr>
                <w:rStyle w:val="IndexLink"/>
                <w:rtl w:val="true"/>
              </w:rPr>
              <w:t xml:space="preserve">العلاّمة السيد محمد قلي الموسوي الهندي </w:t>
            </w:r>
            <w:r>
              <w:rPr>
                <w:rStyle w:val="IndexLink"/>
                <w:rtl w:val="true"/>
              </w:rPr>
              <w:t xml:space="preserve">( </w:t>
            </w:r>
            <w:r>
              <w:rPr>
                <w:rStyle w:val="IndexLink"/>
                <w:rtl w:val="true"/>
              </w:rPr>
              <w:t xml:space="preserve">والد صاحب العبقات مير حامد حسين </w:t>
            </w:r>
            <w:r>
              <w:rPr>
                <w:rStyle w:val="IndexLink"/>
                <w:rtl w:val="true"/>
              </w:rPr>
              <w:t xml:space="preserve">) ( </w:t>
            </w:r>
            <w:r>
              <w:rPr>
                <w:rStyle w:val="IndexLink"/>
                <w:rtl w:val="true"/>
              </w:rPr>
              <w:t xml:space="preserve">المتوفى </w:t>
            </w:r>
            <w:r>
              <w:rPr>
                <w:rStyle w:val="IndexLink"/>
              </w:rPr>
              <w:t>1268</w:t>
            </w:r>
            <w:r>
              <w:rPr>
                <w:rStyle w:val="IndexLink"/>
                <w:rtl w:val="true"/>
              </w:rPr>
              <w:t xml:space="preserve"> </w:t>
            </w:r>
            <w:r>
              <w:rPr>
                <w:rStyle w:val="IndexLink"/>
                <w:rtl w:val="true"/>
              </w:rPr>
              <w:t xml:space="preserve">ه </w:t>
            </w:r>
            <w:r>
              <w:rPr>
                <w:rStyle w:val="IndexLink"/>
                <w:rtl w:val="true"/>
              </w:rPr>
              <w:t>. )</w:t>
              <w:tab/>
            </w:r>
            <w:r>
              <w:rPr>
                <w:rStyle w:val="IndexLink"/>
              </w:rPr>
              <w:t>357</w:t>
            </w:r>
          </w:hyperlink>
        </w:p>
        <w:p>
          <w:pPr>
            <w:pStyle w:val="Contents4"/>
            <w:tabs>
              <w:tab w:val="clear" w:pos="8176"/>
              <w:tab w:val="right" w:pos="9026" w:leader="dot"/>
            </w:tabs>
            <w:rPr/>
          </w:pPr>
          <w:hyperlink w:anchor="__RefHeading___Toc5842267_2870459653">
            <w:r>
              <w:rPr>
                <w:webHidden/>
                <w:rStyle w:val="IndexLink"/>
              </w:rPr>
              <w:t>231</w:t>
            </w:r>
            <w:r>
              <w:rPr>
                <w:rStyle w:val="IndexLink"/>
                <w:rtl w:val="true"/>
              </w:rPr>
              <w:t xml:space="preserve"> - </w:t>
            </w:r>
            <w:r>
              <w:rPr>
                <w:rStyle w:val="IndexLink"/>
                <w:rtl w:val="true"/>
              </w:rPr>
              <w:t xml:space="preserve">السيد محمد النقوي الهندي </w:t>
            </w:r>
            <w:r>
              <w:rPr>
                <w:rStyle w:val="IndexLink"/>
                <w:rtl w:val="true"/>
              </w:rPr>
              <w:t xml:space="preserve">( </w:t>
            </w:r>
            <w:r>
              <w:rPr>
                <w:rStyle w:val="IndexLink"/>
                <w:rtl w:val="true"/>
              </w:rPr>
              <w:t xml:space="preserve">المتوفى </w:t>
            </w:r>
            <w:r>
              <w:rPr>
                <w:rStyle w:val="IndexLink"/>
              </w:rPr>
              <w:t>1284</w:t>
            </w:r>
            <w:r>
              <w:rPr>
                <w:rStyle w:val="IndexLink"/>
                <w:rtl w:val="true"/>
              </w:rPr>
              <w:t xml:space="preserve"> </w:t>
            </w:r>
            <w:r>
              <w:rPr>
                <w:rStyle w:val="IndexLink"/>
                <w:rtl w:val="true"/>
              </w:rPr>
              <w:t xml:space="preserve">ه </w:t>
            </w:r>
            <w:r>
              <w:rPr>
                <w:rStyle w:val="IndexLink"/>
                <w:rtl w:val="true"/>
              </w:rPr>
              <w:t>. )</w:t>
              <w:tab/>
            </w:r>
            <w:r>
              <w:rPr>
                <w:rStyle w:val="IndexLink"/>
              </w:rPr>
              <w:t>357</w:t>
            </w:r>
          </w:hyperlink>
        </w:p>
        <w:p>
          <w:pPr>
            <w:pStyle w:val="Contents4"/>
            <w:tabs>
              <w:tab w:val="clear" w:pos="8176"/>
              <w:tab w:val="right" w:pos="9026" w:leader="dot"/>
            </w:tabs>
            <w:rPr/>
          </w:pPr>
          <w:hyperlink w:anchor="__RefHeading___Toc5842269_2870459653">
            <w:r>
              <w:rPr>
                <w:webHidden/>
                <w:rStyle w:val="IndexLink"/>
              </w:rPr>
              <w:t>232</w:t>
            </w:r>
            <w:r>
              <w:rPr>
                <w:rStyle w:val="IndexLink"/>
                <w:rtl w:val="true"/>
              </w:rPr>
              <w:t xml:space="preserve"> - </w:t>
            </w:r>
            <w:r>
              <w:rPr>
                <w:rStyle w:val="IndexLink"/>
                <w:rtl w:val="true"/>
              </w:rPr>
              <w:t xml:space="preserve">المؤرخ الشهير صاحب ناسخ التواريخ ، سپهر </w:t>
            </w:r>
            <w:r>
              <w:rPr>
                <w:rStyle w:val="IndexLink"/>
                <w:rtl w:val="true"/>
              </w:rPr>
              <w:t xml:space="preserve">( </w:t>
            </w:r>
            <w:r>
              <w:rPr>
                <w:rStyle w:val="IndexLink"/>
                <w:rtl w:val="true"/>
              </w:rPr>
              <w:t xml:space="preserve">المتوفى </w:t>
            </w:r>
            <w:r>
              <w:rPr>
                <w:rStyle w:val="IndexLink"/>
              </w:rPr>
              <w:t>1297</w:t>
            </w:r>
            <w:r>
              <w:rPr>
                <w:rStyle w:val="IndexLink"/>
                <w:rtl w:val="true"/>
              </w:rPr>
              <w:t xml:space="preserve"> </w:t>
            </w:r>
            <w:r>
              <w:rPr>
                <w:rStyle w:val="IndexLink"/>
                <w:rtl w:val="true"/>
              </w:rPr>
              <w:t xml:space="preserve">ه </w:t>
            </w:r>
            <w:r>
              <w:rPr>
                <w:rStyle w:val="IndexLink"/>
                <w:rtl w:val="true"/>
              </w:rPr>
              <w:t>. )</w:t>
              <w:tab/>
            </w:r>
            <w:r>
              <w:rPr>
                <w:rStyle w:val="IndexLink"/>
              </w:rPr>
              <w:t>358</w:t>
            </w:r>
          </w:hyperlink>
        </w:p>
        <w:p>
          <w:pPr>
            <w:pStyle w:val="Contents4"/>
            <w:tabs>
              <w:tab w:val="clear" w:pos="8176"/>
              <w:tab w:val="right" w:pos="9026" w:leader="dot"/>
            </w:tabs>
            <w:rPr/>
          </w:pPr>
          <w:hyperlink w:anchor="__RefHeading___Toc5842271_2870459653">
            <w:r>
              <w:rPr>
                <w:webHidden/>
                <w:rStyle w:val="IndexLink"/>
              </w:rPr>
              <w:t>233</w:t>
            </w:r>
            <w:r>
              <w:rPr>
                <w:rStyle w:val="IndexLink"/>
                <w:rtl w:val="true"/>
              </w:rPr>
              <w:t xml:space="preserve"> - </w:t>
            </w:r>
            <w:r>
              <w:rPr>
                <w:rStyle w:val="IndexLink"/>
                <w:rtl w:val="true"/>
              </w:rPr>
              <w:t xml:space="preserve">الحاج ملاّ إسماعيل السبزواري </w:t>
            </w:r>
            <w:r>
              <w:rPr>
                <w:rStyle w:val="IndexLink"/>
                <w:rtl w:val="true"/>
              </w:rPr>
              <w:t xml:space="preserve">( </w:t>
            </w:r>
            <w:r>
              <w:rPr>
                <w:rStyle w:val="IndexLink"/>
                <w:rtl w:val="true"/>
              </w:rPr>
              <w:t xml:space="preserve">المتوفى </w:t>
            </w:r>
            <w:r>
              <w:rPr>
                <w:rStyle w:val="IndexLink"/>
              </w:rPr>
              <w:t>1312</w:t>
            </w:r>
            <w:r>
              <w:rPr>
                <w:rStyle w:val="IndexLink"/>
                <w:rtl w:val="true"/>
              </w:rPr>
              <w:t xml:space="preserve"> </w:t>
            </w:r>
            <w:r>
              <w:rPr>
                <w:rStyle w:val="IndexLink"/>
                <w:rtl w:val="true"/>
              </w:rPr>
              <w:t xml:space="preserve">ه </w:t>
            </w:r>
            <w:r>
              <w:rPr>
                <w:rStyle w:val="IndexLink"/>
                <w:rtl w:val="true"/>
              </w:rPr>
              <w:t>. )</w:t>
              <w:tab/>
            </w:r>
            <w:r>
              <w:rPr>
                <w:rStyle w:val="IndexLink"/>
              </w:rPr>
              <w:t>358</w:t>
            </w:r>
          </w:hyperlink>
        </w:p>
        <w:p>
          <w:pPr>
            <w:pStyle w:val="Contents4"/>
            <w:tabs>
              <w:tab w:val="clear" w:pos="8176"/>
              <w:tab w:val="right" w:pos="9026" w:leader="dot"/>
            </w:tabs>
            <w:rPr/>
          </w:pPr>
          <w:hyperlink w:anchor="__RefHeading___Toc5842273_2870459653">
            <w:r>
              <w:rPr>
                <w:webHidden/>
                <w:rStyle w:val="IndexLink"/>
              </w:rPr>
              <w:t>234</w:t>
            </w:r>
            <w:r>
              <w:rPr>
                <w:rStyle w:val="IndexLink"/>
                <w:rtl w:val="true"/>
              </w:rPr>
              <w:t xml:space="preserve"> - </w:t>
            </w:r>
            <w:r>
              <w:rPr>
                <w:rStyle w:val="IndexLink"/>
                <w:rtl w:val="true"/>
              </w:rPr>
              <w:t xml:space="preserve">العلاّمة السيد اسماعيل الطبرسي النوري </w:t>
            </w:r>
            <w:r>
              <w:rPr>
                <w:rStyle w:val="IndexLink"/>
                <w:rtl w:val="true"/>
              </w:rPr>
              <w:t xml:space="preserve">( </w:t>
            </w:r>
            <w:r>
              <w:rPr>
                <w:rStyle w:val="IndexLink"/>
                <w:rtl w:val="true"/>
              </w:rPr>
              <w:t xml:space="preserve">المتوفى </w:t>
            </w:r>
            <w:r>
              <w:rPr>
                <w:rStyle w:val="IndexLink"/>
              </w:rPr>
              <w:t>1321</w:t>
            </w:r>
            <w:r>
              <w:rPr>
                <w:rStyle w:val="IndexLink"/>
                <w:rtl w:val="true"/>
              </w:rPr>
              <w:t xml:space="preserve"> </w:t>
            </w:r>
            <w:r>
              <w:rPr>
                <w:rStyle w:val="IndexLink"/>
                <w:rtl w:val="true"/>
              </w:rPr>
              <w:t xml:space="preserve">ه </w:t>
            </w:r>
            <w:r>
              <w:rPr>
                <w:rStyle w:val="IndexLink"/>
                <w:rtl w:val="true"/>
              </w:rPr>
              <w:t>. )</w:t>
              <w:tab/>
            </w:r>
            <w:r>
              <w:rPr>
                <w:rStyle w:val="IndexLink"/>
              </w:rPr>
              <w:t>359</w:t>
            </w:r>
          </w:hyperlink>
        </w:p>
        <w:p>
          <w:pPr>
            <w:pStyle w:val="Contents4"/>
            <w:tabs>
              <w:tab w:val="clear" w:pos="8176"/>
              <w:tab w:val="right" w:pos="9026" w:leader="dot"/>
            </w:tabs>
            <w:rPr/>
          </w:pPr>
          <w:hyperlink w:anchor="__RefHeading___Toc5842275_2870459653">
            <w:r>
              <w:rPr>
                <w:webHidden/>
                <w:rStyle w:val="IndexLink"/>
              </w:rPr>
              <w:t>235</w:t>
            </w:r>
            <w:r>
              <w:rPr>
                <w:rStyle w:val="IndexLink"/>
                <w:rtl w:val="true"/>
              </w:rPr>
              <w:t xml:space="preserve"> - </w:t>
            </w:r>
            <w:r>
              <w:rPr>
                <w:rStyle w:val="IndexLink"/>
                <w:rtl w:val="true"/>
              </w:rPr>
              <w:t>الشيخ محمد تقي المعروف ب</w:t>
            </w:r>
            <w:r>
              <w:rPr>
                <w:rStyle w:val="IndexLink"/>
                <w:rtl w:val="true"/>
              </w:rPr>
              <w:t xml:space="preserve">- : </w:t>
            </w:r>
            <w:r>
              <w:rPr>
                <w:rStyle w:val="IndexLink"/>
                <w:rtl w:val="true"/>
              </w:rPr>
              <w:t xml:space="preserve">آغا نجفي </w:t>
            </w:r>
            <w:r>
              <w:rPr>
                <w:rStyle w:val="IndexLink"/>
                <w:rtl w:val="true"/>
              </w:rPr>
              <w:t xml:space="preserve">( </w:t>
            </w:r>
            <w:r>
              <w:rPr>
                <w:rStyle w:val="IndexLink"/>
                <w:rtl w:val="true"/>
              </w:rPr>
              <w:t xml:space="preserve">المتوفى </w:t>
            </w:r>
            <w:r>
              <w:rPr>
                <w:rStyle w:val="IndexLink"/>
              </w:rPr>
              <w:t>1332</w:t>
            </w:r>
            <w:r>
              <w:rPr>
                <w:rStyle w:val="IndexLink"/>
                <w:rtl w:val="true"/>
              </w:rPr>
              <w:t xml:space="preserve"> </w:t>
            </w:r>
            <w:r>
              <w:rPr>
                <w:rStyle w:val="IndexLink"/>
                <w:rtl w:val="true"/>
              </w:rPr>
              <w:t xml:space="preserve">ه </w:t>
            </w:r>
            <w:r>
              <w:rPr>
                <w:rStyle w:val="IndexLink"/>
                <w:rtl w:val="true"/>
              </w:rPr>
              <w:t>. )</w:t>
              <w:tab/>
            </w:r>
            <w:r>
              <w:rPr>
                <w:rStyle w:val="IndexLink"/>
              </w:rPr>
              <w:t>359</w:t>
            </w:r>
          </w:hyperlink>
        </w:p>
        <w:p>
          <w:pPr>
            <w:pStyle w:val="Contents4"/>
            <w:tabs>
              <w:tab w:val="clear" w:pos="8176"/>
              <w:tab w:val="right" w:pos="9026" w:leader="dot"/>
            </w:tabs>
            <w:rPr/>
          </w:pPr>
          <w:hyperlink w:anchor="__RefHeading___Toc5842277_2870459653">
            <w:r>
              <w:rPr>
                <w:webHidden/>
                <w:rStyle w:val="IndexLink"/>
              </w:rPr>
              <w:t>236</w:t>
            </w:r>
            <w:r>
              <w:rPr>
                <w:rStyle w:val="IndexLink"/>
                <w:rtl w:val="true"/>
              </w:rPr>
              <w:t xml:space="preserve"> - </w:t>
            </w:r>
            <w:r>
              <w:rPr>
                <w:rStyle w:val="IndexLink"/>
                <w:rtl w:val="true"/>
              </w:rPr>
              <w:t xml:space="preserve">الشيخ محمد باقر القايني البيرجندي </w:t>
            </w:r>
            <w:r>
              <w:rPr>
                <w:rStyle w:val="IndexLink"/>
                <w:rtl w:val="true"/>
              </w:rPr>
              <w:t xml:space="preserve">( </w:t>
            </w:r>
            <w:r>
              <w:rPr>
                <w:rStyle w:val="IndexLink"/>
                <w:rtl w:val="true"/>
              </w:rPr>
              <w:t xml:space="preserve">المتوفى </w:t>
            </w:r>
            <w:r>
              <w:rPr>
                <w:rStyle w:val="IndexLink"/>
              </w:rPr>
              <w:t>1352</w:t>
            </w:r>
            <w:r>
              <w:rPr>
                <w:rStyle w:val="IndexLink"/>
                <w:rtl w:val="true"/>
              </w:rPr>
              <w:t xml:space="preserve"> </w:t>
            </w:r>
            <w:r>
              <w:rPr>
                <w:rStyle w:val="IndexLink"/>
                <w:rtl w:val="true"/>
              </w:rPr>
              <w:t xml:space="preserve">ه </w:t>
            </w:r>
            <w:r>
              <w:rPr>
                <w:rStyle w:val="IndexLink"/>
                <w:rtl w:val="true"/>
              </w:rPr>
              <w:t>. )</w:t>
              <w:tab/>
            </w:r>
            <w:r>
              <w:rPr>
                <w:rStyle w:val="IndexLink"/>
              </w:rPr>
              <w:t>359</w:t>
            </w:r>
          </w:hyperlink>
        </w:p>
        <w:p>
          <w:pPr>
            <w:pStyle w:val="Contents4"/>
            <w:tabs>
              <w:tab w:val="clear" w:pos="8176"/>
              <w:tab w:val="right" w:pos="9026" w:leader="dot"/>
            </w:tabs>
            <w:rPr/>
          </w:pPr>
          <w:hyperlink w:anchor="__RefHeading___Toc5842279_2870459653">
            <w:r>
              <w:rPr>
                <w:webHidden/>
                <w:rStyle w:val="IndexLink"/>
              </w:rPr>
              <w:t>237</w:t>
            </w:r>
            <w:r>
              <w:rPr>
                <w:rStyle w:val="IndexLink"/>
                <w:rtl w:val="true"/>
              </w:rPr>
              <w:t xml:space="preserve"> - </w:t>
            </w:r>
            <w:r>
              <w:rPr>
                <w:rStyle w:val="IndexLink"/>
                <w:rtl w:val="true"/>
              </w:rPr>
              <w:t xml:space="preserve">المحدّث الخبير الشيخ عباس القمي </w:t>
            </w:r>
            <w:r>
              <w:rPr>
                <w:rStyle w:val="IndexLink"/>
                <w:rtl w:val="true"/>
              </w:rPr>
              <w:t xml:space="preserve">( </w:t>
            </w:r>
            <w:r>
              <w:rPr>
                <w:rStyle w:val="IndexLink"/>
                <w:rtl w:val="true"/>
              </w:rPr>
              <w:t xml:space="preserve">متوفى </w:t>
            </w:r>
            <w:r>
              <w:rPr>
                <w:rStyle w:val="IndexLink"/>
              </w:rPr>
              <w:t>1359</w:t>
            </w:r>
            <w:r>
              <w:rPr>
                <w:rStyle w:val="IndexLink"/>
                <w:rtl w:val="true"/>
              </w:rPr>
              <w:t xml:space="preserve"> </w:t>
            </w:r>
            <w:r>
              <w:rPr>
                <w:rStyle w:val="IndexLink"/>
                <w:rtl w:val="true"/>
              </w:rPr>
              <w:t xml:space="preserve">ه </w:t>
            </w:r>
            <w:r>
              <w:rPr>
                <w:rStyle w:val="IndexLink"/>
                <w:rtl w:val="true"/>
              </w:rPr>
              <w:t>. )</w:t>
              <w:tab/>
            </w:r>
            <w:r>
              <w:rPr>
                <w:rStyle w:val="IndexLink"/>
              </w:rPr>
              <w:t>360</w:t>
            </w:r>
          </w:hyperlink>
        </w:p>
        <w:p>
          <w:pPr>
            <w:pStyle w:val="Contents4"/>
            <w:tabs>
              <w:tab w:val="clear" w:pos="8176"/>
              <w:tab w:val="right" w:pos="9026" w:leader="dot"/>
            </w:tabs>
            <w:rPr/>
          </w:pPr>
          <w:hyperlink w:anchor="__RefHeading___Toc5842281_2870459653">
            <w:r>
              <w:rPr>
                <w:webHidden/>
                <w:rStyle w:val="IndexLink"/>
              </w:rPr>
              <w:t>238</w:t>
            </w:r>
            <w:r>
              <w:rPr>
                <w:rStyle w:val="IndexLink"/>
                <w:rtl w:val="true"/>
              </w:rPr>
              <w:t xml:space="preserve"> - </w:t>
            </w:r>
            <w:r>
              <w:rPr>
                <w:rStyle w:val="IndexLink"/>
                <w:rtl w:val="true"/>
              </w:rPr>
              <w:t xml:space="preserve">السيد ناصر حسين الهندي </w:t>
            </w:r>
            <w:r>
              <w:rPr>
                <w:rStyle w:val="IndexLink"/>
                <w:rtl w:val="true"/>
              </w:rPr>
              <w:t xml:space="preserve">( </w:t>
            </w:r>
            <w:r>
              <w:rPr>
                <w:rStyle w:val="IndexLink"/>
                <w:rtl w:val="true"/>
              </w:rPr>
              <w:t xml:space="preserve">المتوفى </w:t>
            </w:r>
            <w:r>
              <w:rPr>
                <w:rStyle w:val="IndexLink"/>
              </w:rPr>
              <w:t>1361</w:t>
            </w:r>
            <w:r>
              <w:rPr>
                <w:rStyle w:val="IndexLink"/>
                <w:rtl w:val="true"/>
              </w:rPr>
              <w:t xml:space="preserve"> </w:t>
            </w:r>
            <w:r>
              <w:rPr>
                <w:rStyle w:val="IndexLink"/>
                <w:rtl w:val="true"/>
              </w:rPr>
              <w:t xml:space="preserve">ه </w:t>
            </w:r>
            <w:r>
              <w:rPr>
                <w:rStyle w:val="IndexLink"/>
                <w:rtl w:val="true"/>
              </w:rPr>
              <w:t>. )</w:t>
              <w:tab/>
            </w:r>
            <w:r>
              <w:rPr>
                <w:rStyle w:val="IndexLink"/>
              </w:rPr>
              <w:t>362</w:t>
            </w:r>
          </w:hyperlink>
        </w:p>
        <w:p>
          <w:pPr>
            <w:pStyle w:val="Contents4"/>
            <w:tabs>
              <w:tab w:val="clear" w:pos="8176"/>
              <w:tab w:val="right" w:pos="9026" w:leader="dot"/>
            </w:tabs>
            <w:rPr/>
          </w:pPr>
          <w:hyperlink w:anchor="__RefHeading___Toc5842283_2870459653">
            <w:r>
              <w:rPr>
                <w:webHidden/>
                <w:rStyle w:val="IndexLink"/>
              </w:rPr>
              <w:t>239</w:t>
            </w:r>
            <w:r>
              <w:rPr>
                <w:rStyle w:val="IndexLink"/>
                <w:rtl w:val="true"/>
              </w:rPr>
              <w:t xml:space="preserve"> - </w:t>
            </w:r>
            <w:r>
              <w:rPr>
                <w:rStyle w:val="IndexLink"/>
                <w:rtl w:val="true"/>
              </w:rPr>
              <w:t xml:space="preserve">الشيخ علي أكبر النهاوندي </w:t>
            </w:r>
            <w:r>
              <w:rPr>
                <w:rStyle w:val="IndexLink"/>
                <w:rtl w:val="true"/>
              </w:rPr>
              <w:t xml:space="preserve">( </w:t>
            </w:r>
            <w:r>
              <w:rPr>
                <w:rStyle w:val="IndexLink"/>
                <w:rtl w:val="true"/>
              </w:rPr>
              <w:t xml:space="preserve">المتوفى </w:t>
            </w:r>
            <w:r>
              <w:rPr>
                <w:rStyle w:val="IndexLink"/>
              </w:rPr>
              <w:t>1369</w:t>
            </w:r>
            <w:r>
              <w:rPr>
                <w:rStyle w:val="IndexLink"/>
                <w:rtl w:val="true"/>
              </w:rPr>
              <w:t xml:space="preserve"> </w:t>
            </w:r>
            <w:r>
              <w:rPr>
                <w:rStyle w:val="IndexLink"/>
                <w:rtl w:val="true"/>
              </w:rPr>
              <w:t xml:space="preserve">ه </w:t>
            </w:r>
            <w:r>
              <w:rPr>
                <w:rStyle w:val="IndexLink"/>
                <w:rtl w:val="true"/>
              </w:rPr>
              <w:t>. )</w:t>
              <w:tab/>
            </w:r>
            <w:r>
              <w:rPr>
                <w:rStyle w:val="IndexLink"/>
              </w:rPr>
              <w:t>362</w:t>
            </w:r>
          </w:hyperlink>
        </w:p>
        <w:p>
          <w:pPr>
            <w:pStyle w:val="Contents4"/>
            <w:tabs>
              <w:tab w:val="clear" w:pos="8176"/>
              <w:tab w:val="right" w:pos="9026" w:leader="dot"/>
            </w:tabs>
            <w:rPr/>
          </w:pPr>
          <w:hyperlink w:anchor="__RefHeading___Toc5842285_2870459653">
            <w:r>
              <w:rPr>
                <w:webHidden/>
                <w:rStyle w:val="IndexLink"/>
              </w:rPr>
              <w:t>240</w:t>
            </w:r>
            <w:r>
              <w:rPr>
                <w:rStyle w:val="IndexLink"/>
                <w:rtl w:val="true"/>
              </w:rPr>
              <w:t xml:space="preserve"> - </w:t>
            </w:r>
            <w:r>
              <w:rPr>
                <w:rStyle w:val="IndexLink"/>
                <w:rtl w:val="true"/>
              </w:rPr>
              <w:t xml:space="preserve">الشيخ محمد حسين آل كاشف الغطاء </w:t>
            </w:r>
            <w:r>
              <w:rPr>
                <w:rStyle w:val="IndexLink"/>
                <w:rtl w:val="true"/>
              </w:rPr>
              <w:t xml:space="preserve">( </w:t>
            </w:r>
            <w:r>
              <w:rPr>
                <w:rStyle w:val="IndexLink"/>
                <w:rtl w:val="true"/>
              </w:rPr>
              <w:t xml:space="preserve">المتوفى </w:t>
            </w:r>
            <w:r>
              <w:rPr>
                <w:rStyle w:val="IndexLink"/>
              </w:rPr>
              <w:t>1373</w:t>
            </w:r>
            <w:r>
              <w:rPr>
                <w:rStyle w:val="IndexLink"/>
                <w:rtl w:val="true"/>
              </w:rPr>
              <w:t xml:space="preserve"> </w:t>
            </w:r>
            <w:r>
              <w:rPr>
                <w:rStyle w:val="IndexLink"/>
                <w:rtl w:val="true"/>
              </w:rPr>
              <w:t xml:space="preserve">ه </w:t>
            </w:r>
            <w:r>
              <w:rPr>
                <w:rStyle w:val="IndexLink"/>
                <w:rtl w:val="true"/>
              </w:rPr>
              <w:t>. )</w:t>
              <w:tab/>
            </w:r>
            <w:r>
              <w:rPr>
                <w:rStyle w:val="IndexLink"/>
              </w:rPr>
              <w:t>362</w:t>
            </w:r>
          </w:hyperlink>
        </w:p>
        <w:p>
          <w:pPr>
            <w:pStyle w:val="Contents4"/>
            <w:tabs>
              <w:tab w:val="clear" w:pos="8176"/>
              <w:tab w:val="right" w:pos="9026" w:leader="dot"/>
            </w:tabs>
            <w:rPr/>
          </w:pPr>
          <w:hyperlink w:anchor="__RefHeading___Toc5842287_2870459653">
            <w:r>
              <w:rPr>
                <w:webHidden/>
                <w:rStyle w:val="IndexLink"/>
              </w:rPr>
              <w:t>241</w:t>
            </w:r>
            <w:r>
              <w:rPr>
                <w:rStyle w:val="IndexLink"/>
                <w:rtl w:val="true"/>
              </w:rPr>
              <w:t xml:space="preserve"> - </w:t>
            </w:r>
            <w:r>
              <w:rPr>
                <w:rStyle w:val="IndexLink"/>
                <w:rtl w:val="true"/>
              </w:rPr>
              <w:t xml:space="preserve">العلاّمة الشيخ محمد حسين المظفر </w:t>
            </w:r>
            <w:r>
              <w:rPr>
                <w:rStyle w:val="IndexLink"/>
                <w:rtl w:val="true"/>
              </w:rPr>
              <w:t xml:space="preserve">( </w:t>
            </w:r>
            <w:r>
              <w:rPr>
                <w:rStyle w:val="IndexLink"/>
                <w:rtl w:val="true"/>
              </w:rPr>
              <w:t xml:space="preserve">المتوفى </w:t>
            </w:r>
            <w:r>
              <w:rPr>
                <w:rStyle w:val="IndexLink"/>
              </w:rPr>
              <w:t>1375</w:t>
            </w:r>
            <w:r>
              <w:rPr>
                <w:rStyle w:val="IndexLink"/>
                <w:rtl w:val="true"/>
              </w:rPr>
              <w:t xml:space="preserve"> </w:t>
            </w:r>
            <w:r>
              <w:rPr>
                <w:rStyle w:val="IndexLink"/>
                <w:rtl w:val="true"/>
              </w:rPr>
              <w:t xml:space="preserve">ه </w:t>
            </w:r>
            <w:r>
              <w:rPr>
                <w:rStyle w:val="IndexLink"/>
                <w:rtl w:val="true"/>
              </w:rPr>
              <w:t>. )</w:t>
              <w:tab/>
            </w:r>
            <w:r>
              <w:rPr>
                <w:rStyle w:val="IndexLink"/>
              </w:rPr>
              <w:t>363</w:t>
            </w:r>
          </w:hyperlink>
        </w:p>
        <w:p>
          <w:pPr>
            <w:pStyle w:val="Contents4"/>
            <w:tabs>
              <w:tab w:val="clear" w:pos="8176"/>
              <w:tab w:val="right" w:pos="9026" w:leader="dot"/>
            </w:tabs>
            <w:rPr/>
          </w:pPr>
          <w:hyperlink w:anchor="__RefHeading___Toc5842289_2870459653">
            <w:r>
              <w:rPr>
                <w:webHidden/>
                <w:rStyle w:val="IndexLink"/>
              </w:rPr>
              <w:t>242</w:t>
            </w:r>
            <w:r>
              <w:rPr>
                <w:rStyle w:val="IndexLink"/>
                <w:rtl w:val="true"/>
              </w:rPr>
              <w:t xml:space="preserve"> - </w:t>
            </w:r>
            <w:r>
              <w:rPr>
                <w:rStyle w:val="IndexLink"/>
                <w:rtl w:val="true"/>
              </w:rPr>
              <w:t xml:space="preserve">العلاّمة شرف الدين </w:t>
            </w:r>
            <w:r>
              <w:rPr>
                <w:rStyle w:val="IndexLink"/>
                <w:rtl w:val="true"/>
              </w:rPr>
              <w:t xml:space="preserve">( </w:t>
            </w:r>
            <w:r>
              <w:rPr>
                <w:rStyle w:val="IndexLink"/>
                <w:rtl w:val="true"/>
              </w:rPr>
              <w:t xml:space="preserve">المتوفى </w:t>
            </w:r>
            <w:r>
              <w:rPr>
                <w:rStyle w:val="IndexLink"/>
              </w:rPr>
              <w:t>1377</w:t>
            </w:r>
            <w:r>
              <w:rPr>
                <w:rStyle w:val="IndexLink"/>
                <w:rtl w:val="true"/>
              </w:rPr>
              <w:t xml:space="preserve"> </w:t>
            </w:r>
            <w:r>
              <w:rPr>
                <w:rStyle w:val="IndexLink"/>
                <w:rtl w:val="true"/>
              </w:rPr>
              <w:t xml:space="preserve">ه </w:t>
            </w:r>
            <w:r>
              <w:rPr>
                <w:rStyle w:val="IndexLink"/>
                <w:rtl w:val="true"/>
              </w:rPr>
              <w:t>. )</w:t>
              <w:tab/>
            </w:r>
            <w:r>
              <w:rPr>
                <w:rStyle w:val="IndexLink"/>
              </w:rPr>
              <w:t>364</w:t>
            </w:r>
          </w:hyperlink>
        </w:p>
        <w:p>
          <w:pPr>
            <w:pStyle w:val="Contents4"/>
            <w:tabs>
              <w:tab w:val="clear" w:pos="8176"/>
              <w:tab w:val="right" w:pos="9026" w:leader="dot"/>
            </w:tabs>
            <w:rPr/>
          </w:pPr>
          <w:hyperlink w:anchor="__RefHeading___Toc5842291_2870459653">
            <w:r>
              <w:rPr>
                <w:webHidden/>
                <w:rStyle w:val="IndexLink"/>
              </w:rPr>
              <w:t>243</w:t>
            </w:r>
            <w:r>
              <w:rPr>
                <w:rStyle w:val="IndexLink"/>
                <w:rtl w:val="true"/>
              </w:rPr>
              <w:t xml:space="preserve"> - </w:t>
            </w:r>
            <w:r>
              <w:rPr>
                <w:rStyle w:val="IndexLink"/>
                <w:rtl w:val="true"/>
              </w:rPr>
              <w:t xml:space="preserve">الشيخ محمد مهدي الحائري المازندراني </w:t>
            </w:r>
            <w:r>
              <w:rPr>
                <w:rStyle w:val="IndexLink"/>
                <w:rtl w:val="true"/>
              </w:rPr>
              <w:t xml:space="preserve">( </w:t>
            </w:r>
            <w:r>
              <w:rPr>
                <w:rStyle w:val="IndexLink"/>
                <w:rtl w:val="true"/>
              </w:rPr>
              <w:t xml:space="preserve">المتوفى </w:t>
            </w:r>
            <w:r>
              <w:rPr>
                <w:rStyle w:val="IndexLink"/>
              </w:rPr>
              <w:t>1384</w:t>
            </w:r>
            <w:r>
              <w:rPr>
                <w:rStyle w:val="IndexLink"/>
                <w:rtl w:val="true"/>
              </w:rPr>
              <w:t xml:space="preserve"> </w:t>
            </w:r>
            <w:r>
              <w:rPr>
                <w:rStyle w:val="IndexLink"/>
                <w:rtl w:val="true"/>
              </w:rPr>
              <w:t xml:space="preserve">ه </w:t>
            </w:r>
            <w:r>
              <w:rPr>
                <w:rStyle w:val="IndexLink"/>
                <w:rtl w:val="true"/>
              </w:rPr>
              <w:t>. )</w:t>
              <w:tab/>
            </w:r>
            <w:r>
              <w:rPr>
                <w:rStyle w:val="IndexLink"/>
              </w:rPr>
              <w:t>364</w:t>
            </w:r>
          </w:hyperlink>
        </w:p>
        <w:p>
          <w:pPr>
            <w:pStyle w:val="Contents4"/>
            <w:tabs>
              <w:tab w:val="clear" w:pos="8176"/>
              <w:tab w:val="right" w:pos="9026" w:leader="dot"/>
            </w:tabs>
            <w:rPr/>
          </w:pPr>
          <w:hyperlink w:anchor="__RefHeading___Toc5842293_2870459653">
            <w:r>
              <w:rPr>
                <w:webHidden/>
                <w:rStyle w:val="IndexLink"/>
              </w:rPr>
              <w:t>245</w:t>
            </w:r>
            <w:r>
              <w:rPr>
                <w:rStyle w:val="IndexLink"/>
                <w:rtl w:val="true"/>
              </w:rPr>
              <w:t xml:space="preserve"> - </w:t>
            </w:r>
            <w:r>
              <w:rPr>
                <w:rStyle w:val="IndexLink"/>
                <w:rtl w:val="true"/>
              </w:rPr>
              <w:t xml:space="preserve">العلاّمة السيد المرعشي النجفي </w:t>
            </w:r>
            <w:r>
              <w:rPr>
                <w:rStyle w:val="IndexLink"/>
                <w:rtl w:val="true"/>
              </w:rPr>
              <w:t xml:space="preserve">( </w:t>
            </w:r>
            <w:r>
              <w:rPr>
                <w:rStyle w:val="IndexLink"/>
                <w:rtl w:val="true"/>
              </w:rPr>
              <w:t xml:space="preserve">المتوفى </w:t>
            </w:r>
            <w:r>
              <w:rPr>
                <w:rStyle w:val="IndexLink"/>
              </w:rPr>
              <w:t>1411</w:t>
            </w:r>
            <w:r>
              <w:rPr>
                <w:rStyle w:val="IndexLink"/>
                <w:rtl w:val="true"/>
              </w:rPr>
              <w:t xml:space="preserve"> </w:t>
            </w:r>
            <w:r>
              <w:rPr>
                <w:rStyle w:val="IndexLink"/>
                <w:rtl w:val="true"/>
              </w:rPr>
              <w:t xml:space="preserve">ه </w:t>
            </w:r>
            <w:r>
              <w:rPr>
                <w:rStyle w:val="IndexLink"/>
                <w:rtl w:val="true"/>
              </w:rPr>
              <w:t>. )</w:t>
              <w:tab/>
            </w:r>
            <w:r>
              <w:rPr>
                <w:rStyle w:val="IndexLink"/>
              </w:rPr>
              <w:t>367</w:t>
            </w:r>
          </w:hyperlink>
        </w:p>
        <w:p>
          <w:pPr>
            <w:pStyle w:val="Contents4"/>
            <w:tabs>
              <w:tab w:val="clear" w:pos="8176"/>
              <w:tab w:val="right" w:pos="9026" w:leader="dot"/>
            </w:tabs>
            <w:rPr/>
          </w:pPr>
          <w:hyperlink w:anchor="__RefHeading___Toc5842295_2870459653">
            <w:r>
              <w:rPr>
                <w:webHidden/>
                <w:rStyle w:val="IndexLink"/>
              </w:rPr>
              <w:t>246</w:t>
            </w:r>
            <w:r>
              <w:rPr>
                <w:rStyle w:val="IndexLink"/>
                <w:rtl w:val="true"/>
              </w:rPr>
              <w:t xml:space="preserve"> - </w:t>
            </w:r>
            <w:r>
              <w:rPr>
                <w:rStyle w:val="IndexLink"/>
                <w:rtl w:val="true"/>
              </w:rPr>
              <w:t>هاشم معروف الحسني</w:t>
            </w:r>
            <w:r>
              <w:rPr>
                <w:rStyle w:val="IndexLink"/>
                <w:rtl w:val="true"/>
              </w:rPr>
              <w:tab/>
            </w:r>
            <w:r>
              <w:rPr>
                <w:rStyle w:val="IndexLink"/>
              </w:rPr>
              <w:t>368</w:t>
            </w:r>
          </w:hyperlink>
        </w:p>
        <w:p>
          <w:pPr>
            <w:pStyle w:val="Contents4"/>
            <w:tabs>
              <w:tab w:val="clear" w:pos="8176"/>
              <w:tab w:val="right" w:pos="9026" w:leader="dot"/>
            </w:tabs>
            <w:rPr/>
          </w:pPr>
          <w:hyperlink w:anchor="__RefHeading___Toc5842297_2870459653">
            <w:r>
              <w:rPr>
                <w:webHidden/>
                <w:rStyle w:val="IndexLink"/>
              </w:rPr>
              <w:t>247</w:t>
            </w:r>
            <w:r>
              <w:rPr>
                <w:rStyle w:val="IndexLink"/>
                <w:rtl w:val="true"/>
              </w:rPr>
              <w:t xml:space="preserve"> - </w:t>
            </w:r>
            <w:r>
              <w:rPr>
                <w:rStyle w:val="IndexLink"/>
                <w:rtl w:val="true"/>
              </w:rPr>
              <w:t>مجد الدين الحسيني المؤيدي الزيدي</w:t>
            </w:r>
            <w:r>
              <w:rPr>
                <w:rStyle w:val="IndexLink"/>
                <w:rtl w:val="true"/>
              </w:rPr>
              <w:tab/>
            </w:r>
            <w:r>
              <w:rPr>
                <w:rStyle w:val="IndexLink"/>
              </w:rPr>
              <w:t>368</w:t>
            </w:r>
          </w:hyperlink>
        </w:p>
        <w:p>
          <w:pPr>
            <w:pStyle w:val="Contents4"/>
            <w:tabs>
              <w:tab w:val="clear" w:pos="8176"/>
              <w:tab w:val="right" w:pos="9026" w:leader="dot"/>
            </w:tabs>
            <w:rPr/>
          </w:pPr>
          <w:hyperlink w:anchor="__RefHeading___Toc5842299_2870459653">
            <w:r>
              <w:rPr>
                <w:webHidden/>
                <w:rStyle w:val="IndexLink"/>
              </w:rPr>
              <w:t>248</w:t>
            </w:r>
            <w:r>
              <w:rPr>
                <w:rStyle w:val="IndexLink"/>
                <w:rtl w:val="true"/>
              </w:rPr>
              <w:t xml:space="preserve"> - </w:t>
            </w:r>
            <w:r>
              <w:rPr>
                <w:rStyle w:val="IndexLink"/>
                <w:rtl w:val="true"/>
              </w:rPr>
              <w:t>أحمد بن علي بن حسن بن محمّد بن إسماعيل الكفعمي الجباعي</w:t>
            </w:r>
            <w:r>
              <w:rPr>
                <w:rStyle w:val="IndexLink"/>
                <w:rtl w:val="true"/>
              </w:rPr>
              <w:tab/>
            </w:r>
            <w:r>
              <w:rPr>
                <w:rStyle w:val="IndexLink"/>
              </w:rPr>
              <w:t>368</w:t>
            </w:r>
          </w:hyperlink>
        </w:p>
        <w:p>
          <w:pPr>
            <w:pStyle w:val="Contents4"/>
            <w:tabs>
              <w:tab w:val="clear" w:pos="8176"/>
              <w:tab w:val="right" w:pos="9026" w:leader="dot"/>
            </w:tabs>
            <w:rPr/>
          </w:pPr>
          <w:hyperlink w:anchor="__RefHeading___Toc5842301_2870459653">
            <w:r>
              <w:rPr>
                <w:webHidden/>
                <w:rStyle w:val="IndexLink"/>
              </w:rPr>
              <w:t>249</w:t>
            </w:r>
            <w:r>
              <w:rPr>
                <w:rStyle w:val="IndexLink"/>
                <w:rtl w:val="true"/>
              </w:rPr>
              <w:t xml:space="preserve"> - </w:t>
            </w:r>
            <w:r>
              <w:rPr>
                <w:rStyle w:val="IndexLink"/>
                <w:rtl w:val="true"/>
              </w:rPr>
              <w:t xml:space="preserve">وقال بعض علمائنا </w:t>
            </w:r>
            <w:r>
              <w:rPr>
                <w:rStyle w:val="IndexLink"/>
                <w:rtl w:val="true"/>
              </w:rPr>
              <w:t>:</w:t>
              <w:tab/>
            </w:r>
            <w:r>
              <w:rPr>
                <w:rStyle w:val="IndexLink"/>
              </w:rPr>
              <w:t>369</w:t>
            </w:r>
          </w:hyperlink>
        </w:p>
        <w:p>
          <w:pPr>
            <w:pStyle w:val="Contents2"/>
            <w:tabs>
              <w:tab w:val="clear" w:pos="8743"/>
              <w:tab w:val="right" w:pos="9026" w:leader="dot"/>
            </w:tabs>
            <w:rPr/>
          </w:pPr>
          <w:hyperlink w:anchor="__RefHeading___Toc5842303_2870459653">
            <w:r>
              <w:rPr>
                <w:webHidden/>
                <w:rStyle w:val="IndexLink"/>
                <w:rtl w:val="true"/>
              </w:rPr>
              <w:t xml:space="preserve">تنبيهان </w:t>
            </w:r>
            <w:r>
              <w:rPr>
                <w:rStyle w:val="IndexLink"/>
                <w:rtl w:val="true"/>
              </w:rPr>
              <w:t>:</w:t>
              <w:tab/>
            </w:r>
            <w:r>
              <w:rPr>
                <w:rStyle w:val="IndexLink"/>
              </w:rPr>
              <w:t>369</w:t>
            </w:r>
          </w:hyperlink>
        </w:p>
        <w:p>
          <w:pPr>
            <w:pStyle w:val="Contents3"/>
            <w:tabs>
              <w:tab w:val="clear" w:pos="8459"/>
              <w:tab w:val="right" w:pos="9026" w:leader="dot"/>
            </w:tabs>
            <w:rPr/>
          </w:pPr>
          <w:hyperlink w:anchor="__RefHeading___Toc5842305_2870459653">
            <w:r>
              <w:rPr>
                <w:webHidden/>
                <w:rStyle w:val="IndexLink"/>
                <w:rtl w:val="true"/>
              </w:rPr>
              <w:t xml:space="preserve">التنبيه الأول </w:t>
            </w:r>
            <w:r>
              <w:rPr>
                <w:rStyle w:val="IndexLink"/>
                <w:rtl w:val="true"/>
              </w:rPr>
              <w:t xml:space="preserve">: </w:t>
            </w:r>
            <w:r>
              <w:rPr>
                <w:rStyle w:val="IndexLink"/>
                <w:rtl w:val="true"/>
              </w:rPr>
              <w:t>مصادر مفقودة</w:t>
            </w:r>
            <w:r>
              <w:rPr>
                <w:rStyle w:val="IndexLink"/>
                <w:rtl w:val="true"/>
              </w:rPr>
              <w:tab/>
            </w:r>
            <w:r>
              <w:rPr>
                <w:rStyle w:val="IndexLink"/>
              </w:rPr>
              <w:t>369</w:t>
            </w:r>
          </w:hyperlink>
        </w:p>
        <w:p>
          <w:pPr>
            <w:pStyle w:val="Contents3"/>
            <w:tabs>
              <w:tab w:val="clear" w:pos="8459"/>
              <w:tab w:val="right" w:pos="9026" w:leader="dot"/>
            </w:tabs>
            <w:rPr/>
          </w:pPr>
          <w:hyperlink w:anchor="__RefHeading___Toc5842307_2870459653">
            <w:r>
              <w:rPr>
                <w:webHidden/>
                <w:rStyle w:val="IndexLink"/>
                <w:rtl w:val="true"/>
              </w:rPr>
              <w:t xml:space="preserve">التنبيه الثاني </w:t>
            </w:r>
            <w:r>
              <w:rPr>
                <w:rStyle w:val="IndexLink"/>
                <w:rtl w:val="true"/>
              </w:rPr>
              <w:t xml:space="preserve">: </w:t>
            </w:r>
            <w:r>
              <w:rPr>
                <w:rStyle w:val="IndexLink"/>
                <w:rtl w:val="true"/>
              </w:rPr>
              <w:t>جملة من الذين نقلوا الإجماع والشهرة واستفاضة الروايات أو تواترها</w:t>
            </w:r>
            <w:r>
              <w:rPr>
                <w:rStyle w:val="IndexLink"/>
                <w:rtl w:val="true"/>
              </w:rPr>
              <w:tab/>
            </w:r>
            <w:r>
              <w:rPr>
                <w:rStyle w:val="IndexLink"/>
              </w:rPr>
              <w:t>372</w:t>
            </w:r>
          </w:hyperlink>
        </w:p>
        <w:p>
          <w:pPr>
            <w:pStyle w:val="Contents3"/>
            <w:tabs>
              <w:tab w:val="clear" w:pos="8459"/>
              <w:tab w:val="right" w:pos="9026" w:leader="dot"/>
            </w:tabs>
            <w:rPr/>
          </w:pPr>
          <w:hyperlink w:anchor="__RefHeading___Toc5842309_2870459653">
            <w:r>
              <w:rPr>
                <w:webHidden/>
                <w:rStyle w:val="IndexLink"/>
                <w:rtl w:val="true"/>
              </w:rPr>
              <w:t>أمّا ما نقل عمّا جرى على أمير المؤمنين عليه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5842311_2870459653">
            <w:r>
              <w:rPr>
                <w:webHidden/>
                <w:rStyle w:val="IndexLink"/>
                <w:rtl w:val="true"/>
              </w:rPr>
              <w:t>وأمّا ما ورد فيها ما جرى على السيدة فاطمة عليهاالسلام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5842313_2870459653">
            <w:r>
              <w:rPr>
                <w:webHidden/>
                <w:rStyle w:val="IndexLink"/>
                <w:rtl w:val="true"/>
              </w:rPr>
              <w:t>أمّا حديث إسقاط المحسن عليه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5842315_2870459653">
            <w:r>
              <w:rPr>
                <w:webHidden/>
                <w:rStyle w:val="IndexLink"/>
                <w:rtl w:val="true"/>
              </w:rPr>
              <w:t>الفصل الخامس</w:t>
            </w:r>
            <w:r>
              <w:rPr>
                <w:rStyle w:val="IndexLink"/>
                <w:rtl w:val="true"/>
              </w:rPr>
              <w:t>:</w:t>
            </w:r>
            <w:r>
              <w:rPr>
                <w:rStyle w:val="IndexLink"/>
                <w:rtl w:val="true"/>
              </w:rPr>
              <w:t>تظلّم أهل البيت عليهم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5842317_2870459653">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5842319_2870459653">
            <w:r>
              <w:rPr>
                <w:webHidden/>
                <w:rStyle w:val="IndexLink"/>
                <w:rtl w:val="true"/>
              </w:rPr>
              <w:t>بعض ما قاله أمير المؤمنين عليه السلام بعد وفاة النبي صلى الله عليه و آله</w:t>
            </w:r>
            <w:r>
              <w:rPr>
                <w:rStyle w:val="IndexLink"/>
                <w:rtl w:val="true"/>
              </w:rPr>
              <w:tab/>
            </w:r>
            <w:r>
              <w:rPr>
                <w:rStyle w:val="IndexLink"/>
              </w:rPr>
              <w:t>382</w:t>
            </w:r>
          </w:hyperlink>
        </w:p>
        <w:p>
          <w:pPr>
            <w:pStyle w:val="Contents3"/>
            <w:tabs>
              <w:tab w:val="clear" w:pos="8459"/>
              <w:tab w:val="right" w:pos="9026" w:leader="dot"/>
            </w:tabs>
            <w:rPr/>
          </w:pPr>
          <w:hyperlink w:anchor="__RefHeading___Toc5842321_2870459653">
            <w:r>
              <w:rPr>
                <w:webHidden/>
                <w:rStyle w:val="IndexLink"/>
                <w:rtl w:val="true"/>
              </w:rPr>
              <w:t>التظلّم من قريش</w:t>
            </w:r>
            <w:r>
              <w:rPr>
                <w:rStyle w:val="IndexLink"/>
                <w:rtl w:val="true"/>
              </w:rPr>
              <w:tab/>
            </w:r>
            <w:r>
              <w:rPr>
                <w:rStyle w:val="IndexLink"/>
              </w:rPr>
              <w:t>389</w:t>
            </w:r>
          </w:hyperlink>
        </w:p>
        <w:p>
          <w:pPr>
            <w:pStyle w:val="Contents3"/>
            <w:tabs>
              <w:tab w:val="clear" w:pos="8459"/>
              <w:tab w:val="right" w:pos="9026" w:leader="dot"/>
            </w:tabs>
            <w:rPr/>
          </w:pPr>
          <w:hyperlink w:anchor="__RefHeading___Toc5842323_2870459653">
            <w:r>
              <w:rPr>
                <w:webHidden/>
                <w:rStyle w:val="IndexLink"/>
                <w:rtl w:val="true"/>
              </w:rPr>
              <w:t>غَضّ الدهر منّي</w:t>
            </w:r>
            <w:r>
              <w:rPr>
                <w:rStyle w:val="IndexLink"/>
                <w:rtl w:val="true"/>
              </w:rPr>
              <w:tab/>
            </w:r>
            <w:r>
              <w:rPr>
                <w:rStyle w:val="IndexLink"/>
              </w:rPr>
              <w:t>392</w:t>
            </w:r>
          </w:hyperlink>
        </w:p>
        <w:p>
          <w:pPr>
            <w:pStyle w:val="Contents3"/>
            <w:tabs>
              <w:tab w:val="clear" w:pos="8459"/>
              <w:tab w:val="right" w:pos="9026" w:leader="dot"/>
            </w:tabs>
            <w:rPr/>
          </w:pPr>
          <w:hyperlink w:anchor="__RefHeading___Toc5842325_2870459653">
            <w:r>
              <w:rPr>
                <w:webHidden/>
                <w:rStyle w:val="IndexLink"/>
                <w:rtl w:val="true"/>
              </w:rPr>
              <w:t xml:space="preserve">الجهر بغصب المنافقين للخلافة </w:t>
            </w:r>
            <w:r>
              <w:rPr>
                <w:rStyle w:val="IndexLink"/>
                <w:rtl w:val="true"/>
              </w:rPr>
              <w:t>..</w:t>
              <w:tab/>
            </w:r>
            <w:r>
              <w:rPr>
                <w:rStyle w:val="IndexLink"/>
              </w:rPr>
              <w:t>393</w:t>
            </w:r>
          </w:hyperlink>
        </w:p>
        <w:p>
          <w:pPr>
            <w:pStyle w:val="Contents3"/>
            <w:tabs>
              <w:tab w:val="clear" w:pos="8459"/>
              <w:tab w:val="right" w:pos="9026" w:leader="dot"/>
            </w:tabs>
            <w:rPr/>
          </w:pPr>
          <w:hyperlink w:anchor="__RefHeading___Toc5842327_2870459653">
            <w:r>
              <w:rPr>
                <w:webHidden/>
                <w:rStyle w:val="IndexLink"/>
                <w:rtl w:val="true"/>
              </w:rPr>
              <w:t>أرى تراثي نهباً</w:t>
            </w:r>
            <w:r>
              <w:rPr>
                <w:rStyle w:val="IndexLink"/>
                <w:rtl w:val="true"/>
              </w:rPr>
              <w:tab/>
            </w:r>
            <w:r>
              <w:rPr>
                <w:rStyle w:val="IndexLink"/>
              </w:rPr>
              <w:t>395</w:t>
            </w:r>
          </w:hyperlink>
        </w:p>
        <w:p>
          <w:pPr>
            <w:pStyle w:val="Contents3"/>
            <w:tabs>
              <w:tab w:val="clear" w:pos="8459"/>
              <w:tab w:val="right" w:pos="9026" w:leader="dot"/>
            </w:tabs>
            <w:rPr/>
          </w:pPr>
          <w:hyperlink w:anchor="__RefHeading___Toc5842329_2870459653">
            <w:r>
              <w:rPr>
                <w:webHidden/>
                <w:rStyle w:val="IndexLink"/>
                <w:rtl w:val="true"/>
              </w:rPr>
              <w:t>الاستنجاد</w:t>
            </w:r>
            <w:r>
              <w:rPr>
                <w:rStyle w:val="IndexLink"/>
                <w:rtl w:val="true"/>
              </w:rPr>
              <w:tab/>
            </w:r>
            <w:r>
              <w:rPr>
                <w:rStyle w:val="IndexLink"/>
              </w:rPr>
              <w:t>395</w:t>
            </w:r>
          </w:hyperlink>
        </w:p>
        <w:p>
          <w:pPr>
            <w:pStyle w:val="Contents3"/>
            <w:tabs>
              <w:tab w:val="clear" w:pos="8459"/>
              <w:tab w:val="right" w:pos="9026" w:leader="dot"/>
            </w:tabs>
            <w:rPr/>
          </w:pPr>
          <w:hyperlink w:anchor="__RefHeading___Toc5842331_2870459653">
            <w:r>
              <w:rPr>
                <w:webHidden/>
                <w:rStyle w:val="IndexLink"/>
                <w:rtl w:val="true"/>
              </w:rPr>
              <w:t xml:space="preserve">ظُلمتُ عدد المدر والوبر </w:t>
            </w:r>
            <w:r>
              <w:rPr>
                <w:rStyle w:val="IndexLink"/>
                <w:rtl w:val="true"/>
              </w:rPr>
              <w:t>!</w:t>
              <w:tab/>
            </w:r>
            <w:r>
              <w:rPr>
                <w:rStyle w:val="IndexLink"/>
              </w:rPr>
              <w:t>396</w:t>
            </w:r>
          </w:hyperlink>
        </w:p>
        <w:p>
          <w:pPr>
            <w:pStyle w:val="Contents3"/>
            <w:tabs>
              <w:tab w:val="clear" w:pos="8459"/>
              <w:tab w:val="right" w:pos="9026" w:leader="dot"/>
            </w:tabs>
            <w:rPr/>
          </w:pPr>
          <w:hyperlink w:anchor="__RefHeading___Toc5842333_2870459653">
            <w:r>
              <w:rPr>
                <w:webHidden/>
                <w:rStyle w:val="IndexLink"/>
                <w:rtl w:val="true"/>
              </w:rPr>
              <w:t>علي عليه السلام ومخاصموه عند اللّه تعالى</w:t>
            </w:r>
            <w:r>
              <w:rPr>
                <w:rStyle w:val="IndexLink"/>
                <w:rtl w:val="true"/>
              </w:rPr>
              <w:tab/>
            </w:r>
            <w:r>
              <w:rPr>
                <w:rStyle w:val="IndexLink"/>
              </w:rPr>
              <w:t>398</w:t>
            </w:r>
          </w:hyperlink>
        </w:p>
        <w:p>
          <w:pPr>
            <w:pStyle w:val="Contents3"/>
            <w:tabs>
              <w:tab w:val="clear" w:pos="8459"/>
              <w:tab w:val="right" w:pos="9026" w:leader="dot"/>
            </w:tabs>
            <w:rPr/>
          </w:pPr>
          <w:hyperlink w:anchor="__RefHeading___Toc5842335_2870459653">
            <w:r>
              <w:rPr>
                <w:webHidden/>
                <w:rStyle w:val="IndexLink"/>
                <w:rtl w:val="true"/>
              </w:rPr>
              <w:t>ما لي ولقريش</w:t>
            </w:r>
            <w:r>
              <w:rPr>
                <w:rStyle w:val="IndexLink"/>
                <w:rtl w:val="true"/>
              </w:rPr>
              <w:tab/>
            </w:r>
            <w:r>
              <w:rPr>
                <w:rStyle w:val="IndexLink"/>
              </w:rPr>
              <w:t>398</w:t>
            </w:r>
          </w:hyperlink>
        </w:p>
        <w:p>
          <w:pPr>
            <w:pStyle w:val="Contents3"/>
            <w:tabs>
              <w:tab w:val="clear" w:pos="8459"/>
              <w:tab w:val="right" w:pos="9026" w:leader="dot"/>
            </w:tabs>
            <w:rPr/>
          </w:pPr>
          <w:hyperlink w:anchor="__RefHeading___Toc5842337_2870459653">
            <w:r>
              <w:rPr>
                <w:webHidden/>
                <w:rStyle w:val="IndexLink"/>
                <w:rtl w:val="true"/>
              </w:rPr>
              <w:t>لكنّي ملجم إلى أن ألقى اللّه</w:t>
            </w:r>
            <w:r>
              <w:rPr>
                <w:rStyle w:val="IndexLink"/>
                <w:rtl w:val="true"/>
              </w:rPr>
              <w:tab/>
            </w:r>
            <w:r>
              <w:rPr>
                <w:rStyle w:val="IndexLink"/>
              </w:rPr>
              <w:t>402</w:t>
            </w:r>
          </w:hyperlink>
        </w:p>
        <w:p>
          <w:pPr>
            <w:pStyle w:val="Contents3"/>
            <w:tabs>
              <w:tab w:val="clear" w:pos="8459"/>
              <w:tab w:val="right" w:pos="9026" w:leader="dot"/>
            </w:tabs>
            <w:rPr/>
          </w:pPr>
          <w:hyperlink w:anchor="__RefHeading___Toc5842339_2870459653">
            <w:r>
              <w:rPr>
                <w:webHidden/>
                <w:rStyle w:val="IndexLink"/>
                <w:rtl w:val="true"/>
              </w:rPr>
              <w:t>تجرّع الغصص</w:t>
            </w:r>
            <w:r>
              <w:rPr>
                <w:rStyle w:val="IndexLink"/>
                <w:rtl w:val="true"/>
              </w:rPr>
              <w:tab/>
            </w:r>
            <w:r>
              <w:rPr>
                <w:rStyle w:val="IndexLink"/>
              </w:rPr>
              <w:t>406</w:t>
            </w:r>
          </w:hyperlink>
        </w:p>
        <w:p>
          <w:pPr>
            <w:pStyle w:val="Contents3"/>
            <w:tabs>
              <w:tab w:val="clear" w:pos="8459"/>
              <w:tab w:val="right" w:pos="9026" w:leader="dot"/>
            </w:tabs>
            <w:rPr/>
          </w:pPr>
          <w:hyperlink w:anchor="__RefHeading___Toc5842341_2870459653">
            <w:r>
              <w:rPr>
                <w:webHidden/>
                <w:rStyle w:val="IndexLink"/>
                <w:rtl w:val="true"/>
              </w:rPr>
              <w:t>أشعاره عليه السلام في التظلّم</w:t>
            </w:r>
            <w:r>
              <w:rPr>
                <w:rStyle w:val="IndexLink"/>
                <w:rtl w:val="true"/>
              </w:rPr>
              <w:tab/>
            </w:r>
            <w:r>
              <w:rPr>
                <w:rStyle w:val="IndexLink"/>
              </w:rPr>
              <w:t>407</w:t>
            </w:r>
          </w:hyperlink>
        </w:p>
        <w:p>
          <w:pPr>
            <w:pStyle w:val="Contents3"/>
            <w:tabs>
              <w:tab w:val="clear" w:pos="8459"/>
              <w:tab w:val="right" w:pos="9026" w:leader="dot"/>
            </w:tabs>
            <w:rPr/>
          </w:pPr>
          <w:hyperlink w:anchor="__RefHeading___Toc5842343_2870459653">
            <w:r>
              <w:rPr>
                <w:webHidden/>
                <w:rStyle w:val="IndexLink"/>
                <w:rtl w:val="true"/>
              </w:rPr>
              <w:t xml:space="preserve">تذييلان </w:t>
            </w:r>
            <w:r>
              <w:rPr>
                <w:rStyle w:val="IndexLink"/>
                <w:rtl w:val="true"/>
              </w:rPr>
              <w:t>:</w:t>
              <w:tab/>
            </w:r>
            <w:r>
              <w:rPr>
                <w:rStyle w:val="IndexLink"/>
              </w:rPr>
              <w:t>408</w:t>
            </w:r>
          </w:hyperlink>
        </w:p>
        <w:p>
          <w:pPr>
            <w:pStyle w:val="Contents3"/>
            <w:tabs>
              <w:tab w:val="clear" w:pos="8459"/>
              <w:tab w:val="right" w:pos="9026" w:leader="dot"/>
            </w:tabs>
            <w:rPr/>
          </w:pPr>
          <w:hyperlink w:anchor="__RefHeading___Toc5842345_2870459653">
            <w:r>
              <w:rPr>
                <w:webHidden/>
                <w:rStyle w:val="IndexLink"/>
                <w:rtl w:val="true"/>
              </w:rPr>
              <w:t>شكوى فاطمة الزهراء عليهاالسلام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5842347_2870459653">
            <w:r>
              <w:rPr>
                <w:webHidden/>
                <w:rStyle w:val="IndexLink"/>
                <w:rtl w:val="true"/>
              </w:rPr>
              <w:t>الدفن ليلاً</w:t>
            </w:r>
            <w:r>
              <w:rPr>
                <w:rStyle w:val="IndexLink"/>
                <w:rtl w:val="true"/>
              </w:rPr>
              <w:tab/>
            </w:r>
            <w:r>
              <w:rPr>
                <w:rStyle w:val="IndexLink"/>
              </w:rPr>
              <w:t>431</w:t>
            </w:r>
          </w:hyperlink>
        </w:p>
        <w:p>
          <w:pPr>
            <w:pStyle w:val="Contents4"/>
            <w:tabs>
              <w:tab w:val="clear" w:pos="8176"/>
              <w:tab w:val="right" w:pos="9026" w:leader="dot"/>
            </w:tabs>
            <w:rPr/>
          </w:pPr>
          <w:hyperlink w:anchor="__RefHeading___Toc5842349_287045965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5842351_2870459653">
            <w:r>
              <w:rPr>
                <w:webHidden/>
                <w:rStyle w:val="IndexLink"/>
                <w:rtl w:val="true"/>
              </w:rPr>
              <w:t>تذييل</w:t>
            </w:r>
            <w:r>
              <w:rPr>
                <w:rStyle w:val="IndexLink"/>
                <w:rtl w:val="true"/>
              </w:rPr>
              <w:tab/>
            </w:r>
            <w:r>
              <w:rPr>
                <w:rStyle w:val="IndexLink"/>
              </w:rPr>
              <w:t>442</w:t>
            </w:r>
          </w:hyperlink>
        </w:p>
        <w:p>
          <w:pPr>
            <w:pStyle w:val="Contents4"/>
            <w:tabs>
              <w:tab w:val="clear" w:pos="8176"/>
              <w:tab w:val="right" w:pos="9026" w:leader="dot"/>
            </w:tabs>
            <w:rPr/>
          </w:pPr>
          <w:hyperlink w:anchor="__RefHeading___Toc5842353_2870459653">
            <w:r>
              <w:rPr>
                <w:webHidden/>
                <w:rStyle w:val="IndexLink"/>
                <w:rtl w:val="true"/>
              </w:rPr>
              <w:t>تنبيهات</w:t>
            </w:r>
            <w:r>
              <w:rPr>
                <w:rStyle w:val="IndexLink"/>
                <w:rtl w:val="true"/>
              </w:rPr>
              <w:tab/>
            </w:r>
            <w:r>
              <w:rPr>
                <w:rStyle w:val="IndexLink"/>
              </w:rPr>
              <w:t>443</w:t>
            </w:r>
          </w:hyperlink>
        </w:p>
        <w:p>
          <w:pPr>
            <w:pStyle w:val="Contents2"/>
            <w:tabs>
              <w:tab w:val="clear" w:pos="8743"/>
              <w:tab w:val="right" w:pos="9026" w:leader="dot"/>
            </w:tabs>
            <w:rPr/>
          </w:pPr>
          <w:hyperlink w:anchor="__RefHeading___Toc5842355_2870459653">
            <w:r>
              <w:rPr>
                <w:webHidden/>
                <w:rStyle w:val="IndexLink"/>
                <w:rtl w:val="true"/>
              </w:rPr>
              <w:t>الفصل السادس</w:t>
            </w:r>
            <w:r>
              <w:rPr>
                <w:rStyle w:val="IndexLink"/>
                <w:rtl w:val="true"/>
              </w:rPr>
              <w:t xml:space="preserve">: </w:t>
            </w:r>
            <w:r>
              <w:rPr>
                <w:rStyle w:val="IndexLink"/>
                <w:rtl w:val="true"/>
              </w:rPr>
              <w:t>شبهات وردود</w:t>
            </w:r>
            <w:r>
              <w:rPr>
                <w:rStyle w:val="IndexLink"/>
                <w:rtl w:val="true"/>
              </w:rPr>
              <w:tab/>
            </w:r>
            <w:r>
              <w:rPr>
                <w:rStyle w:val="IndexLink"/>
              </w:rPr>
              <w:t>448</w:t>
            </w:r>
          </w:hyperlink>
        </w:p>
        <w:p>
          <w:pPr>
            <w:pStyle w:val="Contents3"/>
            <w:tabs>
              <w:tab w:val="clear" w:pos="8459"/>
              <w:tab w:val="right" w:pos="9026" w:leader="dot"/>
            </w:tabs>
            <w:rPr/>
          </w:pPr>
          <w:hyperlink w:anchor="__RefHeading___Toc5842357_2870459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5842359_2870459653">
            <w:r>
              <w:rPr>
                <w:webHidden/>
                <w:rStyle w:val="IndexLink"/>
                <w:rtl w:val="true"/>
              </w:rPr>
              <w:t xml:space="preserve">الأُولى </w:t>
            </w:r>
            <w:r>
              <w:rPr>
                <w:rStyle w:val="IndexLink"/>
                <w:rtl w:val="true"/>
              </w:rPr>
              <w:t xml:space="preserve">: </w:t>
            </w:r>
            <w:r>
              <w:rPr>
                <w:rStyle w:val="IndexLink"/>
                <w:rtl w:val="true"/>
              </w:rPr>
              <w:t>هل يصح أن ينسب ظلم أهل البيت عليهم السلام وإهانتهم إلى الصحابة ؟</w:t>
            </w:r>
            <w:r>
              <w:rPr>
                <w:rStyle w:val="IndexLink"/>
                <w:rtl w:val="true"/>
              </w:rPr>
              <w:tab/>
            </w:r>
            <w:r>
              <w:rPr>
                <w:rStyle w:val="IndexLink"/>
              </w:rPr>
              <w:t>450</w:t>
            </w:r>
          </w:hyperlink>
        </w:p>
        <w:p>
          <w:pPr>
            <w:pStyle w:val="Contents3"/>
            <w:tabs>
              <w:tab w:val="clear" w:pos="8459"/>
              <w:tab w:val="right" w:pos="9026" w:leader="dot"/>
            </w:tabs>
            <w:rPr/>
          </w:pPr>
          <w:hyperlink w:anchor="__RefHeading___Toc5842361_2870459653">
            <w:r>
              <w:rPr>
                <w:webHidden/>
                <w:rStyle w:val="IndexLink"/>
                <w:rtl w:val="true"/>
              </w:rPr>
              <w:t xml:space="preserve">الثانية </w:t>
            </w:r>
            <w:r>
              <w:rPr>
                <w:rStyle w:val="IndexLink"/>
                <w:rtl w:val="true"/>
              </w:rPr>
              <w:t>:</w:t>
            </w:r>
            <w:r>
              <w:rPr>
                <w:rStyle w:val="IndexLink"/>
                <w:rtl w:val="true"/>
              </w:rPr>
              <w:t>ألم يوجد من يدافع عن أمير المؤمنين وفاطمة الزهراء عليهماالسلام ؟</w:t>
            </w:r>
            <w:r>
              <w:rPr>
                <w:rStyle w:val="IndexLink"/>
                <w:rtl w:val="true"/>
              </w:rPr>
              <w:t>!</w:t>
              <w:tab/>
            </w:r>
            <w:r>
              <w:rPr>
                <w:rStyle w:val="IndexLink"/>
              </w:rPr>
              <w:t>461</w:t>
            </w:r>
          </w:hyperlink>
        </w:p>
        <w:p>
          <w:pPr>
            <w:pStyle w:val="Contents3"/>
            <w:tabs>
              <w:tab w:val="clear" w:pos="8459"/>
              <w:tab w:val="right" w:pos="9026" w:leader="dot"/>
            </w:tabs>
            <w:rPr/>
          </w:pPr>
          <w:hyperlink w:anchor="__RefHeading___Toc5842363_2870459653">
            <w:r>
              <w:rPr>
                <w:webHidden/>
                <w:rStyle w:val="IndexLink"/>
                <w:rtl w:val="true"/>
              </w:rPr>
              <w:t>الثالثة</w:t>
            </w:r>
            <w:r>
              <w:rPr>
                <w:rStyle w:val="IndexLink"/>
                <w:rtl w:val="true"/>
              </w:rPr>
              <w:tab/>
            </w:r>
            <w:r>
              <w:rPr>
                <w:rStyle w:val="IndexLink"/>
              </w:rPr>
              <w:t>465</w:t>
            </w:r>
          </w:hyperlink>
        </w:p>
        <w:p>
          <w:pPr>
            <w:pStyle w:val="Contents3"/>
            <w:tabs>
              <w:tab w:val="clear" w:pos="8459"/>
              <w:tab w:val="right" w:pos="9026" w:leader="dot"/>
            </w:tabs>
            <w:rPr/>
          </w:pPr>
          <w:hyperlink w:anchor="__RefHeading___Toc5842365_2870459653">
            <w:r>
              <w:rPr>
                <w:webHidden/>
                <w:rStyle w:val="IndexLink"/>
                <w:rtl w:val="true"/>
              </w:rPr>
              <w:t>الرابعة</w:t>
            </w:r>
            <w:r>
              <w:rPr>
                <w:rStyle w:val="IndexLink"/>
                <w:rtl w:val="true"/>
              </w:rPr>
              <w:tab/>
            </w:r>
            <w:r>
              <w:rPr>
                <w:rStyle w:val="IndexLink"/>
              </w:rPr>
              <w:t>467</w:t>
            </w:r>
          </w:hyperlink>
        </w:p>
        <w:p>
          <w:pPr>
            <w:pStyle w:val="Contents3"/>
            <w:tabs>
              <w:tab w:val="clear" w:pos="8459"/>
              <w:tab w:val="right" w:pos="9026" w:leader="dot"/>
            </w:tabs>
            <w:rPr/>
          </w:pPr>
          <w:hyperlink w:anchor="__RefHeading___Toc5842367_2870459653">
            <w:r>
              <w:rPr>
                <w:webHidden/>
                <w:rStyle w:val="IndexLink"/>
                <w:rtl w:val="true"/>
              </w:rPr>
              <w:t xml:space="preserve">الخامسة </w:t>
            </w:r>
            <w:r>
              <w:rPr>
                <w:rStyle w:val="IndexLink"/>
                <w:rtl w:val="true"/>
              </w:rPr>
              <w:t xml:space="preserve">: </w:t>
            </w:r>
            <w:r>
              <w:rPr>
                <w:rStyle w:val="IndexLink"/>
                <w:rtl w:val="true"/>
              </w:rPr>
              <w:t xml:space="preserve">التشكيك في إسقاط المحسن عليه السلام </w:t>
            </w:r>
            <w:r>
              <w:rPr>
                <w:rStyle w:val="IndexLink"/>
                <w:rtl w:val="true"/>
              </w:rPr>
              <w:t>!!</w:t>
              <w:tab/>
            </w:r>
            <w:r>
              <w:rPr>
                <w:rStyle w:val="IndexLink"/>
              </w:rPr>
              <w:t>474</w:t>
            </w:r>
          </w:hyperlink>
        </w:p>
        <w:p>
          <w:pPr>
            <w:pStyle w:val="Contents3"/>
            <w:tabs>
              <w:tab w:val="clear" w:pos="8459"/>
              <w:tab w:val="right" w:pos="9026" w:leader="dot"/>
            </w:tabs>
            <w:rPr/>
          </w:pPr>
          <w:hyperlink w:anchor="__RefHeading___Toc5842369_2870459653">
            <w:r>
              <w:rPr>
                <w:webHidden/>
                <w:rStyle w:val="IndexLink"/>
                <w:rtl w:val="true"/>
              </w:rPr>
              <w:t xml:space="preserve">السادسة </w:t>
            </w:r>
            <w:r>
              <w:rPr>
                <w:rStyle w:val="IndexLink"/>
                <w:rtl w:val="true"/>
              </w:rPr>
              <w:t>:</w:t>
            </w:r>
            <w:r>
              <w:rPr>
                <w:rStyle w:val="IndexLink"/>
                <w:rtl w:val="true"/>
              </w:rPr>
              <w:t>الإشكال في مدلول الروايات</w:t>
            </w:r>
            <w:r>
              <w:rPr>
                <w:rStyle w:val="IndexLink"/>
                <w:rtl w:val="true"/>
              </w:rPr>
              <w:tab/>
            </w:r>
            <w:r>
              <w:rPr>
                <w:rStyle w:val="IndexLink"/>
              </w:rPr>
              <w:t>484</w:t>
            </w:r>
          </w:hyperlink>
        </w:p>
        <w:p>
          <w:pPr>
            <w:pStyle w:val="Contents3"/>
            <w:tabs>
              <w:tab w:val="clear" w:pos="8459"/>
              <w:tab w:val="right" w:pos="9026" w:leader="dot"/>
            </w:tabs>
            <w:rPr/>
          </w:pPr>
          <w:hyperlink w:anchor="__RefHeading___Toc5842371_2870459653">
            <w:r>
              <w:rPr>
                <w:webHidden/>
                <w:rStyle w:val="IndexLink"/>
                <w:rtl w:val="true"/>
              </w:rPr>
              <w:t xml:space="preserve">السابعة </w:t>
            </w:r>
            <w:r>
              <w:rPr>
                <w:rStyle w:val="IndexLink"/>
                <w:rtl w:val="true"/>
              </w:rPr>
              <w:t xml:space="preserve">: </w:t>
            </w:r>
            <w:r>
              <w:rPr>
                <w:rStyle w:val="IndexLink"/>
                <w:rtl w:val="true"/>
              </w:rPr>
              <w:t>تحريف السيرة</w:t>
            </w:r>
            <w:r>
              <w:rPr>
                <w:rStyle w:val="IndexLink"/>
                <w:rtl w:val="true"/>
              </w:rPr>
              <w:tab/>
            </w:r>
            <w:r>
              <w:rPr>
                <w:rStyle w:val="IndexLink"/>
              </w:rPr>
              <w:t>487</w:t>
            </w:r>
          </w:hyperlink>
        </w:p>
        <w:p>
          <w:pPr>
            <w:pStyle w:val="Contents4"/>
            <w:tabs>
              <w:tab w:val="clear" w:pos="8176"/>
              <w:tab w:val="right" w:pos="9026" w:leader="dot"/>
            </w:tabs>
            <w:rPr/>
          </w:pPr>
          <w:hyperlink w:anchor="__RefHeading___Toc5842373_2870459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5842375_2870459653">
            <w:r>
              <w:rPr>
                <w:webHidden/>
                <w:rStyle w:val="IndexLink"/>
                <w:rtl w:val="true"/>
              </w:rPr>
              <w:t>متى وقعت تلك الحادثة ؟</w:t>
            </w:r>
            <w:r>
              <w:rPr>
                <w:rStyle w:val="IndexLink"/>
                <w:rtl w:val="true"/>
              </w:rPr>
              <w:tab/>
            </w:r>
            <w:r>
              <w:rPr>
                <w:rStyle w:val="IndexLink"/>
              </w:rPr>
              <w:t>501</w:t>
            </w:r>
          </w:hyperlink>
        </w:p>
        <w:p>
          <w:pPr>
            <w:pStyle w:val="Contents2"/>
            <w:tabs>
              <w:tab w:val="clear" w:pos="8743"/>
              <w:tab w:val="right" w:pos="9026" w:leader="dot"/>
            </w:tabs>
            <w:rPr/>
          </w:pPr>
          <w:hyperlink w:anchor="__RefHeading___Toc5842377_2870459653">
            <w:r>
              <w:rPr>
                <w:webHidden/>
                <w:rStyle w:val="IndexLink"/>
                <w:rtl w:val="true"/>
              </w:rPr>
              <w:t xml:space="preserve">خاتمة </w:t>
            </w:r>
            <w:r>
              <w:rPr>
                <w:rStyle w:val="IndexLink"/>
                <w:rtl w:val="true"/>
              </w:rPr>
              <w:t xml:space="preserve">: </w:t>
            </w:r>
            <w:r>
              <w:rPr>
                <w:rStyle w:val="IndexLink"/>
                <w:rtl w:val="true"/>
              </w:rPr>
              <w:t>في ذكر الكتب الجامعة لروايات الهجوم وأسنادها</w:t>
            </w:r>
            <w:r>
              <w:rPr>
                <w:rStyle w:val="IndexLink"/>
                <w:rtl w:val="true"/>
              </w:rPr>
              <w:tab/>
            </w:r>
            <w:r>
              <w:rPr>
                <w:rStyle w:val="IndexLink"/>
              </w:rPr>
              <w:t>508</w:t>
            </w:r>
          </w:hyperlink>
        </w:p>
        <w:p>
          <w:pPr>
            <w:pStyle w:val="Contents2"/>
            <w:tabs>
              <w:tab w:val="clear" w:pos="8743"/>
              <w:tab w:val="right" w:pos="9026" w:leader="dot"/>
            </w:tabs>
            <w:rPr/>
          </w:pPr>
          <w:hyperlink w:anchor="__RefHeading___Toc5842379_2870459653">
            <w:r>
              <w:rPr>
                <w:webHidden/>
                <w:rStyle w:val="IndexLink"/>
                <w:rtl w:val="true"/>
              </w:rPr>
              <w:t>المصادر</w:t>
            </w:r>
            <w:r>
              <w:rPr>
                <w:rStyle w:val="IndexLink"/>
                <w:rtl w:val="true"/>
              </w:rPr>
              <w:tab/>
            </w:r>
            <w:r>
              <w:rPr>
                <w:rStyle w:val="IndexLink"/>
              </w:rPr>
              <w:t>512</w:t>
            </w:r>
          </w:hyperlink>
        </w:p>
        <w:p>
          <w:pPr>
            <w:pStyle w:val="Contents2"/>
            <w:tabs>
              <w:tab w:val="clear" w:pos="8743"/>
              <w:tab w:val="right" w:pos="9026" w:leader="dot"/>
            </w:tabs>
            <w:rPr/>
          </w:pPr>
          <w:hyperlink w:anchor="__RefHeading___Toc5842381_2870459653">
            <w:r>
              <w:rPr>
                <w:webHidden/>
                <w:rStyle w:val="IndexLink"/>
                <w:rtl w:val="true"/>
              </w:rPr>
              <w:t>المستدرکات</w:t>
            </w:r>
            <w:r>
              <w:rPr>
                <w:rStyle w:val="IndexLink"/>
                <w:rtl w:val="true"/>
              </w:rPr>
              <w:tab/>
            </w:r>
            <w:r>
              <w:rPr>
                <w:rStyle w:val="IndexLink"/>
              </w:rPr>
              <w:t>526</w:t>
            </w:r>
          </w:hyperlink>
        </w:p>
        <w:p>
          <w:pPr>
            <w:pStyle w:val="Contents2"/>
            <w:tabs>
              <w:tab w:val="clear" w:pos="8743"/>
              <w:tab w:val="right" w:pos="9026" w:leader="dot"/>
            </w:tabs>
            <w:rPr/>
          </w:pPr>
          <w:hyperlink w:anchor="__RefHeading___Toc5842383_2870459653">
            <w:r>
              <w:rPr>
                <w:webHidden/>
                <w:rStyle w:val="IndexLink"/>
                <w:rtl w:val="true"/>
              </w:rPr>
              <w:t>الفهرس</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0_81571"/>
      <w:bookmarkStart w:id="1" w:name="pg9430_81571"/>
      <w:bookmarkEnd w:id="1"/>
    </w:p>
    <w:p>
      <w:pPr>
        <w:pStyle w:val="Heading2"/>
        <w:numPr>
          <w:ilvl w:val="1"/>
          <w:numId w:val="1"/>
        </w:numPr>
        <w:rPr/>
      </w:pPr>
      <w:bookmarkStart w:id="2" w:name="pg9430_81571"/>
      <w:bookmarkStart w:id="3" w:name="__RefHeading___Toc5841659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عبدالزهرا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على بيت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 مهدي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6885</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6885</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Abdo Al - Zahra Mahdi. The Attack on Fatima's house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24088</w:t>
      </w:r>
    </w:p>
    <w:p>
      <w:pPr>
        <w:pStyle w:val="BookText"/>
        <w:rPr/>
      </w:pPr>
      <w:r>
        <w:rPr>
          <w:rFonts w:ascii="Amiri" w:hAnsi="Amiri" w:eastAsia="Amiri" w:cs="Amiri"/>
          <w:color w:val="111111"/>
          <w:sz w:val="28"/>
          <w:sz w:val="28"/>
          <w:szCs w:val="28"/>
          <w:rtl w:val="true"/>
          <w:lang w:bidi="ar-SA"/>
        </w:rPr>
        <w:t>الهجوم على بيت فاطمة عليهاالسلام</w:t>
      </w:r>
    </w:p>
    <w:p>
      <w:pPr>
        <w:pStyle w:val="BookText"/>
        <w:rPr/>
      </w:pPr>
      <w:r>
        <w:rPr>
          <w:rFonts w:ascii="Amiri" w:hAnsi="Amiri" w:eastAsia="Amiri" w:cs="Amiri"/>
          <w:color w:val="111111"/>
          <w:sz w:val="28"/>
          <w:sz w:val="28"/>
          <w:szCs w:val="28"/>
          <w:rtl w:val="true"/>
          <w:lang w:bidi="ar-SA"/>
        </w:rPr>
        <w:t>عبد الزهراء مهدي</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Amiri" w:hAnsi="Amiri" w:eastAsia="Amiri" w:cs="Amiri"/>
          <w:color w:val="111111"/>
          <w:sz w:val="28"/>
          <w:sz w:val="28"/>
          <w:szCs w:val="28"/>
          <w:rtl w:val="true"/>
          <w:lang w:bidi="ar-SA"/>
        </w:rPr>
        <w:t xml:space="preserve">الطبعة الاُولى جمادى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المحقّقة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منقحة ومزيدة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في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هبة مشروطة بقراءة مازاد على نصفه إلاّ إذا كان للمكتبات العامّة أو المراكز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41661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30_81575"/>
      <w:bookmarkStart w:id="8" w:name="pg9430_81575"/>
      <w:bookmarkEnd w:id="8"/>
    </w:p>
    <w:p>
      <w:pPr>
        <w:pStyle w:val="Heading2"/>
        <w:numPr>
          <w:ilvl w:val="1"/>
          <w:numId w:val="1"/>
        </w:numPr>
        <w:rPr/>
      </w:pPr>
      <w:bookmarkStart w:id="9" w:name="pg9430_81575"/>
      <w:bookmarkStart w:id="10" w:name="__RefHeading___Toc5841663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السلام على البتولة الشهيدة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ابنة نبيّ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وزوجة الوصيّ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ووالدة السادة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النبيّ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بعلك وبنيك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الممتحنة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المظلومة الصابرة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منعك حقّك ، ودفعك عن إرثك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من ظلمك وأعنتك ، وغصصك بريقك ، وأدخل الذلّ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من رضي بذلك ، وشايع فيه ، واختاره وأعان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وألحقهم</w:t>
      </w:r>
    </w:p>
    <w:p>
      <w:pPr>
        <w:pStyle w:val="BookText"/>
        <w:rPr/>
      </w:pPr>
      <w:r>
        <w:rPr>
          <w:rFonts w:ascii="Amiri" w:hAnsi="Amiri" w:eastAsia="Amiri" w:cs="Amiri"/>
          <w:color w:val="111111"/>
          <w:sz w:val="28"/>
          <w:sz w:val="28"/>
          <w:szCs w:val="28"/>
          <w:rtl w:val="true"/>
          <w:lang w:bidi="ar-SA"/>
        </w:rPr>
        <w:t xml:space="preserve">بدرك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أتقرّب إلى اللّه سبحانه بولايتكم أهل البيت وبالبراءة من أعدائكم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w:t>
      </w:r>
    </w:p>
    <w:p>
      <w:pPr>
        <w:pStyle w:val="BookText"/>
        <w:rPr/>
      </w:pPr>
      <w:r>
        <w:rPr>
          <w:rFonts w:ascii="Amiri" w:hAnsi="Amiri" w:eastAsia="Amiri" w:cs="Amiri"/>
          <w:color w:val="111111"/>
          <w:sz w:val="28"/>
          <w:sz w:val="28"/>
          <w:szCs w:val="28"/>
          <w:rtl w:val="true"/>
          <w:lang w:bidi="ar-SA"/>
        </w:rPr>
        <w:t xml:space="preserve">بُيُوتَ النَّبِيِّ إِلاّ أَنْ يُؤذَنَ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فاطمة عليهاالسلام بابها بابي</w:t>
      </w:r>
    </w:p>
    <w:p>
      <w:pPr>
        <w:pStyle w:val="BookText"/>
        <w:rPr/>
      </w:pPr>
      <w:r>
        <w:rPr>
          <w:rFonts w:ascii="Amiri" w:hAnsi="Amiri" w:eastAsia="Amiri" w:cs="Amiri"/>
          <w:color w:val="111111"/>
          <w:sz w:val="28"/>
          <w:sz w:val="28"/>
          <w:szCs w:val="28"/>
          <w:rtl w:val="true"/>
          <w:lang w:bidi="ar-SA"/>
        </w:rPr>
        <w:t xml:space="preserve">وبيتها بيتي ، فمن هتكه فقد هتك حجاب اللّه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سيّدنا ومولانا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لن تعرفوا الرشد حتّى تعرفوا الّذي تركه ،</w:t>
      </w:r>
    </w:p>
    <w:p>
      <w:pPr>
        <w:pStyle w:val="BookText"/>
        <w:rPr/>
      </w:pPr>
      <w:r>
        <w:rPr>
          <w:rFonts w:ascii="Amiri" w:hAnsi="Amiri" w:eastAsia="Amiri" w:cs="Amiri"/>
          <w:color w:val="111111"/>
          <w:sz w:val="28"/>
          <w:sz w:val="28"/>
          <w:szCs w:val="28"/>
          <w:rtl w:val="true"/>
          <w:lang w:bidi="ar-SA"/>
        </w:rPr>
        <w:t>ولن تأخذوا بميثاق الكتاب حتّى تعرفوا الّذي نقضه ،</w:t>
      </w:r>
    </w:p>
    <w:p>
      <w:pPr>
        <w:pStyle w:val="BookText"/>
        <w:rPr/>
      </w:pPr>
      <w:r>
        <w:rPr>
          <w:rFonts w:ascii="Amiri" w:hAnsi="Amiri" w:eastAsia="Amiri" w:cs="Amiri"/>
          <w:color w:val="111111"/>
          <w:sz w:val="28"/>
          <w:sz w:val="28"/>
          <w:szCs w:val="28"/>
          <w:rtl w:val="true"/>
          <w:lang w:bidi="ar-SA"/>
        </w:rPr>
        <w:t xml:space="preserve">ولن تمسكوا به حتّى تعرفوا الّذي نبذه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77/371</w:t>
      </w:r>
    </w:p>
    <w:p>
      <w:pPr>
        <w:pStyle w:val="BookText"/>
        <w:rPr/>
      </w:pPr>
      <w:r>
        <w:rPr>
          <w:rFonts w:ascii="Amiri" w:hAnsi="Amiri" w:eastAsia="Amiri" w:cs="Amiri"/>
          <w:color w:val="111111"/>
          <w:sz w:val="28"/>
          <w:sz w:val="28"/>
          <w:szCs w:val="28"/>
          <w:rtl w:val="true"/>
          <w:lang w:bidi="ar-SA"/>
        </w:rPr>
        <w:t xml:space="preserve">عن الإمام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سوء ما أُتي إلينا من ظلمنا وذهاب حقّنا ،</w:t>
      </w:r>
    </w:p>
    <w:p>
      <w:pPr>
        <w:pStyle w:val="BookText"/>
        <w:rPr/>
      </w:pPr>
      <w:r>
        <w:rPr>
          <w:rFonts w:ascii="Amiri" w:hAnsi="Amiri" w:eastAsia="Amiri" w:cs="Amiri"/>
          <w:color w:val="111111"/>
          <w:sz w:val="28"/>
          <w:sz w:val="28"/>
          <w:szCs w:val="28"/>
          <w:rtl w:val="true"/>
          <w:lang w:bidi="ar-SA"/>
        </w:rPr>
        <w:t xml:space="preserve">وما رُكبنا به ، فهو شريك من أتى إلينا في ما ولينا به </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لم يُوْلَدْ مثله مولود بضغط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مسمار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لم يستضئ من الدهر سوى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يُستقبل منه إلاّ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يورّث إلاّ العناء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أسقطوا بسقطه كل مثل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ومبادئ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الشرف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حرموه من أن يستهلّ ولو بصرخة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يتظلّم ولو بآه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يتكلّم ولو ببنت شفة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كمّموا صرخته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وخنقوا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وأطفئوا بصيص نظرته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تمثّلت بشهادته كل معاني 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أعدموا به كل مثل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بدمه أُمضي أحقّيّة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بزغ نور المستشهدين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بدء سجلّ الخالدين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ولد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محروماً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حُكم عليه بتعفير القبر وخفائه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نشر لوائه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برهان 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الشرف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شريك أُمَّه 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 أبيه في 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وسبَّاق أخويه في الجهاد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قتيل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طه وحيدر والزهراء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شبّر وشبير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وريقات ولائى وودّي وإخلاصي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أُمِّك و أبيك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430_81581"/>
      <w:bookmarkStart w:id="13" w:name="pg9430_81581"/>
      <w:bookmarkEnd w:id="13"/>
    </w:p>
    <w:p>
      <w:pPr>
        <w:pStyle w:val="Heading2"/>
        <w:numPr>
          <w:ilvl w:val="1"/>
          <w:numId w:val="1"/>
        </w:numPr>
        <w:rPr/>
      </w:pPr>
      <w:bookmarkStart w:id="14" w:name="pg9430_81581"/>
      <w:bookmarkStart w:id="15" w:name="__RefHeading___Toc5841665_2870459653"/>
      <w:bookmarkStart w:id="16" w:name="_Toc4"/>
      <w:bookmarkEnd w:id="14"/>
      <w:bookmarkEnd w:id="15"/>
      <w:r>
        <w:rPr>
          <w:rtl w:val="true"/>
        </w:rPr>
        <w:t>الفهرس الإجمالي</w:t>
      </w:r>
      <w:bookmarkEnd w:id="16"/>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على الأعقاب</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قضيّة الهجوم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والآثار في مأساة الهجوم</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أهل البيت</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وردود</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الجامعة لروايات الهجوم وأسنادها</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494</w:t>
      </w:r>
    </w:p>
    <w:p>
      <w:pPr>
        <w:pStyle w:val="BookText"/>
        <w:rPr/>
      </w:pPr>
      <w:r>
        <w:rPr>
          <w:rFonts w:ascii="Amiri" w:hAnsi="Amiri" w:eastAsia="Amiri" w:cs="Amiri"/>
          <w:color w:val="111111"/>
          <w:sz w:val="28"/>
          <w:sz w:val="28"/>
          <w:szCs w:val="28"/>
          <w:rtl w:val="true"/>
          <w:lang w:bidi="ar-SA"/>
        </w:rPr>
        <w:t>الفهرس التفصيلي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سيدنا ونبينا محمّد وآله الطاهرين ، لاسيّما ابن عمه وصهره وسيد أوصيائه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أمير المؤمنين ، ويعسوب الدين ، وإمام المتقين ، وأوّل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ابنته سيدة نساء العالمين من الأولين والآخرين ، السيدة الجليلة ، ذات الأحزان الكثيرة في المدة القليلة ، المظلومة المغصوبة ، المضطهدة المقهورة ، الصدّيقة الشهيدة ، الإنسية الحوراء ، فاطمة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واللعن الدائم على أعدائهم ومخالفيهم ومعانديهم وظالميهم ، وغاصبي حقوقهم ، ومنكري فضائلهم ومناقبهم ، ومدّعي شؤونهم ومراتبهم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والآخرين أجمعين ، إلى يوم الدين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لا ريب أن لبعض الحوادث التاريخية موقعية خاصة في المعارف الدينية بحيث يستند إليها في المباحث الكلامية، فلا يكون الفحص فيها والتحقيق حولها من شؤون أهل السيرة خاصة ، بل المتكلمون والمحدثون وغيرهم يبحثون عن مدى صحتها وكيفية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لأهميتها عندهم ؛ ومن هذه الوقائع ما وقع بعد وفاة النبي الأعظم صلى الله عليه و آله ، وكيفية البيعة لأبي بكر وموقف أهل البيت عليهم السلام مع تلك البيعة وكذا سائر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ويلزمنا أن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نرضى بالتفرقة بين المسلمين ، ونبرأ إلى اللّه ممن يوقع بينهم العدواة والشحناء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يوجب هذا أن نسدّ باب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نكمم الحق أو نخفي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مثل هذا مبرّراً للمنع عن البحث المنطقي بإيراد الآيات وما اتفق الفريقان على نقله وقبوله من الآثار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أن السكوت أمام هذه الحوادث والحمل على الصحة في جميع ما صدر من الصحابة يمنعنا من الوصول إلى الحقائق ، بل يوقعنا في الخطأ في فهم المعارف الدينية ، فيجب علينا طرح العصبية والأهواء وملاحظة الأدلة المقبولة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القضاء بالإنصاف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رأيت كثيراً عند مراجعتي للكتب الاعتقادية والكلامية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التاريخية والحديثية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وقعة الهجوم على بيت فاطمة عليهاالسلام عند امتناع أمير المؤمنين عليه السلامعن البيعة لأبي بكر ، كما وقد احتج بها ، ووجدت جملة من أعلام العامة يصرّون على إنكارها وردّ الروايات الواردة فيها وتضعيفها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في الكتب المعتبرة عندهم وجاءت عن ثقاتهم ، فانكشف لي أهمية هذا الموضوع وأنّه لم يكن مجرّد قضيّة تاريخية فحسب ، كيف ولها آثار مهمّة في عقائدنا وفي مبحث الأمامة الكبرى ؛ إذ بها يثبت عدم بيعة أمير المؤمنين عليه السلام لأبيبكر اختياراً ، وإنما بايع إجباراً</w:t>
      </w:r>
    </w:p>
    <w:p>
      <w:pPr>
        <w:pStyle w:val="BookText"/>
        <w:rPr/>
      </w:pPr>
      <w:r>
        <w:rPr>
          <w:rFonts w:ascii="Amiri" w:hAnsi="Amiri" w:eastAsia="Amiri" w:cs="Amiri"/>
          <w:color w:val="111111"/>
          <w:sz w:val="28"/>
          <w:sz w:val="28"/>
          <w:szCs w:val="28"/>
          <w:rtl w:val="true"/>
          <w:lang w:bidi="ar-SA"/>
        </w:rPr>
        <w:t xml:space="preserve">بعد أن وصل الحال إلى أن أحرقوا باب الدار وأرادوا إحراق البيت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وجرّوه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ما فُعل بحليلته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ناصره وجنده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يؤكّد عليه أمير المؤمنين عليه السلام في خطبه ، كما يأتي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مازلت مظلوماً منذ قبض رسول اللّه صلى الله عليه و آله </w:t>
      </w:r>
      <w:r>
        <w:rPr>
          <w:rFonts w:eastAsia="Amiri" w:cs="Amiri" w:ascii="Amiri" w:hAnsi="Amiri"/>
          <w:color w:val="111111"/>
          <w:sz w:val="28"/>
          <w:szCs w:val="28"/>
          <w:rtl w:val="true"/>
          <w:lang w:bidi="ar-SA"/>
        </w:rPr>
        <w:t>.. »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قالهُ أمير المؤمنين عليه السلام في التألّم و التظلم عمن تقدم عليه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وفي الحلق شجى وفي العين قذى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أستعديك على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ظُلِمْت عدد الحجر والمدر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وكان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السيد المرتضى صاحب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ظفر بكلمة من هذه فكأنّما ظفر بملك الدنيا ، ويودعها في كتبه وتصانيفه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 تصفّح كتب العامّة يجد أن طائفة منهم يحكون بيعة أمير المؤمنين عليه السلام لأبي بكر بنحو من التدليس والتحريف ، ويوقعون القارئين الغافلين عن الحقائق في الاشتباه فيتوهّمون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عليه السلام ؛ وإن كان لا يرى أبا بكر أهلاً للخلافة ولكنّه رضي ببيعة النّاس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ينافس خيراً ساقه اللّه إلى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والمبايعة له وقعت في حال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نادى أبو بكر واستقال الناس بيعتهم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أمير المؤمنين عليه السلام وبقيّة المسلمين أبوا عن الإقالة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هذه وامثالها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أكاذيب اختلقها أقوام ونقلها آخرون من دون تدبّر وتفهّم ، تشبّثوا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لِيُطْفِؤا نُورَ اللّهِ بِأَفْواهِهِمْ وَاللّهُ مُتِمُّ نُورِهِ وَلَوْ كَرِهَ الْكافِرُونَ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فإذا أثبتنا بالدليل القطعي مظلوميتهم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عليه السلام لم يبايع أبا بكر بالطوع والاختيار ، فلا يبقى مجال لهذه الخزعبلات والتسويلات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ترى القوم قد غضبوا على فاطمة عليهاالسلام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يغضب اللّه لغضبها ويرضى لرضاها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هي الّتي كشفت للناس عن هذه الحقائق المخفيّة ، وأظهرت بواطن الأُمور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بدفاعها عن الإمام أمير المؤمنين عليه السلام قبل إخراجه وعند إخراجه من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وبحضورها في المسجد واعتراضها على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وببكائها ليلاً ونهاراً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وبإلقاءها الخطبة الفدكية الرائعة ، ليميز الناس الحق عن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وبإيصائها بدفنها ليلاً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أهمّ ما صنعته بالهيئة الحاكمة وصيتها الخطيرة التي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ما أبقاه لنا التاريخ سنداً ومسنداً لبيان فداحة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سبباً لكل ما</w:t>
      </w:r>
    </w:p>
    <w:p>
      <w:pPr>
        <w:pStyle w:val="BookText"/>
        <w:rPr/>
      </w:pPr>
      <w:r>
        <w:rPr>
          <w:rFonts w:ascii="Amiri" w:hAnsi="Amiri" w:eastAsia="Amiri" w:cs="Amiri"/>
          <w:color w:val="111111"/>
          <w:sz w:val="28"/>
          <w:sz w:val="28"/>
          <w:szCs w:val="28"/>
          <w:rtl w:val="true"/>
          <w:lang w:bidi="ar-SA"/>
        </w:rPr>
        <w:t xml:space="preserve">أكنّه القوم من حقد وضغينة في صدورهم عليها وعلى شيعتها مما لا يعلمه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فلماذا لم يصلّ عليها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النّاس الذين خذلوها وخذلوا بعلها وقعدوا عن نصرة عترة نبيّهم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أُخفي قبرها إلى يومك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إنّي رأيت أنْ أُوّلف كتاباً يشتمل على مصادر وصمة الهجوم من كتب الفريقين بحيث يكون كافياً لمن أراد الوقوف على الحقّ والصواب ، وهادياً لمن اجتنب الاعتساف ، مع اعترافي بالعجز والقصور وعدم إحصائي لكل ما هو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إخبار النبي صلى الله عليه و آله بما يجري على أهل بيته عليهم السلام في روايات كثيرة فقدّمته في الفصل الأول ، وحيث كان بعض ما وقع قبل وفاته صلى الله عليه و آله مرتبطاً بما نحن فيه ؛ لذا أوردته في الفصل الثاني ، ورأيت أن أسرد الوقائع بحسب وقوعها تاريخياً في الفصل الثالث ، ثم ذكرت 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وقفت عليه من الروايات والأقوال والأشعار من مصادرها الأوليه مرتباً لها بحسب وفيات المؤلفين وذلك ما عقدنا له الفصل الرابع ، وبعد كلّ رواية نذكر من رواها عن المؤلّف السابق أو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للمؤلّف المذكور في العنوان رواية من الروايات التي سبق بيانها فنشير إلى رقمها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وأتبعته بما وقفت عليه من شكوى أمير المؤمنين عليه السلام والسيدة فاطمة </w:t>
      </w:r>
    </w:p>
    <w:p>
      <w:pPr>
        <w:pStyle w:val="BookText"/>
        <w:rPr/>
      </w:pPr>
      <w:r>
        <w:rPr>
          <w:rFonts w:ascii="IRNazanin" w:hAnsi="IRNazanin" w:eastAsia="IRNazanin"/>
          <w:color w:val="111111"/>
          <w:sz w:val="28"/>
          <w:sz w:val="28"/>
          <w:szCs w:val="28"/>
          <w:rtl w:val="true"/>
          <w:lang w:bidi="fa-IR"/>
        </w:rPr>
        <w:t>الزهراء</w:t>
      </w:r>
    </w:p>
    <w:p>
      <w:pPr>
        <w:pStyle w:val="BookText"/>
        <w:rPr/>
      </w:pP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وإيصائها بالدفن ليلاً في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بعض ما أُورد من الشبهات في وقوع تلك القضايا وأجبت عنها مجملاً في الفصل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مسعاي أن تكون أُصول المطالب المنقولة ممّا اتّفقت عليه كتب الفريقين ، وإن كانت بعض الجزئيات مختصّة بأحدهما ، إلاّ أن ما نستدل به موجود في كتب القوم غالباً ، نعم إنّهم فتحوا لأنفسهم باب التأويلات ، ويجيبون عمّا يستدل الشيعة به بما يتفردون بنقله ، وهذا كما ترى لا يجدي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الأوّلي من هذا الكتاب هو ذكر نصوص الروايات وكلمات القدماء والاحتجاج بها ، وما نقلناه عن بعض المتأخّرين إنّما كان استطراداً ، لاسيّما إذا روى رواية لم نجدها في كتب القدماء ، أو أشار إلى إجماع أو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بعض المتأخّرين من أهل السنّة ليُعلم مدى اعتبار الروايات وقيمتها عند متأخريهم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راجعت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أنه ينقص عمّا طُبع في إيران من مجلد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ثلاث مجلدات ، فمجلد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يوافق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نقتصر في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عمّمناه لما إذا كان منشأه اختلاف ألفاظ الروايات باختلاف مصادره ، أو لتعدد نسخ البدل بسبب تعدد الطبعات لكتاب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عقيب الأسماء المقدسة ما يناسبها من التحيات والصلوات ، سواء أكانت في المصدر المنقول عنه أم لا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والمرجوّ لمن راجع هذا الكتاب أن ينظر إليه بعين الإنصاف ويحذر عن الاعتساف ويأخذ بيدنا لما فيه من نقص و سهو ، و يرشدنا لما فيه مما يحتاج إلى الإصلاح إذ نحن لا نريد إلاّ بيان الواقع والحق ، والحق أحق أن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وراء القصد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ضروري</w:t>
      </w:r>
    </w:p>
    <w:p>
      <w:pPr>
        <w:pStyle w:val="BookText"/>
        <w:rPr/>
      </w:pPr>
      <w:r>
        <w:rPr>
          <w:rFonts w:ascii="Amiri" w:hAnsi="Amiri" w:eastAsia="Amiri" w:cs="Amiri"/>
          <w:color w:val="111111"/>
          <w:sz w:val="28"/>
          <w:sz w:val="28"/>
          <w:szCs w:val="28"/>
          <w:rtl w:val="true"/>
          <w:lang w:bidi="ar-SA"/>
        </w:rPr>
        <w:t>نحن لا نعتمد على روابات العامّة لعدم اعتبارها عندنا والغرض من نقلها إلزامهم بها والاحتجاج عليهم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ما رووه ممّا اتفق على نقله الخاصّة والعامّة نأخذ بها وأمّا اذاتفرّدوا بنقل شيء فلا نذكره إلاّ لإلزامهم بها من دون أن نعتقد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استشكل الفضل بن روزبهان الخجندي على العلاّمة الحلّي قدس 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هذا الرجل لا ينقل حديثا إلاّ من جماعة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الشيخ المظفر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عدم تفرقته بين البحث الإلزامي وغيره ؛ فإنّ المصنّف قدس سره إنّما ينقل عن كتبهم لإلزامهم لا لحاجة به إليها؛ لغناه عنها بالأدلَّة القطعيّة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وقال الشيخ المظفر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أخبارهم غير صالحة للاستدلال بها على شيء من مطالبهم ؛ لأن منتقى أخبارهم ما جمعته الصحاح الستة وهي مشتملة على أنواع من الخلل ، ساقطة عن الاعتبار البتة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وقال صاحب الجواهر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عدم الالتفات إلى أخبار العامة وان انجبرت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وقال الشيخ الحرّ العاملي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الأحاديث عن أئمتنا بالنهي عن رواية أحاديث العامّة وإن كانت في مدح أهل البيت عليهم السلام وعن العمل بها ، بل ورد عنهم الأمر بمخالفتها إذا لم يكن عندنا دليل يوافقها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مرجّحات الرواية ، مخالفتها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مبحث التعادل والترجيح من كتب الأصول ، وباب ما يعالج به تعارض الروايات من كتب الحديث مثل البحار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أحاديث الشيعة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بحثنا عن ذلك في أثر آخر فراجع المنهج الصحيح في تفسير القرآن صفحة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17" w:name="pg9430_81589"/>
    </w:p>
    <w:p>
      <w:pPr>
        <w:pStyle w:val="Heading2"/>
        <w:numPr>
          <w:ilvl w:val="1"/>
          <w:numId w:val="1"/>
        </w:numPr>
        <w:rPr/>
      </w:pPr>
      <w:bookmarkStart w:id="18" w:name="__RefHeading___Toc5841667_2870459653"/>
      <w:bookmarkStart w:id="19" w:name="_Toc5"/>
      <w:bookmarkEnd w:id="17"/>
      <w:bookmarkEnd w:id="18"/>
      <w:r>
        <w:rPr>
          <w:rtl w:val="true"/>
        </w:rPr>
        <w:t>الفصل الأول</w:t>
      </w:r>
      <w:r>
        <w:rPr>
          <w:rtl w:val="true"/>
        </w:rPr>
        <w:t xml:space="preserve">: </w:t>
      </w:r>
      <w:r>
        <w:rPr>
          <w:rtl w:val="true"/>
        </w:rPr>
        <w:t xml:space="preserve">الوحي يحذِّر </w:t>
      </w:r>
      <w:r>
        <w:rPr>
          <w:rtl w:val="true"/>
        </w:rPr>
        <w:t xml:space="preserve">.. </w:t>
      </w:r>
      <w:r>
        <w:rPr>
          <w:rtl w:val="true"/>
        </w:rPr>
        <w:t>ويخبر</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841669_2870459653"/>
      <w:bookmarkStart w:id="21" w:name="_Toc6"/>
      <w:bookmarkEnd w:id="20"/>
      <w:r>
        <w:rPr>
          <w:rtl w:val="true"/>
        </w:rPr>
        <w:t>اشارة</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430_81591"/>
      <w:bookmarkStart w:id="23" w:name="pg9430_81591"/>
      <w:bookmarkEnd w:id="23"/>
    </w:p>
    <w:p>
      <w:pPr>
        <w:pStyle w:val="Heading3"/>
        <w:numPr>
          <w:ilvl w:val="2"/>
          <w:numId w:val="1"/>
        </w:numPr>
        <w:rPr/>
      </w:pPr>
      <w:bookmarkStart w:id="24" w:name="pg9430_81591"/>
      <w:bookmarkStart w:id="25" w:name="__RefHeading___Toc5841671_2870459653"/>
      <w:bookmarkStart w:id="26" w:name="_Toc7"/>
      <w:bookmarkEnd w:id="24"/>
      <w:bookmarkEnd w:id="25"/>
      <w:r>
        <w:rPr>
          <w:rtl w:val="true"/>
        </w:rPr>
        <w:t>إيصاء النبي صلى الله عليه و آله بأهل بيته عليهم السلام</w:t>
      </w:r>
      <w:bookmarkEnd w:id="26"/>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أُذكِّركم اللّه في أهل بيتي </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تأتوني غداً بالدنيا تزفّونها زفّاً ويأتي أهل بيتي شعثاً غبراً مقهورين مظلومين تسيل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أهل بيتي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استوصوا بأهل بيتي خيراً فإنّي أخاصمكم عنهم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أكن خصمه أخصمه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أخصمه دخل النار </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احفظوني في عترتي وذرّيتي ، فمن حفظني فيهم حفظه اللّه ، ألا لعنة اللّه على من آذاني فيهم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بعد ذكر العترة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فلا تقتلوهم ولا تغزوهم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تعمدوهم ولا تقصروا عنهم ولا تقهروهم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سألت لهما اللطيف الخبير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ناصرهما لي ناصر ، وخاذلهما لي خاذل ، ووليّهما لي وليّ ، وعدوّهما لي عدوّ </w:t>
      </w:r>
      <w:r>
        <w:rPr>
          <w:rFonts w:eastAsia="Amiri" w:cs="Amiri" w:ascii="Amiri" w:hAnsi="Amiri"/>
          <w:color w:val="111111"/>
          <w:sz w:val="28"/>
          <w:szCs w:val="28"/>
          <w:rtl w:val="true"/>
          <w:lang w:bidi="ar-SA"/>
        </w:rPr>
        <w:t>» .</w:t>
      </w:r>
      <w:r>
        <w:rPr>
          <w:rStyle w:val="FootnoteAnchor"/>
          <w:rtl w:val="true"/>
        </w:rPr>
        <w:footnoteReference w:id="13"/>
      </w:r>
      <w:bookmarkStart w:id="27" w:name="pg9430_81592"/>
    </w:p>
    <w:p>
      <w:pPr>
        <w:pStyle w:val="Heading3"/>
        <w:numPr>
          <w:ilvl w:val="2"/>
          <w:numId w:val="1"/>
        </w:numPr>
        <w:rPr/>
      </w:pPr>
      <w:bookmarkStart w:id="28" w:name="__RefHeading___Toc5841673_2870459653"/>
      <w:bookmarkStart w:id="29" w:name="_Toc8"/>
      <w:bookmarkEnd w:id="27"/>
      <w:bookmarkEnd w:id="28"/>
      <w:r>
        <w:rPr>
          <w:rtl w:val="true"/>
        </w:rPr>
        <w:t>شكوى النبي صلى الله عليه و آله</w:t>
      </w:r>
      <w:bookmarkEnd w:id="29"/>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سيلقى أهل بيتي من بعدي تطريداً وتشريداً </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اللّه أشكوا المنكرين لفضلهم والمضيّعين لحرمتهم بعدي ، كفى باللّه وليّاً وناصراً لعترتي وأئمّة أُمّتي ومنتقماً من الجاحدين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 » .</w:t>
      </w:r>
      <w:r>
        <w:rPr>
          <w:rStyle w:val="FootnoteAnchor"/>
          <w:rtl w:val="true"/>
        </w:rPr>
        <w:footnoteReference w:id="15"/>
      </w:r>
    </w:p>
    <w:p>
      <w:pPr>
        <w:pStyle w:val="Heading3"/>
        <w:numPr>
          <w:ilvl w:val="2"/>
          <w:numId w:val="1"/>
        </w:numPr>
        <w:rPr/>
      </w:pPr>
      <w:bookmarkStart w:id="30" w:name="__RefHeading___Toc5841675_2870459653"/>
      <w:bookmarkStart w:id="31" w:name="_Toc9"/>
      <w:bookmarkEnd w:id="30"/>
      <w:r>
        <w:rPr>
          <w:rtl w:val="true"/>
        </w:rPr>
        <w:t>عقاب من آذى أهل البيت عليهم السلام</w:t>
      </w:r>
      <w:bookmarkEnd w:id="31"/>
    </w:p>
    <w:p>
      <w:pPr>
        <w:pStyle w:val="BookText"/>
        <w:rPr/>
      </w:pPr>
      <w:r>
        <w:rPr>
          <w:rFonts w:ascii="Amiri" w:hAnsi="Amiri" w:eastAsia="Amiri" w:cs="Amiri"/>
          <w:color w:val="111111"/>
          <w:sz w:val="28"/>
          <w:sz w:val="28"/>
          <w:szCs w:val="28"/>
          <w:rtl w:val="true"/>
          <w:lang w:bidi="ar-SA"/>
        </w:rPr>
        <w:t>عقاب من آذى أهل البيت عليهم السلام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الويل لظالمي أهل بيتي ، عذابهم مع المنافقين في الدرك الأسفل من النار </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الجنّة على من ظلم أهل بيتي أو قاتلهم أو أغار عليهم أو سبّهم </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لعنتهم ، 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والمستحلّ من عترتي ما حرّم اللّه </w:t>
      </w:r>
      <w:r>
        <w:rPr>
          <w:rFonts w:eastAsia="Amiri" w:cs="Amiri" w:ascii="Amiri" w:hAnsi="Amiri"/>
          <w:color w:val="111111"/>
          <w:sz w:val="28"/>
          <w:szCs w:val="28"/>
          <w:rtl w:val="true"/>
          <w:lang w:bidi="ar-SA"/>
        </w:rPr>
        <w:t>.. »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غضب اللّه على من آذاني في عترتي </w:t>
      </w:r>
      <w:r>
        <w:rPr>
          <w:rFonts w:eastAsia="Amiri" w:cs="Amiri" w:ascii="Amiri" w:hAnsi="Amiri"/>
          <w:color w:val="111111"/>
          <w:sz w:val="28"/>
          <w:szCs w:val="28"/>
          <w:rtl w:val="true"/>
          <w:lang w:bidi="ar-SA"/>
        </w:rPr>
        <w:t>» .</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آذاني في أهلي فقد آذى اللّه </w:t>
      </w:r>
      <w:r>
        <w:rPr>
          <w:rFonts w:eastAsia="Amiri" w:cs="Amiri" w:ascii="Amiri" w:hAnsi="Amiri"/>
          <w:color w:val="111111"/>
          <w:sz w:val="28"/>
          <w:szCs w:val="28"/>
          <w:rtl w:val="true"/>
          <w:lang w:bidi="ar-SA"/>
        </w:rPr>
        <w:t>» .</w:t>
      </w:r>
      <w:r>
        <w:rPr>
          <w:rStyle w:val="FootnoteAnchor"/>
          <w:rtl w:val="true"/>
        </w:rPr>
        <w:footnoteReference w:id="21"/>
      </w:r>
      <w:bookmarkStart w:id="32" w:name="pg9430_81593"/>
    </w:p>
    <w:p>
      <w:pPr>
        <w:pStyle w:val="BookText"/>
        <w:rPr/>
      </w:pPr>
      <w:bookmarkEnd w:id="32"/>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غضب اللّه على من أراق دمي وآذاني في عترتي </w:t>
      </w:r>
      <w:r>
        <w:rPr>
          <w:rFonts w:eastAsia="Amiri" w:cs="Amiri" w:ascii="Amiri" w:hAnsi="Amiri"/>
          <w:color w:val="111111"/>
          <w:sz w:val="28"/>
          <w:szCs w:val="28"/>
          <w:rtl w:val="true"/>
          <w:lang w:bidi="ar-SA"/>
        </w:rPr>
        <w:t>» .</w:t>
      </w:r>
      <w:r>
        <w:rPr>
          <w:rStyle w:val="FootnoteAnchor"/>
          <w:rtl w:val="true"/>
        </w:rPr>
        <w:footnoteReference w:id="22"/>
      </w:r>
    </w:p>
    <w:p>
      <w:pPr>
        <w:pStyle w:val="Heading3"/>
        <w:numPr>
          <w:ilvl w:val="2"/>
          <w:numId w:val="1"/>
        </w:numPr>
        <w:rPr/>
      </w:pPr>
      <w:bookmarkStart w:id="33" w:name="__RefHeading___Toc5841677_2870459653"/>
      <w:bookmarkStart w:id="34" w:name="_Toc10"/>
      <w:bookmarkEnd w:id="33"/>
      <w:r>
        <w:rPr>
          <w:rtl w:val="true"/>
        </w:rPr>
        <w:t>الضغائن الكامنة</w:t>
      </w:r>
      <w:bookmarkEnd w:id="34"/>
    </w:p>
    <w:p>
      <w:pPr>
        <w:pStyle w:val="BookText"/>
        <w:rPr/>
      </w:pPr>
      <w:r>
        <w:rPr>
          <w:rFonts w:ascii="Amiri" w:hAnsi="Amiri" w:eastAsia="Amiri" w:cs="Amiri"/>
          <w:color w:val="111111"/>
          <w:sz w:val="28"/>
          <w:sz w:val="28"/>
          <w:szCs w:val="28"/>
          <w:rtl w:val="true"/>
          <w:lang w:bidi="ar-SA"/>
        </w:rPr>
        <w:t xml:space="preserve">روى يونس بن حباب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وعليّ بن أبي طالب عليه السلام معنا ، فمررنا بحديقة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أحسن هذه الحديقة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حديقتك في الجنّة أحسن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مررنا بسبع حدائق ، يقول عليّ عليه السلام ما قال ويجيبه رسول اللّه صلى الله عليه و آله بما أجابه ، ثم إن رسول اللّه وقف فوقفنا ، فوضع رأسه على رأس علي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ضغائن في صدور قوم لا يبدونها لك حتى يفقدوني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وزاد سليم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أحقاد بدر وترات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منّي بمنزلة هارون من موسى ، ولك بهارون أُسوة حسنة إذ استضعفه قومه وكادوا يقتلونه ، فاصبر لظلم قريش إيّاك وتظاهرهم عليك ، فإنّك بمنزلة هارون من موسى ومن تبعه ، وهم بمنزلة العجل ومن تبعه ، وإنّ موسى أمر هارون حين استخلفه عليهم إن ضلّوا فوجد أعواناً أن يجاهدهم بهم ، وإن لم يجد أعواناً أن يكفّ يده ويحقن دمه ولا يفرق بينهم </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الخوارزمي في مناقبه أنه صلى الله عليه و آله قال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الضغائن التي لك في صدور من لايظهرها إلاّ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 وَيَلْعَنُهُمُ اللاّعِنُونَ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بكى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بكاؤ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جبرئيل أنهم يظلمونهويمنعونه حقه ويقاتلونه ويقتلون ولده ويظلمونهم بعده </w:t>
      </w:r>
      <w:r>
        <w:rPr>
          <w:rFonts w:eastAsia="Amiri" w:cs="Amiri" w:ascii="Amiri" w:hAnsi="Amiri"/>
          <w:color w:val="111111"/>
          <w:sz w:val="28"/>
          <w:szCs w:val="28"/>
          <w:rtl w:val="true"/>
          <w:lang w:bidi="ar-SA"/>
        </w:rPr>
        <w:t>» .</w:t>
      </w:r>
      <w:r>
        <w:rPr>
          <w:rStyle w:val="FootnoteAnchor"/>
          <w:rtl w:val="true"/>
        </w:rPr>
        <w:footnoteReference w:id="26"/>
      </w:r>
      <w:bookmarkStart w:id="35" w:name="pg9430_81594"/>
    </w:p>
    <w:p>
      <w:pPr>
        <w:pStyle w:val="BookText"/>
        <w:rPr/>
      </w:pPr>
      <w:bookmarkEnd w:id="35"/>
      <w:r>
        <w:rPr>
          <w:rFonts w:ascii="Amiri" w:hAnsi="Amiri" w:eastAsia="Amiri" w:cs="Amiri"/>
          <w:color w:val="111111"/>
          <w:sz w:val="28"/>
          <w:sz w:val="28"/>
          <w:szCs w:val="28"/>
          <w:rtl w:val="true"/>
          <w:lang w:bidi="ar-SA"/>
        </w:rPr>
        <w:t xml:space="preserve">وقال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كما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بولاية عليّ ، فولايته ولايتي وولايتي ولاية ربّي، عهد عهده إليّ ربّي وأمرني أن أُبلّغكموه، فهل سمعتم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فيكم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وهو يحمل الناس على كتفيه ويعاديه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ربّي قد أخبرني بهم ، وأمرني بالإعراض عنهم لأمر قد سبق، وإنّما يكتفي أحدكم بما يجد لعليّ في قلبه </w:t>
      </w:r>
      <w:r>
        <w:rPr>
          <w:rFonts w:eastAsia="Amiri" w:cs="Amiri" w:ascii="Amiri" w:hAnsi="Amiri"/>
          <w:color w:val="111111"/>
          <w:sz w:val="28"/>
          <w:szCs w:val="28"/>
          <w:rtl w:val="true"/>
          <w:lang w:bidi="ar-SA"/>
        </w:rPr>
        <w:t>» .</w:t>
      </w:r>
      <w:r>
        <w:rPr>
          <w:rStyle w:val="FootnoteAnchor"/>
          <w:rtl w:val="true"/>
        </w:rPr>
        <w:footnoteReference w:id="27"/>
      </w:r>
    </w:p>
    <w:p>
      <w:pPr>
        <w:pStyle w:val="Heading3"/>
        <w:numPr>
          <w:ilvl w:val="2"/>
          <w:numId w:val="1"/>
        </w:numPr>
        <w:rPr/>
      </w:pPr>
      <w:bookmarkStart w:id="36" w:name="__RefHeading___Toc5841679_2870459653"/>
      <w:bookmarkStart w:id="37" w:name="_Toc11"/>
      <w:bookmarkEnd w:id="36"/>
      <w:r>
        <w:rPr>
          <w:rtl w:val="true"/>
        </w:rPr>
        <w:t>السهر الطويل</w:t>
      </w:r>
      <w:bookmarkEnd w:id="37"/>
    </w:p>
    <w:p>
      <w:pPr>
        <w:pStyle w:val="BookText"/>
        <w:rPr/>
      </w:pPr>
      <w:r>
        <w:rPr>
          <w:rFonts w:ascii="Amiri" w:hAnsi="Amiri" w:eastAsia="Amiri" w:cs="Amiri"/>
          <w:color w:val="111111"/>
          <w:sz w:val="28"/>
          <w:sz w:val="28"/>
          <w:szCs w:val="28"/>
          <w:rtl w:val="true"/>
          <w:lang w:bidi="ar-SA"/>
        </w:rPr>
        <w:t xml:space="preserve">وروى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دخل على فاطمة عليهاالسلام ، فوجد علياً نائماً ، فذهبت تنبهه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سهر له بعدي طويل وربّ جفوة لأهل بيتي</w:t>
      </w:r>
    </w:p>
    <w:p>
      <w:pPr>
        <w:pStyle w:val="BookText"/>
        <w:rPr/>
      </w:pPr>
      <w:r>
        <w:rPr>
          <w:rFonts w:ascii="Amiri" w:hAnsi="Amiri" w:eastAsia="Amiri" w:cs="Amiri"/>
          <w:color w:val="111111"/>
          <w:sz w:val="28"/>
          <w:sz w:val="28"/>
          <w:szCs w:val="28"/>
          <w:rtl w:val="true"/>
          <w:lang w:bidi="ar-SA"/>
        </w:rPr>
        <w:t xml:space="preserve">من أجله شديدة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فإنكما معي وفي موقف الكرامة عندي </w:t>
      </w:r>
      <w:r>
        <w:rPr>
          <w:rFonts w:eastAsia="Amiri" w:cs="Amiri" w:ascii="Amiri" w:hAnsi="Amiri"/>
          <w:color w:val="111111"/>
          <w:sz w:val="28"/>
          <w:szCs w:val="28"/>
          <w:rtl w:val="true"/>
          <w:lang w:bidi="ar-SA"/>
        </w:rPr>
        <w:t>» .</w:t>
      </w:r>
      <w:r>
        <w:rPr>
          <w:rStyle w:val="FootnoteAnchor"/>
          <w:rtl w:val="true"/>
        </w:rPr>
        <w:footnoteReference w:id="28"/>
      </w:r>
    </w:p>
    <w:p>
      <w:pPr>
        <w:pStyle w:val="Heading3"/>
        <w:numPr>
          <w:ilvl w:val="2"/>
          <w:numId w:val="1"/>
        </w:numPr>
        <w:rPr/>
      </w:pPr>
      <w:bookmarkStart w:id="38" w:name="__RefHeading___Toc5841681_2870459653"/>
      <w:bookmarkStart w:id="39" w:name="_Toc12"/>
      <w:bookmarkEnd w:id="38"/>
      <w:r>
        <w:rPr>
          <w:rtl w:val="true"/>
        </w:rPr>
        <w:t>عليّ عليه السلام يتمنّى الموت</w:t>
      </w:r>
      <w:bookmarkEnd w:id="39"/>
    </w:p>
    <w:p>
      <w:pPr>
        <w:pStyle w:val="BookText"/>
        <w:rPr/>
      </w:pPr>
      <w:r>
        <w:rPr>
          <w:rFonts w:ascii="Amiri" w:hAnsi="Amiri" w:eastAsia="Amiri" w:cs="Amiri"/>
          <w:color w:val="111111"/>
          <w:sz w:val="28"/>
          <w:sz w:val="28"/>
          <w:szCs w:val="28"/>
          <w:rtl w:val="true"/>
          <w:lang w:bidi="ar-SA"/>
        </w:rPr>
        <w:t xml:space="preserve">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 آله يوماً لعلي عليه السلام ما يلقى بعده من العنت فأطال ، فقال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والرحم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دعوت اللّه أن يقبضني إليه قبلك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أسأله في أجل مؤجّل ؟</w:t>
      </w:r>
      <w:r>
        <w:rPr>
          <w:rFonts w:eastAsia="Amiri" w:cs="Amiri" w:ascii="Amiri" w:hAnsi="Amiri"/>
          <w:color w:val="111111"/>
          <w:sz w:val="28"/>
          <w:szCs w:val="28"/>
          <w:rtl w:val="true"/>
          <w:lang w:bidi="ar-SA"/>
        </w:rPr>
        <w:t>! » .</w:t>
      </w:r>
      <w:r>
        <w:rPr>
          <w:rStyle w:val="FootnoteAnchor"/>
          <w:rtl w:val="true"/>
        </w:rPr>
        <w:footnoteReference w:id="29"/>
      </w:r>
    </w:p>
    <w:p>
      <w:pPr>
        <w:pStyle w:val="Heading3"/>
        <w:numPr>
          <w:ilvl w:val="2"/>
          <w:numId w:val="1"/>
        </w:numPr>
        <w:rPr/>
      </w:pPr>
      <w:bookmarkStart w:id="40" w:name="__RefHeading___Toc5841683_2870459653"/>
      <w:bookmarkStart w:id="41" w:name="_Toc13"/>
      <w:bookmarkEnd w:id="40"/>
      <w:r>
        <w:rPr>
          <w:rtl w:val="true"/>
        </w:rPr>
        <w:t>الظلم والتعب بعد النبي صلى الله عليه و آله</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 ستلقى بعدي جهداً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سلامة من ديني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w:t>
      </w:r>
      <w:r>
        <w:rPr>
          <w:rStyle w:val="FootnoteAnchor"/>
          <w:rtl w:val="true"/>
        </w:rPr>
        <w:footnoteReference w:id="30"/>
      </w:r>
      <w:bookmarkStart w:id="42" w:name="pg9430_81595"/>
    </w:p>
    <w:p>
      <w:pPr>
        <w:pStyle w:val="BookText"/>
        <w:rPr/>
      </w:pPr>
      <w:bookmarkEnd w:id="42"/>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بالسعادة ، فإنك مظلوم بعدي ، ومقتول </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وصيّي من بعدي ، وأنت المظلوم المضطهد بعدي </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وفي حديث مولانا علي بن الحسين السجاد عليه السلام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مضطهد بعدك مغلوب على أُمّتك ، متعوب من أعدائك </w:t>
      </w:r>
      <w:r>
        <w:rPr>
          <w:rFonts w:eastAsia="Amiri" w:cs="Amiri" w:ascii="Amiri" w:hAnsi="Amiri"/>
          <w:color w:val="111111"/>
          <w:sz w:val="28"/>
          <w:szCs w:val="28"/>
          <w:rtl w:val="true"/>
          <w:lang w:bidi="ar-SA"/>
        </w:rPr>
        <w:t>..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إنّك من بعدي مغلوب مغصوب تصبر على الأذى في اللّه وفيّ محتسباً أجرك غير ضائع، فجزاك اللّه عن الإسلام خيرا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وعن الإمام الحسين بن علي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w:t>
      </w:r>
      <w:r>
        <w:rPr>
          <w:rFonts w:eastAsia="Amiri" w:cs="Amiri" w:ascii="Amiri" w:hAnsi="Amiri"/>
          <w:color w:val="111111"/>
          <w:sz w:val="28"/>
          <w:szCs w:val="28"/>
          <w:rtl w:val="true"/>
          <w:lang w:bidi="ar-SA"/>
        </w:rPr>
        <w:t>.. »</w:t>
      </w:r>
      <w:r>
        <w:rPr>
          <w:rStyle w:val="FootnoteAnchor"/>
          <w:rtl w:val="true"/>
        </w:rPr>
        <w:footnoteReference w:id="35"/>
      </w:r>
      <w:r>
        <w:rPr>
          <w:rFonts w:ascii="Amiri" w:hAnsi="Amiri" w:eastAsia="Amiri" w:cs="Amiri"/>
          <w:color w:val="111111"/>
          <w:sz w:val="28"/>
          <w:sz w:val="28"/>
          <w:szCs w:val="28"/>
          <w:rtl w:val="true"/>
          <w:lang w:bidi="ar-SA"/>
        </w:rPr>
        <w:t xml:space="preserve">إلى آخر الآيات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مبتلى ومبتلى بك ، وإنك مخاصم فأعدّ للخصومة </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وعن مولانا الصادق عليه السلام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لفاطمة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زوجك يلاقي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ويلاقي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فخبّرها بما يلقى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تدعو اللّه أن يصرف ذلك عنه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اللّه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مبتلى ومبتلى به </w:t>
      </w:r>
      <w:r>
        <w:rPr>
          <w:rFonts w:eastAsia="Amiri" w:cs="Amiri" w:ascii="Amiri" w:hAnsi="Amiri"/>
          <w:color w:val="111111"/>
          <w:sz w:val="28"/>
          <w:szCs w:val="28"/>
          <w:rtl w:val="true"/>
          <w:lang w:bidi="ar-SA"/>
        </w:rPr>
        <w:t>» .</w:t>
      </w:r>
      <w:r>
        <w:rPr>
          <w:rStyle w:val="FootnoteAnchor"/>
          <w:rtl w:val="true"/>
        </w:rPr>
        <w:footnoteReference w:id="37"/>
      </w:r>
    </w:p>
    <w:p>
      <w:pPr>
        <w:pStyle w:val="Heading3"/>
        <w:numPr>
          <w:ilvl w:val="2"/>
          <w:numId w:val="1"/>
        </w:numPr>
        <w:rPr/>
      </w:pPr>
      <w:bookmarkStart w:id="43" w:name="__RefHeading___Toc5841685_2870459653"/>
      <w:bookmarkStart w:id="44" w:name="_Toc14"/>
      <w:bookmarkEnd w:id="43"/>
      <w:r>
        <w:rPr>
          <w:rtl w:val="true"/>
        </w:rPr>
        <w:t>علي عليه السلام يُملأ غيظاً</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سدير الصيرفي ، عن أبي جعفر محمّد بن علي عليه السلام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اشتكىعلي عليه السلامشكاة ، فعاده أبو بكر وعمر وخرجا من عنده فأتيا النبي صلى الله عليه و آله، فسألهما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bookmarkStart w:id="45" w:name="pg9430_81596"/>
    </w:p>
    <w:p>
      <w:pPr>
        <w:pStyle w:val="BookText"/>
        <w:rPr/>
      </w:pPr>
      <w:bookmarkEnd w:id="45"/>
      <w:r>
        <w:rPr>
          <w:rFonts w:ascii="Amiri" w:hAnsi="Amiri" w:eastAsia="Amiri" w:cs="Amiri"/>
          <w:color w:val="111111"/>
          <w:sz w:val="28"/>
          <w:sz w:val="28"/>
          <w:szCs w:val="28"/>
          <w:rtl w:val="true"/>
          <w:lang w:bidi="ar-SA"/>
        </w:rPr>
        <w:t xml:space="preserve">أين جئتما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عدنا علياً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رأيتماه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يُخاف عليه مما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 لن يموت حتى يوسع غدراً وبغياً ، وليكوننّ في هذه الاُمّة عبرة يعتبر به الناس من بعده </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عاد النبي صلى الله عليه و آله علياً عليه السلام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 إلاّ لما به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حتى يُملأ غيظاً ، ويُوسَّع غدراً ، ويوجد من بعدي صابراً </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ورووا عن القاسم بن جندب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عليه السلام فثقل ، فجلست عند رأسه فدخل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الناس فامتلأ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مجلسي فجلس فيه رسول اللّه صلى الله عليه و آله ، فغمز أبو بكر عمر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عهدت إلينا في هذا عهداً وإنّا لا نراه إلاّ لما به ، فإن كان شيء فإلى مَنْ ؟ فسكت</w:t>
      </w:r>
    </w:p>
    <w:p>
      <w:pPr>
        <w:pStyle w:val="BookText"/>
        <w:rPr/>
      </w:pPr>
      <w:r>
        <w:rPr>
          <w:rFonts w:ascii="Amiri" w:hAnsi="Amiri" w:eastAsia="Amiri" w:cs="Amiri"/>
          <w:color w:val="111111"/>
          <w:sz w:val="28"/>
          <w:sz w:val="28"/>
          <w:szCs w:val="28"/>
          <w:rtl w:val="true"/>
          <w:lang w:bidi="ar-SA"/>
        </w:rPr>
        <w:t xml:space="preserve">رسول اللّه صلى الله عليه و آله فلم يجبه ، فغمزه الثانية فكذلك ، ثم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آله رأسه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لا يموت من وجعه هذا ولا يموت حتّى تملياه غيظاً ، وتوسعاه غدراً ، وتجداه صابراً </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وفي رواية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تجداه صابراً قوّاماً ، ولا يموت حتّى يلقى منكما هنات وهنات ، ولا يموت إلاّ شهيداً مقتولاً </w:t>
      </w:r>
      <w:r>
        <w:rPr>
          <w:rFonts w:eastAsia="Amiri" w:cs="Amiri" w:ascii="Amiri" w:hAnsi="Amiri"/>
          <w:color w:val="111111"/>
          <w:sz w:val="28"/>
          <w:szCs w:val="28"/>
          <w:rtl w:val="true"/>
          <w:lang w:bidi="ar-SA"/>
        </w:rPr>
        <w:t>» .</w:t>
      </w:r>
      <w:r>
        <w:rPr>
          <w:rStyle w:val="FootnoteAnchor"/>
          <w:rtl w:val="true"/>
        </w:rPr>
        <w:footnoteReference w:id="42"/>
      </w:r>
    </w:p>
    <w:p>
      <w:pPr>
        <w:pStyle w:val="Heading3"/>
        <w:numPr>
          <w:ilvl w:val="2"/>
          <w:numId w:val="1"/>
        </w:numPr>
        <w:rPr/>
      </w:pPr>
      <w:bookmarkStart w:id="46" w:name="__RefHeading___Toc5841687_2870459653"/>
      <w:bookmarkStart w:id="47" w:name="_Toc15"/>
      <w:bookmarkEnd w:id="46"/>
      <w:r>
        <w:rPr>
          <w:rtl w:val="true"/>
        </w:rPr>
        <w:t>غدر الأُمّة بأمير المؤمنين عليه السلام</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لأمير المؤمنين عليه السلام في علّة جلوسه عنهم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ذكرت قولالنبيّ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نقضوا أمرك ، واستبدّوا بها دونك ، وعصوني فيك ، فعليك </w:t>
      </w:r>
    </w:p>
    <w:p>
      <w:pPr>
        <w:pStyle w:val="BookText"/>
        <w:rPr/>
      </w:pPr>
      <w:r>
        <w:rPr>
          <w:rFonts w:ascii="Amiri" w:hAnsi="Amiri" w:eastAsia="Amiri" w:cs="Amiri"/>
          <w:color w:val="111111"/>
          <w:sz w:val="28"/>
          <w:sz w:val="28"/>
          <w:szCs w:val="28"/>
          <w:rtl w:val="true"/>
          <w:lang w:bidi="ar-SA"/>
        </w:rPr>
        <w:t xml:space="preserve">بالصبر حتى ينزل الأمر ، فإنهم سيغدرون بك وأنت تعيش على ملّتي وتُقتل على سنّتي </w:t>
      </w:r>
      <w:r>
        <w:rPr>
          <w:rFonts w:eastAsia="Amiri" w:cs="Amiri" w:ascii="Amiri" w:hAnsi="Amiri"/>
          <w:color w:val="111111"/>
          <w:sz w:val="28"/>
          <w:szCs w:val="28"/>
          <w:rtl w:val="true"/>
          <w:lang w:bidi="ar-SA"/>
        </w:rPr>
        <w:t>..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لاح</w:t>
      </w:r>
      <w:r>
        <w:rPr>
          <w:rStyle w:val="FootnoteAnchor"/>
          <w:rtl w:val="true"/>
        </w:rPr>
        <w:footnoteReference w:id="44"/>
      </w:r>
      <w:r>
        <w:rPr>
          <w:rFonts w:ascii="Amiri" w:hAnsi="Amiri" w:eastAsia="Amiri" w:cs="Amiri"/>
          <w:color w:val="111111"/>
          <w:sz w:val="28"/>
          <w:sz w:val="28"/>
          <w:szCs w:val="28"/>
          <w:rtl w:val="true"/>
          <w:lang w:bidi="ar-SA"/>
        </w:rPr>
        <w:t xml:space="preserve">صدورها ، ولا ترضى قلوبها ، ولا تجرى ألسنتها ببيعة عليّ وموالاته إلاّ على الكره والعيّ والطغيان </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حتى ينزل الأمر ، ألا وإنهم سيغدرون بك لا محالة فلا تجعل لهم سبيلاً إلى إذلالك وسفك دمك ، فإنّ الأُمّة ستغدر بك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أخبرني جبرئيل عن ربّي </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وربّ السماء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لتغدرنّ بك الأُمّة من بعدي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وبرأ النسمة إنّه لعهد النبيّ الأُمّي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من بعدي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ومن العامة ؛ ما ذكره الحاكم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أعلام العامة وحكموا بصحّتها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خطب بالرحبة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أبيتم إلاّ أن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السماء والأرض إنّ من عهد النبي الأُميّ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8" w:name="pg9430_81598"/>
    </w:p>
    <w:p>
      <w:pPr>
        <w:pStyle w:val="BookText"/>
        <w:rPr/>
      </w:pPr>
      <w:bookmarkEnd w:id="48"/>
      <w:r>
        <w:rPr>
          <w:rFonts w:ascii="Amiri" w:hAnsi="Amiri" w:eastAsia="Amiri" w:cs="Amiri"/>
          <w:color w:val="111111"/>
          <w:sz w:val="28"/>
          <w:sz w:val="28"/>
          <w:szCs w:val="28"/>
          <w:rtl w:val="true"/>
          <w:lang w:bidi="ar-SA"/>
        </w:rPr>
        <w:t xml:space="preserve">الأُمّة ستغدر بك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أكثر أهل الحديث هذا الخبر بهذا اللفظ أو بقريب منه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التي أخافها عليك فغدرة</w:t>
      </w:r>
      <w:r>
        <w:rPr>
          <w:rStyle w:val="FootnoteAnchor"/>
          <w:rtl w:val="true"/>
        </w:rPr>
        <w:footnoteReference w:id="50"/>
      </w:r>
      <w:r>
        <w:rPr>
          <w:rFonts w:ascii="Amiri" w:hAnsi="Amiri" w:eastAsia="Amiri" w:cs="Amiri"/>
          <w:color w:val="111111"/>
          <w:sz w:val="28"/>
          <w:sz w:val="28"/>
          <w:szCs w:val="28"/>
          <w:rtl w:val="true"/>
          <w:lang w:bidi="ar-SA"/>
        </w:rPr>
        <w:t xml:space="preserve">قريش بك بعدي يا علي </w:t>
      </w:r>
      <w:r>
        <w:rPr>
          <w:rFonts w:eastAsia="Amiri" w:cs="Amiri" w:ascii="Amiri" w:hAnsi="Amiri"/>
          <w:color w:val="111111"/>
          <w:sz w:val="28"/>
          <w:szCs w:val="28"/>
          <w:rtl w:val="true"/>
          <w:lang w:bidi="ar-SA"/>
        </w:rPr>
        <w:t>» .</w:t>
      </w:r>
      <w:r>
        <w:rPr>
          <w:rStyle w:val="FootnoteAnchor"/>
          <w:rtl w:val="true"/>
        </w:rPr>
        <w:footnoteReference w:id="51"/>
      </w:r>
    </w:p>
    <w:p>
      <w:pPr>
        <w:pStyle w:val="Heading3"/>
        <w:numPr>
          <w:ilvl w:val="2"/>
          <w:numId w:val="1"/>
        </w:numPr>
        <w:rPr/>
      </w:pPr>
      <w:bookmarkStart w:id="49" w:name="__RefHeading___Toc5841689_2870459653"/>
      <w:bookmarkStart w:id="50" w:name="_Toc16"/>
      <w:bookmarkEnd w:id="49"/>
      <w:r>
        <w:rPr>
          <w:rtl w:val="true"/>
        </w:rPr>
        <w:t xml:space="preserve">فاصبر </w:t>
      </w:r>
      <w:r>
        <w:rPr>
          <w:rtl w:val="true"/>
        </w:rPr>
        <w:t xml:space="preserve">.. </w:t>
      </w:r>
      <w:r>
        <w:rPr>
          <w:rtl w:val="true"/>
        </w:rPr>
        <w:t>وكفّ يدك</w:t>
      </w:r>
      <w:bookmarkEnd w:id="50"/>
    </w:p>
    <w:p>
      <w:pPr>
        <w:pStyle w:val="BookText"/>
        <w:rPr/>
      </w:pPr>
      <w:r>
        <w:rPr>
          <w:rFonts w:ascii="Amiri" w:hAnsi="Amiri" w:eastAsia="Amiri" w:cs="Amiri"/>
          <w:color w:val="111111"/>
          <w:sz w:val="28"/>
          <w:sz w:val="28"/>
          <w:szCs w:val="28"/>
          <w:rtl w:val="true"/>
          <w:lang w:bidi="ar-SA"/>
        </w:rPr>
        <w:t xml:space="preserve">وقال أميرالمؤنين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 المستحفظون من أصحاب النبيّ محمّد صلى الله عليه و آله أنّه ليس فيهم رجل له منقبة إلا وقد شركته فيها وفضّلته، ولي سبعون منقبة لم يشركني فيها أحد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وعدني فيك وعداً لن 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نبيًّا وجعلك وصيّا، وستلقى من أُمّتي من بعدي ما لقي موسى من فرعون، فاصبر واحتسب حتّى تلقاني فأُوالي من والاك وأُعادي من عاداك </w:t>
      </w:r>
      <w:r>
        <w:rPr>
          <w:rFonts w:eastAsia="Amiri" w:cs="Amiri" w:ascii="Amiri" w:hAnsi="Amiri"/>
          <w:color w:val="111111"/>
          <w:sz w:val="28"/>
          <w:szCs w:val="28"/>
          <w:rtl w:val="true"/>
          <w:lang w:bidi="ar-SA"/>
        </w:rPr>
        <w:t>.. »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رسول اللّه صلى الله عليه و آله بما الأُمة صانعة بعده ، فلم أك بما صنعوا حين عاينته بأعلم ولا أشدّ استيقانا مني به قبل ذلك ، بل أنا بقول رسول اللّه صلى الله عليه و آلهأشدّ يقينا مني بما عاينت وشهدت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تعهد إليّ إذا كان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 أعواناً فانبذ إليهم وجاهدهم ، وإن لم تجد أعوانا فكفّ يدك واحقن دمك ، حتى تجد على إقامة الدين وكتاب اللّه وسنتي أعوانا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 الأُمة ستخذلني وتبايع غيري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أني منه بمنزلة هارون من موسى ، وأن الأُمة سيصيرون بعده بمنزلة </w:t>
      </w:r>
    </w:p>
    <w:p>
      <w:pPr>
        <w:pStyle w:val="BookText"/>
        <w:rPr/>
      </w:pPr>
      <w:r>
        <w:rPr>
          <w:rFonts w:ascii="Amiri" w:hAnsi="Amiri" w:eastAsia="Amiri" w:cs="Amiri"/>
          <w:color w:val="111111"/>
          <w:sz w:val="28"/>
          <w:sz w:val="28"/>
          <w:szCs w:val="28"/>
          <w:rtl w:val="true"/>
          <w:lang w:bidi="ar-SA"/>
        </w:rPr>
        <w:t xml:space="preserve">هارون ومن تبعه والعجل ومن تبعه ، إذ قال له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وإنما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أمر هارون حين استخلفه عليهم إن ضلّوا فوجد أعوانا أن يجاهدهم ، وإن لم يجد أعوانا أن يكفّ يده ويحقن دمه ولا يفرّق بينهم ، وإني خشيت أن يقول ذلك أخي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فرّقت بين الأُمة ولم ترقب قولي ، وقد عهدت إليك أنك إن لم تجد أعوانا أن تكفّ يدك وتحقن دمك ودم أهلك وشيعتك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 آله مال الناس إلى أبي بكر فبايعوه ، وأنا مشغول برسول اللّه بغسله </w:t>
      </w:r>
      <w:r>
        <w:rPr>
          <w:rFonts w:eastAsia="Amiri" w:cs="Amiri" w:ascii="Amiri" w:hAnsi="Amiri"/>
          <w:color w:val="111111"/>
          <w:sz w:val="28"/>
          <w:szCs w:val="28"/>
          <w:rtl w:val="true"/>
          <w:lang w:bidi="ar-SA"/>
        </w:rPr>
        <w:t>.. »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ستبقى بعدي وستلقى من قريش شدّة من تظاهرهم عليك وظلمهم لك ، فإن وجدت عليهم أعواناً فجاهدهم وقاتل من خالفك بمن وافقك ، وإن لم تجد أعواناً فاصبر وكفّ يدك ولا تلق بها إلى التهلكة ، فإنك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بهارون أُسوة حسنة إذا استضعفه قومه وكادوا يقتلونه ، فاصبر لظلم قريش إياك وتظاهرهم عليك فإنك بمنزلة هارون ومن تبعه وهم بمنزلة العجل ومن تبعه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قضي الفرقة والاختلاف على هذه الأُمة ، ولو شاء اللّه لجمعهم على الهدى حتى لا يختلف اثنان من هذه الأُمة ، ولا ينازع في شى 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 ولا يجحد المفضول لذي الفضل فضله ، ولو شاء لعجّل النقمة وكان منه التغيير حتى يكذّب الظالم ويعلم الحقّ أين مصيره ، ولكنه جعل الدنيا دار الأعمال وجعل الآخرة دار القرار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أَساؤُوا بِما عَمِلُوا وَيَجْزِيَ الَّذِينَ أَحْسَنُوا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شكرا على نعمائه وصبرا على بلائه </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وروى جابر ، عن أبى جعفر ، عن أبيه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ولّوها من بعدي فلانا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سيفي أحول بينهم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تكون صابرا محتسبا فهو خير 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خيرا لي فأصبر وأحتسب </w:t>
      </w:r>
      <w:r>
        <w:rPr>
          <w:rFonts w:eastAsia="Amiri" w:cs="Amiri" w:ascii="Amiri" w:hAnsi="Amiri"/>
          <w:color w:val="111111"/>
          <w:sz w:val="28"/>
          <w:szCs w:val="28"/>
          <w:rtl w:val="true"/>
          <w:lang w:bidi="ar-SA"/>
        </w:rPr>
        <w:t>» .</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عبادة بن الصامت في ولاية أبي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على تفضيل أبي بكر قبل أن يستخلف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سكتنا عنكم فاسكتوا ولا تبحثوا، فو اللّه لعلي بن أبي طالب عليه السلام كان أحقّ بالخلافة من أبي بكر كما كان رسول اللّه صلى الله عليه و آله أحقّ بالنبوّة من أبي 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إنّا كنّا ذات يوم عند رسول اللّه صلى الله عليه و آله فجاء عليّ عليه السلام وأبو بكر وعمر إلى باب رسول اللّه صلى الله عليه و آله فدخل أبوبكر ، ثم دخل عمر ، ثم دخل عليّ عليه السلام على إثرهما ، فكأنّما سفي على وجه رسول اللّه صلى الله عليه و آله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أيتقدّمانك هذان وقد أمّرك اللّه عليهما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نسيتما ولا سهوتما ، وكأنّي بكما قد استلبتما ملكه ، وتحاربتما عليه، وأعانكما على ذلك أعداء اللّه وأعداء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بكما قد تركتما المهاجرين والأنصار بعضهم يضرب وجوه بعض بالسيف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ولكأنّي بأهل بيتي وهم المقهورون المتشتّتون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لأمر قد قضي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بكى رسول اللّه صلى الله عليه و آله حتّى سالت دموعه،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الأمر ولا قوّة إلا باللّه العليّ العظيم، فإنّ لك من الأجر في كلّ يوم ما لا يحصيه كاتباك، فإذا أمكنك الأمر فالسيف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يفيئوا إلى أمر اللّه وأمر رسوله، فإنّك على الحقّ ومن ناواك على الباطل، وكذلك ذريّتك من بعدك إلى يوم القيامة </w:t>
      </w:r>
      <w:r>
        <w:rPr>
          <w:rFonts w:eastAsia="Amiri" w:cs="Amiri" w:ascii="Amiri" w:hAnsi="Amiri"/>
          <w:color w:val="111111"/>
          <w:sz w:val="28"/>
          <w:szCs w:val="28"/>
          <w:rtl w:val="true"/>
          <w:lang w:bidi="ar-SA"/>
        </w:rPr>
        <w:t>» .</w:t>
      </w:r>
      <w:r>
        <w:rPr>
          <w:rStyle w:val="FootnoteAnchor"/>
          <w:rtl w:val="true"/>
        </w:rPr>
        <w:footnoteReference w:id="58"/>
      </w:r>
      <w:bookmarkStart w:id="51" w:name="pg9430_81601"/>
    </w:p>
    <w:p>
      <w:pPr>
        <w:pStyle w:val="Heading3"/>
        <w:numPr>
          <w:ilvl w:val="2"/>
          <w:numId w:val="1"/>
        </w:numPr>
        <w:rPr/>
      </w:pPr>
      <w:bookmarkStart w:id="52" w:name="__RefHeading___Toc5841691_2870459653"/>
      <w:bookmarkStart w:id="53" w:name="_Toc17"/>
      <w:bookmarkEnd w:id="51"/>
      <w:bookmarkEnd w:id="52"/>
      <w:r>
        <w:rPr>
          <w:rtl w:val="true"/>
        </w:rPr>
        <w:t>الرسول صلى الله عليه و آله يهيّئ أهل بيته لتلقّي الظلامة والاضطهاد</w:t>
      </w:r>
      <w:bookmarkEnd w:id="53"/>
    </w:p>
    <w:p>
      <w:pPr>
        <w:pStyle w:val="BookText"/>
        <w:rPr/>
      </w:pPr>
      <w:r>
        <w:rPr>
          <w:rFonts w:ascii="Amiri" w:hAnsi="Amiri" w:eastAsia="Amiri" w:cs="Amiri"/>
          <w:color w:val="111111"/>
          <w:sz w:val="28"/>
          <w:sz w:val="28"/>
          <w:szCs w:val="28"/>
          <w:rtl w:val="true"/>
          <w:lang w:bidi="ar-SA"/>
        </w:rPr>
        <w:t xml:space="preserve">لقد كانت السيدة الزكية فاطمة الزهراء عليهاالسلام تعلم ما يجري عليها وعلى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اللّه عهدهم على تلك المصائب في عالم الأظلّة والأشباح</w:t>
      </w:r>
      <w:r>
        <w:rPr>
          <w:rStyle w:val="FootnoteAnchor"/>
          <w:rtl w:val="true"/>
        </w:rPr>
        <w:footnoteReference w:id="59"/>
      </w:r>
      <w:r>
        <w:rPr>
          <w:rFonts w:ascii="Amiri" w:hAnsi="Amiri" w:eastAsia="Amiri" w:cs="Amiri"/>
          <w:color w:val="111111"/>
          <w:sz w:val="28"/>
          <w:sz w:val="28"/>
          <w:szCs w:val="28"/>
          <w:rtl w:val="true"/>
          <w:lang w:bidi="ar-SA"/>
        </w:rPr>
        <w:t xml:space="preserve">ولعلّ إليه أشار مولانا أبو جعفر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ممتحنة ؛ امتحنك الّذي خلقك قبل أن يخلقك فوجدك لما امتحنك به صابرة </w:t>
      </w:r>
      <w:r>
        <w:rPr>
          <w:rFonts w:eastAsia="Amiri" w:cs="Amiri" w:ascii="Amiri" w:hAnsi="Amiri"/>
          <w:color w:val="111111"/>
          <w:sz w:val="28"/>
          <w:szCs w:val="28"/>
          <w:rtl w:val="true"/>
          <w:lang w:bidi="ar-SA"/>
        </w:rPr>
        <w:t>..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وأخبر اللّه تعالى نبيّه صلى الله عليه و آله ليلة المعراج بما يجري عليه وعلى أهل بيته عليهم السلام ، وأخبر النبي صلى الله عليه و آله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وسائر الناس مراراً في مجالس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وأخذ العهد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من الملائكة المقرّبين عليهم السلام بأمر اللّه تعالى قبل وفاته ، ولذا ترى السيّدة فاطمة عليهاالسلام خائفة عمّا يجري عليها بعد أبيها مترقبة ، فتبكي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بعدك </w:t>
      </w:r>
      <w:r>
        <w:rPr>
          <w:rFonts w:eastAsia="Amiri" w:cs="Amiri" w:ascii="Amiri" w:hAnsi="Amiri"/>
          <w:color w:val="111111"/>
          <w:sz w:val="28"/>
          <w:szCs w:val="28"/>
          <w:rtl w:val="true"/>
          <w:lang w:bidi="ar-SA"/>
        </w:rPr>
        <w:t>.. »</w:t>
      </w:r>
      <w:r>
        <w:rPr>
          <w:rStyle w:val="FootnoteAnchor"/>
          <w:rtl w:val="true"/>
        </w:rPr>
        <w:footnoteReference w:id="61"/>
      </w:r>
      <w:r>
        <w:rPr>
          <w:rFonts w:ascii="Amiri" w:hAnsi="Amiri" w:eastAsia="Amiri" w:cs="Amiri"/>
          <w:color w:val="111111"/>
          <w:sz w:val="28"/>
          <w:sz w:val="28"/>
          <w:szCs w:val="28"/>
          <w:rtl w:val="true"/>
          <w:lang w:bidi="ar-SA"/>
        </w:rPr>
        <w:t xml:space="preserve">وإليك ما أخبر النبي صلى الله عليه و آله بوقوعه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841693_2870459653"/>
      <w:bookmarkStart w:id="55" w:name="_Toc18"/>
      <w:bookmarkEnd w:id="54"/>
      <w:r>
        <w:rPr>
          <w:rtl w:val="true"/>
        </w:rPr>
        <w:t xml:space="preserve">دخول الذلّ بيت سيّدة نساء العالمين </w:t>
      </w:r>
      <w:r>
        <w:rPr>
          <w:rtl w:val="true"/>
        </w:rPr>
        <w:t>!! ..</w:t>
      </w:r>
      <w:bookmarkEnd w:id="55"/>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ابنتي فاطمة ؛ فإنها سيّدة نساء العالمين من الأولين والآخرين ، وهي بضعة منّي ، وهي نور عيني ، وهي ثمرة فؤادي ، وهي روحي التي بين جنبيّ ، وهي الحوراء الإنسيّة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لمّا رأيتها ذكرت ما يصنع بها بعدي ، كأنّي بها وقد دَخل الذلّ بيتها ، وانتُهكت حرمتها ، وغُصبت حقّها ، ومُنعت إرثها ، وكُسرت جنبها ، وأسقطت جنينها ، وهي تنادي 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وتستغيث فلا تغاث </w:t>
      </w:r>
      <w:r>
        <w:rPr>
          <w:rFonts w:eastAsia="Amiri" w:cs="Amiri" w:ascii="Amiri" w:hAnsi="Amiri"/>
          <w:color w:val="111111"/>
          <w:sz w:val="28"/>
          <w:szCs w:val="28"/>
          <w:rtl w:val="true"/>
          <w:lang w:bidi="ar-SA"/>
        </w:rPr>
        <w:t xml:space="preserve">. </w:t>
      </w:r>
      <w:bookmarkStart w:id="56" w:name="pg9430_81602"/>
    </w:p>
    <w:p>
      <w:pPr>
        <w:pStyle w:val="BookText"/>
        <w:rPr/>
      </w:pPr>
      <w:bookmarkEnd w:id="56"/>
      <w:r>
        <w:rPr>
          <w:rFonts w:ascii="Amiri" w:hAnsi="Amiri" w:eastAsia="Amiri" w:cs="Amiri"/>
          <w:color w:val="111111"/>
          <w:sz w:val="28"/>
          <w:sz w:val="28"/>
          <w:szCs w:val="28"/>
          <w:rtl w:val="true"/>
          <w:lang w:bidi="ar-SA"/>
        </w:rPr>
        <w:t xml:space="preserve">فلا تزال بعدي محزونة مكروبة باكية ، تتذكر انقطاعَ الوحي عن بيتها مرة ، وتتذكر فراقي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وتستوحش إذا جنّها الليل لفقد صوتي الذي كانت تستمع إليه إذا تهجّدت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ترى نفسها ذليلة بعد أن كانت في أيام أبيها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يؤنسها اللّه تعالى ذكره بالملائكة ، فنادتها بما نادت به مريم بنت عمران ،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وطهّرك واصطفاك على نساء العالمين ،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لربّك واسجدي واركعي مع الراكعين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يبتدئ بها الوجع فتمرض ، فيبعث اللّه عزّ وجلّ إليها مريم بنت عمران تمرّضها وتؤنسها في علّتها ، فتقول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سئمت الحياة وتبرمت بأهل الدنيا فألحقني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فيلحقها اللّه عزّ وجل بي ، فتكون أوّل من يلحقني من أهل بيتي ، فتقدم عليّ محزونة مكروبة مغمومة مغصوبة مقتولة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من ظلمها ، وعاقب من غصبها ، وذلّل من أذلّها ، وخلّد في نارك من ضرب جنبيها حتى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 .</w:t>
      </w:r>
      <w:r>
        <w:rPr>
          <w:rStyle w:val="FootnoteAnchor"/>
          <w:rtl w:val="true"/>
        </w:rPr>
        <w:footnoteReference w:id="62"/>
      </w:r>
    </w:p>
    <w:p>
      <w:pPr>
        <w:pStyle w:val="Heading3"/>
        <w:numPr>
          <w:ilvl w:val="2"/>
          <w:numId w:val="1"/>
        </w:numPr>
        <w:rPr/>
      </w:pPr>
      <w:bookmarkStart w:id="57" w:name="__RefHeading___Toc5841695_2870459653"/>
      <w:bookmarkStart w:id="58" w:name="_Toc19"/>
      <w:bookmarkEnd w:id="57"/>
      <w:r>
        <w:rPr>
          <w:rtl w:val="true"/>
        </w:rPr>
        <w:t>أنا حرب لمن حاربك</w:t>
      </w:r>
      <w:bookmarkEnd w:id="58"/>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أشكو إلى اللّه جحود أُمتي لأخي ، وتظاهرهم عليه ، وظلمهم له ، وأخذهم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يقتل مظلوماً ، من بعد أن يملأ غيظاً ويوجد عند ذلك صابراً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فاطمة أقبلت حتى دخلت من وراء الحجاب وهي باكية ، فقال لها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بنيّة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سمعتك تقول في ابن عمي وولدي 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حقّك تُدفعين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أوّل أهل بيتي </w:t>
      </w:r>
      <w:bookmarkStart w:id="59" w:name="pg9430_81603"/>
    </w:p>
    <w:p>
      <w:pPr>
        <w:pStyle w:val="BookText"/>
        <w:rPr/>
      </w:pPr>
      <w:bookmarkEnd w:id="59"/>
      <w:r>
        <w:rPr>
          <w:rFonts w:ascii="Amiri" w:hAnsi="Amiri" w:eastAsia="Amiri" w:cs="Amiri"/>
          <w:color w:val="111111"/>
          <w:sz w:val="28"/>
          <w:sz w:val="28"/>
          <w:szCs w:val="28"/>
          <w:rtl w:val="true"/>
          <w:lang w:bidi="ar-SA"/>
        </w:rPr>
        <w:t xml:space="preserve">لحوقاً بي بعد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سالمك وحرب لمن حاربك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وجبرئيل وصالح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وهو راوي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w:t>
      </w:r>
      <w:r>
        <w:rPr>
          <w:rStyle w:val="FootnoteAnchor"/>
          <w:rtl w:val="true"/>
        </w:rPr>
        <w:footnoteReference w:id="63"/>
      </w:r>
    </w:p>
    <w:p>
      <w:pPr>
        <w:pStyle w:val="Heading3"/>
        <w:numPr>
          <w:ilvl w:val="2"/>
          <w:numId w:val="1"/>
        </w:numPr>
        <w:rPr/>
      </w:pPr>
      <w:bookmarkStart w:id="60" w:name="__RefHeading___Toc5841697_2870459653"/>
      <w:bookmarkStart w:id="61" w:name="_Toc20"/>
      <w:bookmarkEnd w:id="60"/>
      <w:r>
        <w:rPr>
          <w:rtl w:val="true"/>
        </w:rPr>
        <w:t>بكاء النبي صلى الله عليه و آله للطم خدّ فاطمة عليهاالسلام</w:t>
      </w:r>
      <w:bookmarkEnd w:id="61"/>
    </w:p>
    <w:p>
      <w:pPr>
        <w:pStyle w:val="BookText"/>
        <w:rPr/>
      </w:pP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أنا وفاطمة والحسن والحسين عند رسول اللّه صلى الله عليه و آله ، إذ التفت إلينا فبكى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مما يصنع بكم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من ضربتك على القرن ، ولطم فاطمة خدّها ، وطعنة الحسن في الفخذ والسم الذي يسقى ، وقتل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أهل البيت جميعاً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ربّنا إلاّ للبلاء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عزّ وجل قد عهد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يحبّك إلاّ مؤمن ولا يبغضك إلاّ منافق </w:t>
      </w:r>
      <w:r>
        <w:rPr>
          <w:rFonts w:eastAsia="Amiri" w:cs="Amiri" w:ascii="Amiri" w:hAnsi="Amiri"/>
          <w:color w:val="111111"/>
          <w:sz w:val="28"/>
          <w:szCs w:val="28"/>
          <w:rtl w:val="true"/>
          <w:lang w:bidi="ar-SA"/>
        </w:rPr>
        <w:t>» .</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رجعنا من حجّة الوداع جلسنا مع رسول اللّه صلى الله عليه و آله في مسجده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عترتي وأهل بيتي ، فإنّ فاطمة بضعة منّي ، وولديها عضداي ، وأنا وبعلها كالضوء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من رحمهم ، ولا تغفر لمن 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دمعت عيناه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وكأنّي أنظر الحال </w:t>
      </w:r>
      <w:r>
        <w:rPr>
          <w:rFonts w:eastAsia="Amiri" w:cs="Amiri" w:ascii="Amiri" w:hAnsi="Amiri"/>
          <w:color w:val="111111"/>
          <w:sz w:val="28"/>
          <w:szCs w:val="28"/>
          <w:rtl w:val="true"/>
          <w:lang w:bidi="ar-SA"/>
        </w:rPr>
        <w:t>» .</w:t>
      </w:r>
      <w:r>
        <w:rPr>
          <w:rStyle w:val="FootnoteAnchor"/>
          <w:rtl w:val="true"/>
        </w:rPr>
        <w:footnoteReference w:id="65"/>
      </w:r>
      <w:bookmarkStart w:id="62" w:name="pg9430_81604"/>
    </w:p>
    <w:p>
      <w:pPr>
        <w:pStyle w:val="Heading3"/>
        <w:numPr>
          <w:ilvl w:val="2"/>
          <w:numId w:val="1"/>
        </w:numPr>
        <w:rPr/>
      </w:pPr>
      <w:bookmarkStart w:id="63" w:name="__RefHeading___Toc5841699_2870459653"/>
      <w:bookmarkStart w:id="64" w:name="_Toc21"/>
      <w:bookmarkEnd w:id="62"/>
      <w:bookmarkEnd w:id="63"/>
      <w:r>
        <w:rPr>
          <w:rtl w:val="true"/>
        </w:rPr>
        <w:t>أوّل من يُحكَم فيه يوم القيامة</w:t>
      </w:r>
      <w:bookmarkEnd w:id="64"/>
    </w:p>
    <w:p>
      <w:pPr>
        <w:pStyle w:val="BookText"/>
        <w:rPr/>
      </w:pP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بالنبي صلى الله عليه و آله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مختبرك في ثلاث لينظر كيف 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لأمرك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لي على الصبر إلاّ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 فما يلقى أهل بيتك من بعدك من القتل ، أما أخوك ؛ فيلقى من أُمّتك الشتم والتعنيف والتوبيخ والحرمان والجهد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ذلك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وقبلت ،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ابنتك ؛ فتظلم وتحرم ويؤخذ حقّها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تجعله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وتُضرب وهي حامل ، ويُدخل على حريمها ومنزلها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يمسّها هوان وذلّ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مانعاً ، وتطرح ما في بطنها من الضرب ، وتموت من ذلك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قبلت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 ومنّك التوفيق والصبر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ابنتك ؛ فإني أوقفها عند عرشي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حكّمك في خلقه ، فمن ظلمك وظلم وُلدك فاحكمي فيه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أُجيز حكومتك فيهم ، فتشهد العرصة ؛ فإذا أوقف من ظلمها أمرت به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يحكّم فيه محسن بن علي عليه السلام في قاتله ، ثم في قنفذ ، فيؤتيان هو وصاحبه ، فيُضربان بسياط من نار لو وقع سوط منها على البحار لغلت من مشرقها إلى مغربها، ولو وضعت على جبال الدنيا لذابت حتّى تصير رماداً، فيُضربان بها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الباقر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تقبل ابنتي فاطمة على ناقة من نوق </w:t>
      </w:r>
      <w:bookmarkStart w:id="65" w:name="pg9430_81605"/>
    </w:p>
    <w:p>
      <w:pPr>
        <w:pStyle w:val="BookText"/>
        <w:rPr/>
      </w:pPr>
      <w:bookmarkEnd w:id="65"/>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حتى تحاذي عرش ربّها جلّ جلاله ، فتزج</w:t>
      </w:r>
      <w:r>
        <w:rPr>
          <w:rStyle w:val="FootnoteAnchor"/>
          <w:rtl w:val="true"/>
        </w:rPr>
        <w:footnoteReference w:id="68"/>
      </w:r>
      <w:r>
        <w:rPr>
          <w:rFonts w:ascii="Amiri" w:hAnsi="Amiri" w:eastAsia="Amiri" w:cs="Amiri"/>
          <w:color w:val="111111"/>
          <w:sz w:val="28"/>
          <w:sz w:val="28"/>
          <w:szCs w:val="28"/>
          <w:rtl w:val="true"/>
          <w:lang w:bidi="ar-SA"/>
        </w:rPr>
        <w:t xml:space="preserve">بنفسها عن ناقتها،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بيني وبين من 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بيني وبين من قتل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وابنة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تعطي ، واشفعي تشفّعي ، فوعزّتي وجلالي لا جازني ظلم ظالم </w:t>
      </w:r>
      <w:r>
        <w:rPr>
          <w:rFonts w:eastAsia="Amiri" w:cs="Amiri" w:ascii="Amiri" w:hAnsi="Amiri"/>
          <w:color w:val="111111"/>
          <w:sz w:val="28"/>
          <w:szCs w:val="28"/>
          <w:rtl w:val="true"/>
          <w:lang w:bidi="ar-SA"/>
        </w:rPr>
        <w:t>.. » .</w:t>
      </w:r>
      <w:r>
        <w:rPr>
          <w:rStyle w:val="FootnoteAnchor"/>
          <w:rtl w:val="true"/>
        </w:rPr>
        <w:footnoteReference w:id="69"/>
      </w:r>
    </w:p>
    <w:p>
      <w:pPr>
        <w:pStyle w:val="Heading3"/>
        <w:numPr>
          <w:ilvl w:val="2"/>
          <w:numId w:val="1"/>
        </w:numPr>
        <w:rPr/>
      </w:pPr>
      <w:bookmarkStart w:id="66" w:name="__RefHeading___Toc5841701_2870459653"/>
      <w:bookmarkStart w:id="67" w:name="_Toc22"/>
      <w:bookmarkEnd w:id="66"/>
      <w:r>
        <w:rPr>
          <w:rtl w:val="true"/>
        </w:rPr>
        <w:t>شكوى النبي صلى الله عليه و آله من ظالمي فاطمة عليهاالسلام</w:t>
      </w:r>
      <w:bookmarkEnd w:id="67"/>
    </w:p>
    <w:p>
      <w:pPr>
        <w:pStyle w:val="BookText"/>
        <w:rPr/>
      </w:pPr>
      <w:r>
        <w:rPr>
          <w:rFonts w:ascii="Amiri" w:hAnsi="Amiri" w:eastAsia="Amiri" w:cs="Amiri"/>
          <w:color w:val="111111"/>
          <w:sz w:val="28"/>
          <w:sz w:val="28"/>
          <w:szCs w:val="28"/>
          <w:rtl w:val="true"/>
          <w:lang w:bidi="ar-SA"/>
        </w:rPr>
        <w:t xml:space="preserve">روى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عليهاالسلام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فانكبّت عليه تبكي ، ففتح عينه وأفاق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المظلومة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المستضعفة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آذاك فقد آذاني ، ومن غاظك فقد غاظني ، ومن سرّك فقد سرّني ، ومن برّك فقد برّني ، ومن جفاك فقد جفاني ، ومن وصلك فقد وصلني ، ومن قطعك فقد قطعني ، ومن أنصفك فقد أنصفني ، ومن ظلمك فقد ظلمني ؛ لأنك مني وأنا منك ، وأنت بضعة مني ، وروحي التي بين جنبيّ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أشكو ظالميك من أُمّتي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دخل الحسن والحسين عليهماالسلام فانكبّا على رسول اللّه صلى الله عليه و آله وهما يبكيان ويقولان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أنفسنا لنفسك الفداء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فذهب علي عليه السلام لينحّيهما عنه ، فرفع رأسه إليه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يشمّاني وأشمّهما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ويتزوّدان منّي وأتزوّد منهما ، فإنهما مقتولان بعدي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من يقتلهما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المظلوم بعدي ، وأنا خصم لمن أنت خصمه يوم القيامة </w:t>
      </w:r>
      <w:r>
        <w:rPr>
          <w:rFonts w:eastAsia="Amiri" w:cs="Amiri" w:ascii="Amiri" w:hAnsi="Amiri"/>
          <w:color w:val="111111"/>
          <w:sz w:val="28"/>
          <w:szCs w:val="28"/>
          <w:rtl w:val="true"/>
          <w:lang w:bidi="ar-SA"/>
        </w:rPr>
        <w:t>» .</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 عن أبي جعفر الباقر عن آبائه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قوله صلى الله عليه و آله وأتزوّد منهما </w:t>
      </w:r>
      <w:r>
        <w:rPr>
          <w:rFonts w:eastAsia="Amiri" w:cs="Amiri" w:ascii="Amiri" w:hAnsi="Amiri"/>
          <w:color w:val="111111"/>
          <w:sz w:val="28"/>
          <w:szCs w:val="28"/>
          <w:rtl w:val="true"/>
          <w:lang w:bidi="ar-SA"/>
        </w:rPr>
        <w:t xml:space="preserve">- : </w:t>
      </w:r>
      <w:bookmarkStart w:id="68" w:name="pg9430_81606"/>
    </w:p>
    <w:p>
      <w:pPr>
        <w:pStyle w:val="BookText"/>
        <w:rPr/>
      </w:pPr>
      <w:bookmarkEnd w:id="6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فسيلقيان من بعدي زلزالاً ، وأمراً عضالاً ، فلعن اللّه من يخيفهما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اللّهم إني أستودعكهما وصالح المؤمنين </w:t>
      </w:r>
      <w:r>
        <w:rPr>
          <w:rFonts w:eastAsia="Amiri" w:cs="Amiri" w:ascii="Amiri" w:hAnsi="Amiri"/>
          <w:color w:val="111111"/>
          <w:sz w:val="28"/>
          <w:szCs w:val="28"/>
          <w:rtl w:val="true"/>
          <w:lang w:bidi="ar-SA"/>
        </w:rPr>
        <w:t>» .</w:t>
      </w:r>
      <w:r>
        <w:rPr>
          <w:rStyle w:val="FootnoteAnchor"/>
          <w:rtl w:val="true"/>
        </w:rPr>
        <w:footnoteReference w:id="72"/>
      </w:r>
    </w:p>
    <w:p>
      <w:pPr>
        <w:pStyle w:val="Heading3"/>
        <w:numPr>
          <w:ilvl w:val="2"/>
          <w:numId w:val="1"/>
        </w:numPr>
        <w:rPr/>
      </w:pPr>
      <w:bookmarkStart w:id="69" w:name="__RefHeading___Toc5841703_2870459653"/>
      <w:bookmarkStart w:id="70" w:name="_Toc23"/>
      <w:bookmarkEnd w:id="69"/>
      <w:r>
        <w:rPr>
          <w:rtl w:val="true"/>
        </w:rPr>
        <w:t>صبر أهل البيت عليهم السلام لقضاء اللّه تعالى</w:t>
      </w:r>
      <w:bookmarkEnd w:id="70"/>
    </w:p>
    <w:p>
      <w:pPr>
        <w:pStyle w:val="BookText"/>
        <w:rPr/>
      </w:pPr>
      <w:r>
        <w:rPr>
          <w:rFonts w:ascii="Amiri" w:hAnsi="Amiri" w:eastAsia="Amiri" w:cs="Amiri"/>
          <w:color w:val="111111"/>
          <w:sz w:val="28"/>
          <w:sz w:val="28"/>
          <w:szCs w:val="28"/>
          <w:rtl w:val="true"/>
          <w:lang w:bidi="ar-SA"/>
        </w:rPr>
        <w:t xml:space="preserve">روي عن عيسى بن داود النجّار ، عن موسى بن جعفر ، عن أبيه عليهماالسلام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رسول اللّه صلى الله عليه و آله أمير المؤمنين علي بن أبي طالب وفاطمة والحسن والحسين عليهم السلام وأغلق عليهم الباب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ويا أهل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يقرأ عليكم السلام ، وهذا جبرئيل معكم في البيت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عدوّكم لكم فتنة فما تقولون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لأمر اللّه وما نزل من قضائه حتّى نقدم على اللّه عزّ وجلّ ونستكمل جزيل ثوابه فقد سمعناه يَعِدُ الصابرين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صلى الله عليه و آله حتّى سمع نحيبه من خارج البيت ،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بَعْضَكُمْ لِبَعْضٍ فِتْنَةً أَ تَصْبِرُونَ وَكانَ رَبُّكَ بَصِيراً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71" w:name="__RefHeading___Toc5841705_2870459653"/>
      <w:bookmarkStart w:id="72" w:name="_Toc24"/>
      <w:bookmarkEnd w:id="71"/>
      <w:r>
        <w:rPr>
          <w:rtl w:val="true"/>
        </w:rPr>
        <w:t xml:space="preserve">تُظلم فاطمة عليهاالسلام ولا يعينها أحد </w:t>
      </w:r>
      <w:r>
        <w:rPr>
          <w:rtl w:val="true"/>
        </w:rPr>
        <w:t>!!</w:t>
      </w:r>
      <w:bookmarkEnd w:id="72"/>
    </w:p>
    <w:p>
      <w:pPr>
        <w:pStyle w:val="BookText"/>
        <w:rPr/>
      </w:pPr>
      <w:r>
        <w:rPr>
          <w:rFonts w:ascii="Amiri" w:hAnsi="Amiri" w:eastAsia="Amiri" w:cs="Amiri"/>
          <w:color w:val="111111"/>
          <w:sz w:val="28"/>
          <w:sz w:val="28"/>
          <w:szCs w:val="28"/>
          <w:rtl w:val="true"/>
          <w:lang w:bidi="ar-SA"/>
        </w:rPr>
        <w:t xml:space="preserve">روى الشيخ المفيد ، عن الشيخ الصدوق ، عن أبيه ، عن أحمد بن ادريس ، عن محمّد بن عبد الجبّار ، عن ابن أبي عمير ، عن أبان بن عثمان ، عن أبان بن تغلب ، عن عكرمة ، عن عبد 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صلى الله عليه و آله الوفاة بكى حتى بلّت دموعه لحيته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أبكي لذرّيتي وما تصنع بهم شرار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بفاطمة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ظلمت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يعينها أحد من أُمتي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ذلك فاطمة عليهاالسلام فبكت ، فقال لها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تبكيَنْ يا بنية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bookmarkStart w:id="73" w:name="pg9430_81607"/>
    </w:p>
    <w:p>
      <w:pPr>
        <w:pStyle w:val="BookText"/>
        <w:rPr/>
      </w:pPr>
      <w:bookmarkEnd w:id="73"/>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أبكي لما يصنع بي من بعدك ، ولكني أبكي لفراقك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بسرعة اللحاق بي ، فإنك أوّل من يلحق بي من أهل بيتي </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 موسى بن جعفر ، عن أبيه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لو قد تأمّر القوم عليك بعدي ، وتقدّموا عليك ، وبَعث إليك طاغيتُهم يدعوك إلى البيعة ثم لبّبت بثوبك تقاد كما يقاد الشارد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 مخذولاً ، محزوناً ، مهموماً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ينزل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فاطمة ما قال رسول اللّه صلى الله عليه و آله صرخت وبكت ، فبكى رسول اللّه صلى الله عليه و آلهلبكائها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ولا تؤذَينْ جلساءك من الملائكة ، هذا جبرئيل بكى لبكائك وميكائيل وصاحب سرّ اللّه إسرافيل ، 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فقد بكت السماوات والأرض لبكائك </w:t>
      </w:r>
      <w:r>
        <w:rPr>
          <w:rFonts w:eastAsia="Amiri" w:cs="Amiri" w:ascii="Amiri" w:hAnsi="Amiri"/>
          <w:color w:val="111111"/>
          <w:sz w:val="28"/>
          <w:szCs w:val="28"/>
          <w:rtl w:val="true"/>
          <w:lang w:bidi="ar-SA"/>
        </w:rPr>
        <w:t>» .</w:t>
      </w:r>
      <w:r>
        <w:rPr>
          <w:rStyle w:val="FootnoteAnchor"/>
          <w:rtl w:val="true"/>
        </w:rPr>
        <w:footnoteReference w:id="75"/>
      </w:r>
    </w:p>
    <w:p>
      <w:pPr>
        <w:pStyle w:val="Heading3"/>
        <w:numPr>
          <w:ilvl w:val="2"/>
          <w:numId w:val="1"/>
        </w:numPr>
        <w:rPr/>
      </w:pPr>
      <w:bookmarkStart w:id="74" w:name="__RefHeading___Toc5841707_2870459653"/>
      <w:bookmarkStart w:id="75" w:name="_Toc25"/>
      <w:bookmarkEnd w:id="74"/>
      <w:r>
        <w:rPr>
          <w:rtl w:val="true"/>
        </w:rPr>
        <w:t xml:space="preserve">بكاء بيت الرسالة وجبرئيل عليه السلام لما سيحدث </w:t>
      </w:r>
      <w:r>
        <w:rPr>
          <w:rtl w:val="true"/>
        </w:rPr>
        <w:t>..</w:t>
      </w:r>
      <w:bookmarkEnd w:id="75"/>
    </w:p>
    <w:p>
      <w:pPr>
        <w:pStyle w:val="BookText"/>
        <w:rPr/>
      </w:pPr>
      <w:r>
        <w:rPr>
          <w:rFonts w:ascii="Amiri" w:hAnsi="Amiri" w:eastAsia="Amiri" w:cs="Amiri"/>
          <w:color w:val="111111"/>
          <w:sz w:val="28"/>
          <w:sz w:val="28"/>
          <w:szCs w:val="28"/>
          <w:rtl w:val="true"/>
          <w:lang w:bidi="ar-SA"/>
        </w:rPr>
        <w:t xml:space="preserve">عن موسى بن جعفر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الليلة التي قبض النبي صلى الله عليه و آله في صبيحتها ، دعا علياً وفاطمة والحسن والحسين عليهم السلام وأغلق عليه وعليهم الباب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لبثت أن نادتني فاطمة عليهاالسلام فدخلت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ولم أملك نفسي حين رأيته بتلك الحال يجود بنفسه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هذا أوان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حان الفراق بيني وبينك ، فأستودعك اللّه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اختارني ربّى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بكائي وغمي وحزني عليك وعلى هذه أن تضيع بعدي ، فقد أجمع القوم على ظلمكم ، وقد استودعكم اللّه وقَبِلَكُم مني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أوصيت فاطمة ابنتي بأشياء وأمرتها أن تلقيها إليك ، </w:t>
      </w:r>
      <w:bookmarkStart w:id="76" w:name="pg9430_81608"/>
    </w:p>
    <w:p>
      <w:pPr>
        <w:pStyle w:val="BookText"/>
        <w:rPr/>
      </w:pPr>
      <w:bookmarkEnd w:id="76"/>
      <w:r>
        <w:rPr>
          <w:rFonts w:ascii="Amiri" w:hAnsi="Amiri" w:eastAsia="Amiri" w:cs="Amiri"/>
          <w:color w:val="111111"/>
          <w:sz w:val="28"/>
          <w:sz w:val="28"/>
          <w:szCs w:val="28"/>
          <w:rtl w:val="true"/>
          <w:lang w:bidi="ar-SA"/>
        </w:rPr>
        <w:t xml:space="preserve">فأنفذها فهي الصادقة الصدوقة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ضمّها إليه ، وقبل رأسها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فداك أبو ك يا فاطمة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فعلا صوتها بالبكاء ، ثم ضمّها إليه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لينتقمنّ اللّه ربّي ، وليغضبن لغضبك ، فالويل ، ثم</w:t>
      </w:r>
    </w:p>
    <w:p>
      <w:pPr>
        <w:pStyle w:val="BookText"/>
        <w:rPr/>
      </w:pPr>
      <w:r>
        <w:rPr>
          <w:rFonts w:ascii="Amiri" w:hAnsi="Amiri" w:eastAsia="Amiri" w:cs="Amiri"/>
          <w:color w:val="111111"/>
          <w:sz w:val="28"/>
          <w:sz w:val="28"/>
          <w:szCs w:val="28"/>
          <w:rtl w:val="true"/>
          <w:lang w:bidi="ar-SA"/>
        </w:rPr>
        <w:t xml:space="preserve">الويل ، ثم الويل للظالمين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بكى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لقد حسبت بضعة مني قد ذهبت لبكائه ، حتى هملت عيناه مثل المطر حتى بلّت دموعه لحيته وملاءة كانت عليه ، وهو يلتزم فاطمة لا يفارقها ورأسه على صدري وأنا مسنده ، والحسن والحسين يقبلان قدميه ويبكيان بأعلى أصواتهما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قلت أن جبرئيل في البيت لصدقت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أسمع بكاء ونغمة لا أعرفها ، وكنت أعلم أنها أصوات الملائكة لا أشك فيها ، لأن جبرئيل لم يكن في مثل تلك الليلة يفارق النبي صلى الله عليه و آله ، ولقد رأيت بكاءً منها أحسب أن السموات والأرضين قد بكت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خليفتي عليكم وهو خير خليفة ، والذي بعثني بالحق لقد بكى لبكائك عرش اللّه وما حوله من الملائكة والسموات والأرضون وما فيهما </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لأقومَنّ بخصومة أعدائك ، وليندمنّ قوم أخذوا حقّك ، وقطعوا مودّتك ، وكذبوا عليَّ ، وليختلجنَّ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بدّلوا وصاروا إلى السعير </w:t>
      </w:r>
      <w:r>
        <w:rPr>
          <w:rFonts w:eastAsia="Amiri" w:cs="Amiri" w:ascii="Amiri" w:hAnsi="Amiri"/>
          <w:color w:val="111111"/>
          <w:sz w:val="28"/>
          <w:szCs w:val="28"/>
          <w:rtl w:val="true"/>
          <w:lang w:bidi="ar-SA"/>
        </w:rPr>
        <w:t>» .</w:t>
      </w:r>
      <w:r>
        <w:rPr>
          <w:rStyle w:val="FootnoteAnchor"/>
          <w:rtl w:val="true"/>
        </w:rPr>
        <w:footnoteReference w:id="77"/>
      </w:r>
    </w:p>
    <w:p>
      <w:pPr>
        <w:pStyle w:val="Heading3"/>
        <w:numPr>
          <w:ilvl w:val="2"/>
          <w:numId w:val="1"/>
        </w:numPr>
        <w:rPr/>
      </w:pPr>
      <w:bookmarkStart w:id="77" w:name="__RefHeading___Toc5841709_2870459653"/>
      <w:bookmarkStart w:id="78" w:name="_Toc26"/>
      <w:bookmarkEnd w:id="77"/>
      <w:r>
        <w:rPr>
          <w:rtl w:val="true"/>
        </w:rPr>
        <w:t xml:space="preserve">ويل لمن أحرق بابها </w:t>
      </w:r>
      <w:r>
        <w:rPr>
          <w:rtl w:val="true"/>
        </w:rPr>
        <w:t>! ..</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عنه صلى الله عليه و آله ، أنه قال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 لما أمرتك به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أمرتها بأشياء أمر بها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راضٍ عمّن رضيت عنه </w:t>
      </w:r>
    </w:p>
    <w:p>
      <w:pPr>
        <w:pStyle w:val="BookText"/>
        <w:rPr/>
      </w:pPr>
      <w:r>
        <w:rPr>
          <w:rFonts w:ascii="Amiri" w:hAnsi="Amiri" w:eastAsia="Amiri" w:cs="Amiri"/>
          <w:color w:val="111111"/>
          <w:sz w:val="28"/>
          <w:sz w:val="28"/>
          <w:szCs w:val="28"/>
          <w:rtl w:val="true"/>
          <w:lang w:bidi="ar-SA"/>
        </w:rPr>
        <w:t xml:space="preserve">ابنتي فاطمة ، وكذلك ربّي وملائكته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ظلمها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لمن ابتزها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لمن هتك حرمتها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لمن أحرق بابها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لمن آذى خليلها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لمن شاقها وبارزها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منهم بريء وهم مني براء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سمّاهم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فاطمة إليه والحسن والحسين عليهم 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لهم ولمن شايعهم سلم ، وزعيم بأنهم يدخلون الجنّة ، وعدوّ وحرب لمن عاداهم وظلمهم وتقدّمهم أو تأخّر عنهم وعن شيعتهم ، زعيم بأنّهم يدخلون النار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أرضى حتى 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واللّه لا أرضى حتى 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واللّه لا أرضى حتى ترضي </w:t>
      </w:r>
      <w:r>
        <w:rPr>
          <w:rFonts w:eastAsia="Amiri" w:cs="Amiri" w:ascii="Amiri" w:hAnsi="Amiri"/>
          <w:color w:val="111111"/>
          <w:sz w:val="28"/>
          <w:szCs w:val="28"/>
          <w:rtl w:val="true"/>
          <w:lang w:bidi="ar-SA"/>
        </w:rPr>
        <w:t>..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فاطمة ابنتي فهو في الجنّة معي ، ومن أبغضها فهو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فاطمة ينفع في مائة من المواطن </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أيسر تلك المواطن الموت ، والقبر ، والميزان ، والمحشر ، والصراط ، والمحاسبة ، فمن رضيت عنه ابنتي فاطمة رضيت عنه ، ومن رضيت عنه رضي اللّه عنه ، ومن غضبت عليه فاطمة غضبت عليه ، ومن غضبت عليه غضب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يظلمها ويظلم بعلها أمير المؤمنين علياً عليه السلام ويظلم ذرّيتها وشيعتها </w:t>
      </w:r>
      <w:r>
        <w:rPr>
          <w:rFonts w:eastAsia="Amiri" w:cs="Amiri" w:ascii="Amiri" w:hAnsi="Amiri"/>
          <w:color w:val="111111"/>
          <w:sz w:val="28"/>
          <w:szCs w:val="28"/>
          <w:rtl w:val="true"/>
          <w:lang w:bidi="ar-SA"/>
        </w:rPr>
        <w:t>! .. » .</w:t>
      </w:r>
      <w:r>
        <w:rPr>
          <w:rStyle w:val="FootnoteAnchor"/>
          <w:rtl w:val="true"/>
        </w:rPr>
        <w:footnoteReference w:id="8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جبرئيل عن اللّه عزّ وجلّ أنك أوّل من يلحقني</w:t>
      </w:r>
      <w:r>
        <w:rPr>
          <w:rStyle w:val="FootnoteAnchor"/>
          <w:rtl w:val="true"/>
        </w:rPr>
        <w:footnoteReference w:id="81"/>
      </w:r>
      <w:r>
        <w:rPr>
          <w:rFonts w:ascii="Amiri" w:hAnsi="Amiri" w:eastAsia="Amiri" w:cs="Amiri"/>
          <w:color w:val="111111"/>
          <w:sz w:val="28"/>
          <w:sz w:val="28"/>
          <w:szCs w:val="28"/>
          <w:rtl w:val="true"/>
          <w:lang w:bidi="ar-SA"/>
        </w:rPr>
        <w:t xml:space="preserve">من أهل بيتي ، فالويل كلّه لمن ظلمك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العظيم </w:t>
      </w:r>
      <w:bookmarkStart w:id="79" w:name="pg9430_81610"/>
    </w:p>
    <w:p>
      <w:pPr>
        <w:pStyle w:val="BookText"/>
        <w:rPr/>
      </w:pPr>
      <w:bookmarkEnd w:id="79"/>
      <w:r>
        <w:rPr>
          <w:rFonts w:ascii="Amiri" w:hAnsi="Amiri" w:eastAsia="Amiri" w:cs="Amiri"/>
          <w:color w:val="111111"/>
          <w:sz w:val="28"/>
          <w:sz w:val="28"/>
          <w:szCs w:val="28"/>
          <w:rtl w:val="true"/>
          <w:lang w:bidi="ar-SA"/>
        </w:rPr>
        <w:t xml:space="preserve">لمن نصرك </w:t>
      </w:r>
      <w:r>
        <w:rPr>
          <w:rFonts w:eastAsia="Amiri" w:cs="Amiri" w:ascii="Amiri" w:hAnsi="Amiri"/>
          <w:color w:val="111111"/>
          <w:sz w:val="28"/>
          <w:szCs w:val="28"/>
          <w:rtl w:val="true"/>
          <w:lang w:bidi="ar-SA"/>
        </w:rPr>
        <w:t>.. » .</w:t>
      </w:r>
      <w:r>
        <w:rPr>
          <w:rStyle w:val="FootnoteAnchor"/>
          <w:rtl w:val="true"/>
        </w:rPr>
        <w:footnoteReference w:id="82"/>
      </w:r>
    </w:p>
    <w:p>
      <w:pPr>
        <w:pStyle w:val="Heading3"/>
        <w:numPr>
          <w:ilvl w:val="2"/>
          <w:numId w:val="1"/>
        </w:numPr>
        <w:rPr/>
      </w:pPr>
      <w:bookmarkStart w:id="80" w:name="__RefHeading___Toc5841711_2870459653"/>
      <w:bookmarkStart w:id="81" w:name="_Toc27"/>
      <w:bookmarkEnd w:id="80"/>
      <w:r>
        <w:rPr>
          <w:rtl w:val="true"/>
        </w:rPr>
        <w:t xml:space="preserve">صَعَق أمير المؤمنين عليه السلام لانتهاك حرمه </w:t>
      </w:r>
      <w:r>
        <w:rPr>
          <w:rtl w:val="true"/>
        </w:rPr>
        <w:t>..</w:t>
      </w:r>
      <w:bookmarkEnd w:id="81"/>
    </w:p>
    <w:p>
      <w:pPr>
        <w:pStyle w:val="BookText"/>
        <w:rPr/>
      </w:pPr>
      <w:r>
        <w:rPr>
          <w:rFonts w:ascii="Amiri" w:hAnsi="Amiri" w:eastAsia="Amiri" w:cs="Amiri"/>
          <w:color w:val="111111"/>
          <w:sz w:val="28"/>
          <w:sz w:val="28"/>
          <w:szCs w:val="28"/>
          <w:rtl w:val="true"/>
          <w:lang w:bidi="ar-SA"/>
        </w:rPr>
        <w:t xml:space="preserve">في رواية مولانا الإمام الكاظم ، عن أبيه الإمام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الوصية المختومة التي نزل بها جبرئيل مع أُمناء اللّه تعالى من الملائكة عليهم السلام والأمر بإخراج كل من عند النبي صلى الله عليه و آله غير أمير المؤمنين عليه السلام ، وفاطمة عليهاالسلام في ما بين الستر والباب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وميكائيل في ما بيني وبينك الآن وهما حاضران ، معهما الملائكة المقرّبون لأُشهدهم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ليشهدوا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ما اشترط عليه النبي بأمر جبرئيل عليه السلام في ما أمر اللّه عزّ وجلّ أن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منك ، وعلى كظم الغيظ ، وعلى ذهاب حقي</w:t>
      </w:r>
      <w:r>
        <w:rPr>
          <w:rStyle w:val="FootnoteAnchor"/>
          <w:rtl w:val="true"/>
        </w:rPr>
        <w:footnoteReference w:id="83"/>
      </w:r>
      <w:r>
        <w:rPr>
          <w:rFonts w:ascii="Amiri" w:hAnsi="Amiri" w:eastAsia="Amiri" w:cs="Amiri"/>
          <w:color w:val="111111"/>
          <w:sz w:val="28"/>
          <w:sz w:val="28"/>
          <w:szCs w:val="28"/>
          <w:rtl w:val="true"/>
          <w:lang w:bidi="ar-SA"/>
        </w:rPr>
        <w:t xml:space="preserve">وغصب خمسك ، وانتهاك حرمتك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 لقد سمعت جبرئيل عليه السلام يقول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أنَّه ينتهك</w:t>
      </w:r>
      <w:r>
        <w:rPr>
          <w:rStyle w:val="FootnoteAnchor"/>
          <w:rtl w:val="true"/>
        </w:rPr>
        <w:footnoteReference w:id="84"/>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حرمة اللّه وحرمة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أن تخضب لحيته من رأسه بدم عبيط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فصعقت حين فهمت الكلمة من الأمين جبرئيل ، حتى سقطت على وجهي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قبلت ورضيت وإن انتهكت الحرمة ، وعطلت السنن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ومزّق الكتاب ، وهدمت الكعبة ، وخضبت لحيتي من رأسي بدم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صابراًمحتسباً أبداً حتى أقدم عليك </w:t>
      </w:r>
      <w:r>
        <w:rPr>
          <w:rFonts w:eastAsia="Amiri" w:cs="Amiri" w:ascii="Amiri" w:hAnsi="Amiri"/>
          <w:color w:val="111111"/>
          <w:sz w:val="28"/>
          <w:szCs w:val="28"/>
          <w:rtl w:val="true"/>
          <w:lang w:bidi="ar-SA"/>
        </w:rPr>
        <w:t>» .</w:t>
      </w:r>
      <w:r>
        <w:rPr>
          <w:rStyle w:val="FootnoteAnchor"/>
          <w:rtl w:val="true"/>
        </w:rPr>
        <w:footnoteReference w:id="85"/>
      </w:r>
      <w:bookmarkStart w:id="82" w:name="pg9430_81611"/>
    </w:p>
    <w:p>
      <w:pPr>
        <w:pStyle w:val="BookText"/>
        <w:rPr/>
      </w:pPr>
      <w:bookmarkEnd w:id="82"/>
      <w:r>
        <w:rPr>
          <w:rFonts w:ascii="Amiri" w:hAnsi="Amiri" w:eastAsia="Amiri" w:cs="Amiri"/>
          <w:color w:val="111111"/>
          <w:sz w:val="28"/>
          <w:sz w:val="28"/>
          <w:szCs w:val="28"/>
          <w:rtl w:val="true"/>
          <w:lang w:bidi="ar-SA"/>
        </w:rPr>
        <w:t xml:space="preserve">ثم دعا رسول اللّه صلى الله عليه و آله فاطمة والحسن والحسين وأعلمهم مثل ما أعلم أمير المؤمنين ، فقالوا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فختمت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الوصية توثبهم وخلافهم على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 أما سمعت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نُحْيِ الْمَوْتى وَنَكْتُبُ ما قَدَّمُوا وَآثارَهُمْ وَ كُلَّ شَيْءٍ أَحْصَيْناهُ فِي إِمامٍ مُبِينٍ </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واللّه لقد قال رسول اللّه صلى الله عليه و آله لأمير المؤمنين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فهمتما ما تقدّمت به إليكما وقبلتماه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وصبرنا على ما ساءنا وغاظنا </w:t>
      </w:r>
      <w:r>
        <w:rPr>
          <w:rFonts w:eastAsia="Amiri" w:cs="Amiri" w:ascii="Amiri" w:hAnsi="Amiri"/>
          <w:color w:val="111111"/>
          <w:sz w:val="28"/>
          <w:szCs w:val="28"/>
          <w:rtl w:val="true"/>
          <w:lang w:bidi="ar-SA"/>
        </w:rPr>
        <w:t>» .</w:t>
      </w:r>
      <w:r>
        <w:rPr>
          <w:rStyle w:val="FootnoteAnchor"/>
          <w:rtl w:val="true"/>
        </w:rPr>
        <w:footnoteReference w:id="87"/>
      </w:r>
    </w:p>
    <w:p>
      <w:pPr>
        <w:pStyle w:val="Heading3"/>
        <w:numPr>
          <w:ilvl w:val="2"/>
          <w:numId w:val="1"/>
        </w:numPr>
        <w:rPr/>
      </w:pPr>
      <w:bookmarkStart w:id="83" w:name="__RefHeading___Toc5841713_2870459653"/>
      <w:bookmarkStart w:id="84" w:name="_Toc28"/>
      <w:bookmarkEnd w:id="83"/>
      <w:r>
        <w:rPr>
          <w:rtl w:val="true"/>
        </w:rPr>
        <w:t>لعن اللّه قاتلي فاطمة عليهاالسلام</w:t>
      </w:r>
      <w:bookmarkEnd w:id="84"/>
    </w:p>
    <w:p>
      <w:pPr>
        <w:pStyle w:val="BookText"/>
        <w:rPr/>
      </w:pPr>
      <w:r>
        <w:rPr>
          <w:rFonts w:ascii="Amiri" w:hAnsi="Amiri" w:eastAsia="Amiri" w:cs="Amiri"/>
          <w:color w:val="111111"/>
          <w:sz w:val="28"/>
          <w:sz w:val="28"/>
          <w:szCs w:val="28"/>
          <w:rtl w:val="true"/>
          <w:lang w:bidi="ar-SA"/>
        </w:rPr>
        <w:t xml:space="preserve">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رسول اللّه صلى الله عليه و آله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ستظاهر عليكم وتجتمع كلمتهم على ظلمك وقهرك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أقبل على ابنته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أوّل من يلحقني من أهل بيتي ، وأنت سيدة نساء أهل الجنّة ، وسترين بعدي ظلماً وغيظاً حتى تُضربي ويُكسر ضلع من أضلاعك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 ولعن اللّه</w:t>
      </w:r>
    </w:p>
    <w:p>
      <w:pPr>
        <w:pStyle w:val="BookText"/>
        <w:rPr/>
      </w:pPr>
      <w:r>
        <w:rPr>
          <w:rFonts w:ascii="Amiri" w:hAnsi="Amiri" w:eastAsia="Amiri" w:cs="Amiri"/>
          <w:color w:val="111111"/>
          <w:sz w:val="28"/>
          <w:sz w:val="28"/>
          <w:szCs w:val="28"/>
          <w:rtl w:val="true"/>
          <w:lang w:bidi="ar-SA"/>
        </w:rPr>
        <w:t xml:space="preserve">الآمر والراضي والمعين والمظاهر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وظالم بعلك وابنيك </w:t>
      </w:r>
      <w:r>
        <w:rPr>
          <w:rFonts w:eastAsia="Amiri" w:cs="Amiri" w:ascii="Amiri" w:hAnsi="Amiri"/>
          <w:color w:val="111111"/>
          <w:sz w:val="28"/>
          <w:szCs w:val="28"/>
          <w:rtl w:val="true"/>
          <w:lang w:bidi="ar-SA"/>
        </w:rPr>
        <w:t>..» .</w:t>
      </w:r>
      <w:r>
        <w:rPr>
          <w:rStyle w:val="FootnoteAnchor"/>
          <w:rtl w:val="true"/>
        </w:rPr>
        <w:footnoteReference w:id="88"/>
      </w:r>
    </w:p>
    <w:p>
      <w:pPr>
        <w:pStyle w:val="Heading3"/>
        <w:numPr>
          <w:ilvl w:val="2"/>
          <w:numId w:val="1"/>
        </w:numPr>
        <w:rPr/>
      </w:pPr>
      <w:bookmarkStart w:id="85" w:name="__RefHeading___Toc5841715_2870459653"/>
      <w:bookmarkStart w:id="86" w:name="_Toc29"/>
      <w:bookmarkEnd w:id="85"/>
      <w:r>
        <w:rPr>
          <w:rtl w:val="true"/>
        </w:rPr>
        <w:t>تلحق فاطمة عليهاالسلام بالنبي صلى الله عليه و آله مظلومة مغصوبة</w:t>
      </w:r>
      <w:bookmarkEnd w:id="86"/>
    </w:p>
    <w:p>
      <w:pPr>
        <w:pStyle w:val="BookText"/>
        <w:rPr/>
      </w:pPr>
      <w:r>
        <w:rPr>
          <w:rFonts w:ascii="Amiri" w:hAnsi="Amiri" w:eastAsia="Amiri" w:cs="Amiri"/>
          <w:color w:val="111111"/>
          <w:sz w:val="28"/>
          <w:sz w:val="28"/>
          <w:szCs w:val="28"/>
          <w:rtl w:val="true"/>
          <w:lang w:bidi="ar-SA"/>
        </w:rPr>
        <w:t xml:space="preserve">وفي رواية أبي ذر ؛ قال رسول اللّه صلى الله عليه و آله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أوّل من تلحقين بي مظلومة </w:t>
      </w:r>
      <w:bookmarkStart w:id="87" w:name="pg9430_81612"/>
    </w:p>
    <w:p>
      <w:pPr>
        <w:pStyle w:val="BookText"/>
        <w:rPr/>
      </w:pPr>
      <w:bookmarkEnd w:id="87"/>
      <w:r>
        <w:rPr>
          <w:rFonts w:ascii="Amiri" w:hAnsi="Amiri" w:eastAsia="Amiri" w:cs="Amiri"/>
          <w:color w:val="111111"/>
          <w:sz w:val="28"/>
          <w:sz w:val="28"/>
          <w:szCs w:val="28"/>
          <w:rtl w:val="true"/>
          <w:lang w:bidi="ar-SA"/>
        </w:rPr>
        <w:t xml:space="preserve">مغصوبة ، وسوف تظهر بعدي حسيكة النفاق ، ويسمل جلباب الدين ، وأنت أوّل من يرد عليّ الحوض </w:t>
      </w:r>
      <w:r>
        <w:rPr>
          <w:rFonts w:eastAsia="Amiri" w:cs="Amiri" w:ascii="Amiri" w:hAnsi="Amiri"/>
          <w:color w:val="111111"/>
          <w:sz w:val="28"/>
          <w:szCs w:val="28"/>
          <w:rtl w:val="true"/>
          <w:lang w:bidi="ar-SA"/>
        </w:rPr>
        <w:t>.. » .</w:t>
      </w:r>
      <w:r>
        <w:rPr>
          <w:rStyle w:val="FootnoteAnchor"/>
          <w:rtl w:val="true"/>
        </w:rPr>
        <w:footnoteReference w:id="89"/>
      </w:r>
    </w:p>
    <w:p>
      <w:pPr>
        <w:pStyle w:val="Heading3"/>
        <w:numPr>
          <w:ilvl w:val="2"/>
          <w:numId w:val="1"/>
        </w:numPr>
        <w:rPr/>
      </w:pPr>
      <w:bookmarkStart w:id="88" w:name="__RefHeading___Toc5841717_2870459653"/>
      <w:bookmarkStart w:id="89" w:name="_Toc30"/>
      <w:bookmarkEnd w:id="88"/>
      <w:r>
        <w:rPr>
          <w:rtl w:val="true"/>
        </w:rPr>
        <w:t>مظلومية أهل البيت عليهم السلام</w:t>
      </w:r>
      <w:bookmarkEnd w:id="89"/>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أهل بيته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إنكم المقهورون والمستضعفون بعدي </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الكشكول للسيد حيدر الآملي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841719_2870459653"/>
      <w:bookmarkStart w:id="91" w:name="_Toc31"/>
      <w:bookmarkEnd w:id="90"/>
      <w:r>
        <w:rPr>
          <w:rtl w:val="true"/>
        </w:rPr>
        <w:t xml:space="preserve">فاطمة عليهاالسلام تخشى من الضيعة </w:t>
      </w:r>
      <w:r>
        <w:rPr>
          <w:rtl w:val="true"/>
        </w:rPr>
        <w:t>..</w:t>
      </w:r>
      <w:bookmarkEnd w:id="91"/>
    </w:p>
    <w:p>
      <w:pPr>
        <w:pStyle w:val="BookText"/>
        <w:rPr/>
      </w:pPr>
      <w:r>
        <w:rPr>
          <w:rFonts w:ascii="Amiri" w:hAnsi="Amiri" w:eastAsia="Amiri" w:cs="Amiri"/>
          <w:color w:val="111111"/>
          <w:sz w:val="28"/>
          <w:sz w:val="28"/>
          <w:szCs w:val="28"/>
          <w:rtl w:val="true"/>
          <w:lang w:bidi="ar-SA"/>
        </w:rPr>
        <w:t xml:space="preserve">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 الله عليه و آله الوفاة دعا بعلي عليه السلام فسارّه طويلاً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ووارثي ، قد أعطاك اللّه علمي وفهمي ، فإذا متُّ ظهرت لك ضغائن في صدور قوم وغُصبتَ على حقك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فبكت فاطمة عليهاالسلام وبكى الحسن والحسين عليهماالسلام ، فقال لفاطمة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بعدك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ابشري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أوّل من يلحقني من أهل بيتي ، لا تبكي ولا تحزني فإنك سيدة نساء أهل الجنة ، وأباك سيد الأنبياء ، وابن عمّك خير الأوصياء ، وابناك سيدا شباب أهل الجنة ، ومن صلب الحسين يخرج اللّه الأئمة التسعة مطهرون معصومون ، ومنها مهدي هذه الأُمة </w:t>
      </w:r>
      <w:r>
        <w:rPr>
          <w:rFonts w:eastAsia="Amiri" w:cs="Amiri" w:ascii="Amiri" w:hAnsi="Amiri"/>
          <w:color w:val="111111"/>
          <w:sz w:val="28"/>
          <w:szCs w:val="28"/>
          <w:rtl w:val="true"/>
          <w:lang w:bidi="ar-SA"/>
        </w:rPr>
        <w:t>» .</w:t>
      </w:r>
      <w:r>
        <w:rPr>
          <w:rStyle w:val="FootnoteAnchor"/>
          <w:rtl w:val="true"/>
        </w:rPr>
        <w:footnoteReference w:id="91"/>
      </w:r>
      <w:bookmarkStart w:id="92" w:name="pg9430_81613"/>
    </w:p>
    <w:p>
      <w:pPr>
        <w:pStyle w:val="BookText"/>
        <w:rPr/>
      </w:pPr>
      <w:bookmarkEnd w:id="92"/>
      <w:r>
        <w:rPr>
          <w:rFonts w:ascii="Amiri" w:hAnsi="Amiri" w:eastAsia="Amiri" w:cs="Amiri"/>
          <w:color w:val="111111"/>
          <w:sz w:val="28"/>
          <w:sz w:val="28"/>
          <w:szCs w:val="28"/>
          <w:rtl w:val="true"/>
          <w:lang w:bidi="ar-SA"/>
        </w:rPr>
        <w:t xml:space="preserve">وفي رواية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من بعدك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ربّي عزّ وجلّ أن تكوني أوّل من يلحقني من أهل بيتي ، ألا إنك بضعة منّي ، فمن آذاك فقد آذاني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عيادة الشيخين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فرفعت يديها إلى السماء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أُشهدك أنهما قد آذياني ، وغصبا حقّي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أعرضت عنهما فلم تكلمهما</w:t>
      </w:r>
    </w:p>
    <w:p>
      <w:pPr>
        <w:pStyle w:val="BookText"/>
        <w:rPr/>
      </w:pP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93" w:name="__RefHeading___Toc5841721_2870459653"/>
      <w:bookmarkStart w:id="94" w:name="_Toc32"/>
      <w:bookmarkEnd w:id="93"/>
      <w:r>
        <w:rPr>
          <w:rtl w:val="true"/>
        </w:rPr>
        <w:t xml:space="preserve">إخبار جبرئيل عليه السلام عن كسر ضلع فاطمة عليهاالسلام </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الجبعي ، نقلاً من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مصباح الشيخ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دخل النبي صلى الله عليه و آلهيوماً إلى فاطمة عليهاالسلام فهيّأت له طعاماً من تمر وقرص وسمن ، فاجتمعوا على الأكل هو وعليّ وفاطمة والحسن والحسين عليهم السلام ، فلمّا 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رسول اللّه صلى الله عليه و آله وأطال سجوده ، ثم بكى ، ثم ضحك ، ثم جلس وكان أجرأهم في الكلام عليّ عليه السلام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منك اليوم ما لم نره قبل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لمّا أكلت معكم فرحت وسررت بسلامتكم واجتماعكم فسجدت للّه تعالى شكراً ، فهبط جبرئيل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شكراً لفرحك بأهلك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يجري عليهم بعدك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ابنتك ؛ فهي أوّل أهلك لحاقاً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تظلم ، ويؤخذ حقّها ، وتمنع إرثها ، ويظلم بعلها ، ويكسر ضلعها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عمّك ؛ فيظلم ، ويمنع حقّه ، ويقتل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الحسن ؛ فإنه يظلم ، ويمنع حقّه ، ويقتل بالسم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 فإنه يظلم ، ويمنع حقه ، وتقتل عترته ، وتطؤه الخيول ، وينهب رحله وتسبى نساؤه وذراريه ، ويدفن مرمّلاً بدمه ، ويدفنه الغرباء </w:t>
      </w:r>
      <w:r>
        <w:rPr>
          <w:rFonts w:eastAsia="Amiri" w:cs="Amiri" w:ascii="Amiri" w:hAnsi="Amiri"/>
          <w:color w:val="111111"/>
          <w:sz w:val="28"/>
          <w:szCs w:val="28"/>
          <w:rtl w:val="true"/>
          <w:lang w:bidi="ar-SA"/>
        </w:rPr>
        <w:t>.. » .</w:t>
      </w:r>
      <w:r>
        <w:rPr>
          <w:rStyle w:val="FootnoteAnchor"/>
          <w:rtl w:val="true"/>
        </w:rPr>
        <w:footnoteReference w:id="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منها ما رواه ابن أبي جمهور الاحسائي مختصراً </w:t>
      </w:r>
      <w:r>
        <w:rPr>
          <w:rFonts w:eastAsia="Amiri" w:cs="Amiri" w:ascii="Amiri" w:hAnsi="Amiri"/>
          <w:color w:val="111111"/>
          <w:sz w:val="28"/>
          <w:szCs w:val="28"/>
          <w:rtl w:val="true"/>
          <w:lang w:bidi="ar-SA"/>
        </w:rPr>
        <w:t>.</w:t>
      </w:r>
      <w:r>
        <w:rPr>
          <w:rStyle w:val="FootnoteAnchor"/>
          <w:rtl w:val="true"/>
        </w:rPr>
        <w:footnoteReference w:id="94"/>
      </w:r>
      <w:bookmarkStart w:id="95" w:name="pg9430_81615"/>
    </w:p>
    <w:p>
      <w:pPr>
        <w:pStyle w:val="Heading2"/>
        <w:numPr>
          <w:ilvl w:val="1"/>
          <w:numId w:val="1"/>
        </w:numPr>
        <w:rPr/>
      </w:pPr>
      <w:bookmarkStart w:id="96" w:name="__RefHeading___Toc5841723_2870459653"/>
      <w:bookmarkStart w:id="97" w:name="_Toc33"/>
      <w:bookmarkEnd w:id="95"/>
      <w:bookmarkEnd w:id="96"/>
      <w:r>
        <w:rPr>
          <w:rtl w:val="true"/>
        </w:rPr>
        <w:t>الفصل الثاني</w:t>
      </w:r>
      <w:r>
        <w:rPr>
          <w:rtl w:val="true"/>
        </w:rPr>
        <w:t xml:space="preserve">: </w:t>
      </w:r>
      <w:r>
        <w:rPr>
          <w:rtl w:val="true"/>
        </w:rPr>
        <w:t>الانقلاب على الأعقاب</w:t>
      </w:r>
      <w:bookmarkEnd w:id="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5841725_2870459653"/>
      <w:bookmarkStart w:id="99" w:name="_Toc34"/>
      <w:bookmarkEnd w:id="98"/>
      <w:r>
        <w:rPr>
          <w:rtl w:val="true"/>
        </w:rPr>
        <w:t>اشارة</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9430_81617"/>
      <w:bookmarkStart w:id="101" w:name="pg9430_81617"/>
      <w:bookmarkEnd w:id="101"/>
    </w:p>
    <w:p>
      <w:pPr>
        <w:pStyle w:val="Heading3"/>
        <w:numPr>
          <w:ilvl w:val="2"/>
          <w:numId w:val="1"/>
        </w:numPr>
        <w:rPr/>
      </w:pPr>
      <w:bookmarkStart w:id="102" w:name="pg9430_81617"/>
      <w:bookmarkStart w:id="103" w:name="__RefHeading___Toc5841727_2870459653"/>
      <w:bookmarkStart w:id="104" w:name="_Toc35"/>
      <w:bookmarkEnd w:id="102"/>
      <w:bookmarkEnd w:id="103"/>
      <w:r>
        <w:rPr>
          <w:rtl w:val="true"/>
        </w:rPr>
        <w:t xml:space="preserve">ارتدّوا على أدبارهم </w:t>
      </w:r>
      <w:r>
        <w:rPr>
          <w:rtl w:val="true"/>
        </w:rPr>
        <w:t>!</w:t>
      </w:r>
      <w:bookmarkEnd w:id="104"/>
    </w:p>
    <w:p>
      <w:pPr>
        <w:pStyle w:val="BookText"/>
        <w:rPr/>
      </w:pPr>
      <w:r>
        <w:rPr>
          <w:rFonts w:ascii="Amiri" w:hAnsi="Amiri" w:eastAsia="Amiri" w:cs="Amiri"/>
          <w:color w:val="111111"/>
          <w:sz w:val="28"/>
          <w:sz w:val="28"/>
          <w:szCs w:val="28"/>
          <w:rtl w:val="true"/>
          <w:lang w:bidi="ar-SA"/>
        </w:rPr>
        <w:t xml:space="preserve">قالت السيدة فاطمة الزهراء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أَلَئِنْ مات رسول اللّه صلى الله عليه و آله أَمتُّم دينه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نازلة أعلن بها كتاب اللّه قبل موته ، وأنبأكم بها قبل وفاته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وقال مولانا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قبض اللّه رسوله ، رجع قوم على الأعقاب ، وغالتهم السبل ، واتكلوا على الولائج ، ووصلوا غير الرحم ، وهجروا السبب الذي أُمروا بمودّته ، ونقلوا البناء عن رصِّ أساسه ، 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 وأبواب كلّ ضارب في غمرة ، قد ماروا في الحيرة ، وذهلوا في السكرة ،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 أو مفارق للدين مباين </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ودلّتنا النصوص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الانقلاب الذي أُشير إليه في القرآن ، وصرّحت به الأحاديث ، وقام عليه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رسول اللّه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إلى اللّه عُراةً حفاة </w:t>
      </w:r>
    </w:p>
    <w:p>
      <w:pPr>
        <w:pStyle w:val="BookText"/>
        <w:rPr/>
      </w:pPr>
      <w:r>
        <w:rPr>
          <w:rFonts w:ascii="Amiri" w:hAnsi="Amiri" w:eastAsia="Amiri" w:cs="Amiri"/>
          <w:color w:val="111111"/>
          <w:sz w:val="28"/>
          <w:sz w:val="28"/>
          <w:szCs w:val="28"/>
          <w:rtl w:val="true"/>
          <w:lang w:bidi="ar-SA"/>
        </w:rPr>
        <w:t>عزّلاً ،</w:t>
      </w:r>
      <w:r>
        <w:rPr>
          <w:rStyle w:val="FootnoteAnchor"/>
          <w:rtl w:val="true"/>
        </w:rPr>
        <w:footnoteReference w:id="97"/>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أوّل الخلائق يكسى يوم القيامة إبراهيم ، وإنّه يجاء برجال من أُمتي فيؤخذ بهم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مرتدّين على أعقابهم منذ فارقتهم </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 وليرفعنّ إليّ رجال منكم حتّى إذا أهويت إليهم لأُناولهم اختلجوا دوني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أصحابي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على الحوض رجال ممّن صاحبني ، حتّى إذا رأيتهم ورفعوا إليّ اختلجوا دوني ،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w:t>
      </w:r>
    </w:p>
    <w:p>
      <w:pPr>
        <w:pStyle w:val="BookText"/>
        <w:rPr/>
      </w:pPr>
      <w:r>
        <w:rPr>
          <w:rFonts w:ascii="Amiri" w:hAnsi="Amiri" w:eastAsia="Amiri" w:cs="Amiri"/>
          <w:color w:val="111111"/>
          <w:sz w:val="28"/>
          <w:sz w:val="28"/>
          <w:szCs w:val="28"/>
          <w:rtl w:val="true"/>
          <w:lang w:bidi="ar-SA"/>
        </w:rPr>
        <w:t xml:space="preserve">ما أحدثوا بعدك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سحقاً لمن بدّل بعدي </w:t>
      </w:r>
      <w:r>
        <w:rPr>
          <w:rFonts w:eastAsia="Amiri" w:cs="Amiri" w:ascii="Amiri" w:hAnsi="Amiri"/>
          <w:color w:val="111111"/>
          <w:sz w:val="28"/>
          <w:szCs w:val="28"/>
          <w:rtl w:val="true"/>
          <w:lang w:bidi="ar-SA"/>
        </w:rPr>
        <w:t>» .</w:t>
      </w:r>
      <w:r>
        <w:rPr>
          <w:rStyle w:val="FootnoteAnchor"/>
          <w:rtl w:val="true"/>
        </w:rPr>
        <w:footnoteReference w:id="10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 مَنْ مَرّ عليّ شرب ، ومَنْ شرب لم يظمأ أبداً ، وليردنّ عليّ أقوام أعرفهم ويعرفونني ثمّ يحال بيني وبينهم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 يوم القيامة رهط من أصحابي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فَيُحلَّؤُن</w:t>
      </w:r>
      <w:r>
        <w:rPr>
          <w:rStyle w:val="FootnoteAnchor"/>
          <w:rtl w:val="true"/>
        </w:rPr>
        <w:footnoteReference w:id="104"/>
      </w:r>
      <w:r>
        <w:rPr>
          <w:rFonts w:ascii="Amiri" w:hAnsi="Amiri" w:eastAsia="Amiri" w:cs="Amiri"/>
          <w:color w:val="111111"/>
          <w:sz w:val="28"/>
          <w:sz w:val="28"/>
          <w:szCs w:val="28"/>
          <w:rtl w:val="true"/>
          <w:lang w:bidi="ar-SA"/>
        </w:rPr>
        <w:t xml:space="preserve">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لك بما أحدثوا بعدك ، إنّهم ارتدّوا على أعقابهم القهقرى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عرفتهم ، خرج رجل من بيني وبينهم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ارتدّوا على أدبارهم القهقرى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زمرة أُخرى ؛ حتّى إذا عرفتهم خرج رجل من بيني وبينهم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أراه يخلص منهم إلاّ مثل همل النعم </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عليَّ أُمّتي الحوض وأنا أذود الناس كما يذود الرجل إبل الرجل عن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وليصدنّ عنّي طائفة منكم فلا يصلون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فيجيئني ملك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ما أحدثوا بعدك ؟</w:t>
      </w:r>
      <w:r>
        <w:rPr>
          <w:rFonts w:eastAsia="Amiri" w:cs="Amiri" w:ascii="Amiri" w:hAnsi="Amiri"/>
          <w:color w:val="111111"/>
          <w:sz w:val="28"/>
          <w:szCs w:val="28"/>
          <w:rtl w:val="true"/>
          <w:lang w:bidi="ar-SA"/>
        </w:rPr>
        <w:t>!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على الحوض أنتظر من يرد عليّ منكم ، ليقتطعنّ دوني رجالاً ،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منّي ومن أُمّتي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 ما زالوا</w:t>
      </w:r>
    </w:p>
    <w:p>
      <w:pPr>
        <w:pStyle w:val="BookText"/>
        <w:rPr/>
      </w:pPr>
      <w:r>
        <w:rPr>
          <w:rFonts w:ascii="Amiri" w:hAnsi="Amiri" w:eastAsia="Amiri" w:cs="Amiri"/>
          <w:color w:val="111111"/>
          <w:sz w:val="28"/>
          <w:sz w:val="28"/>
          <w:szCs w:val="28"/>
          <w:rtl w:val="true"/>
          <w:lang w:bidi="ar-SA"/>
        </w:rPr>
        <w:t xml:space="preserve">يرجعون على أعقابهم </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على الحوض أنظر من يرد عليّ منكم ، وسيؤخذ ناس دوني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 أُمّتي </w:t>
      </w:r>
      <w:r>
        <w:rPr>
          <w:rFonts w:eastAsia="Amiri" w:cs="Amiri" w:ascii="Amiri" w:hAnsi="Amiri"/>
          <w:color w:val="111111"/>
          <w:sz w:val="28"/>
          <w:szCs w:val="28"/>
          <w:rtl w:val="true"/>
          <w:lang w:bidi="ar-SA"/>
        </w:rPr>
        <w:t>..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شعرت ما عملوا بعدك ، واللّه مابرحوا يرجعون على أعقابهم </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وقال صلى الله عليه و آله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ألفينّكم ترجعون بعدي كفّاراً يضرب بعضكم رقاب بعض </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آله وإنّما وجهنا واحد ، فلمّا قُبض نظرنا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نفضنا عن النبي صلى الله عليه و آله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لفي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أنكرنا قلوبنا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وعن أبي وائل ؛ عن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اليوم أكثر أم على عهد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جبهته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ظاهر ، إنّهم كانوا يستخفونه على عهد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أيضاً ما سنورده من الروايات في الجواب على إنكار نسبة الهجوم إلى الصحابة في أوّل الفصل السادس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عزّ 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عِيسَى ابْنَ مَرْيَمَ الْبَيِّناتِ وَأَيَّدْناهُ بِرُوحِ الْقُدُسِ وَلَوْ شاءَ اللّهُ مَا اقْتَتَلَ الَّذِينَ مِنْ بَعْدِهِمْ مِنْ بَعْدِ ما جاءَتْهُمُ الْبَيِّناتُ وَلكِنِ اخْتَلَفُوا فَمِنْهُمْ </w:t>
      </w:r>
      <w:bookmarkStart w:id="105" w:name="pg9430_81621"/>
    </w:p>
    <w:p>
      <w:pPr>
        <w:pStyle w:val="BookText"/>
        <w:rPr/>
      </w:pPr>
      <w:bookmarkEnd w:id="105"/>
      <w:r>
        <w:rPr>
          <w:rFonts w:ascii="Amiri" w:hAnsi="Amiri" w:eastAsia="Amiri" w:cs="Amiri"/>
          <w:color w:val="111111"/>
          <w:sz w:val="28"/>
          <w:sz w:val="28"/>
          <w:szCs w:val="28"/>
          <w:rtl w:val="true"/>
          <w:lang w:bidi="ar-SA"/>
        </w:rPr>
        <w:t xml:space="preserve">مَنْ آمَنَ وَمِنْهُمْ مَنْ كَفَرَ وَلَوْ شاءَ اللّهُ مَا اقْتَتَلُوا وَلكِنَّ اللّهَ يَفْعَلُ ما يُرِيدُ </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وفي هذا ما يستدلّ به على أنّ الأصحاب قد اختلفوا من بعد النبي صلى الله عليه و آله ؛ فمنهم من آمن ، ومنهم من كفر ؛ لاتّفاق الفريقين على أنّ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لتركبنّ سنن من كان قبلكم حذو النعل بالنعل ، والقذّة بالقذّة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الأمم السالفة فإنّه يكون في هذه الأمّة مثله ، حذو النعل بالنعل ، والقذّة بالقذّة </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والعجب مما رواه ابن عساكر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أبو بكر وعمر وعثمان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عليه السلام فقال ، النبي صلى الله عليه و آله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ستكون بينكم هنيهة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عفواللّه ورضوانه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بقضاء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اقْتَتَلُوا وَلكِنَّ اللّهَ يَفْعَلُ ما يُرِيدُ </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ولا نشك في أنهم حرّفوا الرواية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صرّح في هذه الآية الشريفة بكفر بعضهم ، فكيف يشمل الجميعَ عفو اللّه ورضوانه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تسند</w:t>
      </w:r>
    </w:p>
    <w:p>
      <w:pPr>
        <w:pStyle w:val="BookText"/>
        <w:rPr/>
      </w:pPr>
      <w:r>
        <w:rPr>
          <w:rFonts w:ascii="Amiri" w:hAnsi="Amiri" w:eastAsia="Amiri" w:cs="Amiri"/>
          <w:color w:val="111111"/>
          <w:sz w:val="28"/>
          <w:sz w:val="28"/>
          <w:szCs w:val="28"/>
          <w:rtl w:val="true"/>
          <w:lang w:bidi="ar-SA"/>
        </w:rPr>
        <w:t xml:space="preserve">الذنب في القتال إلى 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إنّما تتمّ على مبناهم الجبري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وعقيدتهم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وتنزيههم للمنافقين والكافرين </w:t>
      </w:r>
      <w:r>
        <w:rPr>
          <w:rFonts w:eastAsia="Amiri" w:cs="Amiri" w:ascii="Amiri" w:hAnsi="Amiri"/>
          <w:color w:val="111111"/>
          <w:sz w:val="28"/>
          <w:szCs w:val="28"/>
          <w:rtl w:val="true"/>
          <w:lang w:bidi="ar-SA"/>
        </w:rPr>
        <w:t>! ..</w:t>
      </w:r>
    </w:p>
    <w:p>
      <w:pPr>
        <w:pStyle w:val="Heading3"/>
        <w:numPr>
          <w:ilvl w:val="2"/>
          <w:numId w:val="1"/>
        </w:numPr>
        <w:rPr/>
      </w:pPr>
      <w:bookmarkStart w:id="106" w:name="__RefHeading___Toc5841729_2870459653"/>
      <w:bookmarkStart w:id="107" w:name="_Toc36"/>
      <w:bookmarkEnd w:id="106"/>
      <w:r>
        <w:rPr>
          <w:rtl w:val="true"/>
        </w:rPr>
        <w:t>التنصيص على إمامة أمير المؤمنين عليه السلام</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يصرّح بخلافة أمير المؤمنين عليه السلام وإمامته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طيلة حياته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نعم لا سبيل إلى هذا التوهّم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نصّه على خلافة أمير المؤمنين عليه السلام ، وأنّه الوصي ، ووليّ كلّ مؤمن ومؤمنة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فوردت فيها روايات متواترة بين الفريقين ، ودلالتها واضحة بيّنة لمن كان له قلب أو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 إحقاق الحقّ وملحقاته ،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اليوم الذي دعا أقاربه إلى الإسلام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العاشرة من الهجرة أمر اللّه رسوله صلى الله عليه و آله أن يحجّ بالنّاس ، فحجّ معه جمع كثير من المسلمين في 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مكّة وأقام بها يوماً واحداً هبط جبرئيل عليه السلام بأوّل سورة العنكبوت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w:t>
      </w:r>
    </w:p>
    <w:p>
      <w:pPr>
        <w:pStyle w:val="BookText"/>
        <w:rPr/>
      </w:pPr>
      <w:r>
        <w:rPr>
          <w:rFonts w:ascii="Amiri" w:hAnsi="Amiri" w:eastAsia="Amiri" w:cs="Amiri"/>
          <w:color w:val="111111"/>
          <w:sz w:val="28"/>
          <w:sz w:val="28"/>
          <w:szCs w:val="28"/>
          <w:rtl w:val="true"/>
          <w:lang w:bidi="ar-SA"/>
        </w:rPr>
        <w:t xml:space="preserve">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أرسلت نبيّاً إلاّ أمرته عند انقضاء أجله أن يستخلف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أُمّته من بعده من يقوم مقامه ، ويحيي لهم سنّته وأحكامه ، وهو يأمرك أن تنصب لأُمّتك من بعدك علي بن أبي طالب عليه السلام وتَعْهَد إليه ، فهو الخليفة القائم برعيّتك وأُمّتك إن أطاعوا وإن 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وسيفعلون ذلك ، وهي الفتنة التي تلوت الآي فيها ، وإنّ اللّه عزّ وجلّ يأمرك أن تعلّمه جميع ما علّمك وتستحفظه جميع ما حفظك واستودعك ، </w:t>
      </w:r>
    </w:p>
    <w:p>
      <w:pPr>
        <w:pStyle w:val="BookText"/>
        <w:rPr/>
      </w:pPr>
      <w:r>
        <w:rPr>
          <w:rFonts w:ascii="Amiri" w:hAnsi="Amiri" w:eastAsia="Amiri" w:cs="Amiri"/>
          <w:color w:val="111111"/>
          <w:sz w:val="28"/>
          <w:sz w:val="28"/>
          <w:szCs w:val="28"/>
          <w:rtl w:val="true"/>
          <w:lang w:bidi="ar-SA"/>
        </w:rPr>
        <w:t xml:space="preserve">فإنّه الأمين المؤتمن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 من عبادي نبياً واخترته لك وصيّاً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من عزم رسول اللّه صلى الله عليه و آله أن يقيم عليّا عليه السلام وينصبه للناس بالمدينة ، فنزل جبرئيل فقرأ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 يَعْصِمُكَ مِنَ النّاسِ إِنَّ اللّه َ لا يَهْدِي الْقَوْمَ الْكافِرِيْنَ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فنزل بغدير خم وصلى بالناس وأمرهم أن يجتمعوا إليه ، فخطب الناس فحمد اللّه وأثنى عليه ، ووعظ فأبلغ في الموعظة ، ونعى إلى الأُمّة نفسه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دُعيت</w:t>
      </w:r>
    </w:p>
    <w:p>
      <w:pPr>
        <w:pStyle w:val="BookText"/>
        <w:rPr/>
      </w:pPr>
      <w:r>
        <w:rPr>
          <w:rFonts w:ascii="Amiri" w:hAnsi="Amiri" w:eastAsia="Amiri" w:cs="Amiri"/>
          <w:color w:val="111111"/>
          <w:sz w:val="28"/>
          <w:sz w:val="28"/>
          <w:szCs w:val="28"/>
          <w:rtl w:val="true"/>
          <w:lang w:bidi="ar-SA"/>
        </w:rPr>
        <w:t>ويوشك أن أُجيب ، وقد حان منّي خفوق من بين أظهركم ، وإنّي مخلّف فيكم ما إن تمسّكتم به لن تضلّوا من بعدي ؛ كتاب اللّه وعترتي أهل بيتي ، فإنّهما لن يفترقا حتّى</w:t>
      </w:r>
    </w:p>
    <w:p>
      <w:pPr>
        <w:pStyle w:val="BookText"/>
        <w:rPr/>
      </w:pPr>
      <w:r>
        <w:rPr>
          <w:rFonts w:ascii="Amiri" w:hAnsi="Amiri" w:eastAsia="Amiri" w:cs="Amiri"/>
          <w:color w:val="111111"/>
          <w:sz w:val="28"/>
          <w:sz w:val="28"/>
          <w:szCs w:val="28"/>
          <w:rtl w:val="true"/>
          <w:lang w:bidi="ar-SA"/>
        </w:rPr>
        <w:t xml:space="preserve">يردا عليّ الحوض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ودعا عليّاً عليه السلام ورفع رسول اللّه صلى الله عليه و آله يد علي عليه السلام اليسرى بيده اليمنى ورفع صوته بالولاء لعليّ عليه السلام على الناس أجمعين ، وفرض طاعته عليهم ، وأمرهم أن لا يتخلّفوا عليه بعده ، وخبّرهم أنّ ذلك عن أمر اللّه عزّ وجلّ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النسق من غير فصل وقد أخذ بضبعي أمير المؤمنين عليه السلام فرفعهما حتّى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بياض إبطيهما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كنت مولاه فهذا 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صلى الله عليه و آله وكان وقت الظهيرة فصلّى ركعتين ، ثمّ زالت الشمس فأذّن مؤُذِّنه لصلاة الظهر فصلّى بهم الظهر وجلس عليه السلام في خيمته ، وأمر عليّاً عليه السلام أن يجلس في خيمة له بإزائه ، ثمّ أمر المسلمين أن يدخلوا عليه فوجاً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فيهنّئوه بالمقام ويسلّموا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الناس ذلك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أزواجه وسائر نساء المؤمنين معه أن يدخلن عليه ويسلّمن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 ، وكان في من أطنب في تهنيته بالمقام عمر بن الخطاب وأظهر له </w:t>
      </w:r>
      <w:bookmarkStart w:id="108" w:name="pg9430_81624"/>
    </w:p>
    <w:p>
      <w:pPr>
        <w:pStyle w:val="BookText"/>
        <w:rPr/>
      </w:pPr>
      <w:bookmarkEnd w:id="108"/>
      <w:r>
        <w:rPr>
          <w:rFonts w:ascii="Amiri" w:hAnsi="Amiri" w:eastAsia="Amiri" w:cs="Amiri"/>
          <w:color w:val="111111"/>
          <w:sz w:val="28"/>
          <w:sz w:val="28"/>
          <w:szCs w:val="28"/>
          <w:rtl w:val="true"/>
          <w:lang w:bidi="ar-SA"/>
        </w:rPr>
        <w:t xml:space="preserve">من المسرّة به ، وقال في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ومولى كلّ مؤمن ومؤمنة </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109" w:name="__RefHeading___Toc5841731_2870459653"/>
      <w:bookmarkStart w:id="110" w:name="_Toc37"/>
      <w:bookmarkEnd w:id="109"/>
      <w:r>
        <w:rPr>
          <w:rtl w:val="true"/>
        </w:rPr>
        <w:t>الصحيفة الملعونة</w:t>
      </w:r>
      <w:bookmarkEnd w:id="110"/>
    </w:p>
    <w:p>
      <w:pPr>
        <w:pStyle w:val="BookText"/>
        <w:rPr/>
      </w:pPr>
      <w:r>
        <w:rPr>
          <w:rFonts w:ascii="Amiri" w:hAnsi="Amiri" w:eastAsia="Amiri" w:cs="Amiri"/>
          <w:color w:val="111111"/>
          <w:sz w:val="28"/>
          <w:sz w:val="28"/>
          <w:szCs w:val="28"/>
          <w:rtl w:val="true"/>
          <w:lang w:bidi="ar-SA"/>
        </w:rPr>
        <w:t>واجتمع قوم من المنافقين وتحالفوا وتعاقدوا على أن لا يطيعوا رسول اللّه صلى الله عليه و آله في ما عرض عليهم من ولاية علي عليه السلام بعده ، فلمّا رجعوا من الحجّ ودخلوا المدينة كتبوا صحيفة بينهم ، وكان أوّل ما في الصحيفة النكث لولاية علي بن أبي طالب عليه السلام وأنّ الأمر إلى أبي بكر وعمر وأبي عبيدة وسالم معهم ليس بخارج منهم ،</w:t>
      </w:r>
      <w:r>
        <w:rPr>
          <w:rStyle w:val="FootnoteAnchor"/>
          <w:rtl w:val="true"/>
        </w:rPr>
        <w:footnoteReference w:id="123"/>
      </w:r>
      <w:r>
        <w:rPr>
          <w:rFonts w:ascii="Amiri" w:hAnsi="Amiri" w:eastAsia="Amiri" w:cs="Amiri"/>
          <w:color w:val="111111"/>
          <w:sz w:val="28"/>
          <w:sz w:val="28"/>
          <w:szCs w:val="28"/>
          <w:rtl w:val="true"/>
          <w:lang w:bidi="ar-SA"/>
        </w:rPr>
        <w:t xml:space="preserve">وشهد بذلك أربعة وثلاثون رجلاً أصحاب العقبة وعشرون رجلاً آخر ، واستودعوا الصحيفة أبا عبيدة ابن الجرّاح وجعلوه أمينهم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الخثعيمة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اجتمعوا في منزل أبي بكر فتآمروا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تسمعهم وتسمع جميع ما يدبّرونه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 رأيهم على ذلك ، فأمروا سعيد بن العاص الأموي فكتب هو الصحيفة باتفاق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اتّفق عليه الملأ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بعد أن أجهدوا في رأيهم ، وتشاوروا في أمرهم نظراً منهم إلى الإسلام وأهله ، ليقتدي بهم من يأتي بعدهم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لمّا أكمل دينه قبض النبي صلى الله عليه و آله إليه من غير أن يستخلف أحداً وجعل الاختيار إلى المسلمين يختارون لأنفسهم من وثقوا برأيه ونصحه لهم ، والذي يجب </w:t>
      </w:r>
    </w:p>
    <w:p>
      <w:pPr>
        <w:pStyle w:val="BookText"/>
        <w:rPr/>
      </w:pPr>
      <w:r>
        <w:rPr>
          <w:rFonts w:ascii="Amiri" w:hAnsi="Amiri" w:eastAsia="Amiri" w:cs="Amiri"/>
          <w:color w:val="111111"/>
          <w:sz w:val="28"/>
          <w:sz w:val="28"/>
          <w:szCs w:val="28"/>
          <w:rtl w:val="true"/>
          <w:lang w:bidi="ar-SA"/>
        </w:rPr>
        <w:t xml:space="preserve">على المسلمين عند مضيّ خليفة من الخلفاء أن يجتمع ذوو الرأي والصلاح فيتشاوروا في أُمورهم ، فمن رأوه مستحقّاً للخلافة ولّوه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ادّعى مدّع أنّ رسول اللّه صلى الله عليه و آله استخلف رجلاً بعينه نصبه للناس ونصّ عليه باسمه فقد أبطل في قوله وأتى بخلاف ما يعرفه أصحاب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قربى النبي صلى الله عليه و آله سبب استحقاق الخلافة والإمامة ؛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فمن كره ما ذُكر وفارق جماعة المسلمين فاقتلوه كائناً من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دُفعت الصحيفة إلى أبي عبيدة بن الجراح ليوجّه بها إلى مكّة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ثمّ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رسول اللّه صلى الله عليه و آله بالناس صلاة الفجر ، ثمّ جلس في مجلسه يذكر اللّه تعالى حتىّ طلعت الشمس ، فالتفت إلى أبي عبيدة بن الجرّاح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من مثلك وقد أصبحت أمين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 »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أشبه هؤلاء رجال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rtl w:val="true"/>
          <w:lang w:bidi="ar-SA"/>
        </w:rPr>
        <w:t>» » .</w:t>
      </w:r>
      <w:r>
        <w:rPr>
          <w:rStyle w:val="FootnoteAnchor"/>
          <w:rtl w:val="true"/>
        </w:rPr>
        <w:footnoteReference w:id="1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أصبح في هذه الأُمّة في يومي هذا قوم ضاهوهم في صحيفتهم التي كتبوها علينا في الجاهلية وعلّقوها في الكعبة، وإنّ اللّه تعالى يمتّعهم ليبتليهم ويبتلي من يأتي بعدهم تفرقة بين الخبيث والطيّب ، ولولا أنّه سبحانه أمرني بالإعراض عنهم للأمر الذي هو بالغه لقدّمتهم فضربت أعناقهم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رأينا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رسول اللّه صلى الله عليه و آله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أخذتهم الرعدة فما يملك أحد منهم نفسه شيئاً ، ولم يخفَ على أحد ممّن حضر مجلس رسول اللّه صلى الله عليه و آله ذلك اليوم أنّ رسول اللّه صلى الله عليه و آله إيّاهم 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ضرب تلك الأمثال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أُبي بن كعب في كلمته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هلك أهل العقدة واللّه ما آسى عليهم إنّما آسى على من يضلّون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ورواها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إنك تجد في غير واحد من المصادر التصريح أو الإشارة إلى تعاهد القوم على صرف الأمر من بني هاشم إلى أنفسهم ، وفي كثير منها أُشير إلى الصحيفة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الأحاديث الرابع والحادي عشر والتاسع عشر والعشرين والسابع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المسائل العكبرية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المصطفى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خطبة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المقنع للسد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مثالب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سائر الروايات أنّهم تعاقدوا قبل ذلك أيضاً في الكعبة في عدد يسير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وأبو بكر ، وأبو عبيدة ، وسالم ، ومعاذ بن جبل ، وعبدالرّحمن بن عوف ، </w:t>
      </w:r>
    </w:p>
    <w:p>
      <w:pPr>
        <w:pStyle w:val="BookText"/>
        <w:rPr/>
      </w:pPr>
      <w:r>
        <w:rPr>
          <w:rFonts w:ascii="Amiri" w:hAnsi="Amiri" w:eastAsia="Amiri" w:cs="Amiri"/>
          <w:color w:val="111111"/>
          <w:sz w:val="28"/>
          <w:sz w:val="28"/>
          <w:szCs w:val="28"/>
          <w:rtl w:val="true"/>
          <w:lang w:bidi="ar-SA"/>
        </w:rPr>
        <w:t xml:space="preserve">والمغيرة بن شعبة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تعاقد القوم وتدبيرهم في أمر الخلافة من قبل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كل واحد من أبي بكر وعمر وأبي عبيدة أمر الخلافة إلى الآخر وعرض البيعة عليه ، من دون مشاورة سائر الناس ، فهل يكون اتّفاق هؤلاء الثلاثة وبعض من عاونهم إجماع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كانوا وكلاء المسلمين في انتخاب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اعتبار الشورى مختصاً بتشاور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عمر وفاة النبي صلى الله عليه و آله قبل مجيء أبي بكر لإغفال الناس عن أمر الخلافة ، فما زال يتكلّم ويتوعّد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ازبدّ شدقاه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وسكوته بعد مجيء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عمر حين رأى أبا بكر مقبلاً إليه ،</w:t>
      </w:r>
      <w:r>
        <w:rPr>
          <w:rStyle w:val="FootnoteAnchor"/>
          <w:rtl w:val="true"/>
        </w:rPr>
        <w:footnoteReference w:id="132"/>
      </w:r>
      <w:r>
        <w:rPr>
          <w:rFonts w:ascii="Amiri" w:hAnsi="Amiri" w:eastAsia="Amiri" w:cs="Amiri"/>
          <w:color w:val="111111"/>
          <w:sz w:val="28"/>
          <w:sz w:val="28"/>
          <w:szCs w:val="28"/>
          <w:rtl w:val="true"/>
          <w:lang w:bidi="ar-SA"/>
        </w:rPr>
        <w:t xml:space="preserve">بل في غير واحد من المصادر أنه دعا إلى بيعة أبي بكر عقيب ذلك من دون فصل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مسارعة أبي بكر إلى الكلام عقيب ذكر وفاة النبي صلى الله عليه و آله ، وترشيحه نفسه لأمر الخلافة ، وفي رواية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محمّداً صلى الله عليه و آله قد مضى لسبيله ، ولابدّ لهذا الأمر من قائم يقوم به ، فدبّروا وانظروا وهاتوا ما عندكم رحمكم اللّه </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من كلام عمر حين حكاية قضايا السقيفة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زوّرت مقالة أعجبتني أردت أن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أُريد أن أُقدمها بين يدي أبي بكر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فإنّها تدلّ على توطئتهم مسبقاً في أمر الخلافة ، وتدبيرهم لها ، نعم لتلبيس الأمر على الناس 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من كلمة أعجبتني في تزويري إلاّ قالها في بديهته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مرّة 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أبا بكر وعمر كانا يهيّئان أنفسهما للخلافة ؛ قال الجاحظ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صعد المنبر فارتجّ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أبا بكر وعمر كانا يعدّان لهذا المقام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سآتيكم الخطبة على وجهها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هو الذي كان يحثّ أبا بكر أن يصعد المنبر ، فلم يزل به حتّى صعد المنبر ،</w:t>
      </w:r>
      <w:r>
        <w:rPr>
          <w:rStyle w:val="FootnoteAnchor"/>
          <w:rtl w:val="true"/>
        </w:rPr>
        <w:footnoteReference w:id="137"/>
      </w:r>
      <w:r>
        <w:rPr>
          <w:rFonts w:ascii="Amiri" w:hAnsi="Amiri" w:eastAsia="Amiri" w:cs="Amiri"/>
          <w:color w:val="111111"/>
          <w:sz w:val="28"/>
          <w:sz w:val="28"/>
          <w:szCs w:val="28"/>
          <w:rtl w:val="true"/>
          <w:lang w:bidi="ar-SA"/>
        </w:rPr>
        <w:t xml:space="preserve">وفي رواية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عمر يزعج أبا بكر إلى المنبر إزعاجاً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ثمّ تراه يصعد المنبر ويتكلّم قبل أبي بكر ويدعو الناس إلى مبايعته ،</w:t>
      </w:r>
      <w:r>
        <w:rPr>
          <w:rStyle w:val="FootnoteAnchor"/>
          <w:rtl w:val="true"/>
        </w:rPr>
        <w:footnoteReference w:id="139"/>
      </w:r>
      <w:r>
        <w:rPr>
          <w:rFonts w:ascii="Amiri" w:hAnsi="Amiri" w:eastAsia="Amiri" w:cs="Amiri"/>
          <w:color w:val="111111"/>
          <w:sz w:val="28"/>
          <w:sz w:val="28"/>
          <w:szCs w:val="28"/>
          <w:rtl w:val="true"/>
          <w:lang w:bidi="ar-SA"/>
        </w:rPr>
        <w:t xml:space="preserve">بل صرّح أبو بكر بذلك حينما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كلّفتني هذا الأمر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عمر جميع الأُمور زمن خلافة أبي بكر ، 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أمره كلّه وعلى القضاء عمر بن الخطّاب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بل خالفه في غير واحد من القضايا ، فلم يجترئ أبو بكر أن يدافع عن نفسه ويردّ حكم عمر ، فلمّا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عمر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أبى </w:t>
      </w:r>
      <w:r>
        <w:rPr>
          <w:rFonts w:eastAsia="Amiri" w:cs="Amiri" w:ascii="Amiri" w:hAnsi="Amiri"/>
          <w:color w:val="111111"/>
          <w:sz w:val="28"/>
          <w:szCs w:val="28"/>
          <w:rtl w:val="true"/>
          <w:lang w:bidi="ar-SA"/>
        </w:rPr>
        <w:t xml:space="preserve">!! </w:t>
      </w:r>
      <w:bookmarkStart w:id="111" w:name="pg9430_81629"/>
    </w:p>
    <w:p>
      <w:pPr>
        <w:pStyle w:val="BookText"/>
        <w:rPr/>
      </w:pPr>
      <w:bookmarkEnd w:id="111"/>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ولو شاء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عمر غير أنّ الطاعة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لانجيز إلاّ ما أجازه عمر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منه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أهمّها ما قاله عمر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عبيدة حيّاً استخلفته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سالم حيّاً استخلفته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المصادر ذكر معاذ بن جبل </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112" w:name="__RefHeading___Toc5841733_2870459653"/>
      <w:bookmarkStart w:id="113" w:name="_Toc38"/>
      <w:bookmarkEnd w:id="112"/>
      <w:r>
        <w:rPr>
          <w:rtl w:val="true"/>
        </w:rPr>
        <w:t>جيش أُسامة</w:t>
      </w:r>
      <w:bookmarkEnd w:id="113"/>
    </w:p>
    <w:p>
      <w:pPr>
        <w:pStyle w:val="BookText"/>
        <w:rPr/>
      </w:pPr>
      <w:r>
        <w:rPr>
          <w:rFonts w:ascii="Amiri" w:hAnsi="Amiri" w:eastAsia="Amiri" w:cs="Amiri"/>
          <w:color w:val="111111"/>
          <w:sz w:val="28"/>
          <w:sz w:val="28"/>
          <w:szCs w:val="28"/>
          <w:rtl w:val="true"/>
          <w:lang w:bidi="ar-SA"/>
        </w:rPr>
        <w:t xml:space="preserve">ثم عقد النبي صلى الله عليه و آله الإمرة لأُسامة بن زيد بن حارثة قبل وفاته ،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وندبه أن يخرج بجمهور الأُمّة إلى حيث أُصيب أبوه من بلاد الروم ، واجتمع رأيه على إخراج جماعة من مقدّمي المهاجرين والأنصار في معسكره حتّى لا يبقى في المدينة عند وفاته من يختلف في الرئاسة ، ويطمع في التقدّم على الناس بالإمارة، ويستتب الأمر لمن استخلفه من بعده ولا ينازعه في حقّه منازع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فجمع أُولئك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مالأهم على علي عليه السلام وطابقهم على عدواته ، ومن كان من الطلقاء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زهاء أربعة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تحت يدي أُسامة بن زيد مولاه وأمّرهُ عليهم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وقد نصّ على أن فيهم أبي بكر وعمر بن الخطاب وأبا عبيدة بن الجراح ، وسعد بن أبي وقاص ، و</w:t>
      </w:r>
      <w:r>
        <w:rPr>
          <w:rFonts w:eastAsia="Amiri" w:cs="Amiri" w:ascii="Amiri" w:hAnsi="Amiri"/>
          <w:color w:val="111111"/>
          <w:sz w:val="28"/>
          <w:szCs w:val="28"/>
          <w:rtl w:val="true"/>
          <w:lang w:bidi="ar-SA"/>
        </w:rPr>
        <w:t>.. .</w:t>
      </w:r>
      <w:r>
        <w:rPr>
          <w:rStyle w:val="FootnoteAnchor"/>
          <w:rtl w:val="true"/>
        </w:rPr>
        <w:footnoteReference w:id="1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طُرف الأخبار ما ذكره اليعقوبي في المقام من أنّ أبا بكر بعد أن استولى على الخلافة ، وأراد تنفيذ جيش أُسامة ، سأل أُسامة أن يترك له عمر يستعين به على 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الناس ما ترى ، فدع لي عمر وأنفذ لوجهك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 صلى الله عليه و آله في إخراجهم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أُسامة بالبروز عن المدينة بمعسكره إلى الجرف ، وحثّ الناس على الخروج إليه والمسير معه ، وحذّرهم من التلوّم والإبطاء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في ذلك إذ عرضت له الشكاة التي توفّي فيها ، فلمّا أحسّ بالمرض الذي عراه أخذ بيد علي بن أبي طالب عليه السلام واتّبعه جماعة من الناس وتوجّه إلى البقيع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ليهنئكم ما أصبحتم فيه مما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الفتن كقطع الليل المظلم ، يتبع آخرها 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استغفر لأهل البقيع طويلاً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نتساءل من أعلام أهل الخلاف الذين دوّنوا هذه الرواية في كتبهم ، ما هذه الفتن التي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آخرها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إشارة إلى ما صنعه أصحاب السقيفة ؟ أليست هي مسألة الخلافة الكبرى والإمامة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تصيبن الذين ظلموا خاصة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وكانوا هم السبب لوقوع جميع الفتن التي حدثت وتوالت بعد وفاة النبي صلى الله عليه و آلهإلى يومنا هذا وبعد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آخرها أوّلها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خلا أبو بكر وعمرو أبو عبيدة بأُسامة وجماعة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ننطلق ونخلّي المدينة ، ونحن أحوج ما كنّا إليها وإلى المقام </w:t>
      </w:r>
    </w:p>
    <w:p>
      <w:pPr>
        <w:pStyle w:val="BookText"/>
        <w:rPr/>
      </w:pPr>
      <w:r>
        <w:rPr>
          <w:rFonts w:ascii="Amiri" w:hAnsi="Amiri" w:eastAsia="Amiri" w:cs="Amiri"/>
          <w:color w:val="111111"/>
          <w:sz w:val="28"/>
          <w:sz w:val="28"/>
          <w:szCs w:val="28"/>
          <w:rtl w:val="true"/>
          <w:lang w:bidi="ar-SA"/>
        </w:rPr>
        <w:t>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نزل به الموت ، واللّه لئن خلّينا المدينة لتحدثنّ بها أُمور لا يمكن إصلاحها ، ننظر ما يكون من أمر رسول اللّه صلى الله عليه و آلهثم المسير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القوم إلى المعسكر الأوّل ، وأقاموا به وبعثوا رسولاً يتعرّف لهم أمر رسول اللّه صلى الله عليه و آله ، فأتى الرسول إلى عائشة فسألها عن ذلك سرّاً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أبي وعمر ومن معهما وقل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ثقل فلا يبرحنّ أحد منكم ، وأنا أُعلمكم بالخبر وقتاً بعد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واشتدّت علّة رسول اللّه صلى الله عليه و آلهفدعت عائشة صهيبا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أبي بكر وأَعْلِمْه أنّ محمداً في حال لا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إلينا أنت وعمر وأبو عبيدة ومن رأيتم أن يدخل معكم ، وليكن دخولكم في اللّيل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وعمر وأبو عبيدة ليلاً المدينة ورسول اللّه صلى الله عليه و آلهقد ثقل ، فأفاق بعض الإفاقة 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طرق ليلتنا هذه المدينة شرٌّ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كانوا في جيش أُسامة قد رجع منهم نفر يخالفون عن أمري ، ألا إنّي إلى اللّه منهم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يزل يقول</w:t>
      </w:r>
    </w:p>
    <w:p>
      <w:pPr>
        <w:pStyle w:val="BookText"/>
        <w:rPr/>
      </w:pPr>
      <w:r>
        <w:rPr>
          <w:rFonts w:ascii="Amiri" w:hAnsi="Amiri" w:eastAsia="Amiri" w:cs="Amiri"/>
          <w:color w:val="111111"/>
          <w:sz w:val="28"/>
          <w:sz w:val="28"/>
          <w:szCs w:val="28"/>
          <w:rtl w:val="true"/>
          <w:lang w:bidi="ar-SA"/>
        </w:rPr>
        <w:t xml:space="preserve">ذلك حتّى قالها مرّات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 اللّه صلى الله عليه و آله من ليلته أذّن بلال ثمّ أتاه يخبره كعادته فوجده قد ثقل ، ومُنع من الدخول إليه ، فأمرت عائشة صهيباً أن يمضي إلى أبيها فيعلمه أنّ رسول اللّه صلى الله عليه و آله قد ثقل في مرضه وليس يطيق النهوض إلى المسجد وعلي بن أبي طالب عليه السلامقد شغل به وبمشاهدته عن الصلاة بالناس ، فاخرج أنت إلى المسجد فصلِّ بالناس ، فإنّها حالة تهنئك وحجّة لك بعد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يشعر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المسجد ينتظرون رسول اللّه صلى الله عليه و آله أو عليّاً عليه السلاميصلّي بهم كعادته التي عرفوها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أبو بكر المسجد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آلهقد ثقل وقد أمرني أن أُصلّي بالناس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رجل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جيش أُسامة ، ولا واللّه لا أعلم أحداً بعث إليك ولا أمرك بالصلاة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الناس بلال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لأستأذن رسول اللّه صلى الله عليه و آله في ذلك ، ثمّ أسرع حتّى أتى الباب فدقّه دقّاً شديداً ، فسمعه رسول اللّه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هذا الدقّ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فخرج الفضل بن العباس ففتح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بلال ، قال ما وراءك يا بلال ؟ فقا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دخل المسجد وقد تقدّم حتّى</w:t>
      </w:r>
    </w:p>
    <w:p>
      <w:pPr>
        <w:pStyle w:val="BookText"/>
        <w:rPr/>
      </w:pPr>
      <w:r>
        <w:rPr>
          <w:rFonts w:ascii="Amiri" w:hAnsi="Amiri" w:eastAsia="Amiri" w:cs="Amiri"/>
          <w:color w:val="111111"/>
          <w:sz w:val="28"/>
          <w:sz w:val="28"/>
          <w:szCs w:val="28"/>
          <w:rtl w:val="true"/>
          <w:lang w:bidi="ar-SA"/>
        </w:rPr>
        <w:t xml:space="preserve">وقف في مقام رسول اللّه صلى الله عليه و آله ، وزعم أنّ رسول اللّه صلى الله عليه و آله أمره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أبو بكر مع جيش أُسامة ، هذا هو واللّه الشرّ العظيم الذي طرق البارحة المدينة ، لقد أخبرنا رسول اللّه صلى الله عليه و آله بذلك ، ودخل الفضل وأدخل بلالاً معه ، 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وراءك يا بلال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رسول اللّه الخبر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بي إلى المسجد ، والذي نفسي بيده قد نزلت بالإسلام نازلة وفتنة عظيمة من الفتن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خرج معصوب الرأس يتهادى بين عليٍّ والفضل بن العباس ، ورجلاه تجرّان في الأرض حتّى 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قائم في مقام رسول اللّه صلى الله عليه و آله وقد أطاف به عمر وأبو عبيدة وسالم وصهيب والنفر الذين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قد وقفوا عن الصلاة ينتظرون ما يأتي بلال ، فلمّا رأى الناس رسول اللّه صلى الله عليه و آله قد 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بتلك الحالة العظيمة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أعظموا ذلك ، وتقدّم رسول اللّه صلى الله عليه و آله فجذب أبا بكر من ورائه فنحّاه عن المحراب ، وأقبل أبو بكر والنفر الذين كانوا معه فتواروا خلف رسول اللّه صلى الله عليه و آله ، وأقبل الناس فصلّوا خلف رسول اللّه صلى الله عليه و آله وهو جالس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اللمعاني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نسب إلى عائشة بأنّها أرسلت إلى أبيها ليصلّي بالناس ، والنبي صلى الله عليه و آله لم يعيّن للصلاة أحداً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ليصلّ بهم 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اللمعاني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أرسلت إلى أبيها وأعلمته بأنّ رسول اللّه صلى الله عليه و آله يموت عن قريب ، فرجع أبو بكر عن جيش أُسامة ، كما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طائفة من العامة يريدون إخفاء الواقع فتارة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أُمّ أيمن فأخبر أُسامة بموت النبي صلى الله عليه و آله ، كما في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إليهم زوجة أُسامة كما في 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 عدم تعيين الإمام للصلاة ما ذكره المقدسي 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ثقلاً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الناس فليصلّوا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ذكر ذاك ابن كثير في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والزهري في المغازي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 وابتدأ الصلاة التي كان ابتدأها أبو بكر ، ولم يبن على ما مضى من فعاله ، فلمّا سلّم انصرف إلى منزله ، واستدعى أبا بكر وعمر وجماعة من حضر المسجد من المسلمين ،</w:t>
      </w:r>
      <w:bookmarkStart w:id="114" w:name="pg9430_81633"/>
    </w:p>
    <w:p>
      <w:pPr>
        <w:pStyle w:val="BookText"/>
        <w:rPr/>
      </w:pPr>
      <w:bookmarkEnd w:id="11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آمر أن تنفذوا جيش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تأخّرتم عن أمري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خرجت ثمّ رجعت لأُجدّد بك عهداً،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لأنّني لم أُحبّ أن أسأل عنك الركب ، فقال</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يكرّرها ثلاث مرات ، ثمّ أُغمي عليه من التعب الذي لحقه والأسف ، فمكث هنيئة مغمى عليه ، وبكى المسلمون وارتفع النحيب من أزواجه وولده ونساء المسلمين وجميع من حضر من المسلمين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والمقدسي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تلك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أقبلت الفتن كقطع الليل المظلم يتبع آخرها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إليه النويري بقوله عقيب ذكر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الفتن ، نهاية الإرب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العصامي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فكلّمهم رافعاً صوته حتى خرج صوته من باب المسجد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وأقبلت الفتن كالليل المظلم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سمط النجوم ا 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p>
    <w:p>
      <w:pPr>
        <w:pStyle w:val="Heading3"/>
        <w:numPr>
          <w:ilvl w:val="2"/>
          <w:numId w:val="1"/>
        </w:numPr>
        <w:rPr/>
      </w:pPr>
      <w:bookmarkStart w:id="115" w:name="__RefHeading___Toc5841735_2870459653"/>
      <w:bookmarkStart w:id="116" w:name="_Toc39"/>
      <w:bookmarkEnd w:id="115"/>
      <w:r>
        <w:rPr>
          <w:rtl w:val="true"/>
        </w:rPr>
        <w:t>رزية يوم الخميس</w:t>
      </w:r>
      <w:bookmarkEnd w:id="116"/>
    </w:p>
    <w:p>
      <w:pPr>
        <w:pStyle w:val="BookText"/>
        <w:rPr/>
      </w:pPr>
      <w:r>
        <w:rPr>
          <w:rFonts w:ascii="Amiri" w:hAnsi="Amiri" w:eastAsia="Amiri" w:cs="Amiri"/>
          <w:color w:val="111111"/>
          <w:sz w:val="28"/>
          <w:sz w:val="28"/>
          <w:szCs w:val="28"/>
          <w:rtl w:val="true"/>
          <w:lang w:bidi="ar-SA"/>
        </w:rPr>
        <w:t xml:space="preserve">وعندما أفاق رسول اللّه صلى الله عليه و آله نظر إلى من كان حوله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بدواة وكتف لأكتب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أُغمي عليه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لا تأتوه بشيء فإنّه قد غلبه الوجع وعندكم القرآن ، حسبنا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أهل البيت واختصموا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ما قال عمر</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كثر اللغط والاختلاف ،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نأتيك بدواة وكتف يا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بعد الذي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أُوصيكم بأهل بيتي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وأعرض بوجهه عن القوم فنهضوا ، وبقي عنده العباس والفضل بن العباس وعلي بن أبي طالب وأهل بيته خاصّة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الأمر فينا مستقراً من بعدك فبشّرنا ، وإن كنت تعلم إنّه نُغلب عليه فأوص بنا ، 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المستضعفون من بعدي </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وبين أن يكتب لهم ذلك الكتاب من اختلافهم ولغطهم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هذه الرزية طويل الذيل</w:t>
      </w:r>
      <w:r>
        <w:rPr>
          <w:rStyle w:val="FootnoteAnchor"/>
          <w:rtl w:val="true"/>
        </w:rPr>
        <w:footnoteReference w:id="154"/>
      </w:r>
      <w:r>
        <w:rPr>
          <w:rFonts w:ascii="Amiri" w:hAnsi="Amiri" w:eastAsia="Amiri" w:cs="Amiri"/>
          <w:color w:val="111111"/>
          <w:sz w:val="28"/>
          <w:sz w:val="28"/>
          <w:szCs w:val="28"/>
          <w:rtl w:val="true"/>
          <w:lang w:bidi="ar-SA"/>
        </w:rPr>
        <w:t xml:space="preserve">ولكن لا يسعنا ترك أُمور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كون هذا العمل من عمر مصداقاً لمخالفة النبي صلى الله عليه و آله ومشاقة له ، بل مخالفة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وتقديماً على اللّه عزّ وجلّ ورسوله صلى الله عليه و آلهبزعم أنّه أعرف بمصالح الأمّة من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الْمُؤمِنِينَ نُوَلِّهِ ما تَوَلّى وَنُصْلِهِ جَهَنَّمَ وَساءَتْ مَصِيراً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لِمُؤمِنٍ وَلا مُؤمِنَةٍ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اعتذر به المخالفون عن عمر</w:t>
      </w:r>
      <w:r>
        <w:rPr>
          <w:rStyle w:val="FootnoteAnchor"/>
          <w:rtl w:val="true"/>
        </w:rPr>
        <w:footnoteReference w:id="159"/>
      </w:r>
      <w:r>
        <w:rPr>
          <w:rFonts w:ascii="Amiri" w:hAnsi="Amiri" w:eastAsia="Amiri" w:cs="Amiri"/>
          <w:color w:val="111111"/>
          <w:sz w:val="28"/>
          <w:sz w:val="28"/>
          <w:szCs w:val="28"/>
          <w:rtl w:val="true"/>
          <w:lang w:bidi="ar-SA"/>
        </w:rPr>
        <w:t xml:space="preserve">لا يجدي شيئاً بعد دراسة وملاحظة الرواية بأنحائها المختلفة ؛ فقد روى الطبراني بإسناده عن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لي بصحيفة ودواة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فكرهنا ذلك أشدّ الكراهة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بصحيفة أكتب لكم كتاباً لا تضلّوا بعد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النسوة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صويحبات يوسف عليه السلام ، إذا مرض رسول اللّه صلى الله عليه و آلهعصرتنّ أعينكنّ وإذا أصبح</w:t>
      </w:r>
      <w:r>
        <w:rPr>
          <w:rStyle w:val="FootnoteAnchor"/>
          <w:rtl w:val="true"/>
        </w:rPr>
        <w:footnoteReference w:id="160"/>
      </w:r>
      <w:r>
        <w:rPr>
          <w:rFonts w:ascii="Amiri" w:hAnsi="Amiri" w:eastAsia="Amiri" w:cs="Amiri"/>
          <w:color w:val="111111"/>
          <w:sz w:val="28"/>
          <w:sz w:val="28"/>
          <w:szCs w:val="28"/>
          <w:rtl w:val="true"/>
          <w:lang w:bidi="ar-SA"/>
        </w:rPr>
        <w:t xml:space="preserve">ركبتنّ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دعوهنّ فإنّهنّ خير منكم </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وروى في موضع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امرأة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رسول اللّه صلى الله عليه و آله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فإنّه لا عقل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نسائل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القرآن كافياً لحلّ معضلات الأُمّة حينما اختارك أبو بكر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تقل إنّه يهجر ، مع أنّه غشي عليه أثناء كتابة</w:t>
      </w:r>
    </w:p>
    <w:p>
      <w:pPr>
        <w:pStyle w:val="BookText"/>
        <w:rPr/>
      </w:pPr>
      <w:r>
        <w:rPr>
          <w:rFonts w:ascii="Amiri" w:hAnsi="Amiri" w:eastAsia="Amiri" w:cs="Amiri"/>
          <w:color w:val="111111"/>
          <w:sz w:val="28"/>
          <w:sz w:val="28"/>
          <w:szCs w:val="28"/>
          <w:rtl w:val="true"/>
          <w:lang w:bidi="ar-SA"/>
        </w:rPr>
        <w:t>عثمان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تكتف بالقرآن حين جعلتَ الأمر شورى بين ستّة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طيفور الخراساني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عليك دماء البدن إن كتمتنيها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أمر الخلافة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صلى الله عليه و آلهنصّ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 سألت أبي عمّا يدّعيه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رسول اللّه صلى الله عليه و آلهفي أمره ذرو</w:t>
      </w:r>
      <w:r>
        <w:rPr>
          <w:rStyle w:val="FootnoteAnchor"/>
          <w:rtl w:val="true"/>
        </w:rPr>
        <w:footnoteReference w:id="163"/>
      </w:r>
      <w:r>
        <w:rPr>
          <w:rFonts w:ascii="Amiri" w:hAnsi="Amiri" w:eastAsia="Amiri" w:cs="Amiri"/>
          <w:color w:val="111111"/>
          <w:sz w:val="28"/>
          <w:sz w:val="28"/>
          <w:szCs w:val="28"/>
          <w:rtl w:val="true"/>
          <w:lang w:bidi="ar-SA"/>
        </w:rPr>
        <w:t xml:space="preserve">من قول لا يثبت حجّة ولا يقطع عذراً ، ولقد كان </w:t>
      </w:r>
      <w:bookmarkStart w:id="117" w:name="pg9430_81636"/>
    </w:p>
    <w:p>
      <w:pPr>
        <w:pStyle w:val="BookText"/>
        <w:rPr/>
      </w:pPr>
      <w:bookmarkEnd w:id="117"/>
      <w:r>
        <w:rPr>
          <w:rFonts w:ascii="Amiri" w:hAnsi="Amiri" w:eastAsia="Amiri" w:cs="Amiri"/>
          <w:color w:val="111111"/>
          <w:sz w:val="28"/>
          <w:sz w:val="28"/>
          <w:szCs w:val="28"/>
          <w:rtl w:val="true"/>
          <w:lang w:bidi="ar-SA"/>
        </w:rPr>
        <w:t xml:space="preserve">يَربَعُ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وقتاً ما ، ولقد أراد في مرضه أن يصرّح باسمه فمنعت من ذلك إشفاقاً وحيطةً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 هذه البنية لا تجتمع عليه قريش أبداً ، ولو وليها لانتقضت عليه العرب من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صلى الله عليه و آله أنّي علمت ما في نفسه فأمسك ، وأبى اللّه إلاّ إمضاء ما حتم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هذا الخبر أحمد بن أبي طاهر في تاريخ بغداد مسنداً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وليُعلم أن مؤلف هذا الكتاب أحمد بن أبي طاهر الخراساني البغدادي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طيفور 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صنّف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كشف الظنون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841737_2870459653"/>
      <w:bookmarkStart w:id="119" w:name="_Toc40"/>
      <w:bookmarkEnd w:id="118"/>
      <w:r>
        <w:rPr>
          <w:rtl w:val="true"/>
        </w:rPr>
        <w:t xml:space="preserve">ادعوا لي خليلي </w:t>
      </w:r>
      <w:r>
        <w:rPr>
          <w:rtl w:val="true"/>
        </w:rPr>
        <w:t>..</w:t>
      </w:r>
      <w:bookmarkEnd w:id="119"/>
    </w:p>
    <w:p>
      <w:pPr>
        <w:pStyle w:val="BookText"/>
        <w:rPr/>
      </w:pPr>
      <w:r>
        <w:rPr>
          <w:rFonts w:ascii="Amiri" w:hAnsi="Amiri" w:eastAsia="Amiri" w:cs="Amiri"/>
          <w:color w:val="111111"/>
          <w:sz w:val="28"/>
          <w:sz w:val="28"/>
          <w:szCs w:val="28"/>
          <w:rtl w:val="true"/>
          <w:lang w:bidi="ar-SA"/>
        </w:rPr>
        <w:t xml:space="preserve">ثمّ حجب الناس عن النبي صلى الله عليه و آله وثقل في مرضه ، وكان أمير المؤمنين عليه السلام لا يفارقه إلاّ لضرورة ، فقام في بعض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رسول اللّه صلى الله عليه و آله إفاقةً فافتقد عليّاً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حوله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وعاوده الضعف ، فأصمت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فُدعي ودخل عليه وقعد عند رأسه ، فلمّا فتح عينه نظر إليه فأعرض عنه بوجهه ، فقام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إليّ حاجة لأفضى بها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أعاد رسول اللّه صلى الله عليه و آله القول ثانية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فلمّا حضر ورآه رسول اللّه صلى الله عليه و آله 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له عليّاً عليه السلام ، إنّه لا يريد غيره ، فدُعي أمير المؤمنين عليه السلام ، فلمّا دنا منه أومأ إليه فأكبّ عليه فناجاه رسول اللّه صلى الله عليه و آله طويلاً ، ثمّ قام فجلس ناحية حتى أغفى رسول اللّه صلى الله عليه و آلهفلمّا أغفى خرج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أوعز إليك يا أبا الحسن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ألف باب من العلم ، فتح لي من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بما </w:t>
      </w:r>
      <w:bookmarkStart w:id="120" w:name="pg9430_81637"/>
    </w:p>
    <w:p>
      <w:pPr>
        <w:pStyle w:val="BookText"/>
        <w:rPr/>
      </w:pPr>
      <w:bookmarkEnd w:id="120"/>
      <w:r>
        <w:rPr>
          <w:rFonts w:ascii="IRNazanin" w:hAnsi="IRNazanin" w:eastAsia="IRNazanin"/>
          <w:color w:val="111111"/>
          <w:sz w:val="28"/>
          <w:sz w:val="28"/>
          <w:szCs w:val="28"/>
          <w:rtl w:val="true"/>
          <w:lang w:bidi="fa-IR"/>
        </w:rPr>
        <w:t xml:space="preserve">أنا قائم به إن شاء اللّه تعالى </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ثمّ ثقل وحضره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خروج نفسه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رأسي في حجرك فقد جاء أمر اللّه </w:t>
      </w:r>
      <w:r>
        <w:rPr>
          <w:rFonts w:eastAsia="Amiri" w:cs="Amiri" w:ascii="Amiri" w:hAnsi="Amiri"/>
          <w:color w:val="111111"/>
          <w:sz w:val="28"/>
          <w:szCs w:val="28"/>
          <w:rtl w:val="true"/>
          <w:lang w:bidi="ar-SA"/>
        </w:rPr>
        <w:t>.. »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فقضى رسول اللّه صلى الله عليه و آله ويد أمير المؤمنين عليه السلام اليمنى تحت حنكه ، وفاضت نفسه فيها ، فرفعها إلى وجهه فمسحه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عليه إزاره ، واشتغل بالنظر في أمره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صلى الله عليه و آله بات آل محمّد صلى الله عليه و آله بأطول ليلة حتّى ظنّوا أن لا سماء تظلّهم ، ولا أرض تقلّهم ؛ لانّ رسول اللّه صلى الله عليه و آله وتر الأقربين والأبعدين في اللّه </w:t>
      </w:r>
      <w:r>
        <w:rPr>
          <w:rFonts w:eastAsia="Amiri" w:cs="Amiri" w:ascii="Amiri" w:hAnsi="Amiri"/>
          <w:color w:val="111111"/>
          <w:sz w:val="28"/>
          <w:szCs w:val="28"/>
          <w:rtl w:val="true"/>
          <w:lang w:bidi="ar-SA"/>
        </w:rPr>
        <w:t>» .</w:t>
      </w:r>
      <w:r>
        <w:rPr>
          <w:rStyle w:val="FootnoteAnchor"/>
          <w:rtl w:val="true"/>
        </w:rPr>
        <w:footnoteReference w:id="168"/>
      </w:r>
    </w:p>
    <w:p>
      <w:pPr>
        <w:pStyle w:val="Heading3"/>
        <w:numPr>
          <w:ilvl w:val="2"/>
          <w:numId w:val="1"/>
        </w:numPr>
        <w:rPr/>
      </w:pPr>
      <w:bookmarkStart w:id="121" w:name="__RefHeading___Toc5841739_2870459653"/>
      <w:bookmarkStart w:id="122" w:name="_Toc41"/>
      <w:bookmarkEnd w:id="121"/>
      <w:r>
        <w:rPr>
          <w:rtl w:val="true"/>
        </w:rPr>
        <w:t>إنكار عمر وفاة النبي صلى الله عليه و آله</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جميع أصحاب السيرة أنّ رسول اللّه صلى الله عليه و آله لمّا تُوفّي كان أبو بكر في منزله بالسُّنْح ،</w:t>
      </w:r>
      <w:r>
        <w:rPr>
          <w:rStyle w:val="FootnoteAnchor"/>
          <w:rtl w:val="true"/>
        </w:rPr>
        <w:footnoteReference w:id="169"/>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صلى الله عليه و آله ولا يموت حتّى يظهر دينه على الدين كلّه وليرجعنّ فليقطعنّ أيدي الرجال وأرجلهم ممن أرجف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 رجلاً يقول مات رسول اللّه إلاّ ضربته بسيفي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يتكلّم ويتوعّد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ازبدّ شدقاه ،</w:t>
      </w:r>
      <w:r>
        <w:rPr>
          <w:rStyle w:val="FootnoteAnchor"/>
          <w:rtl w:val="true"/>
        </w:rPr>
        <w:footnoteReference w:id="170"/>
      </w:r>
      <w:r>
        <w:rPr>
          <w:rFonts w:ascii="Amiri" w:hAnsi="Amiri" w:eastAsia="Amiri" w:cs="Amiri"/>
          <w:color w:val="111111"/>
          <w:sz w:val="28"/>
          <w:sz w:val="28"/>
          <w:szCs w:val="28"/>
          <w:rtl w:val="true"/>
          <w:lang w:bidi="ar-SA"/>
        </w:rPr>
        <w:t xml:space="preserve">فجاء أبو بكر وكشف عن وجه رسول اللّه صلى الله عليه و آله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وأُمي طبت حيّاً وميّتاً ، واللّه لا يذيقك اللّه الموتتين أبداً ، ثمّ خرج والناس حول عمر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فإنّ محمّداً قد مات ، ومن كان يعبد اللّه فإنّ اللّه حيّ لا يموت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ملكت نفسي حيث سمعتها أن سقطت إلى الأرض ، وعلمت أنّ رسول اللّه صلى الله عليه و آله قد مات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اتّفق أهل السير من العامّة على نقل هذه الواقعة ، و لا شكّ أن عمر لم يكن جاهلاً بوفاة النبي صلى الله عليه و آله واقعاً ، كيف وقد صرّح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حجّة الوداع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يموت عن قريب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يوشك أن يأتي رسول ربّي فأُجيب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كما وأن ظهور وصاياه صلى الله عليه و آله في دنوّ أجله ممّا لا يقبل الإنكار</w:t>
      </w:r>
    </w:p>
    <w:p>
      <w:pPr>
        <w:pStyle w:val="BookText"/>
        <w:rPr/>
      </w:pPr>
      <w:r>
        <w:rPr>
          <w:rFonts w:ascii="Amiri" w:hAnsi="Amiri" w:eastAsia="Amiri" w:cs="Amiri"/>
          <w:color w:val="111111"/>
          <w:sz w:val="28"/>
          <w:sz w:val="28"/>
          <w:szCs w:val="28"/>
          <w:rtl w:val="true"/>
          <w:lang w:bidi="ar-SA"/>
        </w:rPr>
        <w:t xml:space="preserve">بوجه ، بل قد فهم عمر ذلك حين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غير محتاجين إلى وصيّتك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يكفينا القرآن بعد وفاتك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هذا الإنكار واللفّ والدوران إلاّ حيلة سياسيّة صدرت منه أولاً وتبعه شرذمة من أصحابه ومن تواطى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دبّرت بليل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ويدلّك على ما ذكرنا ادّعاؤهم أنهم سمعوا هذه الآية من أبي بكر لأوّل مرّة ، إذ نقلوا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أن سمعت أبا بكر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تلا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فعقرت حتّى ما تقلّني رجلاي ، وحتّى أهويت إلى الأرض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فعثرت وأنا قائم حتّى خررت إلى الأرض ، وعرفت حين سمعته تلاها أن رسول اللّه صلى الله عليه و آله قد مات </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ونسبوا إلى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 الناس لم يسمعوا أنّ اللّه أنزل هذه الآية حتّى تلاها أبو بكر ، فتلقّاها منه النّاس كلّهم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والحال أنّ هذه الآية نزلت يوم أُحد حين فرّ عمر مع من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صلى الله عليه و آله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 ممّن يقول بقتله هناك وينكره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 نفسه روى نزول هذه الآية الشريفة يوم أُحد حينما رجع بعد فراره إلى النبي صلى الله عليه و آله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ولا يصغى بعد وضوح الحال إلى مقالة الذين يخدعون أنفسهم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هذه الحالة للدهشة التي غلبته من وفاة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ويزيدك وضوحاً أن المستفاد من روايات العامة أنّ هذه الحيلة تلقّاها عمر من عايشة حين دخل هو والمغيرة عليها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لنبيّ اللّه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غشي عليه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عايشة في غير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ظنّتْ أنّ النبي صلى الله عليه و آله غشي عليه ، وأنّ عمر والمغيرة</w:t>
      </w:r>
    </w:p>
    <w:p>
      <w:pPr>
        <w:pStyle w:val="BookText"/>
        <w:rPr/>
      </w:pPr>
      <w:r>
        <w:rPr>
          <w:rFonts w:ascii="Amiri" w:hAnsi="Amiri" w:eastAsia="Amiri" w:cs="Amiri"/>
          <w:color w:val="111111"/>
          <w:sz w:val="28"/>
          <w:sz w:val="28"/>
          <w:szCs w:val="28"/>
          <w:rtl w:val="true"/>
          <w:lang w:bidi="ar-SA"/>
        </w:rPr>
        <w:t xml:space="preserve">لمّا دَخلا البيت ، نظر عمر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غشي رسول اللّه صلى الله عليه و آله ، فلمّا أراد الخروج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أنت رجل تحوسك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بكر ، فقال لعايشة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ترين ؟ فأجابت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نسيت بأنّها حدّثتنا أنّه لمّا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الرفيق الأعلى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فهمت وفاته في حديث يطول الكلام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w:t>
      </w:r>
      <w:bookmarkStart w:id="123" w:name="pg9430_81640"/>
    </w:p>
    <w:p>
      <w:pPr>
        <w:pStyle w:val="BookText"/>
        <w:rPr/>
      </w:pPr>
      <w:bookmarkEnd w:id="123"/>
      <w:r>
        <w:rPr>
          <w:rFonts w:ascii="Amiri" w:hAnsi="Amiri" w:eastAsia="Amiri" w:cs="Amiri"/>
          <w:color w:val="111111"/>
          <w:sz w:val="28"/>
          <w:sz w:val="28"/>
          <w:szCs w:val="28"/>
          <w:rtl w:val="true"/>
          <w:lang w:bidi="ar-SA"/>
        </w:rPr>
        <w:t xml:space="preserve">نعم استعان عمر بمثل هذا كي يشغل الناس به ويذهلهم عن أمر الخلافة ، فلمّا جاء أبو بكر وزال ما خاف منه أظهر عند الناس أنّه كان جاهلاً بالوفاة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صُرّح</w:t>
      </w:r>
    </w:p>
    <w:p>
      <w:pPr>
        <w:pStyle w:val="BookText"/>
        <w:rPr/>
      </w:pPr>
      <w:r>
        <w:rPr>
          <w:rFonts w:ascii="Amiri" w:hAnsi="Amiri" w:eastAsia="Amiri" w:cs="Amiri"/>
          <w:color w:val="111111"/>
          <w:sz w:val="28"/>
          <w:sz w:val="28"/>
          <w:szCs w:val="28"/>
          <w:rtl w:val="true"/>
          <w:lang w:bidi="ar-SA"/>
        </w:rPr>
        <w:t xml:space="preserve">في بعض الروايات أنّه دعا الناس إلى بيعة أبي بكر عقيب ذلك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ومن هنا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أجلّ قدراً من أن يعتقد ما ظهر عنه في هذه الواقعة ، ولكنّه لمّا علم أنّ رسول اللّه صلى الله عليه و آله قد مات خاف من وقوع فتنة في الإمامة وتقلّب</w:t>
      </w:r>
      <w:r>
        <w:rPr>
          <w:rStyle w:val="FootnoteAnchor"/>
          <w:rtl w:val="true"/>
        </w:rPr>
        <w:footnoteReference w:id="181"/>
      </w:r>
      <w:r>
        <w:rPr>
          <w:rFonts w:ascii="Amiri" w:hAnsi="Amiri" w:eastAsia="Amiri" w:cs="Amiri"/>
          <w:color w:val="111111"/>
          <w:sz w:val="28"/>
          <w:sz w:val="28"/>
          <w:szCs w:val="28"/>
          <w:rtl w:val="true"/>
          <w:lang w:bidi="ar-SA"/>
        </w:rPr>
        <w:t xml:space="preserve">أقوام عليها ، إمّا من الأنصار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فاقتضت المصلحة عنده تسكين الناس بأن أظهر ما 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الكلام يقع في الوهم فيصدّ عن كثير من العزم </w:t>
      </w:r>
      <w:r>
        <w:rPr>
          <w:rFonts w:eastAsia="Amiri" w:cs="Amiri" w:ascii="Amiri" w:hAnsi="Amiri"/>
          <w:color w:val="111111"/>
          <w:sz w:val="28"/>
          <w:szCs w:val="28"/>
          <w:rtl w:val="true"/>
          <w:lang w:bidi="ar-SA"/>
        </w:rPr>
        <w:t>! ..</w:t>
      </w:r>
      <w:r>
        <w:rPr>
          <w:rStyle w:val="FootnoteAnchor"/>
          <w:rtl w:val="true"/>
        </w:rPr>
        <w:footnoteReference w:id="182"/>
      </w:r>
    </w:p>
    <w:p>
      <w:pPr>
        <w:pStyle w:val="Heading3"/>
        <w:numPr>
          <w:ilvl w:val="2"/>
          <w:numId w:val="1"/>
        </w:numPr>
        <w:rPr/>
      </w:pPr>
      <w:bookmarkStart w:id="124" w:name="__RefHeading___Toc5841741_2870459653"/>
      <w:bookmarkStart w:id="125" w:name="_Toc42"/>
      <w:bookmarkEnd w:id="124"/>
      <w:r>
        <w:rPr>
          <w:rtl w:val="true"/>
        </w:rPr>
        <w:t>ترك جنازة النبي صلى الله عليه و آله</w:t>
      </w:r>
      <w:bookmarkEnd w:id="125"/>
    </w:p>
    <w:p>
      <w:pPr>
        <w:pStyle w:val="BookText"/>
        <w:rPr/>
      </w:pPr>
      <w:r>
        <w:rPr>
          <w:rFonts w:ascii="Amiri" w:hAnsi="Amiri" w:eastAsia="Amiri" w:cs="Amiri"/>
          <w:color w:val="111111"/>
          <w:sz w:val="28"/>
          <w:sz w:val="28"/>
          <w:szCs w:val="28"/>
          <w:rtl w:val="true"/>
          <w:lang w:bidi="ar-SA"/>
        </w:rPr>
        <w:t xml:space="preserve">ثمّ قال أبو بكر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عندكم صاحبكم ، وفي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يغسّلونه ،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إليه المهاجرون أو من اجتمع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إخواننا من الأنصار فإنّ لهم في هذا الحقّ نصيباً </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القوم ؛ إذ كان اللازم عليهم رعاية حرمة النبي صلى الله عليه و آله بالاشتغال بتجهيزه وتدفينه وإقامة الماتم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يشتغلوا بمؤامرات ويحوكوا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بعض الآثار في ذلك ؛ وهي كثيرة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عقدوا لأنفسهم عقداً ضجّت به أصواتهم واختصّت به آراؤهم من غير مناظرة لأحد منّا بني عبد المطلّب أو مشاركة في رأي أو استقالة لما في أعناقهم من بيعتي ، 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برسول اللّه صلى الله عليه و آله مشغول ، وبتجهيزه عن سائر الأشياء مصدود ، فإنّه كان أهمّها وأحقّ ما بدئ به منها فكان هذا أقرح ما ورد على قلبي مع الذي أنا فيه من عظيم الرزيّة وفاجع المصيبة وفقد من لا خلف منه إلاّ اللّه تبارك وتعالى فصبرت عليها </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عليه السلام في جواب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أفكنت أدع رسول اللّه صلى الله عليه و آله مسجّى لا أُواريه وأخرج أُنازع سلطانه ؟</w:t>
      </w:r>
      <w:r>
        <w:rPr>
          <w:rFonts w:eastAsia="Amiri" w:cs="Amiri" w:ascii="Amiri" w:hAnsi="Amiri"/>
          <w:color w:val="111111"/>
          <w:sz w:val="28"/>
          <w:szCs w:val="28"/>
          <w:rtl w:val="true"/>
          <w:lang w:bidi="ar-SA"/>
        </w:rPr>
        <w:t>!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السيدة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كاليوم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حضروا أسوأ محضر ، وتركوا نبيّهم صلى الله عليه و آله جنازة بين أظهرنا ، واستبدّوا بالأمر دوننا </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مولانا الإمام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فصلّوا عليه يوم الاثنين وليلة الثلاثاء حتّى الصباح ويوم الثلاثاء ، حتّى صلّى عليه الأقرباء والخواص ، ولم يحضر أهل السقيفة ، وكان علي عليه السلام أنفذ إليهم بريدة ، وإنّما تمّت بيعتهم بعد دفنه </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أبو ذؤيب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ولأهلها ضجيج بالبكاء كضجيج الحجيج إذا أهلّوا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المسجد فوجدته خالياً ، فأتيت بيت رسول اللّه صلى الله عليه و آله فأصبته مُرْتجا</w:t>
      </w:r>
      <w:r>
        <w:rPr>
          <w:rStyle w:val="FootnoteAnchor"/>
          <w:rtl w:val="true"/>
        </w:rPr>
        <w:footnoteReference w:id="188"/>
      </w:r>
      <w:r>
        <w:rPr>
          <w:rFonts w:ascii="Amiri" w:hAnsi="Amiri" w:eastAsia="Amiri" w:cs="Amiri"/>
          <w:color w:val="111111"/>
          <w:sz w:val="28"/>
          <w:sz w:val="28"/>
          <w:szCs w:val="28"/>
          <w:rtl w:val="true"/>
          <w:lang w:bidi="ar-SA"/>
        </w:rPr>
        <w:t xml:space="preserve">وقدخلا به أهله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سقيفة بني ساعدة </w:t>
      </w:r>
      <w:r>
        <w:rPr>
          <w:rFonts w:eastAsia="Amiri" w:cs="Amiri" w:ascii="Amiri" w:hAnsi="Amiri"/>
          <w:color w:val="111111"/>
          <w:sz w:val="28"/>
          <w:szCs w:val="28"/>
          <w:rtl w:val="true"/>
          <w:lang w:bidi="ar-SA"/>
        </w:rPr>
        <w:t>.. .</w:t>
      </w:r>
      <w:r>
        <w:rPr>
          <w:rStyle w:val="FootnoteAnchor"/>
          <w:rtl w:val="true"/>
        </w:rPr>
        <w:footnoteReference w:id="1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رسول اللّه صلى الله عليه و آله ، ولقد مكث ثلاثاً ما دفنوه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شغلهم ما كانا يبرمان </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لم يشهدا دفن النبي صلى الله عليه و آله ، وكانا في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سقيفة بني ساعدة الذين هم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فدفن قبل أن يرجعا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نبيّهم صلى الله عليه و آله فلم يكن لهم همّ إلاّ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أظنّهم يفلحون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قال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آله حين زاغت الشمس يوم الاثنين ، فشغل الناس عن دفنه بشبّان الأنصار فلم يدفن حتّى كانت العتمة ولم يله إلاّ أقاربه ، ولقد سمعت بنو غَنْم</w:t>
      </w:r>
      <w:r>
        <w:rPr>
          <w:rStyle w:val="FootnoteAnchor"/>
          <w:rtl w:val="true"/>
        </w:rPr>
        <w:footnoteReference w:id="193"/>
      </w:r>
      <w:r>
        <w:rPr>
          <w:rFonts w:ascii="Amiri" w:hAnsi="Amiri" w:eastAsia="Amiri" w:cs="Amiri"/>
          <w:color w:val="111111"/>
          <w:sz w:val="28"/>
          <w:sz w:val="28"/>
          <w:szCs w:val="28"/>
          <w:rtl w:val="true"/>
          <w:lang w:bidi="ar-SA"/>
        </w:rPr>
        <w:t xml:space="preserve">صريف المساحي حين حُفر لرسول اللّه صلى الله عليه و آله وإنّهم لفي بيوتهم </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بل وروى الجميع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علمنا بدفن النبي صلى الله عليه و آله حتّى سمعنا صوت المساحي ليلة الأربعاء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السرّ في إرجاع عمر كعب الأحبار إلى أمير المؤمنين عليه السلام لمّا سأله عنغسل النبي صلى الله عليه و آله ودفنه ،</w:t>
      </w:r>
      <w:r>
        <w:rPr>
          <w:rStyle w:val="FootnoteAnchor"/>
          <w:rtl w:val="true"/>
        </w:rPr>
        <w:footnoteReference w:id="196"/>
      </w:r>
      <w:r>
        <w:rPr>
          <w:rFonts w:ascii="Amiri" w:hAnsi="Amiri" w:eastAsia="Amiri" w:cs="Amiri"/>
          <w:color w:val="111111"/>
          <w:sz w:val="28"/>
          <w:sz w:val="28"/>
          <w:szCs w:val="28"/>
          <w:rtl w:val="true"/>
          <w:lang w:bidi="ar-SA"/>
        </w:rPr>
        <w:t xml:space="preserve">إذ لم يكن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عالماً بكيفيّة تجهيزه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وانحاز المهاجرون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 آله في بيته لم يفرغ من أمره ، فأتى آت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النّاس قبل أن يتفاقم الأمر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المهاجرون في حجرة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قبضه اللّه إليه ، وعلي بن أبي طالب عليه السلام والعبّاس متشاغلان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معن بن عدي وعويم بن ساعدة ، فقالا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فتنة إن لم يغلقه اللّه بك فلن يغلق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فمضى أبو بكر وعمر وأبو عبيدة بن الجراح حتّى جاؤوا السقيفة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الناس أبا بكر وأتوا به المسجد يبايعونه ، فسمع العباس وعلي عليه السلام التكبير في المسجد ولم يفرغوا من غسل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مثل هذا قطّ ، ما قلت لك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وقال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الاختلاف في الناس فانحاز هذا الحيّ من الأنصار إلى سعد بن عبادة سيد الخزرج واجتمعوا في سقيفة بني ساعدة ، وانحاز علي عليه السلام وطلحة والزبير في بيت فاطمة عليهاالسلام ، وانحاز سائر المهاجرين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يدّعي الإمارة لنفسه ، فجاء المغيرة بن شعبة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لكم بالناس حاجة فأدركوهم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فتركوا رسول اللّه صلى الله عليه و آله كما هو وأغلقوا الباب دونه ، وأسرع أبو بكر وعمر وأبو عبيدة بن الجراح إلى سقيفة بني ساعدة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 دفن رسول اللّه صلى الله عليه و آله أكثر الناس لما جرى بين المهاجرين والأنصار من التشاجر في أمر الخلافة ، وفات أكثرهم الصلاة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فاطمة عليهاالسلام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واسوء صباحاه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فسمعها أبو بكر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صباحك لصباح سوء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واغتنم القوم الفرصة لشغل علي بن أبي طالب عليه السلام برسول اللّه صلى الله عليه و آله وانقطاع بني هاشم عنهم بمصابهم برسول اللّه صلى الله عليه و آله فتبادروا إلى ولاية الأمر ، واتفق لأبي بكر ما اتفق لاختلاف الأنصار في ما بينهم وكراهية الطلقاء والمؤلّفة قلوبهم من تأخر الأمر </w:t>
      </w:r>
    </w:p>
    <w:p>
      <w:pPr>
        <w:pStyle w:val="BookText"/>
        <w:rPr/>
      </w:pPr>
      <w:r>
        <w:rPr>
          <w:rFonts w:ascii="Amiri" w:hAnsi="Amiri" w:eastAsia="Amiri" w:cs="Amiri"/>
          <w:color w:val="111111"/>
          <w:sz w:val="28"/>
          <w:sz w:val="28"/>
          <w:szCs w:val="28"/>
          <w:rtl w:val="true"/>
          <w:lang w:bidi="ar-SA"/>
        </w:rPr>
        <w:t xml:space="preserve">حتّى يفرغ بنو هاشم فيستقرّ الأمر مقرّه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وقال الشهرستاني عند ذكر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وأمير المؤمنين علي بن أبي طالب عليه السلام كان مشغولاً بما أمره النبي صلى الله عليه و آله من تجهيزه ودفنه وملازمة قبره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خلّوا بينه وبين أهل بيته فغسله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 في ذكر أُمور مهمّة وقعت بعد وفاته وقبل دفنه ، ومن أعظمها وأجلّها وأيمنها بركة على الإسلام وأهله بيعة أبي بكر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عليه السلام يوم الاثنين ، ودفن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غير واحد من الأئمة خلفاً وسلفاً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عن الجمهور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قال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عليه السلام حاضراً هذا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لاشتغاله هو وأهل بيته في جهاز رسول اللّه صلى الله عليه و آله وأخذ العدّة لدفنه ، فلمّا بلغه خبر البيعة لأبي بكر لم يرض عنها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في ذلك أكثر من أن تحصى </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الطرائف ما رواه ابن سعد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بن أبي طالب عليه السلام يوماًمتقنعاً متحازناً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متحازناً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عناني ما لم يعنك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يقول ، أُنشدكم اللّه أترون أحداً كان أحزن على رسول اللّه صلى الله عليه و آله منّي</w:t>
      </w:r>
      <w:r>
        <w:rPr>
          <w:rFonts w:eastAsia="Amiri" w:cs="Amiri" w:ascii="Amiri" w:hAnsi="Amiri"/>
          <w:color w:val="111111"/>
          <w:sz w:val="28"/>
          <w:szCs w:val="28"/>
          <w:rtl w:val="true"/>
          <w:lang w:bidi="ar-SA"/>
        </w:rPr>
        <w:t>!!</w:t>
      </w:r>
      <w:r>
        <w:rPr>
          <w:rStyle w:val="FootnoteAnchor"/>
          <w:rtl w:val="true"/>
        </w:rPr>
        <w:footnoteReference w:id="208"/>
      </w:r>
      <w:bookmarkStart w:id="126" w:name="pg9430_81645"/>
    </w:p>
    <w:p>
      <w:pPr>
        <w:pStyle w:val="Heading3"/>
        <w:numPr>
          <w:ilvl w:val="2"/>
          <w:numId w:val="1"/>
        </w:numPr>
        <w:rPr/>
      </w:pPr>
      <w:bookmarkStart w:id="127" w:name="__RefHeading___Toc5841743_2870459653"/>
      <w:bookmarkStart w:id="128" w:name="_Toc43"/>
      <w:bookmarkEnd w:id="126"/>
      <w:bookmarkEnd w:id="127"/>
      <w:r>
        <w:rPr>
          <w:rtl w:val="true"/>
        </w:rPr>
        <w:t xml:space="preserve">حديث السقيفة وتدبير البيعة </w:t>
      </w:r>
      <w:r>
        <w:rPr>
          <w:rtl w:val="true"/>
        </w:rPr>
        <w:t>..</w:t>
      </w:r>
      <w:bookmarkEnd w:id="128"/>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اجتمعت الأنصار في سقيفة بني ساعدة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 هذا الأمر من بعد محمّد صلى الله عليه و آله سعد بن عبادة ، وأخرجوا سعداً إليهم وهو مريض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لبعض بني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لا أقدر لشكواي أن أُسْمع القوم كلّهم كلامي ، ولكنّ تلقَّ منّي قولي فأسمعْهم ، فكان يتكلّم ويحفظ الرجل قوله فيرتفع به صوته ويُسمع به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وأنثى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 آله لبث بضع عشرة سنة في قومه يدعوهم إلى عبادة الرحمن وخلع الأوثان فما آمن به قومه إلاّ رجال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كانوا يقدرون على أن يمنعوا رسوله ، ولا أن يعزّوا دينه ،ولا أن يدفعوا عن أنفسهم ضيماً عمّوا به ، حتّى إذا أراد بكم ربّكم الفضيلة ، وساق إليكم الكرامة ، وخصّكم بالنعمة ، ورزقكم الإيمان به وبرسوله والمنع له ولأصحابه ، والإعزاز له ولدينه والجهاد لأعدائه ، وكنتم أشدّ الناس على عدوّه منهم ، وأثقله على عدوّه من غيركم ، حتّى استقامت العرب لأمر اللّه طوعاً وكرهاً ،وأعطى البعيد المقادة صاغراً داخراً ، وحتّى أثخن اللّه لرسوله بكم الأرض ، ودانت بأسيافكم له العرب ، وتوفّاه اللّه إليه وهو عنكم راض ، وبكم قرير عين ، استبدّوا بهذا الأمر دون الناس ، فإنّه لكم دون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بأجمعهم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وُفّقت في الرأي وأصبت في القول ولن نَعْدوا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نولّيك هذا الأمر فإنّك فينا متّبع ، ولصالح المؤمنين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ترادّوا الكلام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أبت مهاجرة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وصحابة رسول اللّه الأوّلون ، ونحن عشيرته وأولياؤه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تنازعوننا الأمر من بعده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ولن نرضى بدون هذا أبداً ، فقال سعد بن عبادة حين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وأتى عمر ؛ الخبر فأرسل إلى أبي بكر</w:t>
      </w:r>
      <w:r>
        <w:rPr>
          <w:rStyle w:val="FootnoteAnchor"/>
          <w:rtl w:val="true"/>
        </w:rPr>
        <w:footnoteReference w:id="209"/>
      </w:r>
      <w:r>
        <w:rPr>
          <w:rFonts w:ascii="Amiri" w:hAnsi="Amiri" w:eastAsia="Amiri" w:cs="Amiri"/>
          <w:color w:val="111111"/>
          <w:sz w:val="28"/>
          <w:sz w:val="28"/>
          <w:szCs w:val="28"/>
          <w:rtl w:val="true"/>
          <w:lang w:bidi="ar-SA"/>
        </w:rPr>
        <w:t>فمضيا مسرعين نحوهم</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مجتمعون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أتيناهم وقد كنت زوّرت كلاماً أردت أن أقوم به فيهم ، فلمّا اندفعت إليهم ذهبت لأبتدئالمنطق ، فقال لي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حتّى أتكلّم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انطق بعد ما أحببت ، فنطق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كنت أُريد أن أقول به إلاّ وقد أتى به أو زاد عليه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أبو بكر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 آله رسولاً إلى خلقه ، وشهيداً على أُمّته ليعبدوا اللّه ويوحّدوه ، وهم يعبدون من دونه آلهة شتّى يزعمون أنّها لمن عبدها شافعة ولهم نافعة ، وإنّما هي من حجر منحوت ، وخشب منجور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هؤلاءِ شُفَعاؤنا عِنْدَ اللّهِ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فعظم على العرب أن يتركوا دين آبائهم فخصّ اللّه المهاجرين الأوّلين منقومه بتصديقه والإيمان به ، والمواساة له ، والصبر معه على شدّة أذى قومهم لهم ، وتكذيبهم إيّاه ، وكلّ الناس لهم مخالف ، وعليهم زار ، فلم يستوحشوا لقلّة عددهم ، وتشذّب الناس عنهم ، وإجماع قومهم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أوّل من عبد اللّه في الأرض وآمن باللّه وبالرسول ، وهم أولياؤه وعشيرته وأحقّ الناس بهذا الأمر من بعده ولا ينازعهم في ذلك إلاّ ظالم ،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ينكر فضلهم في الدين ولا سابقتهم العظيمة في الإسلام ، رضيكم اللّه أنصاراً لدينه ورسوله ، وجعل إليكم هجرته ، وفيكم </w:t>
      </w:r>
    </w:p>
    <w:p>
      <w:pPr>
        <w:pStyle w:val="BookText"/>
        <w:rPr/>
      </w:pPr>
      <w:r>
        <w:rPr>
          <w:rFonts w:ascii="Amiri" w:hAnsi="Amiri" w:eastAsia="Amiri" w:cs="Amiri"/>
          <w:color w:val="111111"/>
          <w:sz w:val="28"/>
          <w:sz w:val="28"/>
          <w:szCs w:val="28"/>
          <w:rtl w:val="true"/>
          <w:lang w:bidi="ar-SA"/>
        </w:rPr>
        <w:t xml:space="preserve">جلّة أزواجه وأصحابه ، وليس بعد المهاجرين الأولين عندنا بمنزلتكم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الأُمراء وأنتم الوزراء ، لا تفتاتون</w:t>
      </w:r>
      <w:r>
        <w:rPr>
          <w:rStyle w:val="FootnoteAnchor"/>
          <w:rtl w:val="true"/>
        </w:rPr>
        <w:footnoteReference w:id="213"/>
      </w:r>
      <w:r>
        <w:rPr>
          <w:rFonts w:ascii="Amiri" w:hAnsi="Amiri" w:eastAsia="Amiri" w:cs="Amiri"/>
          <w:color w:val="111111"/>
          <w:sz w:val="28"/>
          <w:sz w:val="28"/>
          <w:szCs w:val="28"/>
          <w:rtl w:val="true"/>
          <w:lang w:bidi="ar-SA"/>
        </w:rPr>
        <w:t xml:space="preserve">بمشورة ، ولا يقضى دونكم الأُمور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بعث محمّدا صلى الله عليه و آله بالهدى ودين الحقّ ، فدعا إلى الإسلام ، فأخذ اللّه تعالى بنواصينا وقلوبنا إلى ما دعا إليه ، فكنّا معشر</w:t>
      </w:r>
    </w:p>
    <w:p>
      <w:pPr>
        <w:pStyle w:val="BookText"/>
        <w:rPr/>
      </w:pPr>
      <w:r>
        <w:rPr>
          <w:rFonts w:ascii="Amiri" w:hAnsi="Amiri" w:eastAsia="Amiri" w:cs="Amiri"/>
          <w:color w:val="111111"/>
          <w:sz w:val="28"/>
          <w:sz w:val="28"/>
          <w:szCs w:val="28"/>
          <w:rtl w:val="true"/>
          <w:lang w:bidi="ar-SA"/>
        </w:rPr>
        <w:t xml:space="preserve">المهاجرين أوّل الناس إسلاماً ، والناس لنا فيه تبع ، ونحن عشيرة رسول اللّه ، ونحن مع ذلك أوسط العرب أنساباً ، ليست قبيلة من قبائل العرب إلاّ ولقريش فيها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آووا ونصروا ، وأنتم وزراؤنا في الدين ، ووزراء رسول اللّه صلى الله عليه و آله ، وأنتم إخواننا في كتاب اللّه تعالى ، وشركاؤنا في دين اللّه عزّ وجلّ ، وفي ما كنّا فيه من سرّاء وضرّاء ، واللّه ما كنّا في خير قطّ إلاّ وكنتم معنا فيه ، فأنتم أحبّ الناس إلينا ، وأكرمهم علينا ، وأحقّ الناس بالرضا بقضاء اللّه تعالى ، والتسليم</w:t>
      </w:r>
    </w:p>
    <w:p>
      <w:pPr>
        <w:pStyle w:val="BookText"/>
        <w:rPr/>
      </w:pPr>
      <w:r>
        <w:rPr>
          <w:rFonts w:ascii="Amiri" w:hAnsi="Amiri" w:eastAsia="Amiri" w:cs="Amiri"/>
          <w:color w:val="111111"/>
          <w:sz w:val="28"/>
          <w:sz w:val="28"/>
          <w:szCs w:val="28"/>
          <w:rtl w:val="true"/>
          <w:lang w:bidi="ar-SA"/>
        </w:rPr>
        <w:t xml:space="preserve">لأمر اللّه عزّ وجلّ ولما ساق لكم ولإخوانكم المهاجرين ، وهم أحقّ الناس فلا تحسدوهم ، وأنتم المؤثرون على أنفسهم حين الخصاصة ، واللّه مازلتم مؤثرين إخوانكم من المهاجرين ، وأنتم أحقّ الناس ألاّ يكون هذا الأمر واختلافه على أيديكم ، وأبعد أن لا تحسدوا إخوانكم على خيرٍ ساقه اللّه تعالى إليهم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نحسدكم على خيرٍ ساقه اللّه إليكم ، وإنّا لَكَما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نشفق ممّا بعد اليوم ، ونحذر أن يغلب على هذا الأمر من ليس منّا ولا منكم ،فلو جعلتم اليوم رجلاً منّا ورجلاً منكم بايعنا ورضينا ، على أنه إذا هلك اخترنا آخر من الأنصار ، فإذا هلك اخترنا آخر من المهاجرين أبداً ما بقيت هذه الأُمّة ، كان ذلك أجدر أن يعدل في أُمّة محمّد صلى الله عليه و آله ، وأن يكون بعضنا يتبع بعضاً ، فيشفق القرشي أن يزيغ فيقبض عليه الأنصاري ، ويشفق الأنصاري أن يزيغ فيقبض عليه القرشي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الحباب بن المنذر بن الجموح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عليكم أمركم فإنّ الناس في ظلّكم ، ولن يجترئ مجترئ على خلافكم ، ولا يصدر أحد إلاّ عن </w:t>
      </w:r>
    </w:p>
    <w:p>
      <w:pPr>
        <w:pStyle w:val="BookText"/>
        <w:rPr/>
      </w:pPr>
      <w:r>
        <w:rPr>
          <w:rFonts w:ascii="Amiri" w:hAnsi="Amiri" w:eastAsia="Amiri" w:cs="Amiri"/>
          <w:color w:val="111111"/>
          <w:sz w:val="28"/>
          <w:sz w:val="28"/>
          <w:szCs w:val="28"/>
          <w:rtl w:val="true"/>
          <w:lang w:bidi="ar-SA"/>
        </w:rPr>
        <w:t xml:space="preserve">رأيكم ، أنتم أهل العزّة والمنعة ، وأُولو العدد والكثرة ، وذوو البأس والنجدة ، وإنّما ينظر الناس ما تصنعون فلا تختلفوا فتفسد عليكم أُموركم ، فإن أبى هؤلاء إلاَّ ما سمعتم فمنّا أمير ومنهم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سيفان في غمد ، واللّه لا ترضى العرب أن تؤمّركم ونبيها من غيركم ، ولا تمنع العرب أن تولّي أمرها من كانت النبوّة منهم ، لنا بذلك الحجّة الظاهرة على من خالفنا ، والسلطان المبين على من نازعنا ، من ذا يخاصمنا في سلطان محمد وميراثه ونحن أُولياؤه وعشيرته إلاّ مدل بباطل ، أو متجانف لإثم ، أو متورّط في الهلكة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امسكوا على أيديكم ، ولا تسمعوا مقالة هذا الجاهل وأصحابه فيذهبوا بنصيبكم من هذا الأمر ، وإن أبوا أن يكون منّا أمير ومنهم أمير فاجلوهم عن بلادكم وتولّوا هذا الأمر عليهم ، فأنتم واللّه أحقّ به منهم ، فقد دان بأسيافكم قبل هذا الوقت من لم يكن يدين بغيرها ، وإنّا جذيلها المحكّك ، وعذيقها المرجّب ، واللّه لئن ردّ أحد قولي لأحطمنّ أنفه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يقتلك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أوّل من نصر فلا تكونوا أوّل من بدّلأو غيّر </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بشير بن سعد الخزرجي ما اجتمعت عليه الأنصار من أمر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حاسداً له ، وكان من سادة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الأنصار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وإن كنّا ذوي سابقة فإنّا لم نرد بجهادنا وإسلامنا إلاّ رضى ربّنا ، وطاعة نبيناً ، </w:t>
      </w:r>
    </w:p>
    <w:p>
      <w:pPr>
        <w:pStyle w:val="BookText"/>
        <w:rPr/>
      </w:pPr>
      <w:r>
        <w:rPr>
          <w:rFonts w:ascii="Amiri" w:hAnsi="Amiri" w:eastAsia="Amiri" w:cs="Amiri"/>
          <w:color w:val="111111"/>
          <w:sz w:val="28"/>
          <w:sz w:val="28"/>
          <w:szCs w:val="28"/>
          <w:rtl w:val="true"/>
          <w:lang w:bidi="ar-SA"/>
        </w:rPr>
        <w:t xml:space="preserve">ولا ينبغي لنا أن نستظهر بذلك على الناس ، ولا نبتغي به عوضاً من الدنيا ، إنّ محمّداً رجل من قريش وقومه أحقّ بميراث أمره ، وأيم اللّه لا يراني اللّه أُنازعهم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تنازعوهم ولا تخالفوهم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وأبو عبيدة بايعوا أيّهما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نتولّى هذا الأمر عليك ، وأنت أفضل المهاجرين ، وثاني اثنين ، وخليفة رسول اللّه صلى الله عليه و آله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أفضل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فلمّا بسط يده وذهبا يبايعانه ، سبقهما إليه بشير بن سعد فبايعه ، فناداه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عقّتك عقاق ، واللّه ما اضطرك إلى هذا إلاّ الحسد لابن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الأوس أنّ رئيساً من رؤساء الخزرج قد بايع قام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حسداً لسعد أيضاً ومنافسة له أن يلي الأمر ، فبايعت الأوس كلّها لمّا بايع أُسيد ، فأقبل الناس من كلّ جانب يبايعون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عمر وبايعه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نبايع إلاّ عليّاً عليه السلام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 القول حتّى كادت الحرب تقع بينهم ، وأوعد بعضهم بعضاً </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وكادوا يطأون سعد بن عبادة ، فقال ناس من أصحاب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سعداً لا تطأوه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أطاك حتّى تندر عضدك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قيس بن سعد بلحية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حصحصت منه شعرة ما رجعت وفي فيك واضحة </w:t>
      </w:r>
      <w:r>
        <w:rPr>
          <w:rFonts w:eastAsia="Amiri" w:cs="Amiri" w:ascii="Amiri" w:hAnsi="Amiri"/>
          <w:color w:val="111111"/>
          <w:sz w:val="28"/>
          <w:szCs w:val="28"/>
          <w:rtl w:val="true"/>
          <w:lang w:bidi="ar-SA"/>
        </w:rPr>
        <w:t xml:space="preserve">. </w:t>
      </w:r>
      <w:bookmarkStart w:id="129" w:name="pg9430_81650"/>
    </w:p>
    <w:p>
      <w:pPr>
        <w:pStyle w:val="BookText"/>
        <w:rPr/>
      </w:pPr>
      <w:bookmarkEnd w:id="129"/>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هاهنا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أرى من قوّة ما أقوى على النهوض لسمعتم منّي بأقطارها وسككها زئيراً يحجرك وأصحابك ، أما واللّه إذاً لألحقنّك بقوم كنت فيهم تابعاً غير متبوع ، احملوني من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فأدخلوه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أياماً ، ثمّ بعث إليه أن أقبل فبايع فقد بايع الناس وبايع قومك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أرميكم بما في كنانتي من نبل ، وأخضب منكم سنان رمحي ، وأضربكم بسيفي ما ملكته يدي ، وأُقاتلكم بأهل بيتي ومن أطاعني من قومي ، ولا أفعل ،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الجنّ اجتمعت لكم مع الإنس ما بايعتكم حتّى أُعرض على ربّي ، وأعلم ما حسابي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 أبو بكر بذلك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تدعه حتّى يبايع ، فقال له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لجّ وأبى ، فليس يبايعكم حتّى يقتل ، وليس بمقتول حتّى يقتل معه ولده وأهل بيته وطائفة من عشيرته ، فليس تركه بضارّكم إنّما هو رجل واحد ، فتركوه وقبلوا مشورة بشير بن سعد واستنصحوه لما بدا لهم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سعد لا يصلّي بصلاتهم ، ولا يجمع معهم ، ولا يحجّ معهم ، ويفيض فلا يفيض معهم بإفاضتهم ، فلم يزل كذلك حتّى هلك أبو بكر </w:t>
      </w:r>
      <w:r>
        <w:rPr>
          <w:rFonts w:eastAsia="Amiri" w:cs="Amiri" w:ascii="Amiri" w:hAnsi="Amiri"/>
          <w:color w:val="111111"/>
          <w:sz w:val="28"/>
          <w:szCs w:val="28"/>
          <w:rtl w:val="true"/>
          <w:lang w:bidi="ar-SA"/>
        </w:rPr>
        <w:t>.</w:t>
      </w:r>
      <w:r>
        <w:rPr>
          <w:rStyle w:val="FootnoteAnchor"/>
          <w:rtl w:val="true"/>
        </w:rPr>
        <w:footnoteReference w:id="219"/>
      </w:r>
    </w:p>
    <w:p>
      <w:pPr>
        <w:pStyle w:val="Heading3"/>
        <w:numPr>
          <w:ilvl w:val="2"/>
          <w:numId w:val="1"/>
        </w:numPr>
        <w:rPr/>
      </w:pPr>
      <w:bookmarkStart w:id="130" w:name="__RefHeading___Toc5841745_2870459653"/>
      <w:bookmarkStart w:id="131" w:name="_Toc44"/>
      <w:bookmarkEnd w:id="130"/>
      <w:r>
        <w:rPr>
          <w:rtl w:val="true"/>
        </w:rPr>
        <w:t>السقيفة برواية عمر بن الخطاب</w:t>
      </w:r>
      <w:bookmarkEnd w:id="1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بلغني أنّ قائلاً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بايعت فلاناً ، فلا يغترنّ امرؤٌ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كانت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عزّ وجلّ وقى شرّها ، وليس فيكم اليوم من تقطع إليه الأعناق مثل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كان من خبرنا حين توفي رسول اللّه صلى الله عليه و آله أنّ علياً والزبير ومن كان معهما تخلّفوا في بيت فاطمة عليهاالسلام بنت رسول اللّه صلى الله عليه و آله وتخلّف عنّا الأنصار بأجمعها في سقيفة بني ساعدة ، واجتمع المهاجرون إلى أبي بكر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إخواننا من الأنصار ، فانطلقنا نؤمّهم حتّى لَقِيَنا رجلان صالحان فذكرا لنا الذي صنع القوم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يا معشر المهاجرين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إخواننا هؤلاء من الأنصار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أن لا تقربوهم واقضوا أمركم يا معشر المهاجرين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لنأتينّهم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حتّى جئناهم في سقيفة بني ساعدة ، فإذا هم مجتمعون ، وإذا بين ظهرانيهم رجل مزمّل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جلسنا قام خطيبهم فأثنى على اللّه عزّ وجلّ بما هو أهله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فنحن أنصار اللّه عزّ وجلّ ، وكتيبة الإسلام ، وأنتم يا معشر المهاجرين رهط منّا ، وقد دفّت دافّة منكم يريدون أن يخزلونا</w:t>
      </w:r>
      <w:r>
        <w:rPr>
          <w:rStyle w:val="FootnoteAnchor"/>
          <w:rtl w:val="true"/>
        </w:rPr>
        <w:footnoteReference w:id="220"/>
      </w:r>
      <w:r>
        <w:rPr>
          <w:rFonts w:ascii="Amiri" w:hAnsi="Amiri" w:eastAsia="Amiri" w:cs="Amiri"/>
          <w:color w:val="111111"/>
          <w:sz w:val="28"/>
          <w:sz w:val="28"/>
          <w:szCs w:val="28"/>
          <w:rtl w:val="true"/>
          <w:lang w:bidi="ar-SA"/>
        </w:rPr>
        <w:t xml:space="preserve">من أصلنا ، ويحضنونا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أردت أن أتكلّم ، وقد كنت زوّرت</w:t>
      </w:r>
      <w:r>
        <w:rPr>
          <w:rStyle w:val="FootnoteAnchor"/>
          <w:rtl w:val="true"/>
        </w:rPr>
        <w:footnoteReference w:id="221"/>
      </w:r>
      <w:r>
        <w:rPr>
          <w:rFonts w:ascii="Amiri" w:hAnsi="Amiri" w:eastAsia="Amiri" w:cs="Amiri"/>
          <w:color w:val="111111"/>
          <w:sz w:val="28"/>
          <w:sz w:val="28"/>
          <w:szCs w:val="28"/>
          <w:rtl w:val="true"/>
          <w:lang w:bidi="ar-SA"/>
        </w:rPr>
        <w:t xml:space="preserve">مقالة أعجبتني أردت أن أقولها بينيدي أبي بكر ، وقد كنت أُداري منه بعض الحد ، وهو كان أحلم مني وأوقر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أغضبه ، وكان أعلم مني وأوقر ، واللّه ما ترك من كلمة أعجبتني في تزويري إلاّ قالها في بديهته وأفضل حتى سكت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فما ذكرتم من خير فأنتم أهله ، ولم تعرف العرب هذا الأمر إلاّ لهذا الحيّ من قريش ، هم أوسط العرب نسباً وداراً ، وقد رضيت لكم أحد هذين الرجلين أيّهما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بيدي وبيد أبي عبيدة بن الجراح ، فلم أكره مما قال غيرها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أقدّم فتضرب عنقي لا يقربني ذلك إلى إثم أحبّ إليّ من أن </w:t>
      </w:r>
    </w:p>
    <w:p>
      <w:pPr>
        <w:pStyle w:val="BookText"/>
        <w:rPr/>
      </w:pPr>
      <w:r>
        <w:rPr>
          <w:rFonts w:ascii="Amiri" w:hAnsi="Amiri" w:eastAsia="Amiri" w:cs="Amiri"/>
          <w:color w:val="111111"/>
          <w:sz w:val="28"/>
          <w:sz w:val="28"/>
          <w:szCs w:val="28"/>
          <w:rtl w:val="true"/>
          <w:lang w:bidi="ar-SA"/>
        </w:rPr>
        <w:t xml:space="preserve">أتأمّر على قوم فيهم أبو بكر إلاّ أن تغيّر نفسي عند الموت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فقال قائل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وعذيقها المرجّب ، منا أمير ومنكم أمير يا معشر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وكثر اللغط ، وارتفعت الأصوات حتّى خشيت الاختلاف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فبايعتُه وبايعه المهاجرون ، ثمّ بايعه الأنصار ، ونزونا على سعد بن عبادة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وجدنا في ما حضرنا أمراً هو أقوى من مبايعة أبي بكر ، خشينا إن فارقنا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يحدثوا بعدنا بيعة ، فإمّا أن نتابعهم على ما لا نرضى ، وإمّا أن نخالفهم فيكون فيه فساد ، فمن بايع أميراً عن غير مشورة المسلمين فلا بيعة له ولا بيعة للذي بايعه تغرة أن يقتلا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الدعوة إلى سعد بن عبادة إنّما كانت بعد أن علموا بدفع الخلافة عن أهل البيت عليهم السلام ، ففي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تسلّموها لعليّ عليه السلام فصاحبنا أحقّ بها ، وقال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إلى نفسي إلاّ بعد ما رأيتكم قد دفعتموها عن أهل بيت نبيّكم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وورد في كتاب عمر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شهد عمر وجماعة أنّ النبيّ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w:t>
      </w:r>
      <w:r>
        <w:rPr>
          <w:rStyle w:val="FootnoteAnchor"/>
          <w:rtl w:val="true"/>
        </w:rPr>
        <w:footnoteReference w:id="225"/>
      </w:r>
      <w:bookmarkStart w:id="132" w:name="pg9430_81653"/>
    </w:p>
    <w:p>
      <w:pPr>
        <w:pStyle w:val="Heading3"/>
        <w:numPr>
          <w:ilvl w:val="2"/>
          <w:numId w:val="1"/>
        </w:numPr>
        <w:rPr/>
      </w:pPr>
      <w:bookmarkStart w:id="133" w:name="__RefHeading___Toc5841747_2870459653"/>
      <w:bookmarkStart w:id="134" w:name="_Toc45"/>
      <w:bookmarkEnd w:id="132"/>
      <w:bookmarkEnd w:id="133"/>
      <w:r>
        <w:rPr>
          <w:rtl w:val="true"/>
        </w:rPr>
        <w:t>إجبار الناس على البيعة</w:t>
      </w:r>
      <w:bookmarkEnd w:id="134"/>
    </w:p>
    <w:p>
      <w:pPr>
        <w:pStyle w:val="BookText"/>
        <w:rPr/>
      </w:pP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تخوّفت أن يتظاهر قريش على إخراج هذا الأمرمن بني هاشم ، فأخذني ما يأخذ الواله الثكول مع مابي من الحزن لوفاة رسول اللّه صلى الله عليه و آله ، فجعلت أتردّد وأرمق وجوه الناس ،وقد خلا الهاشميون برسول اللّه صلى الله عليه و آله لغسله وتحنيطه ، وقد بلغني الذي كان من قول سعد بن عبادة ومن اتبعه من جملة أصحابه ، فلم أحفل بهم وعلمت أنّه لا يؤول إلى شيء ، فجعلت أتردّد بينهم وبين المسجد وأتفقّد وجوه قريش ، وكأنّي لكذلك إذ فقدت أبا بكر وعمر ، ثمّ لم ألبث حتّى إذا أنا بأبي بكر وعمر وأبي عبيدة قد أقبلوا في أهل السقيفة وهم محتجزون بالأُزر الصنعانية ، لا يمرّ بهم أحد إلاّ خبطوه ، فإذا عرفوه مدّوا يده على يد أبي بكر شاء ذلك أم 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فأنكرت عند ذلك عقلي جزعاً منه مع المصيبة برسول اللّه صلى الله عليه و آله ، فخرجت مسرعاً حتّى أتيت المسجد ، ثمّ أتيت بني هاشم والباب مغلق دونهم ، فضربت الباب ضرباً عنيفاً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إليّ الفضل بن العباس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الناس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تربت أيديكم منها آخر الدهر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احتزم بإزاره وجعل يطوف بالمدينة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بويع له فهلمّوا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فينثال الناس فيبايعون ، فعرف أنّ جماعة في بيوت مستترون ، فكان يقصدهم في جمع فيكبسهم ويحضرهم في المسجد فيبايعون </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مخنف لوط بن يحيى الأزدي ، عن محمّد بن سائب الكلبي وأبي صالح ، ورواه أيضاً عن رجاله ، عن زائدة بن قدامة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الأعراب قد دخلوا المدينة ليمتاروا منها ، فشغل الناس عنهم بموت رسول اللّه صلى الله عليه و آله فشهدوا البيعة وحضروا الأمر فأنفذ إليهم عمر واستدعاهم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بالحظّ </w:t>
      </w:r>
    </w:p>
    <w:p>
      <w:pPr>
        <w:pStyle w:val="BookText"/>
        <w:rPr/>
      </w:pPr>
      <w:r>
        <w:rPr>
          <w:rFonts w:ascii="Amiri" w:hAnsi="Amiri" w:eastAsia="Amiri" w:cs="Amiri"/>
          <w:color w:val="111111"/>
          <w:sz w:val="28"/>
          <w:sz w:val="28"/>
          <w:szCs w:val="28"/>
          <w:rtl w:val="true"/>
          <w:lang w:bidi="ar-SA"/>
        </w:rPr>
        <w:t xml:space="preserve">والمعونة على بيعة خليفة رسول اللّه صلى الله عليه و آله ، واخرجوا إلى الناس واحشروهم ليبايعوا فمن امتنع فاضربوا رأسه وجبينه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الأعراب قد تحزّموا واتّشحوا بالأُزر الصنعانية وأخذوا بأيديهم الخشب وخرجوا حتّى خبطوا النّاس خبطاً ، وجاؤوا بهم مكرهين إلى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ما ذكرناه من الأخبار في قهر الناس على بيعة أبي بكر وحملهم عليها بالاضطرار كثيرة ، ولو رمنا إيرادها لم يتّسع لهذا الكتاب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وقال الجوهري عند ذكر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ووُطى ءَ في بطنه ودسّوا في فيه التراب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وقال يحيى بن الحسين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الزيدي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نهض أبو بكر وعمر وأبو عبيدة بن الجراح ومن نهض معهم من أهل السقيفة محتزمين بالأُزر معهم المخاصر ، لا يمرّون بأحد ولا يلقونه إلاّ خبطوه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أن يشاور أو يعلم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الإجماع من هذا الفعل ؟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وقال ابن شهرآشوب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 فإذا القوم قد أقبلوا بأجمعهم وهم يعترضون كلّ من رأوه فيقدّمونه يبايع ، شاء ذلك أم أبى </w:t>
      </w:r>
      <w:r>
        <w:rPr>
          <w:rFonts w:eastAsia="Amiri" w:cs="Amiri" w:ascii="Amiri" w:hAnsi="Amiri"/>
          <w:color w:val="111111"/>
          <w:sz w:val="28"/>
          <w:szCs w:val="28"/>
          <w:rtl w:val="true"/>
          <w:lang w:bidi="ar-SA"/>
        </w:rPr>
        <w:t>!! ..</w:t>
      </w:r>
      <w:r>
        <w:rPr>
          <w:rStyle w:val="FootnoteAnchor"/>
          <w:rtl w:val="true"/>
        </w:rPr>
        <w:footnoteReference w:id="23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ترى إشارة عابرة إلى ذلك في كلام عايشة ، فقد روى البخاري عنها حديث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خوّف عمر الناس وإن فيهم لنفاقاً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اللّه بذلك </w:t>
      </w:r>
      <w:r>
        <w:rPr>
          <w:rFonts w:eastAsia="Amiri" w:cs="Amiri" w:ascii="Amiri" w:hAnsi="Amiri"/>
          <w:color w:val="111111"/>
          <w:sz w:val="28"/>
          <w:szCs w:val="28"/>
          <w:rtl w:val="true"/>
          <w:lang w:bidi="ar-SA"/>
        </w:rPr>
        <w:t>.</w:t>
      </w:r>
      <w:r>
        <w:rPr>
          <w:rStyle w:val="FootnoteAnchor"/>
          <w:rtl w:val="true"/>
        </w:rPr>
        <w:footnoteReference w:id="232"/>
      </w:r>
      <w:bookmarkStart w:id="135" w:name="pg9430_81655"/>
    </w:p>
    <w:p>
      <w:pPr>
        <w:pStyle w:val="Heading3"/>
        <w:numPr>
          <w:ilvl w:val="2"/>
          <w:numId w:val="1"/>
        </w:numPr>
        <w:rPr/>
      </w:pPr>
      <w:bookmarkStart w:id="136" w:name="__RefHeading___Toc5841749_2870459653"/>
      <w:bookmarkStart w:id="137" w:name="_Toc46"/>
      <w:bookmarkEnd w:id="135"/>
      <w:bookmarkEnd w:id="136"/>
      <w:r>
        <w:rPr>
          <w:rtl w:val="true"/>
        </w:rPr>
        <w:t>التخلف عن بيعة أبي بكر والإنكار عليه</w:t>
      </w:r>
      <w:bookmarkEnd w:id="137"/>
    </w:p>
    <w:p>
      <w:pPr>
        <w:pStyle w:val="BookText"/>
        <w:rPr/>
      </w:pPr>
      <w:r>
        <w:rPr>
          <w:rFonts w:ascii="Amiri" w:hAnsi="Amiri" w:eastAsia="Amiri" w:cs="Amiri"/>
          <w:color w:val="111111"/>
          <w:sz w:val="28"/>
          <w:sz w:val="28"/>
          <w:szCs w:val="28"/>
          <w:rtl w:val="true"/>
          <w:lang w:bidi="ar-SA"/>
        </w:rPr>
        <w:t xml:space="preserve">لقد حاول جمع كثير من العامّة كتمان تخلّف من تخلّف عن بيعة أبي بكر وإثبات إجماع المسلمين عليها ورضاهم بها ، إذ بنوا مشروعية خلافته واغتصابه على هذا الإجماع المدعى عندهم ، لادّعائهم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على 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اضطرّوا إلى القول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على أبي بكر أحد إلاّ مرتدّ أو من كان قد ارتدّ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والمتتبِّع في كتب أهل السنّة يجدها مشحونة بذكر تخلّف وجوه الأصحاب وعدم رضاهم بالبيعة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ومسلم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أنّ أمير المؤمنين عليه السلام وبني هاشم جميعاً لم يبايعوا أبا بكر في حياة فاطمة عليهاالسلام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وذكر تخلّفه عليه السلام في غير هذه الرواية أيضاً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تاريخ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لأبن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تتمة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صفوة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الردّة 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وأخبار الخلفاء ،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الإرب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سمط النجوم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سعيد الشماخي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علي عليه السلام بعد ستة أشهر وبعد موت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مخاطبات ومراجعات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الأوفست من طبع عمان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ستّة أشهر على رواياتهم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يبايع علي عليه السلام أبا بكر مالم يدفن فاطمة عليهاالسلام ، وذكر ابن دأب</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أنها ماتت عاتبة على أبي بكر وعمر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في يوم السقيفة وجدّدت البيعة له يوم الثلاثاء على العامّة ، خرج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أفسدتَ علينا أُمورنا ولم تستشر ولم ترع لنا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خشيت الفتنة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وكان للمهاجرين والأنصار يوم السقيفة خطب طويل ومجاذبة في الإمامة ، وخرج سعد بن عبادة ولم يبايع ، ولم يبايعه أحدمن بني هاشم حتّى ماتت فاطمة عليهاالسلام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البراء بن عازب ، فضرب الباب على بني هاشم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بويع أبو بكر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المسلمون يحدثون حدثاً نغيب عنه ، ونحن أولى بمحمّد صلى الله عليه و آله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المهاجرون والأنصار لا يشكّون في علي عليه السلام ، فلمّا خرجوا من الدار قام الفضل بن العباس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لسان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حقّت لكمالخلافة بالتمويه ، ونحن أهلها دونكم ، وصاحبنا أولى بها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عتبة بن أبي لهب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وروى الزبير بن بكار عن محمّد بن إسحاق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لمّا بويع افتخرت تيم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عامّة المهاجرين وجلّ الأنصار لا يشكّون أنّ علياً هو صاحب الأمر بعد رسول اللّه صلى الله عليه و آله ، فقال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يا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أخذتم الخلافة بالنبوة ونحن أهلها دونكم ، ولو طالبنا هذا الأمر الذي نحن أهله لكانت كراهة الناس لنا أعظم من كراهتهم لغيرنا حسداً منهم لنا وحقداً علينا ، وإنّا لنعلم إنّ عند صاحبنا عهداً هو ينتهي إليه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لنعلم إنّ منقريش من لو طلب هذا الأمر لم ينازعه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وذكر الواقدي أن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بيعة السقيفة لعبد الرّحمن 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علي بن أبي طالب وغيره من بني هاشم اشتغلوا بدفن النبي صلى الله عليه و آله وبحزنهم عليه فجلسوا في منازلهم ما طمع فيها من طمع </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 بيعة أبي بكر قوم من المهاجرين والأنصار ومالوا مع علي بن أبي طالب عليه السلام ، منهم العباس بن عبد المطلب ، والفضل بن العباس ، والزبير بن العوام ، وخالد بن سعيد ، والمقداد بن عمرو ، وسلمان الفارسي ، وأبو ذر الغفاري ، </w:t>
      </w:r>
    </w:p>
    <w:p>
      <w:pPr>
        <w:pStyle w:val="BookText"/>
        <w:rPr/>
      </w:pPr>
      <w:r>
        <w:rPr>
          <w:rFonts w:ascii="Amiri" w:hAnsi="Amiri" w:eastAsia="Amiri" w:cs="Amiri"/>
          <w:color w:val="111111"/>
          <w:sz w:val="28"/>
          <w:sz w:val="28"/>
          <w:szCs w:val="28"/>
          <w:rtl w:val="true"/>
          <w:lang w:bidi="ar-SA"/>
        </w:rPr>
        <w:t xml:space="preserve">وعمار بن ياسر ، والبراء بن عازب ، وأُبيّ ابن كعب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بل يظهر من عبارة بعض العامة تخلّف جمع كثير ،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 بيعته سعد بن عبادة وطائفة من الخزرج وفرقة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علياً عليه السلام والزبير</w:t>
      </w:r>
    </w:p>
    <w:p>
      <w:pPr>
        <w:pStyle w:val="BookText"/>
        <w:rPr/>
      </w:pPr>
      <w:r>
        <w:rPr>
          <w:rFonts w:ascii="Amiri" w:hAnsi="Amiri" w:eastAsia="Amiri" w:cs="Amiri"/>
          <w:color w:val="111111"/>
          <w:sz w:val="28"/>
          <w:sz w:val="28"/>
          <w:szCs w:val="28"/>
          <w:rtl w:val="true"/>
          <w:lang w:bidi="ar-SA"/>
        </w:rPr>
        <w:t xml:space="preserve">وطلحة وخالد بن سعيد </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وقال 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في طائفة من الخزرج وعلي بن أبي طالب وابناه عليهم السلام وبنو هاشم والزبير وطلحة وسلمان وعمار وأبوذروالمقداد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المهاجرين ، وخالد بن سعيد بن العاص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وقال محمّد أبو الفضل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العامة في القرن الثامن والتاسع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في غاية الشجاعة ومعه فاطمة والحسن والحسين عليهم السلام وكثير من أكابر الصحابة ، حتى روي عنهم أنّه اجتمع عنده سبعمائة من الأكابر مريدين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معه سبعمائة لكن جميع عوام الصحابة مع أبي بكر ، وكانوا أكثر من ثلاثين ألفاً فأين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اثني عشر رجلاً من المهاجرين والأنصار أنكروا على أبي بكر جلوسه في الخلافة وتقدّمه على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من المهاجرين ؛ خالد بن سعيد بن العاص ،</w:t>
      </w:r>
      <w:r>
        <w:rPr>
          <w:rStyle w:val="FootnoteAnchor"/>
          <w:rtl w:val="true"/>
        </w:rPr>
        <w:footnoteReference w:id="249"/>
      </w:r>
      <w:r>
        <w:rPr>
          <w:rFonts w:ascii="Amiri" w:hAnsi="Amiri" w:eastAsia="Amiri" w:cs="Amiri"/>
          <w:color w:val="111111"/>
          <w:sz w:val="28"/>
          <w:sz w:val="28"/>
          <w:szCs w:val="28"/>
          <w:rtl w:val="true"/>
          <w:lang w:bidi="ar-SA"/>
        </w:rPr>
        <w:t>والمقداد بن الأسود ، وأُبيّ بن كعب ، وعمّار بن ياسر ، وأبو ذر الغفاري ، وسلمان الفارسي ، وعبد اللّه بن مسعود ،</w:t>
      </w:r>
      <w:r>
        <w:rPr>
          <w:rStyle w:val="FootnoteAnchor"/>
          <w:rtl w:val="true"/>
        </w:rPr>
        <w:footnoteReference w:id="250"/>
      </w:r>
      <w:r>
        <w:rPr>
          <w:rFonts w:ascii="Amiri" w:hAnsi="Amiri" w:eastAsia="Amiri" w:cs="Amiri"/>
          <w:color w:val="111111"/>
          <w:sz w:val="28"/>
          <w:sz w:val="28"/>
          <w:szCs w:val="28"/>
          <w:rtl w:val="true"/>
          <w:lang w:bidi="ar-SA"/>
        </w:rPr>
        <w:t xml:space="preserve">وبريدة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الأنصار ؛ خزيمة بن ثابت ذو الشهادتين ، وسهل بن حنيف ، وأبو أيوب الأنصاري ، وأبو الهيثم بن التيهان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فلمّا صعد أبو بكر المنبر تشاوروا بينهم في أمره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نأتيه فننزلهعن منبر رسول اللّه صلى الله عليه و آله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ذلك أعنتم على أنفسكم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ولكن امضوا بنا إلى عليّ بن أبي طالب عليه السلام نستشيره ونستطلع أمره ، فأتوا عليّاً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حقّاً أنت أولى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أردنا أن نأتي الرجل فننزله عن منبر رسول اللّه صلى الله عليه و آله ، فإنّ الحقّ حقّك وأنت أولى بالأمر منه ، لأنّا سمعنا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يميل مع الحقّ كيف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فكرهنا أن ننزله من دون مشاورتك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فعلتم ذلك ما كنتم إلاّ حرباً لهم ، ولا كنتم إلاّ كالكحل في العين ، أو كالملح في الزاد ، وقد اتفقت عليه الأُمّة التاركة لقول نبيّها ، والكاذبة على ربّها ، ولقد شاورت في ذلك أهل بيتي فأبوا إلاّ السكوت لما يعلمون من وغر صدور </w:t>
      </w:r>
    </w:p>
    <w:p>
      <w:pPr>
        <w:pStyle w:val="BookText"/>
        <w:rPr/>
      </w:pPr>
      <w:r>
        <w:rPr>
          <w:rFonts w:ascii="Amiri" w:hAnsi="Amiri" w:eastAsia="Amiri" w:cs="Amiri"/>
          <w:color w:val="111111"/>
          <w:sz w:val="28"/>
          <w:sz w:val="28"/>
          <w:szCs w:val="28"/>
          <w:rtl w:val="true"/>
          <w:lang w:bidi="ar-SA"/>
        </w:rPr>
        <w:t xml:space="preserve">القوم وبغضهم للّه عزّ وجلّ ولأهل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يطالبون بثارات الجاهليّة ، واللّه لو فعلتم ذلك لشهّروا سيوفهم مستعدّين للحرب والقتال كما فعلوا ذلك حتّى قهروني وغلبوني على نفسي ولبّبوني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قتلناك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حيلة إلاّ أنّ أدفع القوم عن نفسي ، وذاك أنّي ذكرت قول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نقضوا أمرك ، واستبدّوا بها دونك وعصوني فيك ، فعليك بالصبر حتّى ينزل اللّه الأمر ، وإنّهم سيغدرون بك لا محالة فلا تجعل لهم سبيلاً إلى إذلالك وسفك دمك ، فإنّ الأُمّة ستغدر بك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أخبرني جبرئيل عليه السلام من ربّي تبارك وتعالى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منّي بمنزلة هارون من موسى ، وإنّ الأُمّة من بعدي بمنزلة هارون ومن اتبعه والسامري ومن اتبعه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تعهد إليّ إذا كان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أعواناً فبادر إليهم وجاهدهم ، وإن لم تجد أعواناً كفّ يدك واحقن حتّى تلحق بي مظلوماً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رسول اللّه صلى الله عليه و آله اشتغلت بغسله وتكفينه والفراغ من شأنه ، ثمّ آليتيميناً أن لا أرتدي إلاّ للصلاة حتّى أجمع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ثمّ أخذت بيد فاطمة وابنيّ الحسن والحسين عليهماالسلام فدرت على أهل بدر وأهل السابقة فناشدتهم حقّي ودعوتهم إلى نصرتي ، فما أجابني منهم إلاّ أربعة رهط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 وعمار ، والمقداد وأبو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بأجمعكم إلى الرجل فعرّفوه ما سمعتم من قول رسولكم صلى الله عليه و آله ولا تدعوه في الشبهة من أمره ليكون ذلك أوكد للحجّة ، وأبلغ للعذر ، وأبعد لهم من رسول اللّه صلى الله عليه و آله إذا وردوا عليه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القوم حتّى أحدقوا بمنبر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صعد أبو بكر قاموا وتكلّموا ببيانات شافية وافية ، فأوّل من تكلّم كان خالد بن سعيد بن العاص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محتوشوه يوم قريظة ، حين فتح اللّه له وقد قَتَل علي عليه السلام يومئذ عدّة من صناديد رجالهم وأُولي البأس والنجدة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معاشر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موصّيكم بوصية فاحفظوها ، ومودّعكم أمراً فاحفظوه ، ألا إنّ علي بن أبي طالب عليه السلام أميركم ، بعدي </w:t>
      </w:r>
    </w:p>
    <w:p>
      <w:pPr>
        <w:pStyle w:val="BookText"/>
        <w:rPr/>
      </w:pPr>
      <w:r>
        <w:rPr>
          <w:rFonts w:ascii="Amiri" w:hAnsi="Amiri" w:eastAsia="Amiri" w:cs="Amiri"/>
          <w:color w:val="111111"/>
          <w:sz w:val="28"/>
          <w:sz w:val="28"/>
          <w:szCs w:val="28"/>
          <w:rtl w:val="true"/>
          <w:lang w:bidi="ar-SA"/>
        </w:rPr>
        <w:t xml:space="preserve">وخليفتي فيكم ، بذلك أوصاني ربّي ، ألا وإنّكم إن لم تحفظوا فيه وصيّتي وتوازروه وتنصروه اختلفتم في أحكامكم ، واضطرب عليكم أمر دينكم ، ووليكم شراركم ، ألا إنّ أهل بيتي هم الوارثون لأمري ، والعالمون بأمر أُمّتي من بعدي ، اللّهمّ من أطاعهم من أُمّتي وحفظ فيهم وصيّتي فاحشرهم في زمرتي ، واجعل لهم نصيباً من مرافقتي ، يدركون به نور الآخرة ، اللّهمّ ومن أساء خلافتي في أهل بيتي فاحرمه الجنّة التي عرضها كعرض السماء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من أهل المشورة ولا ممن يقتدى برأيه ،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تنطق عن لسان غيرك ، وأيم اللّه لقد عَلمَتْ قريش إنّك من ألأمها حسباً ، وأدناها منصباً ، وأخسّها قدراً ، وأخملها ذكراً ، وأقلّهم غناءً عن اللّه ورسوله ، وإنّك لجبان في الحروب ، بخيل بالمال ، لئيم العنصر ، ما لك في قريش من فخر ولا في الحروب من ذكر ، وإنّك في هذا الأمربمنزلة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إِذْ قالَ لِلإِنْسانِ اكْفُرْ فَلَمّا كَفَرَ قالَ إِنِّي بَرِيءٌ مِنْكَ إِنِّي أَخافُ اللّه َ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فأبلس عمر ، وجلس خالد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عليه بقية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فأُفحم أبو بكر على المنبر حتّى لم يُحر جواباً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أقيلوني أقيلوني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لا تقوم بحجج قريش لِمَ أقمت نفسك هذا المقام ؟ واللّه لقد هممت أن أخلعك وأجعلها في سالم مولى أبي حذيفة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ثمّ أخذ بيده وانطلق إلى منزله ، وبقوا ثلاثة أيام لا يدخلون مسجد رسول اللّه صلى الله عليه و آله ، فلمّا كان في اليوم الرابع جاءهم خالد بن الوليد ومعه ألف رجل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جلوسكم ؟ فقد طمع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وجاءهم سالم مولى أبي حذيفة </w:t>
      </w:r>
      <w:bookmarkStart w:id="138" w:name="pg9430_81662"/>
    </w:p>
    <w:p>
      <w:pPr>
        <w:pStyle w:val="BookText"/>
        <w:rPr/>
      </w:pPr>
      <w:bookmarkEnd w:id="138"/>
      <w:r>
        <w:rPr>
          <w:rFonts w:ascii="Amiri" w:hAnsi="Amiri" w:eastAsia="Amiri" w:cs="Amiri"/>
          <w:color w:val="111111"/>
          <w:sz w:val="28"/>
          <w:sz w:val="28"/>
          <w:szCs w:val="28"/>
          <w:rtl w:val="true"/>
          <w:lang w:bidi="ar-SA"/>
        </w:rPr>
        <w:t xml:space="preserve">ومعه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وجاءهم معاذ بن جبل ومعه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يجتمع رجل رجل حتّى اجتمع أربعة آلاف رجل ، فخرجوا شاهرين أسيافهم يقدمهم عمر بن الخطاب ، حتى وقفوا بمسجد النبي صلى الله عليه و آله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صحابة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ذهب الرجل منكم يتكلّم بالذي تكلّم به بالأمس لنأخذن الذي فيه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خالد بن سعيد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بينهما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عرف اللّه مقامك وشكر لك سعيك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 وقام إليه سلمان الفارسي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به عمر بن الخطاب فوثب إليه أمير المؤمنين عليه السلام وأخذ بمجامع ثوبه ثمّ جلد به الأرض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صهاك الحبشية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وعهد من رسول اللّه صلى الله عليه و آله تقدّم لأريتك أيّنا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إلى أصحابه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انصرفوا رحمكم اللّه ، فواللّه لا دخلت المسجد إلاّ كما دخل أخواي موسىوهارون إذ قال له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 أَنْتَ وَرَبُّكَ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واللّه لا أدخل إلاّ لزيارة رسول اللّه صلى الله عليه و آله أو لقضية أقضيها فإنّه لا يجوز لحجّة أقامه رسول اللّه صلى الله عليه و آله أن يترك الناس في حيرة </w:t>
      </w:r>
      <w:r>
        <w:rPr>
          <w:rFonts w:eastAsia="Amiri" w:cs="Amiri" w:ascii="Amiri" w:hAnsi="Amiri"/>
          <w:color w:val="111111"/>
          <w:sz w:val="28"/>
          <w:szCs w:val="28"/>
          <w:rtl w:val="true"/>
          <w:lang w:bidi="ar-SA"/>
        </w:rPr>
        <w:t>» .</w:t>
      </w:r>
      <w:r>
        <w:rPr>
          <w:rStyle w:val="FootnoteAnchor"/>
          <w:rtl w:val="true"/>
        </w:rPr>
        <w:footnoteReference w:id="255"/>
      </w:r>
    </w:p>
    <w:p>
      <w:pPr>
        <w:pStyle w:val="Heading3"/>
        <w:numPr>
          <w:ilvl w:val="2"/>
          <w:numId w:val="1"/>
        </w:numPr>
        <w:rPr/>
      </w:pPr>
      <w:bookmarkStart w:id="139" w:name="__RefHeading___Toc5841751_2870459653"/>
      <w:bookmarkStart w:id="140" w:name="_Toc47"/>
      <w:bookmarkEnd w:id="139"/>
      <w:r>
        <w:rPr>
          <w:rtl w:val="true"/>
        </w:rPr>
        <w:t xml:space="preserve">تدبير لم يتمّ </w:t>
      </w:r>
      <w:r>
        <w:rPr>
          <w:rtl w:val="true"/>
        </w:rPr>
        <w:t>!</w:t>
      </w:r>
      <w:bookmarkEnd w:id="1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الجوهري عن جرير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والزبير والأنصار كان هواهم </w:t>
      </w:r>
    </w:p>
    <w:p>
      <w:pPr>
        <w:pStyle w:val="BookText"/>
        <w:rPr/>
      </w:pPr>
      <w:r>
        <w:rPr>
          <w:rFonts w:ascii="Amiri" w:hAnsi="Amiri" w:eastAsia="Amiri" w:cs="Amiri"/>
          <w:color w:val="111111"/>
          <w:sz w:val="28"/>
          <w:sz w:val="28"/>
          <w:szCs w:val="28"/>
          <w:rtl w:val="true"/>
          <w:lang w:bidi="ar-SA"/>
        </w:rPr>
        <w:t xml:space="preserve">أن يبايعوا عليّاً عليه السلام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وروى ابن أبي الحديد عن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واستقرّ أمره ندم قوم كثير من الأنصار على بيعته ، ولام بعضهم بعضاً ، وذكروا علي بن أبي طالب عليه السلام ، وهتفوا باسمه وأنّه في داره لم يخرج إليهم ، وجزع لذلك المهاجرون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وكثر في ذلك الكلام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البيعة لأبي بكر يوم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آخر النهار افترقوا إلى منازلهم فاجتمع قوم من الأنصار وقوم من المهاجرين فتعاتبوافي ما بينهم </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ويظهر من رواية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الأصحاب اجتمعوا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الليلة الأُولى من وفاة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وتكلّموا حول مسألة الخلافة ، وأرادوا الوقوف أمام دسيسة القوم وإبطال مخططهم في البيعة لأبي بكر ، إلاّ أنّهم لم يقدروا على ذلك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سليم بن قيس والجوهري في كتابه السقيفة عن البَرَاء بن عازب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الليل خرجت إلى المسجد فلمّا صرت فيه تذكّرت أنّي كنت أسمع همهمة رسول اللّه صلى الله عليه و آله بالقرآن ، فانبعثت من مكاني ، فخرجت نحو الفضاء ، فوجدت نفراً يتناجون ، فلمّا دنوت منهم سكتوا ، فانصرفت عنهم فعرفوني وما عرفتهم ، فدعوني فأتيتهم وإذا المقداد وأبوذر وسلمان وعمّار بن ياسر وعبادة بن الصامت وحذيفة بن اليمان والزبير بن العوام ، وحذيفة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ليفعلنّ ما أخبرتكم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كذبت ولا كذّبت ، وإذا القوم يريدون أن يعيدوا الأمر شورى بين المهاجرين والأنصار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أُبي بن كعب فقد علم مثل ما علمت </w:t>
      </w:r>
      <w:r>
        <w:rPr>
          <w:rFonts w:eastAsia="Amiri" w:cs="Amiri" w:ascii="Amiri" w:hAnsi="Amiri"/>
          <w:color w:val="111111"/>
          <w:sz w:val="28"/>
          <w:szCs w:val="28"/>
          <w:rtl w:val="true"/>
          <w:lang w:bidi="ar-SA"/>
        </w:rPr>
        <w:t xml:space="preserve">.. </w:t>
      </w:r>
      <w:bookmarkStart w:id="141" w:name="pg9430_81664"/>
    </w:p>
    <w:p>
      <w:pPr>
        <w:pStyle w:val="BookText"/>
        <w:rPr/>
      </w:pPr>
      <w:bookmarkEnd w:id="141"/>
      <w:r>
        <w:rPr>
          <w:rFonts w:ascii="Amiri" w:hAnsi="Amiri" w:eastAsia="Amiri" w:cs="Amiri"/>
          <w:color w:val="111111"/>
          <w:sz w:val="28"/>
          <w:sz w:val="28"/>
          <w:szCs w:val="28"/>
          <w:rtl w:val="true"/>
          <w:lang w:bidi="ar-SA"/>
        </w:rPr>
        <w:t xml:space="preserve">فانطلقوا إلى أُبي بن كعب وضربنا عليه بابه ، فأتى حتّى صار خلف الباب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فكلّمه 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فإنّ الأمر الذي جئنا فيه أعظم من أن يجري وراء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بفاتح بابي ، وقد علمت ما جئتم له ، وما</w:t>
      </w:r>
    </w:p>
    <w:p>
      <w:pPr>
        <w:pStyle w:val="BookText"/>
        <w:rPr/>
      </w:pPr>
      <w:r>
        <w:rPr>
          <w:rFonts w:ascii="Amiri" w:hAnsi="Amiri" w:eastAsia="Amiri" w:cs="Amiri"/>
          <w:color w:val="111111"/>
          <w:sz w:val="28"/>
          <w:sz w:val="28"/>
          <w:szCs w:val="28"/>
          <w:rtl w:val="true"/>
          <w:lang w:bidi="ar-SA"/>
        </w:rPr>
        <w:t xml:space="preserve">أنا بفاتح بابي ، كأنكم أردتم النظر في هذا العقد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حذيفة ، فأمّا أنا فلا أفتح بابي حتى يجري عليّ ما هو جار عليه ، وما يكون بعدها شرّ منها ، وإلى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 ثمّ دخل أُبي بن كعب بيته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وجاء جماعة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عليه السلام يدعونه إلى البيعة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وأولاهم بالنبي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يدك نبايعك ؛ فواللّه لنموتنّ قدّامك ، لا واللّه لا نعطي أحداً طاعة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من رسول اللّه صلى الله عليه و آله فيك يوم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وتفعلون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صادقين فاغدوا عليّ غداً محلّقين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أتاه إلاّ سلمان وأبوذر والمقداد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عمّار بعد الظهر فضرب يده على صدره ،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آن لك أن تستيقظ من نومة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فلا حاجة لي فيكم ، أنتم لم تطيعوني في حلق الرأس ، فكيف تطيعوني في قتال جبال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Style w:val="FootnoteAnchor"/>
          <w:rtl w:val="true"/>
        </w:rPr>
        <w:footnoteReference w:id="260"/>
      </w:r>
    </w:p>
    <w:p>
      <w:pPr>
        <w:pStyle w:val="Heading3"/>
        <w:numPr>
          <w:ilvl w:val="2"/>
          <w:numId w:val="1"/>
        </w:numPr>
        <w:rPr/>
      </w:pPr>
      <w:bookmarkStart w:id="142" w:name="__RefHeading___Toc5841753_2870459653"/>
      <w:bookmarkStart w:id="143" w:name="_Toc48"/>
      <w:bookmarkEnd w:id="142"/>
      <w:r>
        <w:rPr>
          <w:rtl w:val="true"/>
        </w:rPr>
        <w:t>محاولة الهيئة الحاكمة خدعة العباس وتطميعه</w:t>
      </w:r>
      <w:bookmarkEnd w:id="1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موقف الخليفة والحزب الظافر في قبال هؤلاء المتخلّفين وغيرهم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الذين يرون أمير المؤمنين علي بن أبي طالب عليه السلام وحده هو الذي يستحقّ الخلافة دون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يفرّقوا بينهم ، فالعبّاس مثلاً يُخدع بتطميعه ، ثمّ الآخرون يُكرهون على البيعة بالتهديد والإرهاب أو القتل ولو بواسطة الجن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 بيعة أبي بكر قوم من المهاجرين والأنصار ، ومالوا مع علي بن أبي طالب ، فأرسل أبو بكر إلى عمر بن الخطاب ، وأبي عبيدة ابن الجراح ، والمغيرة بن شعبة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تلقى العباس بن عبد المطلب ، فتجعل له في هذا الأمر نصيباً يكون له ولعقبه من بعده ، فتقطعون به ناحية علي بن أبي طالب حجّة لكم على عليٍّ ، إذا مال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وعمر وأبو عبيدة بن الجراح والمغيرة حتّى دخلوا على العباس ليلاً ، فحمد أبو بكر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نبياً وللمؤمنين وليّاً ، فمنّ عليهم بكونه بين أظهرهم ، حتى اختار لهما عنده ، فخلّى على النّاس أُموراً ليختاروا لأنفسهم في مصلحتهم مشفقين ، فاختاروني عليهم والياً ولأُمورهم راعياً ، فوليت ذلك ، وما أخاف بعون اللّه وتشديده وهناً ، ولا حيرة ، ولا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وما أنفكّ</w:t>
      </w:r>
      <w:r>
        <w:rPr>
          <w:rStyle w:val="FootnoteAnchor"/>
          <w:rtl w:val="true"/>
        </w:rPr>
        <w:footnoteReference w:id="262"/>
      </w:r>
      <w:r>
        <w:rPr>
          <w:rFonts w:ascii="Amiri" w:hAnsi="Amiri" w:eastAsia="Amiri" w:cs="Amiri"/>
          <w:color w:val="111111"/>
          <w:sz w:val="28"/>
          <w:sz w:val="28"/>
          <w:szCs w:val="28"/>
          <w:rtl w:val="true"/>
          <w:lang w:bidi="ar-SA"/>
        </w:rPr>
        <w:t xml:space="preserve">يبلغني عن طاعن يقول الخلاف على عامّة المسلين ، يتّخذكم لجأً ، فتكون حصنه المنيع ، وخطبه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دخلتم مع الناس في ما اجتمعوا عليه ، وإمّا صرفتموهم عمّا مالوا إليه ، ولقد جئناك ونحن نريد أن نجعل لك في هذا الأمر نصيباً يكون لك ، ويكون لمن بعدك من عقبك إذ كنت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الناس قد رأوا مكانك ومكان صاحبك فعدلوا الأمر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رسلكم بني هاشم ، فإنّ رسول اللّه منّا ومنكم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وأُخرى ، إنّا لم نأتكم لحاجة إليكم ولكن كرهاً أن يكون الطعن في ما اجتمع عليه المسلمون منكم ، فيتفاقم الخطب بكم وبهم ، فانظروا لأنفسكم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فحمد العباس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وللمؤمنين وليّاً ، فمنَّ على أُمّته به ، حتّى قبضه اللّه إليه ، واختار له ما عنده ، فخلّى على المسلمين أُمورهم ليختاروا لأنفسهم مصيبين الحقّ ، لا مائلين عنه بزيغ الهوى ، فإن كنت برسول اللّه طلبت فحقّنا أخذت ، وإن كنت بالمؤمنين طلبت فنحن منهم ، فما تقدّمنا في أمرك فرضا ،</w:t>
      </w:r>
      <w:r>
        <w:rPr>
          <w:rStyle w:val="FootnoteAnchor"/>
          <w:rtl w:val="true"/>
        </w:rPr>
        <w:footnoteReference w:id="263"/>
      </w:r>
      <w:r>
        <w:rPr>
          <w:rFonts w:ascii="IRNazanin" w:hAnsi="IRNazanin" w:eastAsia="IRNazanin"/>
          <w:color w:val="111111"/>
          <w:sz w:val="28"/>
          <w:sz w:val="28"/>
          <w:szCs w:val="28"/>
          <w:rtl w:val="true"/>
          <w:lang w:bidi="fa-IR"/>
        </w:rPr>
        <w:t xml:space="preserve">ولا حللنا وسطاً ، ولا برحنا سخطاً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وإن كان هذا الأمر إنّما وجب لك بالمؤمنين ، فما وجب إذ كنّا 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قولك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طعنوا عليك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اختاروك ومالوا إليك ؛ وما أبعد تسميتكب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رسول اللّه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خلّى على الناس أُمورهم ليختاروا فاختاروك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تجعله لي ،</w:t>
      </w:r>
      <w:r>
        <w:rPr>
          <w:rStyle w:val="FootnoteAnchor"/>
          <w:rtl w:val="true"/>
        </w:rPr>
        <w:footnoteReference w:id="265"/>
      </w:r>
      <w:r>
        <w:rPr>
          <w:rFonts w:ascii="Amiri" w:hAnsi="Amiri" w:eastAsia="Amiri" w:cs="Amiri"/>
          <w:color w:val="111111"/>
          <w:sz w:val="28"/>
          <w:sz w:val="28"/>
          <w:szCs w:val="28"/>
          <w:rtl w:val="true"/>
          <w:lang w:bidi="ar-SA"/>
        </w:rPr>
        <w:t>فإن كان حقّا للمؤمنين، فليس لك أن تحكم فيه ، وإن كان لنا فلم نرض ببعضه دون بعض، وعلى رسلك، فإنّ رسول اللّه من شجرة نحن أغصانها وأنتم جيرانها</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فخرجوا من عنده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لسياسة التطميع كانت مدخلية في تمامية الأمر بالنسبة إلى سائر الناس أيضاً ، فقد روى السيوطي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تشبعوا من الجبن والزيت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وخاطب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خطبة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فاغدوا على أعطياتكم</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غير واحد من العامّة عن القاسم بن محمّد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اجتمع الناس </w:t>
      </w:r>
    </w:p>
    <w:p>
      <w:pPr>
        <w:pStyle w:val="BookText"/>
        <w:rPr/>
      </w:pPr>
      <w:r>
        <w:rPr>
          <w:rFonts w:ascii="Amiri" w:hAnsi="Amiri" w:eastAsia="Amiri" w:cs="Amiri"/>
          <w:color w:val="111111"/>
          <w:sz w:val="28"/>
          <w:sz w:val="28"/>
          <w:szCs w:val="28"/>
          <w:rtl w:val="true"/>
          <w:lang w:bidi="ar-SA"/>
        </w:rPr>
        <w:t xml:space="preserve">على أبي بكر قسّم بين الناس قسماً ، فبعث إلى عجوز من بني عدي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زيد بن ثابت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قسّمه أبو بكر للنساء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أتراشونني عن ديني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أتخافون أن أدع ما أنا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آخذ منه شيئاً أبداً </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9430_81669"/>
      <w:bookmarkStart w:id="145" w:name="pg9430_81669"/>
      <w:bookmarkEnd w:id="145"/>
    </w:p>
    <w:p>
      <w:pPr>
        <w:pStyle w:val="Heading2"/>
        <w:numPr>
          <w:ilvl w:val="1"/>
          <w:numId w:val="1"/>
        </w:numPr>
        <w:rPr/>
      </w:pPr>
      <w:bookmarkStart w:id="146" w:name="pg9430_81669"/>
      <w:bookmarkStart w:id="147" w:name="__RefHeading___Toc5841755_2870459653"/>
      <w:bookmarkStart w:id="148" w:name="_Toc49"/>
      <w:bookmarkEnd w:id="146"/>
      <w:bookmarkEnd w:id="147"/>
      <w:r>
        <w:rPr>
          <w:rtl w:val="true"/>
        </w:rPr>
        <w:t>الفصل الثالث</w:t>
      </w:r>
      <w:r>
        <w:rPr>
          <w:rtl w:val="true"/>
        </w:rPr>
        <w:t xml:space="preserve">: </w:t>
      </w:r>
      <w:r>
        <w:rPr>
          <w:rtl w:val="true"/>
        </w:rPr>
        <w:t>تفصيل قضيّة الهجوم</w:t>
      </w:r>
      <w:bookmarkEnd w:id="14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5841757_2870459653"/>
      <w:bookmarkStart w:id="150" w:name="_Toc50"/>
      <w:bookmarkEnd w:id="149"/>
      <w:r>
        <w:rPr>
          <w:rtl w:val="true"/>
        </w:rPr>
        <w:t>اشارة</w:t>
      </w:r>
      <w:bookmarkEnd w:id="1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9430_81671"/>
      <w:bookmarkStart w:id="152" w:name="pg9430_81671"/>
      <w:bookmarkEnd w:id="152"/>
    </w:p>
    <w:p>
      <w:pPr>
        <w:pStyle w:val="BookText"/>
        <w:rPr/>
      </w:pPr>
      <w:bookmarkStart w:id="153" w:name="pg9430_81671"/>
      <w:bookmarkEnd w:id="153"/>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 أشرنا إلى أنا في غالب هذه النصوص المنقولة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بعملية تجميع مقاطع من مصادر متعددة ثم ضمّ بعضها إلى الآخر ، مشيرين إلى ذلك في الهامش ، فكل مقطوعة يراجع بها مصدرها ، فتدبر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841759_2870459653"/>
      <w:bookmarkStart w:id="155" w:name="_Toc51"/>
      <w:bookmarkEnd w:id="154"/>
      <w:r>
        <w:rPr>
          <w:rtl w:val="true"/>
        </w:rPr>
        <w:t>الهجوم الأوّل</w:t>
      </w:r>
      <w:bookmarkEnd w:id="1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أمير المؤمنين عليه السلام من دفن رسول اللّه صلى الله عليه و آله أقام في منزله بما عهد إليه رسول اللّه صلى الله عليه و آله ،</w:t>
      </w:r>
      <w:r>
        <w:rPr>
          <w:rStyle w:val="FootnoteAnchor"/>
          <w:rtl w:val="true"/>
        </w:rPr>
        <w:footnoteReference w:id="271"/>
      </w:r>
      <w:r>
        <w:rPr>
          <w:rFonts w:ascii="Amiri" w:hAnsi="Amiri" w:eastAsia="Amiri" w:cs="Amiri"/>
          <w:color w:val="111111"/>
          <w:sz w:val="28"/>
          <w:sz w:val="28"/>
          <w:szCs w:val="28"/>
          <w:rtl w:val="true"/>
          <w:lang w:bidi="ar-SA"/>
        </w:rPr>
        <w:t>واجتمع إليه جماعة من بني هاشم والأصحاب من المهاجرين والأنصار</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كالعبّاس ،</w:t>
      </w:r>
      <w:r>
        <w:rPr>
          <w:rStyle w:val="FootnoteAnchor"/>
          <w:rtl w:val="true"/>
        </w:rPr>
        <w:footnoteReference w:id="273"/>
      </w:r>
      <w:r>
        <w:rPr>
          <w:rFonts w:ascii="Amiri" w:hAnsi="Amiri" w:eastAsia="Amiri" w:cs="Amiri"/>
          <w:color w:val="111111"/>
          <w:sz w:val="28"/>
          <w:sz w:val="28"/>
          <w:szCs w:val="28"/>
          <w:rtl w:val="true"/>
          <w:lang w:bidi="ar-SA"/>
        </w:rPr>
        <w:t>والزبير ،</w:t>
      </w:r>
      <w:r>
        <w:rPr>
          <w:rStyle w:val="FootnoteAnchor"/>
          <w:rtl w:val="true"/>
        </w:rPr>
        <w:footnoteReference w:id="274"/>
      </w:r>
      <w:r>
        <w:rPr>
          <w:rFonts w:ascii="IRNazanin" w:hAnsi="IRNazanin" w:eastAsia="IRNazanin"/>
          <w:color w:val="111111"/>
          <w:sz w:val="28"/>
          <w:sz w:val="28"/>
          <w:szCs w:val="28"/>
          <w:rtl w:val="true"/>
          <w:lang w:bidi="fa-IR"/>
        </w:rPr>
        <w:t>والمقداد ،</w:t>
      </w:r>
      <w:r>
        <w:rPr>
          <w:rStyle w:val="FootnoteAnchor"/>
          <w:rtl w:val="true"/>
        </w:rPr>
        <w:footnoteReference w:id="275"/>
      </w:r>
      <w:r>
        <w:rPr>
          <w:rFonts w:ascii="Amiri" w:hAnsi="Amiri" w:eastAsia="Amiri" w:cs="Amiri"/>
          <w:color w:val="111111"/>
          <w:sz w:val="28"/>
          <w:sz w:val="28"/>
          <w:szCs w:val="28"/>
          <w:rtl w:val="true"/>
          <w:lang w:bidi="ar-SA"/>
        </w:rPr>
        <w:t>وطلحة ،</w:t>
      </w:r>
      <w:r>
        <w:rPr>
          <w:rStyle w:val="FootnoteAnchor"/>
          <w:rtl w:val="true"/>
        </w:rPr>
        <w:footnoteReference w:id="276"/>
      </w:r>
      <w:r>
        <w:rPr>
          <w:rFonts w:ascii="Amiri" w:hAnsi="Amiri" w:eastAsia="Amiri" w:cs="Amiri"/>
          <w:color w:val="111111"/>
          <w:sz w:val="28"/>
          <w:sz w:val="28"/>
          <w:szCs w:val="28"/>
          <w:rtl w:val="true"/>
          <w:lang w:bidi="ar-SA"/>
        </w:rPr>
        <w:t xml:space="preserve">وسعد بن أبي وقّاص </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غضبوا من بيعة أبي بكر ،</w:t>
      </w:r>
      <w:r>
        <w:rPr>
          <w:rStyle w:val="FootnoteAnchor"/>
          <w:rtl w:val="true"/>
        </w:rPr>
        <w:footnoteReference w:id="278"/>
      </w:r>
      <w:r>
        <w:rPr>
          <w:rFonts w:ascii="Amiri" w:hAnsi="Amiri" w:eastAsia="Amiri" w:cs="Amiri"/>
          <w:color w:val="111111"/>
          <w:sz w:val="28"/>
          <w:sz w:val="28"/>
          <w:szCs w:val="28"/>
          <w:rtl w:val="true"/>
          <w:lang w:bidi="ar-SA"/>
        </w:rPr>
        <w:t xml:space="preserve">وأرادوا التحيّز عنه وإظهار </w:t>
      </w:r>
    </w:p>
    <w:p>
      <w:pPr>
        <w:pStyle w:val="BookText"/>
        <w:rPr/>
      </w:pPr>
      <w:r>
        <w:rPr>
          <w:rFonts w:ascii="Amiri" w:hAnsi="Amiri" w:eastAsia="Amiri" w:cs="Amiri"/>
          <w:color w:val="111111"/>
          <w:sz w:val="28"/>
          <w:sz w:val="28"/>
          <w:szCs w:val="28"/>
          <w:rtl w:val="true"/>
          <w:lang w:bidi="ar-SA"/>
        </w:rPr>
        <w:t>الخلاف عليه ،</w:t>
      </w:r>
      <w:r>
        <w:rPr>
          <w:rStyle w:val="FootnoteAnchor"/>
          <w:rtl w:val="true"/>
        </w:rPr>
        <w:footnoteReference w:id="279"/>
      </w:r>
      <w:r>
        <w:rPr>
          <w:rFonts w:ascii="Amiri" w:hAnsi="Amiri" w:eastAsia="Amiri" w:cs="Amiri"/>
          <w:color w:val="111111"/>
          <w:sz w:val="28"/>
          <w:sz w:val="28"/>
          <w:szCs w:val="28"/>
          <w:rtl w:val="true"/>
          <w:lang w:bidi="ar-SA"/>
        </w:rPr>
        <w:t xml:space="preserve">وأن يبايعوا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وقد أشار إلى ذلك معاوية في كتابه إلى أمير المؤمنين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المسلمين منك بواحد ، لقد حسدت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والتويت عليه ، ورمت إفساد أمره ، وقعدت في بيتك عنه ، واستغويت عصابة من الناس حتّى تأخروا عن بيعته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فذهب إليهم عمر في جماعة ممن بايع ، فيهم أُسيد بن حضير ، وسلمة 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فألفوهم مجتمعين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الزبير إلى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بالكلب فاكفونا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سلمة بن سلامة فانتزع السيف من يده ، فأخذه عمر فضرب به الأرض فكسره ،</w:t>
      </w:r>
      <w:r>
        <w:rPr>
          <w:rStyle w:val="FootnoteAnchor"/>
          <w:rtl w:val="true"/>
        </w:rPr>
        <w:footnoteReference w:id="282"/>
      </w:r>
      <w:r>
        <w:rPr>
          <w:rFonts w:ascii="Amiri" w:hAnsi="Amiri" w:eastAsia="Amiri" w:cs="Amiri"/>
          <w:color w:val="111111"/>
          <w:sz w:val="28"/>
          <w:sz w:val="28"/>
          <w:szCs w:val="28"/>
          <w:rtl w:val="true"/>
          <w:lang w:bidi="ar-SA"/>
        </w:rPr>
        <w:t xml:space="preserve">وأحدقوا بمن كان هناك من بني هاشم ومضوا بجماعتهم إلى أبي بكر ، فلمّا حضروا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بايعه الناس ، وأيم اللّه لئن أبيتم ذلك لنحاكمنّكم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بنو هاشم أقبل رجل رجل فجعل يبايع ،</w:t>
      </w:r>
      <w:r>
        <w:rPr>
          <w:rStyle w:val="FootnoteAnchor"/>
          <w:rtl w:val="true"/>
        </w:rPr>
        <w:footnoteReference w:id="283"/>
      </w:r>
      <w:r>
        <w:rPr>
          <w:rFonts w:ascii="Amiri" w:hAnsi="Amiri" w:eastAsia="Amiri" w:cs="Amiri"/>
          <w:color w:val="111111"/>
          <w:sz w:val="28"/>
          <w:sz w:val="28"/>
          <w:szCs w:val="28"/>
          <w:rtl w:val="true"/>
          <w:lang w:bidi="ar-SA"/>
        </w:rPr>
        <w:t xml:space="preserve">حتّى لم يبق ممن حضر إلاّ علي بن أبي طالب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أحقّ بهذا الأمر منه وأنتم أولى بالبيعة لي ، أخذتم هذا الأمر من الأنصار ، واحتججتم عليهم بالقرابة من رسول اللّه صلى الله عليه و آله وتأخذونه منّا أهل البيت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زعمتم للأنصار أنكم أولى بهذا الأمر منهم </w:t>
      </w:r>
    </w:p>
    <w:p>
      <w:pPr>
        <w:pStyle w:val="BookText"/>
        <w:rPr/>
      </w:pPr>
      <w:r>
        <w:rPr>
          <w:rFonts w:ascii="Amiri" w:hAnsi="Amiri" w:eastAsia="Amiri" w:cs="Amiri"/>
          <w:color w:val="111111"/>
          <w:sz w:val="28"/>
          <w:sz w:val="28"/>
          <w:szCs w:val="28"/>
          <w:rtl w:val="true"/>
          <w:lang w:bidi="ar-SA"/>
        </w:rPr>
        <w:t xml:space="preserve">لمكانكم من رسول اللّه صلى الله عليه و آله فأعطوكم المقادة ، وسلّموا لكم الإمارة ، وأنا أحتجّ عليكم بمثل ما احتججتم على الأنصار ، أنا أولى برسول اللّه صلى الله عليه و آله حيّاً وميّتاً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وصيّه ووزيره ، ومستودع سرّه وعلمه ، وأنا الصدِّيق الأكبر ، أوّل من آمن به وصدّقه ، وأحسنكم بلاءا في جهاد المشركين ، وأعرفكم بالكتاب والسنّة ، وأفقهكم في الدِّين ، وأعلمكم بعواقب الأُمور ، وأذربكم لساناً ، وأثبتكم جناناً ، فعلامَ تنازعونا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أنصفونا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تخافون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 واعرفوا لنا من الأمر مثل ما عرفته الأنصار لكم ، وإلاّ فبوؤا بالظلم وأنتم تعلمون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بأهل بيتك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سلوهم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فابتدر القوم الذين بايعوا من بني هاشم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بيعتنا بحجّة على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اللّه أن نقول أنّا نوازيه في الهجرة وحسن الجهاد ، والمحل من رسول اللّه صلى الله عليه و آله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طوعاً أو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 اشدد له اليوم ليردّ عليك غداً ، إذاً واللّه لا أقبل قولك ، ولا أحفل بمقامك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نشدّد عليك ولا نكرهك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عبيدة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ندفع قرابتك ولا سابقتك ولا علمك ولا نصرتك ولكنّك 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عليه السلام يومئذ ثلاث وثلاثون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شيخ من مشايخ قومك ،</w:t>
      </w:r>
      <w:r>
        <w:rPr>
          <w:rStyle w:val="FootnoteAnchor"/>
          <w:rtl w:val="true"/>
        </w:rPr>
        <w:footnoteReference w:id="285"/>
      </w:r>
      <w:r>
        <w:rPr>
          <w:rFonts w:ascii="Amiri" w:hAnsi="Amiri" w:eastAsia="Amiri" w:cs="Amiri"/>
          <w:color w:val="111111"/>
          <w:sz w:val="28"/>
          <w:sz w:val="28"/>
          <w:szCs w:val="28"/>
          <w:rtl w:val="true"/>
          <w:lang w:bidi="ar-SA"/>
        </w:rPr>
        <w:t xml:space="preserve">وهو أحمل لثقل هذا الأمر ، وقد مضى الأمر بما فيه ، فسلِّم له ، فإن عمّرك اللّه لسلّموا هذا الأمر إليك ، ولا يختلف عليك اثنان بعد هذا إلاّ وأنت به خليق وله حقيق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تبعث الفتنة قبل أوان الفتنة ، قد عرفت ما في قلوب العرب وغيرهم عليك</w:t>
      </w:r>
      <w:r>
        <w:rPr>
          <w:rFonts w:eastAsia="Amiri" w:cs="Amiri" w:ascii="Amiri" w:hAnsi="Amiri"/>
          <w:color w:val="111111"/>
          <w:sz w:val="28"/>
          <w:szCs w:val="28"/>
          <w:rtl w:val="true"/>
          <w:lang w:bidi="ar-SA"/>
        </w:rPr>
        <w:t>) .</w:t>
      </w:r>
      <w:r>
        <w:rPr>
          <w:rStyle w:val="FootnoteAnchor"/>
          <w:rtl w:val="true"/>
        </w:rPr>
        <w:footnoteReference w:id="28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تنسوا عهد </w:t>
      </w:r>
    </w:p>
    <w:p>
      <w:pPr>
        <w:pStyle w:val="BookText"/>
        <w:rPr/>
      </w:pPr>
      <w:r>
        <w:rPr>
          <w:rFonts w:ascii="Amiri" w:hAnsi="Amiri" w:eastAsia="Amiri" w:cs="Amiri"/>
          <w:color w:val="111111"/>
          <w:sz w:val="28"/>
          <w:sz w:val="28"/>
          <w:szCs w:val="28"/>
          <w:rtl w:val="true"/>
          <w:lang w:bidi="ar-SA"/>
        </w:rPr>
        <w:t>نبيّكم إليكم في أمري و</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لا تخرجوا سلطان محمّد من داره وقعر بيته إلى دوركم وقعر بيوتكم وتدفعوا أهله عن حقّه ومقامه في الناس ، يا معاشر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وحكم ونبيّه أعلم وأنتم تعلمون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إنّا أهل البيت أحقّ بهذا الأمر منكم ، أما كان منّا القارئ لكتاب اللّه ، الفقيه في دين اللّه ، المضطلع بأمر الرعية ؟ واللّه إنّه لفينا لا فيكم ، فلا تتبعوا الهوى فتزدادوا من الحقّ بعداً ، وتفسدوا قديمكم بشرّ من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سعد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وطّأ الأمر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جماعة الأنصار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قبل الانضمام لأبي بكر ما اختلف فيك اثنان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أدع رسول اللّه صلى الله عليه و آله مسجّى لا أُواريه وأخرج أُنازع في سلطانه ؟</w:t>
      </w:r>
      <w:r>
        <w:rPr>
          <w:rFonts w:eastAsia="Amiri" w:cs="Amiri" w:ascii="Amiri" w:hAnsi="Amiri"/>
          <w:color w:val="111111"/>
          <w:sz w:val="28"/>
          <w:szCs w:val="28"/>
          <w:rtl w:val="true"/>
          <w:lang w:bidi="ar-SA"/>
        </w:rPr>
        <w:t>!! »)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لَبيعتي كانت قبل بيعة أبي بكر ، شهدها رسول اللّه صلى الله عليه و آله وأمر اللّه بها ، أو ليس قد بايعني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بالهما يدّعيان ما ليس لهما وليسا بأهله </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خفت أحداً يسمو له وينازعنا أهل البيت فيه ويستحلّ ما استحللتموه ، ولا علمت أنّ رسول اللّه صلى الله عليه و آله ترك يوم غدير خم لأحد حجّة ، ولا لقائل مقالاً ، فأُنشد اللّه رجلاً سمع النبي صلى الله عليه و آله يوم غدير خم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يشهد بما سمع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اثنا عشر رجلاً بدرياً بذلك ، وكنت ممّن سمع القول منرسول اللّه صلى الله عليه و آله فكتمت الشهادة يومئذ فذهب بصري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الكلام في هذا المعنى وارتفع الصوت وخشي عمر أن يصغى إلى قول </w:t>
      </w:r>
      <w:bookmarkStart w:id="156" w:name="pg9430_81675"/>
    </w:p>
    <w:p>
      <w:pPr>
        <w:pStyle w:val="BookText"/>
        <w:rPr/>
      </w:pPr>
      <w:bookmarkEnd w:id="156"/>
      <w:r>
        <w:rPr>
          <w:rFonts w:ascii="Amiri" w:hAnsi="Amiri" w:eastAsia="Amiri" w:cs="Amiri"/>
          <w:color w:val="111111"/>
          <w:sz w:val="28"/>
          <w:sz w:val="28"/>
          <w:szCs w:val="28"/>
          <w:rtl w:val="true"/>
          <w:lang w:bidi="ar-SA"/>
        </w:rPr>
        <w:t xml:space="preserve">علي عليه السلام ، ففسخ المجلس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يقلّب القلوب والأبصار ، 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ترغب عن قول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يومهم ذلك</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ثمّ ؛ ذُكر بعض ما وقع في هذا المجلس في غير واحد من كتب الفريقين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الردّة 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لأحمد بن أعثم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حبيب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أبي جعفر الباقر عليه السلام ؛ أنوار اليقين للحسيني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شفاء صدور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السياسي والحضاري ، للسيّد عبد العزيز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الدولة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 محمّد فريد وجدي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p>
    <w:p>
      <w:pPr>
        <w:pStyle w:val="Heading3"/>
        <w:numPr>
          <w:ilvl w:val="2"/>
          <w:numId w:val="1"/>
        </w:numPr>
        <w:rPr/>
      </w:pPr>
      <w:bookmarkStart w:id="157" w:name="__RefHeading___Toc5841761_2870459653"/>
      <w:bookmarkStart w:id="158" w:name="_Toc52"/>
      <w:bookmarkEnd w:id="157"/>
      <w:r>
        <w:rPr>
          <w:rtl w:val="true"/>
        </w:rPr>
        <w:t>اشتغال أمير المؤمنين عليه السلام بجمع القرآن</w:t>
      </w:r>
      <w:bookmarkEnd w:id="158"/>
    </w:p>
    <w:p>
      <w:pPr>
        <w:pStyle w:val="BookText"/>
        <w:rPr/>
      </w:pPr>
      <w:r>
        <w:rPr>
          <w:rFonts w:ascii="Amiri" w:hAnsi="Amiri" w:eastAsia="Amiri" w:cs="Amiri"/>
          <w:color w:val="111111"/>
          <w:sz w:val="28"/>
          <w:sz w:val="28"/>
          <w:szCs w:val="28"/>
          <w:rtl w:val="true"/>
          <w:lang w:bidi="ar-SA"/>
        </w:rPr>
        <w:t xml:space="preserve">فجلس أمير المؤمنين عليه السلام في بيته ، واشتغل بجمع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أوصاه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الثالث من وفاة النبي صلى الله عليه و آله ، أي يوم الأربعاء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فأكثر الناس في تخلّفه عن بيعة أبي بكر ، واشتدّ أبو بكر وعمر عليه في ذلك ، فخرجت أُمّ مسطح بن أثاثة فوقفت عند القبر وقالت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أُمور وأنباء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bookmarkStart w:id="159" w:name="pg9430_81676"/>
    </w:p>
    <w:p>
      <w:pPr>
        <w:pStyle w:val="BookText"/>
        <w:rPr/>
      </w:pPr>
      <w:bookmarkEnd w:id="159"/>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والمقداد يختلفان في جماعة من الناس إلى علي عليه السلام فيتشاورون ويتراجعون أُمورهم ، فجاء عمر وكلّم فاطمة الزهراء عليهاالسلام وحلف 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 هؤلاء النفر عندكم آمر بإحراق البيت عليهم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يهدم البيت عليهم </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فوقفت فاطمة عليهاالسلام على بابها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عهد لي بقوم حضروا أسوأ محضر منكم ، تركتم رسول اللّه صلى الله عليه و آله جنازة بين أيدينا وقطعتم أمركم بينكم ، لم تستأمرونا ولم</w:t>
      </w:r>
    </w:p>
    <w:p>
      <w:pPr>
        <w:pStyle w:val="BookText"/>
        <w:rPr/>
      </w:pPr>
      <w:r>
        <w:rPr>
          <w:rFonts w:ascii="Amiri" w:hAnsi="Amiri" w:eastAsia="Amiri" w:cs="Amiri"/>
          <w:color w:val="111111"/>
          <w:sz w:val="28"/>
          <w:sz w:val="28"/>
          <w:szCs w:val="28"/>
          <w:rtl w:val="true"/>
          <w:lang w:bidi="ar-SA"/>
        </w:rPr>
        <w:t xml:space="preserve">تردّوا لنا حقّاً </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وقطعتم أمركم في ما بينكم فلم تؤمّرونا ولم تروا لنا حقّنا ، كأنّكم لم تعلموا ما قال يوم غدير خم ، واللّه لقد عقد له يومئذ الولاء ليقطع منكم بذلك منها الرجاء ، ولكنكم قطعتم الأسباب بينكم وبين نبيّكم، واللّه حسيب بيننا وبينكم في الدنيا والآخرة </w:t>
      </w:r>
      <w:r>
        <w:rPr>
          <w:rFonts w:eastAsia="Amiri" w:cs="Amiri" w:ascii="Amiri" w:hAnsi="Amiri"/>
          <w:color w:val="111111"/>
          <w:sz w:val="28"/>
          <w:szCs w:val="28"/>
          <w:rtl w:val="true"/>
          <w:lang w:bidi="ar-SA"/>
        </w:rPr>
        <w:t>» .</w:t>
      </w:r>
      <w:r>
        <w:rPr>
          <w:rStyle w:val="FootnoteAnchor"/>
          <w:rtl w:val="true"/>
        </w:rPr>
        <w:footnoteReference w:id="296"/>
      </w:r>
    </w:p>
    <w:p>
      <w:pPr>
        <w:pStyle w:val="Heading3"/>
        <w:numPr>
          <w:ilvl w:val="2"/>
          <w:numId w:val="1"/>
        </w:numPr>
        <w:rPr/>
      </w:pPr>
      <w:bookmarkStart w:id="160" w:name="__RefHeading___Toc5841763_2870459653"/>
      <w:bookmarkStart w:id="161" w:name="_Toc53"/>
      <w:bookmarkEnd w:id="160"/>
      <w:r>
        <w:rPr>
          <w:rtl w:val="true"/>
        </w:rPr>
        <w:t>المراجعات مع أمير المؤمنين عليه السلام</w:t>
      </w:r>
      <w:bookmarkEnd w:id="1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عمر أتى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w:t>
      </w:r>
      <w:r>
        <w:rPr>
          <w:rStyle w:val="FootnoteAnchor"/>
          <w:rtl w:val="true"/>
        </w:rPr>
        <w:footnoteReference w:id="297"/>
      </w:r>
      <w:r>
        <w:rPr>
          <w:rFonts w:ascii="Amiri" w:hAnsi="Amiri" w:eastAsia="Amiri" w:cs="Amiri"/>
          <w:color w:val="111111"/>
          <w:sz w:val="28"/>
          <w:sz w:val="28"/>
          <w:szCs w:val="28"/>
          <w:rtl w:val="true"/>
          <w:lang w:bidi="ar-SA"/>
        </w:rPr>
        <w:t xml:space="preserve">فإنّ الناس أجمعين قد بايعوك ما خلا هذا الرجل وأهل بيته وهؤلاء النفر </w:t>
      </w:r>
      <w:r>
        <w:rPr>
          <w:rFonts w:eastAsia="Amiri" w:cs="Amiri" w:ascii="Amiri" w:hAnsi="Amiri"/>
          <w:color w:val="111111"/>
          <w:sz w:val="28"/>
          <w:szCs w:val="28"/>
          <w:rtl w:val="true"/>
          <w:lang w:bidi="ar-SA"/>
        </w:rPr>
        <w:t>! ..</w:t>
      </w:r>
      <w:r>
        <w:rPr>
          <w:rStyle w:val="FootnoteAnchor"/>
          <w:rtl w:val="true"/>
        </w:rPr>
        <w:footnoteReference w:id="298"/>
      </w:r>
      <w:r>
        <w:rPr>
          <w:rFonts w:ascii="IRNazanin" w:hAnsi="IRNazanin" w:eastAsia="IRNazanin"/>
          <w:color w:val="111111"/>
          <w:sz w:val="28"/>
          <w:sz w:val="28"/>
          <w:szCs w:val="28"/>
          <w:rtl w:val="true"/>
          <w:lang w:bidi="fa-IR"/>
        </w:rPr>
        <w:t xml:space="preserve">أرسل إلى </w:t>
      </w:r>
    </w:p>
    <w:p>
      <w:pPr>
        <w:pStyle w:val="BookText"/>
        <w:rPr/>
      </w:pPr>
      <w:r>
        <w:rPr>
          <w:rFonts w:ascii="Amiri" w:hAnsi="Amiri" w:eastAsia="Amiri" w:cs="Amiri"/>
          <w:color w:val="111111"/>
          <w:sz w:val="28"/>
          <w:sz w:val="28"/>
          <w:szCs w:val="28"/>
          <w:rtl w:val="true"/>
          <w:lang w:bidi="ar-SA"/>
        </w:rPr>
        <w:t xml:space="preserve">علي فليبايع ، فإنّا لسنا في شيء حتّى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بايع أمنّاه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يديك شيء منه مالم يبايعك علي ، فابعث إليه حتّى يأتيك فيبايعك ، فإنّما هؤلاء 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قنفذاً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 فذهب قنفذ فما لبث أن رجع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خلّف رسول اللّه صلى الله عليه و آله أحداً غيري ،</w:t>
      </w:r>
      <w:r>
        <w:rPr>
          <w:rStyle w:val="FootnoteAnchor"/>
          <w:rtl w:val="true"/>
        </w:rPr>
        <w:footnoteReference w:id="300"/>
      </w:r>
      <w:r>
        <w:rPr>
          <w:rFonts w:ascii="Amiri" w:hAnsi="Amiri" w:eastAsia="Amiri" w:cs="Amiri"/>
          <w:color w:val="111111"/>
          <w:sz w:val="28"/>
          <w:sz w:val="28"/>
          <w:szCs w:val="28"/>
          <w:rtl w:val="true"/>
          <w:lang w:bidi="ar-SA"/>
        </w:rPr>
        <w:t xml:space="preserve">لسريع ما كذبتم على رسول اللّه صلى الله عليه و آله </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وفي 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أسرع ما كذبتم على رسول اللّه صلى الله عليه و آله وارتددتم ، واللّه ما استخلف رسول اللّه صلى الله عليه و آله غيري ،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أنت رسول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استخلفك رسول اللّه صلى الله عليه و آله ، وإنّك لتعلم مَنْ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قنفذ إلى أبي بكر فبلّغه الرسالة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استخلفني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قنفذ 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قنفذ رسول أبي بكر ابن أبي قحافة خليفة رسول اللّه صلى الله عليه و آله ، قولي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ادّعيت ما لم تكن بالأمس ، حين خاطبت الأنصار في ظلّة بني ساعدة ودعوت صاحبيك عمر وأبا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فاطمة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قنفذ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المسلمين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قنفذ إلى عليّ فأدّى الرسالة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استخلف متسخلَفاً فهو دون من استخلفه ، وليس للمستخلَف أن يتأمّر على المستخلِف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يسمع له ولم يطع </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 أبو بكر طويلاً </w:t>
      </w:r>
      <w:r>
        <w:rPr>
          <w:rFonts w:eastAsia="Amiri" w:cs="Amiri" w:ascii="Amiri" w:hAnsi="Amiri"/>
          <w:color w:val="111111"/>
          <w:sz w:val="28"/>
          <w:szCs w:val="28"/>
          <w:rtl w:val="true"/>
          <w:lang w:bidi="ar-SA"/>
        </w:rPr>
        <w:t>! ..</w:t>
      </w:r>
      <w:r>
        <w:rPr>
          <w:rStyle w:val="FootnoteAnchor"/>
          <w:rtl w:val="true"/>
        </w:rPr>
        <w:footnoteReference w:id="304"/>
      </w:r>
      <w:r>
        <w:rPr>
          <w:rFonts w:ascii="IRNazanin" w:hAnsi="IRNazanin" w:eastAsia="IRNazanin"/>
          <w:color w:val="111111"/>
          <w:sz w:val="28"/>
          <w:sz w:val="28"/>
          <w:szCs w:val="28"/>
          <w:rtl w:val="true"/>
          <w:lang w:bidi="fa-IR"/>
        </w:rPr>
        <w:t xml:space="preserve">فغضب عمر ووثب وقام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تضمّ هذا </w:t>
      </w:r>
    </w:p>
    <w:p>
      <w:pPr>
        <w:pStyle w:val="BookText"/>
        <w:rPr/>
      </w:pPr>
      <w:r>
        <w:rPr>
          <w:rFonts w:ascii="Amiri" w:hAnsi="Amiri" w:eastAsia="Amiri" w:cs="Amiri"/>
          <w:color w:val="111111"/>
          <w:sz w:val="28"/>
          <w:sz w:val="28"/>
          <w:szCs w:val="28"/>
          <w:rtl w:val="true"/>
          <w:lang w:bidi="ar-SA"/>
        </w:rPr>
        <w:t>المتخلّف عنك بالبيعة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قال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قنفذ حتّى دخل على علي عليه السلام فأبلغه الرسالة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تسمّيت باسم ليس لك ، فقد علمت أنّ أمير المؤمنين غيرك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قفنذ فأخبرهما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وفي رواية سلمان 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العهد فينسى ، واللّه إنّه ليعلم إنّ هذا الاسم لا يصلح إلاّ لي ، ولقد أمّره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سابع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 بإمره المؤمنين ، فاستفهم هو وصاحبه من بين السبعة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ورسوله ، فقال لهم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حقّاً من اللّه ورسوله إنّه أمير المؤمنين ، وسيّد المسلمين ، وصاحب لواء الغرّ المحجّلين ، يقعده اللّه عزّ وجلّ يوم القيامة على الصراط فيدخل أولياءَه الجنّة وأعداءه النار </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فوثب عمر غضبان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لعارف بسخفه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 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يستقيم لنا أمر حتّى نقتله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فخلّني آتيك برأسه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 فأقسم عليه فجلس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لفي شغل عنه ، وما كنت ُ بالذي أترك وصيّة خليلي وأخي وأنطلق إلى أبي بكر وما اجتمعتم عليه من الجور</w:t>
      </w:r>
      <w:r>
        <w:rPr>
          <w:rFonts w:eastAsia="Amiri" w:cs="Amiri" w:ascii="Amiri" w:hAnsi="Amiri"/>
          <w:color w:val="111111"/>
          <w:sz w:val="28"/>
          <w:szCs w:val="28"/>
          <w:rtl w:val="true"/>
          <w:lang w:bidi="ar-SA"/>
        </w:rPr>
        <w:t>» .</w:t>
      </w:r>
      <w:r>
        <w:rPr>
          <w:rStyle w:val="FootnoteAnchor"/>
          <w:rtl w:val="true"/>
        </w:rPr>
        <w:footnoteReference w:id="3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أجمعوا على بيعتهم إيّاه ، وهؤلاء المهاجرون والأنصار يبايعونه وقريش ، وإنّما أنت رجل من المسلمين لك ما لهم وعليك ما عليهم ، وذهب إليه قنفذ فما لبث أن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قال لي وأوصاني إذا واريته في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أخرج من بيتي حتّى أُؤلف كتاب اللّه فإنّه في جرائد النخل وفي أكتاف الإبل </w:t>
      </w:r>
      <w:r>
        <w:rPr>
          <w:rFonts w:eastAsia="Amiri" w:cs="Amiri" w:ascii="Amiri" w:hAnsi="Amiri"/>
          <w:color w:val="111111"/>
          <w:sz w:val="28"/>
          <w:szCs w:val="28"/>
          <w:rtl w:val="true"/>
          <w:lang w:bidi="ar-SA"/>
        </w:rPr>
        <w:t>.. » .</w:t>
      </w:r>
      <w:r>
        <w:rPr>
          <w:rStyle w:val="FootnoteAnchor"/>
          <w:rtl w:val="true"/>
        </w:rPr>
        <w:footnoteReference w:id="308"/>
      </w:r>
      <w:bookmarkStart w:id="162" w:name="pg9430_81679"/>
    </w:p>
    <w:p>
      <w:pPr>
        <w:pStyle w:val="BookText"/>
        <w:rPr/>
      </w:pPr>
      <w:bookmarkEnd w:id="16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ظاهر بعض الروايات وقوع الهجوم الأخير في هذا اليوم ، لذكره عقيب هذه المراسلات ، كما يظهر من كلام المسعودي ، ولكن روى سليم عن سلمان أنّ إرسالهم كان بعد عرض القرآن عليهم ، قال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 إليه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مشغول وقد آليت على نفسي يميناً أن لا أرتدي برداء إلاّ للصلاة حتى أُؤلف القرآن وأجمعه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سكتوا عنه أياماً ، فجمعه في ثوب واحد وختمه ، ثم خرج إلى الناس وهم مجتمعون مع أبي بكر في مسجد رسول اللّه صلى الله عليه و آله فنادى علي عليه السلام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منذ قبض رسول اللّه صلى الله عليه و آله مشغولاً بغسله ، ثم بالقرآن حتى جمعته كله في هذا الثوب الواحد ، فلم ينزل اللّه على رسوله آية منه إلاّ وقد جمعتها ، وليست منه آية إلاّ وقد أقرأنيها رسول اللّه صلى الله عليه و آله وعلّمني تأويلها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تقولوا غداً إنّا كنا عن هذا غافلين ، لا تقولوا يوم القيامة إنّي لم أدعُكم إلى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أُذكّركم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أدعُكم إلى كتاب اللّه من فاتحته إلى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أغنانا بما معنا من القرآن عمّا تدعونا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علي عليه السلام بيته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ثم ذكر مراودات القوم معه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يومهم ذلك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841765_2870459653"/>
      <w:bookmarkStart w:id="164" w:name="_Toc54"/>
      <w:bookmarkEnd w:id="163"/>
      <w:r>
        <w:rPr>
          <w:rtl w:val="true"/>
        </w:rPr>
        <w:t>الاستنصار</w:t>
      </w:r>
      <w:bookmarkEnd w:id="16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حمل علي عليه السلام فاطمة عليهاالسلام على حمار ، وأخذ بيد ابنيه الحسن والحسين عليهماالسلام ، فلم يدع أحداً من أصحاب رسول اللّه صلى الله عليه و آله إلاّ أتاه في منزله ، فناشدهم اللّه حقّه ودعاهم إلى نصرته ، فما استجاب منهم رجل غيرنا أربعة ، فإنّا حلقنا رؤوسنا ، وبذلنا له نصرتنا ، فلمّا أن رأى علي عليه السلام خذلان الناس إيّاه وتركهم </w:t>
      </w:r>
    </w:p>
    <w:p>
      <w:pPr>
        <w:pStyle w:val="BookText"/>
        <w:rPr/>
      </w:pPr>
      <w:r>
        <w:rPr>
          <w:rFonts w:ascii="Amiri" w:hAnsi="Amiri" w:eastAsia="Amiri" w:cs="Amiri"/>
          <w:color w:val="111111"/>
          <w:sz w:val="28"/>
          <w:sz w:val="28"/>
          <w:szCs w:val="28"/>
          <w:rtl w:val="true"/>
          <w:lang w:bidi="ar-SA"/>
        </w:rPr>
        <w:t xml:space="preserve">نصرته واجتماع كلمتهم مع أبي بكر وتعظيمهم إياه لزم بيته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وفي رواية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عليه السلام يحمل فاطمة بنت رسول اللّه صلى الله عليه و آله على دابّة ليلاً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الأنصار تسألهم النصرة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بيعتنا لهذا الرجل ، ولو أنّ زوجك وابن عمك سبق إلينا قبل أبي بكر ما عدلنا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أفكنت أدع رسول اللّه صلى الله عليه و آله في بيته لم أدفنه وأخرج أُنازع الناس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 أبو الحسن إلاّ ما كان ينبغي له ، وقد صنعوا ما اللّه حسيبهم وطالبهم </w:t>
      </w:r>
      <w:r>
        <w:rPr>
          <w:rFonts w:eastAsia="Amiri" w:cs="Amiri" w:ascii="Amiri" w:hAnsi="Amiri"/>
          <w:color w:val="111111"/>
          <w:sz w:val="28"/>
          <w:szCs w:val="28"/>
          <w:rtl w:val="true"/>
          <w:lang w:bidi="ar-SA"/>
        </w:rPr>
        <w:t>»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الهجوم الثاني</w:t>
      </w:r>
    </w:p>
    <w:p>
      <w:pPr>
        <w:pStyle w:val="BookText"/>
        <w:rPr/>
      </w:pPr>
      <w:r>
        <w:rPr>
          <w:rFonts w:ascii="Amiri" w:hAnsi="Amiri" w:eastAsia="Amiri" w:cs="Amiri"/>
          <w:color w:val="111111"/>
          <w:sz w:val="28"/>
          <w:sz w:val="28"/>
          <w:szCs w:val="28"/>
          <w:rtl w:val="true"/>
          <w:lang w:bidi="ar-SA"/>
        </w:rPr>
        <w:t>الهجوم الثاني</w:t>
      </w:r>
      <w:r>
        <w:rPr>
          <w:rStyle w:val="FootnoteAnchor"/>
          <w:rtl w:val="true"/>
        </w:rPr>
        <w:footnoteReference w:id="31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أبو بكر باجتماع بعض المتخلّفين عند أمير المؤمنين عليه السلام فبعث إليهم عمر بن الخطاب في جمع كثير ،</w:t>
      </w:r>
      <w:r>
        <w:rPr>
          <w:rStyle w:val="FootnoteAnchor"/>
          <w:rtl w:val="true"/>
        </w:rPr>
        <w:footnoteReference w:id="313"/>
      </w:r>
      <w:r>
        <w:rPr>
          <w:rFonts w:ascii="Amiri" w:hAnsi="Amiri" w:eastAsia="Amiri" w:cs="Amiri"/>
          <w:color w:val="111111"/>
          <w:sz w:val="28"/>
          <w:sz w:val="28"/>
          <w:szCs w:val="28"/>
          <w:rtl w:val="true"/>
          <w:lang w:bidi="ar-SA"/>
        </w:rPr>
        <w:t xml:space="preserve">فجاء فناداهم فأبوا أن يخرجوا ، فدعا عمر بالحطب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bookmarkStart w:id="165" w:name="pg9430_81681"/>
    </w:p>
    <w:p>
      <w:pPr>
        <w:pStyle w:val="BookText"/>
        <w:rPr/>
      </w:pPr>
      <w:bookmarkEnd w:id="165"/>
      <w:r>
        <w:rPr>
          <w:rFonts w:ascii="Amiri" w:hAnsi="Amiri" w:eastAsia="Amiri" w:cs="Amiri"/>
          <w:color w:val="111111"/>
          <w:sz w:val="28"/>
          <w:sz w:val="28"/>
          <w:szCs w:val="28"/>
          <w:rtl w:val="true"/>
          <w:lang w:bidi="ar-SA"/>
        </w:rPr>
        <w:t xml:space="preserve">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ثمّ استأذن عمر أن يدخل عليهم فلم يُؤذن له ، فشغب وأجلب </w:t>
      </w:r>
      <w:r>
        <w:rPr>
          <w:rFonts w:eastAsia="Amiri" w:cs="Amiri" w:ascii="Amiri" w:hAnsi="Amiri"/>
          <w:color w:val="111111"/>
          <w:sz w:val="28"/>
          <w:szCs w:val="28"/>
          <w:rtl w:val="true"/>
          <w:lang w:bidi="ar-SA"/>
        </w:rPr>
        <w:t>.</w:t>
      </w:r>
      <w:r>
        <w:rPr>
          <w:rStyle w:val="FootnoteAnchor"/>
          <w:rtl w:val="true"/>
        </w:rPr>
        <w:footnoteReference w:id="315"/>
      </w:r>
    </w:p>
    <w:p>
      <w:pPr>
        <w:pStyle w:val="Heading3"/>
        <w:numPr>
          <w:ilvl w:val="2"/>
          <w:numId w:val="1"/>
        </w:numPr>
        <w:rPr/>
      </w:pPr>
      <w:bookmarkStart w:id="166" w:name="__RefHeading___Toc5841767_2870459653"/>
      <w:bookmarkStart w:id="167" w:name="_Toc55"/>
      <w:bookmarkEnd w:id="166"/>
      <w:r>
        <w:rPr>
          <w:rtl w:val="true"/>
        </w:rPr>
        <w:t>خروج الزبير</w:t>
      </w:r>
      <w:bookmarkEnd w:id="167"/>
    </w:p>
    <w:p>
      <w:pPr>
        <w:pStyle w:val="BookText"/>
        <w:rPr/>
      </w:pPr>
      <w:r>
        <w:rPr>
          <w:rFonts w:ascii="Amiri" w:hAnsi="Amiri" w:eastAsia="Amiri" w:cs="Amiri"/>
          <w:color w:val="111111"/>
          <w:sz w:val="28"/>
          <w:sz w:val="28"/>
          <w:szCs w:val="28"/>
          <w:rtl w:val="true"/>
          <w:lang w:bidi="ar-SA"/>
        </w:rPr>
        <w:t>فخرج إليه الزبير مصلتاً سيفه ،</w:t>
      </w:r>
      <w:r>
        <w:rPr>
          <w:rStyle w:val="FootnoteAnchor"/>
          <w:rtl w:val="true"/>
        </w:rPr>
        <w:footnoteReference w:id="3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أغمده حتّى يُبايَع علي عليه السلام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وشدّ على عمر ليضربه بالسيف ، فرماه خالد بن الوليد بصخرة فأصابت قفاه وسقط السيف من يده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عمر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الزبير فعثر بصخرة في طريقه فسقط لوجهه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قدمه وسقط إلى الأرض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بالكلب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الكلب </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فوثبوا عليه</w:t>
      </w:r>
      <w:r>
        <w:rPr>
          <w:rStyle w:val="FootnoteAnchor"/>
          <w:rtl w:val="true"/>
        </w:rPr>
        <w:footnoteReference w:id="322"/>
      </w:r>
      <w:r>
        <w:rPr>
          <w:rFonts w:ascii="Amiri" w:hAnsi="Amiri" w:eastAsia="Amiri" w:cs="Amiri"/>
          <w:color w:val="111111"/>
          <w:sz w:val="28"/>
          <w:sz w:val="28"/>
          <w:szCs w:val="28"/>
          <w:rtl w:val="true"/>
          <w:lang w:bidi="ar-SA"/>
        </w:rPr>
        <w:t>وأحاطوا به وكانوا أربعين رجلاً ،</w:t>
      </w:r>
      <w:r>
        <w:rPr>
          <w:rStyle w:val="FootnoteAnchor"/>
          <w:rtl w:val="true"/>
        </w:rPr>
        <w:footnoteReference w:id="323"/>
      </w:r>
      <w:r>
        <w:rPr>
          <w:rFonts w:ascii="Amiri" w:hAnsi="Amiri" w:eastAsia="Amiri" w:cs="Amiri"/>
          <w:color w:val="111111"/>
          <w:sz w:val="28"/>
          <w:sz w:val="28"/>
          <w:szCs w:val="28"/>
          <w:rtl w:val="true"/>
          <w:lang w:bidi="ar-SA"/>
        </w:rPr>
        <w:t>فاعتنقه زياد بن لبيد الأنصاري ورجل آخر ،</w:t>
      </w:r>
      <w:r>
        <w:rPr>
          <w:rStyle w:val="FootnoteAnchor"/>
          <w:rtl w:val="true"/>
        </w:rPr>
        <w:footnoteReference w:id="324"/>
      </w:r>
      <w:r>
        <w:rPr>
          <w:rFonts w:ascii="Amiri" w:hAnsi="Amiri" w:eastAsia="Amiri" w:cs="Amiri"/>
          <w:color w:val="111111"/>
          <w:sz w:val="28"/>
          <w:sz w:val="28"/>
          <w:szCs w:val="28"/>
          <w:rtl w:val="true"/>
          <w:lang w:bidi="ar-SA"/>
        </w:rPr>
        <w:t>فندر السيف من يده ،</w:t>
      </w:r>
      <w:r>
        <w:rPr>
          <w:rStyle w:val="FootnoteAnchor"/>
          <w:rtl w:val="true"/>
        </w:rPr>
        <w:footnoteReference w:id="325"/>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سيفهواضربوا به الحجر </w:t>
      </w:r>
      <w:r>
        <w:rPr>
          <w:rFonts w:eastAsia="Amiri" w:cs="Amiri" w:ascii="Amiri" w:hAnsi="Amiri"/>
          <w:color w:val="111111"/>
          <w:sz w:val="28"/>
          <w:szCs w:val="28"/>
          <w:rtl w:val="true"/>
          <w:lang w:bidi="ar-SA"/>
        </w:rPr>
        <w:t>..</w:t>
      </w:r>
      <w:r>
        <w:rPr>
          <w:rStyle w:val="FootnoteAnchor"/>
          <w:rtl w:val="true"/>
        </w:rPr>
        <w:footnoteReference w:id="326"/>
      </w:r>
      <w:bookmarkStart w:id="168" w:name="pg9430_81682"/>
    </w:p>
    <w:p>
      <w:pPr>
        <w:pStyle w:val="BookText"/>
        <w:rPr/>
      </w:pPr>
      <w:bookmarkEnd w:id="168"/>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اضربوا به الحجر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فأخذ سلمة بن أسلم سيفه فضربه على صخرة أو جدار ،</w:t>
      </w:r>
      <w:r>
        <w:rPr>
          <w:rStyle w:val="FootnoteAnchor"/>
          <w:rtl w:val="true"/>
        </w:rPr>
        <w:footnoteReference w:id="328"/>
      </w:r>
      <w:r>
        <w:rPr>
          <w:rFonts w:ascii="Amiri" w:hAnsi="Amiri" w:eastAsia="Amiri" w:cs="Amiri"/>
          <w:color w:val="111111"/>
          <w:sz w:val="28"/>
          <w:sz w:val="28"/>
          <w:szCs w:val="28"/>
          <w:rtl w:val="true"/>
          <w:lang w:bidi="ar-SA"/>
        </w:rPr>
        <w:t xml:space="preserve">فكسره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سلمة هو الّذي كسره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بسيفه صخرة فكسره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فخرج من كان في الدار فبايعوا</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عنهما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عليّ عليه السلام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841769_2870459653"/>
      <w:bookmarkStart w:id="170" w:name="_Toc56"/>
      <w:bookmarkEnd w:id="169"/>
      <w:r>
        <w:rPr>
          <w:rtl w:val="true"/>
        </w:rPr>
        <w:t>المؤامرة للهجوم الأخير</w:t>
      </w:r>
      <w:bookmarkEnd w:id="1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تبعث إليه فيبايع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وإن لم تفعل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مغضباً وجعل ينادي القبائل والعشائر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خليفة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الناس من كل ناحية ومكان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فاجتمعوا عند مسجد رسول اللّه صلى الله عليه و آله فدخل على أبي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لك الخيل والرجال </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نرسل إليه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إليه قنفذاً فهو رجل فظّ غليظ جاف من الطلقاء ، أحد بني عدي بن كعب ، فأرسله وأرسل معه أعواناً ،</w:t>
      </w:r>
      <w:r>
        <w:rPr>
          <w:rStyle w:val="FootnoteAnchor"/>
          <w:rtl w:val="true"/>
        </w:rPr>
        <w:footnoteReference w:id="334"/>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خرجوا وإلاّ فاجمع الأحطاب على بابه ، وأعلمهم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لم يخرجوا للبيعة أضرمتالبيت عليهم ناراً </w:t>
      </w:r>
      <w:r>
        <w:rPr>
          <w:rFonts w:eastAsia="Amiri" w:cs="Amiri" w:ascii="Amiri" w:hAnsi="Amiri"/>
          <w:color w:val="111111"/>
          <w:sz w:val="28"/>
          <w:szCs w:val="28"/>
          <w:rtl w:val="true"/>
          <w:lang w:bidi="ar-SA"/>
        </w:rPr>
        <w:t>.</w:t>
      </w:r>
      <w:r>
        <w:rPr>
          <w:rStyle w:val="FootnoteAnchor"/>
          <w:rtl w:val="true"/>
        </w:rPr>
        <w:footnoteReference w:id="335"/>
      </w:r>
      <w:bookmarkStart w:id="171" w:name="pg9430_81683"/>
    </w:p>
    <w:p>
      <w:pPr>
        <w:pStyle w:val="BookText"/>
        <w:rPr/>
      </w:pPr>
      <w:bookmarkEnd w:id="171"/>
      <w:r>
        <w:rPr>
          <w:rFonts w:ascii="Amiri" w:hAnsi="Amiri" w:eastAsia="Amiri" w:cs="Amiri"/>
          <w:color w:val="111111"/>
          <w:sz w:val="28"/>
          <w:sz w:val="28"/>
          <w:szCs w:val="28"/>
          <w:rtl w:val="true"/>
          <w:lang w:bidi="ar-SA"/>
        </w:rPr>
        <w:t xml:space="preserve">فانطلق قنفذ واستأذن على علي عليه السلام فأبى أن يأذن لهم ، فرجع أصحاب قنفذ إلى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في المسجد والناس 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لنا ، فقال</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أذن لكم وإلاّ فادخلوا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فاستأذنوا ، 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أُحرّج عليكم أن تدخلوا على بيتي بغير 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فرجعوا وثبت قنفذ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فتحرّجنا أن ندخل بيتها بغير إذن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841771_2870459653"/>
      <w:bookmarkStart w:id="173" w:name="_Toc57"/>
      <w:bookmarkEnd w:id="172"/>
      <w:r>
        <w:rPr>
          <w:rtl w:val="true"/>
        </w:rPr>
        <w:t>الهجوم الأخير</w:t>
      </w:r>
      <w:bookmarkEnd w:id="173"/>
    </w:p>
    <w:p>
      <w:pPr>
        <w:pStyle w:val="BookText"/>
        <w:rPr/>
      </w:pPr>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أُناساً حوله بتحصيل الحطب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عمر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خالد بن الوليد وقنفذاً فأمرهما أن يحملا حطباً وناراً ،</w:t>
      </w:r>
      <w:r>
        <w:rPr>
          <w:rStyle w:val="FootnoteAnchor"/>
          <w:rtl w:val="true"/>
        </w:rPr>
        <w:footnoteReference w:id="337"/>
      </w:r>
      <w:r>
        <w:rPr>
          <w:rFonts w:ascii="Amiri" w:hAnsi="Amiri" w:eastAsia="Amiri" w:cs="Amiri"/>
          <w:color w:val="111111"/>
          <w:sz w:val="28"/>
          <w:sz w:val="28"/>
          <w:szCs w:val="28"/>
          <w:rtl w:val="true"/>
          <w:lang w:bidi="ar-SA"/>
        </w:rPr>
        <w:t xml:space="preserve">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به بأعنف العنف </w:t>
      </w:r>
      <w:r>
        <w:rPr>
          <w:rFonts w:eastAsia="Amiri" w:cs="Amiri" w:ascii="Amiri" w:hAnsi="Amiri"/>
          <w:color w:val="111111"/>
          <w:sz w:val="28"/>
          <w:szCs w:val="28"/>
          <w:rtl w:val="true"/>
          <w:lang w:bidi="ar-SA"/>
        </w:rPr>
        <w:t>! ..</w:t>
      </w:r>
      <w:r>
        <w:rPr>
          <w:rStyle w:val="FootnoteAnchor"/>
          <w:rtl w:val="true"/>
        </w:rPr>
        <w:footnoteReference w:id="338"/>
      </w:r>
      <w:r>
        <w:rPr>
          <w:rFonts w:ascii="IRNazanin" w:hAnsi="IRNazanin" w:eastAsia="IRNazanin"/>
          <w:color w:val="111111"/>
          <w:sz w:val="28"/>
          <w:sz w:val="28"/>
          <w:szCs w:val="28"/>
          <w:rtl w:val="true"/>
          <w:lang w:bidi="fa-IR"/>
        </w:rPr>
        <w:t>وأخرجهم وإن أبوا فقاتلهم ،</w:t>
      </w:r>
      <w:r>
        <w:rPr>
          <w:rStyle w:val="FootnoteAnchor"/>
          <w:rtl w:val="true"/>
        </w:rPr>
        <w:footnoteReference w:id="339"/>
      </w:r>
      <w:r>
        <w:rPr>
          <w:rFonts w:ascii="Amiri" w:hAnsi="Amiri" w:eastAsia="Amiri" w:cs="Amiri"/>
          <w:color w:val="111111"/>
          <w:sz w:val="28"/>
          <w:sz w:val="28"/>
          <w:szCs w:val="28"/>
          <w:rtl w:val="true"/>
          <w:lang w:bidi="ar-SA"/>
        </w:rPr>
        <w:t>فخرج في جماعة</w:t>
      </w:r>
      <w:r>
        <w:rPr>
          <w:rStyle w:val="FootnoteAnchor"/>
          <w:rtl w:val="true"/>
        </w:rPr>
        <w:footnoteReference w:id="340"/>
      </w:r>
      <w:r>
        <w:rPr>
          <w:rFonts w:ascii="Amiri" w:hAnsi="Amiri" w:eastAsia="Amiri" w:cs="Amiri"/>
          <w:color w:val="111111"/>
          <w:sz w:val="28"/>
          <w:sz w:val="28"/>
          <w:szCs w:val="28"/>
          <w:rtl w:val="true"/>
          <w:lang w:bidi="ar-SA"/>
        </w:rPr>
        <w:t>كثيرة</w:t>
      </w:r>
      <w:r>
        <w:rPr>
          <w:rStyle w:val="FootnoteAnchor"/>
          <w:rtl w:val="true"/>
        </w:rPr>
        <w:footnoteReference w:id="341"/>
      </w:r>
      <w:r>
        <w:rPr>
          <w:rFonts w:ascii="Amiri" w:hAnsi="Amiri" w:eastAsia="Amiri" w:cs="Amiri"/>
          <w:color w:val="111111"/>
          <w:sz w:val="28"/>
          <w:sz w:val="28"/>
          <w:szCs w:val="28"/>
          <w:rtl w:val="true"/>
          <w:lang w:bidi="ar-SA"/>
        </w:rPr>
        <w:t>من الصحابة</w:t>
      </w:r>
      <w:r>
        <w:rPr>
          <w:rStyle w:val="FootnoteAnchor"/>
          <w:rtl w:val="true"/>
        </w:rPr>
        <w:footnoteReference w:id="342"/>
      </w:r>
      <w:r>
        <w:rPr>
          <w:rFonts w:ascii="Amiri" w:hAnsi="Amiri" w:eastAsia="Amiri" w:cs="Amiri"/>
          <w:color w:val="111111"/>
          <w:sz w:val="28"/>
          <w:sz w:val="28"/>
          <w:szCs w:val="28"/>
          <w:rtl w:val="true"/>
          <w:lang w:bidi="ar-SA"/>
        </w:rPr>
        <w:t>من المهاجرين والأنصار ،</w:t>
      </w:r>
      <w:r>
        <w:rPr>
          <w:rStyle w:val="FootnoteAnchor"/>
          <w:rtl w:val="true"/>
        </w:rPr>
        <w:footnoteReference w:id="343"/>
      </w:r>
      <w:r>
        <w:rPr>
          <w:rFonts w:ascii="IRNazanin" w:hAnsi="IRNazanin" w:eastAsia="IRNazanin"/>
          <w:color w:val="111111"/>
          <w:sz w:val="28"/>
          <w:sz w:val="28"/>
          <w:szCs w:val="28"/>
          <w:rtl w:val="true"/>
          <w:lang w:bidi="fa-IR"/>
        </w:rPr>
        <w:t>والطلقاء ،</w:t>
      </w:r>
      <w:r>
        <w:rPr>
          <w:rStyle w:val="FootnoteAnchor"/>
          <w:rtl w:val="true"/>
        </w:rPr>
        <w:footnoteReference w:id="344"/>
      </w:r>
      <w:r>
        <w:rPr>
          <w:rFonts w:ascii="Amiri" w:hAnsi="Amiri" w:eastAsia="Amiri" w:cs="Amiri"/>
          <w:color w:val="111111"/>
          <w:sz w:val="28"/>
          <w:sz w:val="28"/>
          <w:szCs w:val="28"/>
          <w:rtl w:val="true"/>
          <w:lang w:bidi="ar-SA"/>
        </w:rPr>
        <w:t>والمنافقين ،</w:t>
      </w:r>
      <w:r>
        <w:rPr>
          <w:rStyle w:val="FootnoteAnchor"/>
          <w:rtl w:val="true"/>
        </w:rPr>
        <w:footnoteReference w:id="345"/>
      </w:r>
      <w:r>
        <w:rPr>
          <w:rFonts w:ascii="Amiri" w:hAnsi="Amiri" w:eastAsia="Amiri" w:cs="Amiri"/>
          <w:color w:val="111111"/>
          <w:sz w:val="28"/>
          <w:sz w:val="28"/>
          <w:szCs w:val="28"/>
          <w:rtl w:val="true"/>
          <w:lang w:bidi="ar-SA"/>
        </w:rPr>
        <w:t xml:space="preserve">وسفلة ا لأعراب وبقايا الأحزاب </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ثلاثمائة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وقيل غير ذلك ، منهم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Style w:val="FootnoteAnchor"/>
          <w:rtl w:val="true"/>
        </w:rPr>
        <w:footnoteReference w:id="3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الوليد</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والأربعون ؛ كامل 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الهداية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قنفذ</w:t>
      </w:r>
      <w:r>
        <w:rPr>
          <w:rStyle w:val="FootnoteAnchor"/>
          <w:rtl w:val="true"/>
        </w:rPr>
        <w:footnoteReference w:id="3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Style w:val="FootnoteAnchor"/>
          <w:rtl w:val="true"/>
        </w:rPr>
        <w:footnoteReference w:id="3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Style w:val="FootnoteAnchor"/>
          <w:rtl w:val="true"/>
        </w:rPr>
        <w:footnoteReference w:id="352"/>
      </w:r>
      <w:r>
        <w:rPr>
          <w:rFonts w:ascii="Amiri" w:hAnsi="Amiri" w:eastAsia="Amiri" w:cs="Amiri"/>
          <w:color w:val="111111"/>
          <w:sz w:val="28"/>
          <w:sz w:val="28"/>
          <w:szCs w:val="28"/>
          <w:rtl w:val="true"/>
          <w:lang w:bidi="ar-SA"/>
        </w:rPr>
        <w:t>الأشهلي</w:t>
      </w:r>
      <w:r>
        <w:rPr>
          <w:rStyle w:val="FootnoteAnchor"/>
          <w:rtl w:val="true"/>
        </w:rPr>
        <w:footnoteReference w:id="3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سلامة بن وقش الأشهلي</w:t>
      </w:r>
      <w:r>
        <w:rPr>
          <w:rStyle w:val="FootnoteAnchor"/>
          <w:rtl w:val="true"/>
        </w:rPr>
        <w:footnoteReference w:id="3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أسلم ،</w:t>
      </w:r>
      <w:r>
        <w:rPr>
          <w:rStyle w:val="FootnoteAnchor"/>
          <w:rtl w:val="true"/>
        </w:rPr>
        <w:footnoteReference w:id="355"/>
      </w:r>
      <w:r>
        <w:rPr>
          <w:rFonts w:ascii="Amiri" w:hAnsi="Amiri" w:eastAsia="Amiri" w:cs="Amiri"/>
          <w:color w:val="111111"/>
          <w:sz w:val="28"/>
          <w:sz w:val="28"/>
          <w:szCs w:val="28"/>
          <w:rtl w:val="true"/>
          <w:lang w:bidi="ar-SA"/>
        </w:rPr>
        <w:t xml:space="preserve">وفي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 بن جريش الأشهلي</w:t>
      </w:r>
      <w:r>
        <w:rPr>
          <w:rStyle w:val="FootnoteAnchor"/>
          <w:rtl w:val="true"/>
        </w:rPr>
        <w:footnoteReference w:id="35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شعبة</w:t>
      </w:r>
      <w:r>
        <w:rPr>
          <w:rStyle w:val="FootnoteAnchor"/>
          <w:rtl w:val="true"/>
        </w:rPr>
        <w:footnoteReference w:id="3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 ة بن الجراح</w:t>
      </w:r>
      <w:r>
        <w:rPr>
          <w:rStyle w:val="FootnoteAnchor"/>
          <w:rtl w:val="true"/>
        </w:rPr>
        <w:footnoteReference w:id="3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 بن شماس</w:t>
      </w:r>
      <w:r>
        <w:rPr>
          <w:rStyle w:val="FootnoteAnchor"/>
          <w:rtl w:val="true"/>
        </w:rPr>
        <w:footnoteReference w:id="35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w:t>
      </w:r>
      <w:r>
        <w:rPr>
          <w:rStyle w:val="FootnoteAnchor"/>
          <w:rtl w:val="true"/>
        </w:rPr>
        <w:footnoteReference w:id="3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مولى أبي حذيفة</w:t>
      </w:r>
      <w:r>
        <w:rPr>
          <w:rStyle w:val="FootnoteAnchor"/>
          <w:rtl w:val="true"/>
        </w:rPr>
        <w:footnoteReference w:id="3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العدوي</w:t>
      </w:r>
      <w:r>
        <w:rPr>
          <w:rStyle w:val="FootnoteAnchor"/>
          <w:rtl w:val="true"/>
        </w:rPr>
        <w:footnoteReference w:id="36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عياش بن ربيعة</w:t>
      </w:r>
      <w:r>
        <w:rPr>
          <w:rStyle w:val="FootnoteAnchor"/>
          <w:rtl w:val="true"/>
        </w:rPr>
        <w:footnoteReference w:id="36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هرمز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عمرو بن أبي المقدام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Style w:val="FootnoteAnchor"/>
          <w:rtl w:val="true"/>
        </w:rPr>
        <w:footnoteReference w:id="36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لبيد</w:t>
      </w:r>
      <w:r>
        <w:rPr>
          <w:rStyle w:val="FootnoteAnchor"/>
          <w:rtl w:val="true"/>
        </w:rPr>
        <w:footnoteReference w:id="36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ربيعة</w:t>
      </w:r>
      <w:r>
        <w:rPr>
          <w:rStyle w:val="FootnoteAnchor"/>
          <w:rtl w:val="true"/>
        </w:rPr>
        <w:footnoteReference w:id="36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زمعة</w:t>
      </w:r>
      <w:r>
        <w:rPr>
          <w:rStyle w:val="FootnoteAnchor"/>
          <w:rtl w:val="true"/>
        </w:rPr>
        <w:footnoteReference w:id="36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مالك</w:t>
      </w:r>
      <w:r>
        <w:rPr>
          <w:rStyle w:val="FootnoteAnchor"/>
          <w:rtl w:val="true"/>
        </w:rPr>
        <w:footnoteReference w:id="36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w:t>
      </w:r>
      <w:r>
        <w:rPr>
          <w:rStyle w:val="FootnoteAnchor"/>
          <w:rtl w:val="true"/>
        </w:rPr>
        <w:footnoteReference w:id="37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أبي بكر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وذكروا بعضهم أبا بكر أيضاً ،</w:t>
      </w:r>
      <w:r>
        <w:rPr>
          <w:rStyle w:val="FootnoteAnchor"/>
          <w:rtl w:val="true"/>
        </w:rPr>
        <w:footnoteReference w:id="372"/>
      </w:r>
      <w:r>
        <w:rPr>
          <w:rFonts w:ascii="Amiri" w:hAnsi="Amiri" w:eastAsia="Amiri" w:cs="Amiri"/>
          <w:color w:val="111111"/>
          <w:sz w:val="28"/>
          <w:sz w:val="28"/>
          <w:szCs w:val="28"/>
          <w:rtl w:val="true"/>
          <w:lang w:bidi="ar-SA"/>
        </w:rPr>
        <w:t xml:space="preserve">وكذا زيد بن ثابت </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في جمع الحطب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فأتوا بالحطب ،</w:t>
      </w:r>
      <w:r>
        <w:rPr>
          <w:rStyle w:val="FootnoteAnchor"/>
          <w:rtl w:val="true"/>
        </w:rPr>
        <w:footnoteReference w:id="375"/>
      </w:r>
      <w:r>
        <w:rPr>
          <w:rFonts w:ascii="IRNazanin" w:hAnsi="IRNazanin" w:eastAsia="IRNazanin"/>
          <w:color w:val="111111"/>
          <w:sz w:val="28"/>
          <w:sz w:val="28"/>
          <w:szCs w:val="28"/>
          <w:rtl w:val="true"/>
          <w:lang w:bidi="fa-IR"/>
        </w:rPr>
        <w:t>والنار ،</w:t>
      </w:r>
      <w:r>
        <w:rPr>
          <w:rStyle w:val="FootnoteAnchor"/>
          <w:rtl w:val="true"/>
        </w:rPr>
        <w:footnoteReference w:id="376"/>
      </w:r>
      <w:r>
        <w:rPr>
          <w:rFonts w:ascii="Amiri" w:hAnsi="Amiri" w:eastAsia="Amiri" w:cs="Amiri"/>
          <w:color w:val="111111"/>
          <w:sz w:val="28"/>
          <w:sz w:val="28"/>
          <w:szCs w:val="28"/>
          <w:rtl w:val="true"/>
          <w:lang w:bidi="ar-SA"/>
        </w:rPr>
        <w:t xml:space="preserve">وجاء عمر ومعه فتيلة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بقبس من نار ،</w:t>
      </w:r>
      <w:r>
        <w:rPr>
          <w:rStyle w:val="FootnoteAnchor"/>
          <w:rtl w:val="true"/>
        </w:rPr>
        <w:footnoteReference w:id="378"/>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أن يخرجوا فيبايعوا أحرقت عليهم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فاطمة ، أفتحرقها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سنلتقي أنا وفاطمة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فساروا إلى منزل علي عليه السلام وقد عزموا على إحراق البيت بمن فيه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صهيل الخيل ، وقعقعة اللجم ، واصطفاق الأسنّة ، فخرجنا من منازلنا مشتملين بأرديتنا مع القوم حتى وافوا منزل علي عليه السلام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وكانت فاطمة عليهاالسلام قاعدة خلف الباب ، قد عصبت رأسها ونحل جسمها في وفاة رسول اللّه صلى الله عليه و آله ،</w:t>
      </w:r>
      <w:r>
        <w:rPr>
          <w:rStyle w:val="FootnoteAnchor"/>
          <w:rtl w:val="true"/>
        </w:rPr>
        <w:footnoteReference w:id="382"/>
      </w:r>
      <w:r>
        <w:rPr>
          <w:rFonts w:ascii="Amiri" w:hAnsi="Amiri" w:eastAsia="Amiri" w:cs="Amiri"/>
          <w:color w:val="111111"/>
          <w:sz w:val="28"/>
          <w:sz w:val="28"/>
          <w:szCs w:val="28"/>
          <w:rtl w:val="true"/>
          <w:lang w:bidi="ar-SA"/>
        </w:rPr>
        <w:t>فلمّا رأتهم أغلقت الباب في وجوههم ، وهي لا تشكّ أن لا يدخل عليها إلاّ بإذنها ،</w:t>
      </w:r>
      <w:r>
        <w:rPr>
          <w:rStyle w:val="FootnoteAnchor"/>
          <w:rtl w:val="true"/>
        </w:rPr>
        <w:footnoteReference w:id="383"/>
      </w:r>
      <w:r>
        <w:rPr>
          <w:rFonts w:ascii="Amiri" w:hAnsi="Amiri" w:eastAsia="Amiri" w:cs="Amiri"/>
          <w:color w:val="111111"/>
          <w:sz w:val="28"/>
          <w:sz w:val="28"/>
          <w:szCs w:val="28"/>
          <w:rtl w:val="true"/>
          <w:lang w:bidi="ar-SA"/>
        </w:rPr>
        <w:t>فقرعوا الباب قرعاً شديداً</w:t>
      </w:r>
      <w:r>
        <w:rPr>
          <w:rStyle w:val="FootnoteAnchor"/>
          <w:rtl w:val="true"/>
        </w:rPr>
        <w:footnoteReference w:id="384"/>
      </w:r>
      <w:r>
        <w:rPr>
          <w:rFonts w:ascii="Amiri" w:hAnsi="Amiri" w:eastAsia="Amiri" w:cs="Amiri"/>
          <w:color w:val="111111"/>
          <w:sz w:val="28"/>
          <w:sz w:val="28"/>
          <w:szCs w:val="28"/>
          <w:rtl w:val="true"/>
          <w:lang w:bidi="ar-SA"/>
        </w:rPr>
        <w:t>ورفعوا أصواتهم وخاطبوا من فيالبيت بخطابات شتّى ،</w:t>
      </w:r>
      <w:r>
        <w:rPr>
          <w:rStyle w:val="FootnoteAnchor"/>
          <w:rtl w:val="true"/>
        </w:rPr>
        <w:footnoteReference w:id="385"/>
      </w:r>
      <w:r>
        <w:rPr>
          <w:rFonts w:ascii="Amiri" w:hAnsi="Amiri" w:eastAsia="Amiri" w:cs="Amiri"/>
          <w:color w:val="111111"/>
          <w:sz w:val="28"/>
          <w:sz w:val="28"/>
          <w:szCs w:val="28"/>
          <w:rtl w:val="true"/>
          <w:lang w:bidi="ar-SA"/>
        </w:rPr>
        <w:t xml:space="preserve">ودعوهم إلى بيعة أبي بكر </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واللّه لئن لم تفتحوا لنحرقّنه بالنار </w:t>
      </w:r>
      <w:r>
        <w:rPr>
          <w:rFonts w:eastAsia="IRNazanin" w:cs="IRNazanin"/>
          <w:color w:val="111111"/>
          <w:sz w:val="28"/>
          <w:szCs w:val="28"/>
          <w:rtl w:val="true"/>
          <w:lang w:bidi="fa-IR"/>
        </w:rPr>
        <w:t>!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والذي نفسي بيده لتخرجنّ إلى البيعة أو لأحرقنّ البيت عليكم </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ما أجمع عليه المسلمون وإلاّ قتلناك </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إن لم تخرج يابن أبي طالب وتدخل مع الناس لأحرقنّ البيت بمن فيه </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وإلاّ أحرقت عليك دارك </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واللّه لتخرجنّ إلى البيعة ولتبايعنّ خليفة رسول اللّه وإلاّ أضرمت عليك النار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وإلاّ أحرقنا البيت بالنار </w:t>
      </w:r>
      <w:r>
        <w:rPr>
          <w:rFonts w:eastAsia="Amiri" w:cs="Amiri" w:ascii="Amiri" w:hAnsi="Amiri"/>
          <w:color w:val="111111"/>
          <w:sz w:val="28"/>
          <w:szCs w:val="28"/>
          <w:rtl w:val="true"/>
          <w:lang w:bidi="ar-SA"/>
        </w:rPr>
        <w:t>!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فخرجت فاطمة عليهاالسلام فوقفت من وراء الباب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 وأيّ شيء تريدون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تشاء يا عمر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وجلس من وراء الحجاب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أخرجني وألزمك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ضالّ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الأباطيل وأساطير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وقولي لعلي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لاحبّ ولاكرامة ، أبحزب الشيطان تخوّفني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حزب الشيطان ضعيفاً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جئت بالحطب الجزل وأضرمتها ناراً على أهل هذا البيت </w:t>
      </w:r>
    </w:p>
    <w:p>
      <w:pPr>
        <w:pStyle w:val="BookText"/>
        <w:rPr/>
      </w:pPr>
      <w:r>
        <w:rPr>
          <w:rFonts w:ascii="Amiri" w:hAnsi="Amiri" w:eastAsia="Amiri" w:cs="Amiri"/>
          <w:color w:val="111111"/>
          <w:sz w:val="28"/>
          <w:sz w:val="28"/>
          <w:szCs w:val="28"/>
          <w:rtl w:val="true"/>
          <w:lang w:bidi="ar-SA"/>
        </w:rPr>
        <w:t xml:space="preserve">وأحرق من فيه ، أو يقاد علي إلى البيعة </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لا تدعنا وما نحن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بيتكم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أفتحرق عليّ ولدي ؟</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أو ليخرجنّ وليبايعنّ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الجرأة على اللّه وعلى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تقطع نسله من الدنيا وتطفئ نور اللّه واللّه متمّ نوره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محمّد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الملائكة آتية بالأمر والنهي والزجر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إلاّ كأحد من المسلمين ، فاختاري إن شئت خروجه لبيعة أبي بكر أو إحراقكم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باكية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إليك نشكو فقد نبيّك ورسولك وصفيّك ، وارتداد أُمّته علينا ، ومنعهم إيّانا حقّنا الذي جعلته لنا في كتابك المنزل على نبيّك المرسل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حمقات</w:t>
      </w:r>
      <w:r>
        <w:rPr>
          <w:rStyle w:val="FootnoteAnchor"/>
          <w:rtl w:val="true"/>
        </w:rPr>
        <w:footnoteReference w:id="400"/>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اللّه ليجمع لكم النبوّة والخلافة </w:t>
      </w:r>
      <w:r>
        <w:rPr>
          <w:rFonts w:eastAsia="Amiri" w:cs="Amiri" w:ascii="Amiri" w:hAnsi="Amiri"/>
          <w:color w:val="111111"/>
          <w:sz w:val="28"/>
          <w:szCs w:val="28"/>
          <w:rtl w:val="true"/>
          <w:lang w:bidi="ar-SA"/>
        </w:rPr>
        <w:t>!! ..</w:t>
      </w:r>
      <w:r>
        <w:rPr>
          <w:rStyle w:val="FootnoteAnchor"/>
          <w:rtl w:val="true"/>
        </w:rPr>
        <w:footnoteReference w:id="4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بيتي ، وتهجم على داري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أن ينصرف </w:t>
      </w:r>
      <w:r>
        <w:rPr>
          <w:rFonts w:eastAsia="Amiri" w:cs="Amiri" w:ascii="Amiri" w:hAnsi="Amiri"/>
          <w:color w:val="111111"/>
          <w:sz w:val="28"/>
          <w:szCs w:val="28"/>
          <w:rtl w:val="true"/>
          <w:lang w:bidi="ar-SA"/>
        </w:rPr>
        <w:t>.</w:t>
      </w:r>
      <w:r>
        <w:rPr>
          <w:rStyle w:val="FootnoteAnchor"/>
          <w:rtl w:val="true"/>
        </w:rPr>
        <w:footnoteReference w:id="402"/>
      </w:r>
      <w:bookmarkStart w:id="174" w:name="pg9430_81689"/>
    </w:p>
    <w:p>
      <w:pPr>
        <w:pStyle w:val="Heading3"/>
        <w:numPr>
          <w:ilvl w:val="2"/>
          <w:numId w:val="1"/>
        </w:numPr>
        <w:rPr/>
      </w:pPr>
      <w:bookmarkStart w:id="175" w:name="__RefHeading___Toc5841773_2870459653"/>
      <w:bookmarkStart w:id="176" w:name="_Toc58"/>
      <w:bookmarkEnd w:id="174"/>
      <w:bookmarkEnd w:id="175"/>
      <w:r>
        <w:rPr>
          <w:rtl w:val="true"/>
        </w:rPr>
        <w:t>إحراق الباب وإسقاط جنين فاطمة عليهاالسلام وضربها</w:t>
      </w:r>
      <w:bookmarkEnd w:id="176"/>
    </w:p>
    <w:p>
      <w:pPr>
        <w:pStyle w:val="BookText"/>
        <w:rPr/>
      </w:pPr>
      <w:r>
        <w:rPr>
          <w:rFonts w:ascii="Amiri" w:hAnsi="Amiri" w:eastAsia="Amiri" w:cs="Amiri"/>
          <w:color w:val="111111"/>
          <w:sz w:val="28"/>
          <w:sz w:val="28"/>
          <w:szCs w:val="28"/>
          <w:rtl w:val="true"/>
          <w:lang w:bidi="ar-SA"/>
        </w:rPr>
        <w:t xml:space="preserve">ثم أمر عمر بجعل الحطب حوالي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هو بنار</w:t>
      </w:r>
      <w:r>
        <w:rPr>
          <w:rStyle w:val="FootnoteAnchor"/>
          <w:rtl w:val="true"/>
        </w:rPr>
        <w:footnoteReference w:id="403"/>
      </w:r>
      <w:r>
        <w:rPr>
          <w:rFonts w:ascii="Amiri" w:hAnsi="Amiri" w:eastAsia="Amiri" w:cs="Amiri"/>
          <w:color w:val="111111"/>
          <w:sz w:val="28"/>
          <w:sz w:val="28"/>
          <w:szCs w:val="28"/>
          <w:rtl w:val="true"/>
          <w:lang w:bidi="ar-SA"/>
        </w:rPr>
        <w:t xml:space="preserve">وأخذ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دارها بمن فيها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فنادت فاطمة عليهاالسلام بأعلى صوتها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وابن أبي قحافة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سمع القوم صوتها وبكاءَها انصرفوا باكين ، وبقي عمر ومعه قوم ،</w:t>
      </w:r>
      <w:r>
        <w:rPr>
          <w:rStyle w:val="FootnoteAnchor"/>
          <w:rtl w:val="true"/>
        </w:rPr>
        <w:footnoteReference w:id="405"/>
      </w:r>
      <w:r>
        <w:rPr>
          <w:rFonts w:ascii="Amiri" w:hAnsi="Amiri" w:eastAsia="Amiri" w:cs="Amiri"/>
          <w:color w:val="111111"/>
          <w:sz w:val="28"/>
          <w:sz w:val="28"/>
          <w:szCs w:val="28"/>
          <w:rtl w:val="true"/>
          <w:lang w:bidi="ar-SA"/>
        </w:rPr>
        <w:t>ودعا بالنار وأضرمها في الباب ،</w:t>
      </w:r>
      <w:r>
        <w:rPr>
          <w:rStyle w:val="FootnoteAnchor"/>
          <w:rtl w:val="true"/>
        </w:rPr>
        <w:footnoteReference w:id="406"/>
      </w:r>
      <w:r>
        <w:rPr>
          <w:rFonts w:ascii="Amiri" w:hAnsi="Amiri" w:eastAsia="Amiri" w:cs="Amiri"/>
          <w:color w:val="111111"/>
          <w:sz w:val="28"/>
          <w:sz w:val="28"/>
          <w:szCs w:val="28"/>
          <w:rtl w:val="true"/>
          <w:lang w:bidi="ar-SA"/>
        </w:rPr>
        <w:t>فأخذت النار في خشب الباب ،</w:t>
      </w:r>
      <w:r>
        <w:rPr>
          <w:rStyle w:val="FootnoteAnchor"/>
          <w:rtl w:val="true"/>
        </w:rPr>
        <w:footnoteReference w:id="407"/>
      </w:r>
      <w:r>
        <w:rPr>
          <w:rFonts w:ascii="Amiri" w:hAnsi="Amiri" w:eastAsia="Amiri" w:cs="Amiri"/>
          <w:color w:val="111111"/>
          <w:sz w:val="28"/>
          <w:sz w:val="28"/>
          <w:szCs w:val="28"/>
          <w:rtl w:val="true"/>
          <w:lang w:bidi="ar-SA"/>
        </w:rPr>
        <w:t>ودخل الدخان البيت ،</w:t>
      </w:r>
      <w:r>
        <w:rPr>
          <w:rStyle w:val="FootnoteAnchor"/>
          <w:rtl w:val="true"/>
        </w:rPr>
        <w:footnoteReference w:id="408"/>
      </w:r>
      <w:r>
        <w:rPr>
          <w:rFonts w:ascii="Amiri" w:hAnsi="Amiri" w:eastAsia="Amiri" w:cs="Amiri"/>
          <w:color w:val="111111"/>
          <w:sz w:val="28"/>
          <w:sz w:val="28"/>
          <w:szCs w:val="28"/>
          <w:rtl w:val="true"/>
          <w:lang w:bidi="ar-SA"/>
        </w:rPr>
        <w:t xml:space="preserve">فدخل قنفذ يده يروم فتح الباب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فأخذت فاطمة عليهاالسلام بعضادتي الباب تمنعهم من فتحه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ناشدتكم اللّه وبأبي رسول اللّه صلى الله عليه و آله أن تكفّوا عنا وتنصرفوا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 عمر السوط من قنفذ وضرب به عضدها ، فالتوى السوط على يديها حتى صار كالدملج</w:t>
      </w:r>
      <w:r>
        <w:rPr>
          <w:rStyle w:val="FootnoteAnchor"/>
          <w:rtl w:val="true"/>
        </w:rPr>
        <w:footnoteReference w:id="410"/>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Style w:val="FootnoteAnchor"/>
          <w:rtl w:val="true"/>
        </w:rPr>
        <w:footnoteReference w:id="4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عمر الباب برجله فكسره ،</w:t>
      </w:r>
      <w:r>
        <w:rPr>
          <w:rStyle w:val="FootnoteAnchor"/>
          <w:rtl w:val="true"/>
        </w:rPr>
        <w:footnoteReference w:id="412"/>
      </w:r>
      <w:r>
        <w:rPr>
          <w:rFonts w:ascii="Amiri" w:hAnsi="Amiri" w:eastAsia="Amiri" w:cs="Amiri"/>
          <w:color w:val="111111"/>
          <w:sz w:val="28"/>
          <w:sz w:val="28"/>
          <w:szCs w:val="28"/>
          <w:rtl w:val="true"/>
          <w:lang w:bidi="ar-SA"/>
        </w:rPr>
        <w:t>وفاطمة عليهاالسلام قد ألصقت أحشاءهابالباب تترسه ، فركل الباب برجله</w:t>
      </w:r>
      <w:r>
        <w:rPr>
          <w:rStyle w:val="FootnoteAnchor"/>
          <w:rtl w:val="true"/>
        </w:rPr>
        <w:footnoteReference w:id="413"/>
      </w:r>
      <w:r>
        <w:rPr>
          <w:rFonts w:ascii="Amiri" w:hAnsi="Amiri" w:eastAsia="Amiri" w:cs="Amiri"/>
          <w:color w:val="111111"/>
          <w:sz w:val="28"/>
          <w:sz w:val="28"/>
          <w:szCs w:val="28"/>
          <w:rtl w:val="true"/>
          <w:lang w:bidi="ar-SA"/>
        </w:rPr>
        <w:t xml:space="preserve">وعصرها بين الباب والحائط عصرة شديدة </w:t>
      </w:r>
    </w:p>
    <w:p>
      <w:pPr>
        <w:pStyle w:val="BookText"/>
        <w:rPr/>
      </w:pPr>
      <w:r>
        <w:rPr>
          <w:rFonts w:ascii="Amiri" w:hAnsi="Amiri" w:eastAsia="Amiri" w:cs="Amiri"/>
          <w:color w:val="111111"/>
          <w:sz w:val="28"/>
          <w:sz w:val="28"/>
          <w:szCs w:val="28"/>
          <w:rtl w:val="true"/>
          <w:lang w:bidi="ar-SA"/>
        </w:rPr>
        <w:t>قاسية حتى كادت روحها أن تخرج من شدّة العصرة ، ونبت المسمار في صدرها</w:t>
      </w:r>
      <w:r>
        <w:rPr>
          <w:rStyle w:val="FootnoteAnchor"/>
          <w:rtl w:val="true"/>
        </w:rPr>
        <w:footnoteReference w:id="414"/>
      </w:r>
      <w:r>
        <w:rPr>
          <w:rFonts w:ascii="Amiri" w:hAnsi="Amiri" w:eastAsia="Amiri" w:cs="Amiri"/>
          <w:color w:val="111111"/>
          <w:sz w:val="28"/>
          <w:sz w:val="28"/>
          <w:szCs w:val="28"/>
          <w:rtl w:val="true"/>
          <w:lang w:bidi="ar-SA"/>
        </w:rPr>
        <w:t>ونبع الدم من صدرها وثدييها ،</w:t>
      </w:r>
      <w:r>
        <w:rPr>
          <w:rStyle w:val="FootnoteAnchor"/>
          <w:rtl w:val="true"/>
        </w:rPr>
        <w:footnoteReference w:id="415"/>
      </w:r>
      <w:r>
        <w:rPr>
          <w:rFonts w:ascii="IRNazanin" w:hAnsi="IRNazanin" w:eastAsia="IRNazanin"/>
          <w:color w:val="111111"/>
          <w:sz w:val="28"/>
          <w:sz w:val="28"/>
          <w:szCs w:val="28"/>
          <w:rtl w:val="true"/>
          <w:lang w:bidi="fa-IR"/>
        </w:rPr>
        <w:t xml:space="preserve">فسقطت لوجهها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والنار تسعر</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فصرخت صرخة جعلت أعلى المدينة أسفلها ، وصاحت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بحبيبتك وابنتك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فخذيني فقد واللّه قتل ما في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w:t>
      </w:r>
    </w:p>
    <w:p>
      <w:pPr>
        <w:pStyle w:val="BookText"/>
        <w:rPr/>
      </w:pPr>
      <w:r>
        <w:rPr>
          <w:rFonts w:ascii="Amiri" w:hAnsi="Amiri" w:eastAsia="Amiri" w:cs="Amiri"/>
          <w:color w:val="111111"/>
          <w:sz w:val="28"/>
          <w:sz w:val="28"/>
          <w:szCs w:val="28"/>
          <w:rtl w:val="true"/>
          <w:lang w:bidi="ar-SA"/>
        </w:rPr>
        <w:t>استندت إلى الجدار وهي تمخض ،</w:t>
      </w:r>
      <w:r>
        <w:rPr>
          <w:rStyle w:val="FootnoteAnchor"/>
          <w:rtl w:val="true"/>
        </w:rPr>
        <w:footnoteReference w:id="417"/>
      </w:r>
      <w:r>
        <w:rPr>
          <w:rFonts w:ascii="Amiri" w:hAnsi="Amiri" w:eastAsia="Amiri" w:cs="Amiri"/>
          <w:color w:val="111111"/>
          <w:sz w:val="28"/>
          <w:sz w:val="28"/>
          <w:szCs w:val="28"/>
          <w:rtl w:val="true"/>
          <w:lang w:bidi="ar-SA"/>
        </w:rPr>
        <w:t>وكانت حاملة بالمحسن لستة أشهر فأسقطته ،</w:t>
      </w:r>
      <w:r>
        <w:rPr>
          <w:rStyle w:val="FootnoteAnchor"/>
          <w:rtl w:val="true"/>
        </w:rPr>
        <w:footnoteReference w:id="418"/>
      </w:r>
      <w:r>
        <w:rPr>
          <w:rFonts w:ascii="Amiri" w:hAnsi="Amiri" w:eastAsia="Amiri" w:cs="Amiri"/>
          <w:color w:val="111111"/>
          <w:sz w:val="28"/>
          <w:sz w:val="28"/>
          <w:szCs w:val="28"/>
          <w:rtl w:val="true"/>
          <w:lang w:bidi="ar-SA"/>
        </w:rPr>
        <w:t xml:space="preserve">فدخل عمر وصفق على خدّها صفقة من ظاهر الخمار ، فانقطع قرطها وتناثرت إلى الأرض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فخرج أمير المؤمنين عليه السلام من داخل الدار محمرّ العين حاسراً ، حتى ألقى ملاءته عليها وضمّها إلى صدره وصاح بفضّة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فاقبلي منها ما تقبله النساء فقد جاءها المخاض من الرفسة وردّ الباب ، فأسقطت محسناً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لاحق بجدّه رسول اللّه صلى الله عليه و آله فيشكو 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واريه بقعر البيت </w:t>
      </w:r>
      <w:r>
        <w:rPr>
          <w:rFonts w:eastAsia="Amiri" w:cs="Amiri" w:ascii="Amiri" w:hAnsi="Amiri"/>
          <w:color w:val="111111"/>
          <w:sz w:val="28"/>
          <w:szCs w:val="28"/>
          <w:rtl w:val="true"/>
          <w:lang w:bidi="ar-SA"/>
        </w:rPr>
        <w:t>» .</w:t>
      </w:r>
      <w:r>
        <w:rPr>
          <w:rStyle w:val="FootnoteAnchor"/>
          <w:rtl w:val="true"/>
        </w:rPr>
        <w:footnoteReference w:id="42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وثب علي عليه السلام فأخذ بتلابيب عمر ، ثم هزّه فصرعه ووجأ أنفه ورقبته وهمّ بقتله ، فذكر قول رسول اللّه صلى الله عليه و آله وما أوصاه به من الصبر والطاعة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أكرم محمّداً صلى الله عليه و آله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كتاب من اللّه سبق وعهد عهده إليّرسول اللّه صلى الله عليه و آله لعلمت أنك لا تدخل بيتي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فأرسل عمر يستغيث ، فأقبل الناس حتى دخلوا الدار ، فرجع قنفذ إلى أبي بكر وهو يتخوّف أن يخرج عليّ عليه السلام بسيفه ، لما قد عرف من بأسه وشدّته ،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 خرج وإلاّ فاقتحم عليه بيته ، فإن امتنع فأضرم عليهم بيتهم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قنفذ فاقتحم هو وأصحابه بغير إذن ، وثار علي عليه السلام إلى سيفه فسبقوه إليه وكاثروه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فتناول بعض سيوفهم فكاثروه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فقال عمر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فتلكّأ واحتبس ، فأخذ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يقوم ،</w:t>
      </w:r>
      <w:r>
        <w:rPr>
          <w:rStyle w:val="FootnoteAnchor"/>
          <w:rtl w:val="true"/>
        </w:rPr>
        <w:footnoteReference w:id="422"/>
      </w:r>
      <w:r>
        <w:rPr>
          <w:rFonts w:ascii="Amiri" w:hAnsi="Amiri" w:eastAsia="Amiri" w:cs="Amiri"/>
          <w:color w:val="111111"/>
          <w:sz w:val="28"/>
          <w:sz w:val="28"/>
          <w:szCs w:val="28"/>
          <w:rtl w:val="true"/>
          <w:lang w:bidi="ar-SA"/>
        </w:rPr>
        <w:t xml:space="preserve">فألقوا في عنقه حبلاً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حمائل سيفه في عنقه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وفي غير واحد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ملبّباً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لبّب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بتلبيته وجرّه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لبّبت الرجل ولببته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مثقّلاً ومخففاً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في عنقه ثوباً أو حبلاً وأخذت بتلبيته فجررته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ما في موضع اللبب من ثياب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بثيابه يجرّونه إلى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فاطمة عليهاالسلام وناشدتهم اللّه </w:t>
      </w:r>
      <w:r>
        <w:rPr>
          <w:rStyle w:val="FootnoteAnchor"/>
          <w:rtl w:val="true"/>
        </w:rPr>
        <w:footnoteReference w:id="426"/>
      </w:r>
      <w:r>
        <w:rPr>
          <w:rFonts w:ascii="Amiri" w:hAnsi="Amiri" w:eastAsia="Amiri" w:cs="Amiri"/>
          <w:color w:val="111111"/>
          <w:sz w:val="28"/>
          <w:sz w:val="28"/>
          <w:szCs w:val="28"/>
          <w:rtl w:val="true"/>
          <w:lang w:bidi="ar-SA"/>
        </w:rPr>
        <w:t xml:space="preserve">وحالت بينهم وبين بعلها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أدعكم تجرّون ابن عمّي ظلماً ، ويلكم ما أسرع ما خنتم اللّه ورسوله فينا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وبزعمها أنّها تخلّصه من أيديهم ،</w:t>
      </w:r>
      <w:r>
        <w:rPr>
          <w:rStyle w:val="FootnoteAnchor"/>
          <w:rtl w:val="true"/>
        </w:rPr>
        <w:footnoteReference w:id="427"/>
      </w:r>
      <w:r>
        <w:rPr>
          <w:rFonts w:ascii="Amiri" w:hAnsi="Amiri" w:eastAsia="Amiri" w:cs="Amiri"/>
          <w:color w:val="111111"/>
          <w:sz w:val="28"/>
          <w:sz w:val="28"/>
          <w:szCs w:val="28"/>
          <w:rtl w:val="true"/>
          <w:lang w:bidi="ar-SA"/>
        </w:rPr>
        <w:t xml:space="preserve">فتركه أكثر القوم لأجلها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عمر قنفذاً أن يضربها بسوطه ، فضربها بالسوط على ظهرها وجنبيها إلىأن أنهكها وأثر في جسمها الشريف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قنفذ على وجهها وأصاب عينها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ألجأها قنفذ إلى عضادة بيتها ودفعها فكسر ضلعاً من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جنيناً من بطنها ، فلم تزل صاحبة فراش حتى ماتت من ذلك شهيدة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وفي كسر ضلعها أو جَنْبها روايات أُخرى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الحادي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مكتوب بخط الشيخ الجبعي ،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على رأسها أو ذراعها أو كتفها ، أو عضدها وبقي أثر السوط في عضدها مثل الدملج ،</w:t>
      </w:r>
      <w:r>
        <w:rPr>
          <w:rStyle w:val="FootnoteAnchor"/>
          <w:rtl w:val="true"/>
        </w:rPr>
        <w:footnoteReference w:id="431"/>
      </w:r>
      <w:r>
        <w:rPr>
          <w:rFonts w:ascii="Amiri" w:hAnsi="Amiri" w:eastAsia="Amiri" w:cs="Amiri"/>
          <w:color w:val="111111"/>
          <w:sz w:val="28"/>
          <w:sz w:val="28"/>
          <w:szCs w:val="28"/>
          <w:rtl w:val="true"/>
          <w:lang w:bidi="ar-SA"/>
        </w:rPr>
        <w:t>أو لكزها بنعل السيف ، وأنّ الضرب الصادر منه كان السبب في إسقاط جنينها ،</w:t>
      </w:r>
      <w:r>
        <w:rPr>
          <w:rStyle w:val="FootnoteAnchor"/>
          <w:rtl w:val="true"/>
        </w:rPr>
        <w:footnoteReference w:id="432"/>
      </w:r>
      <w:r>
        <w:rPr>
          <w:rFonts w:ascii="Amiri" w:hAnsi="Amiri" w:eastAsia="Amiri" w:cs="Amiri"/>
          <w:color w:val="111111"/>
          <w:sz w:val="28"/>
          <w:sz w:val="28"/>
          <w:szCs w:val="28"/>
          <w:rtl w:val="true"/>
          <w:lang w:bidi="ar-SA"/>
        </w:rPr>
        <w:t xml:space="preserve">أو كان أقوى سبب في ذلك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بغلاف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ضغطها خالد بن الوليد خلف الباب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أسند بعض الثقاة إسقاط الحمل إلى خالد أيضاً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المغيرة بن شعبة حتى أدماها ، أو دفع الباب على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أُسند الإسقاط إليه أيضاً </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عمر إلى من حوله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فانهالت السياطعلى حبيبة رسول اللّه صلى الله عليه و آله وبضعته حتى أدموا جسمها ، وبقيت آثار العصرة القاسية </w:t>
      </w:r>
      <w:bookmarkStart w:id="177" w:name="pg9430_81693"/>
    </w:p>
    <w:p>
      <w:pPr>
        <w:pStyle w:val="BookText"/>
        <w:rPr/>
      </w:pPr>
      <w:bookmarkEnd w:id="177"/>
      <w:r>
        <w:rPr>
          <w:rFonts w:ascii="Amiri" w:hAnsi="Amiri" w:eastAsia="Amiri" w:cs="Amiri"/>
          <w:color w:val="111111"/>
          <w:sz w:val="28"/>
          <w:sz w:val="28"/>
          <w:szCs w:val="28"/>
          <w:rtl w:val="true"/>
          <w:lang w:bidi="ar-SA"/>
        </w:rPr>
        <w:t xml:space="preserve">والصدمة المريرة تنخر في جسم فاطمة ، فأصبحت مريضة عليلة حزينة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وفي عدّة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بالغلاف على جنبها ، وبالسوط على ذراعها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جنّات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واسودّ متنها من أثر الضرب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وبقي إلى أن قبضت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بكر ومن حوله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إلاّ باك ، غير عمر وخالد بن الوليد والمغيرة بن شعبة ، وعمر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من النساء ومن رأيهنّ في شيء </w:t>
      </w:r>
      <w:r>
        <w:rPr>
          <w:rFonts w:eastAsia="Amiri" w:cs="Amiri" w:ascii="Amiri" w:hAnsi="Amiri"/>
          <w:color w:val="111111"/>
          <w:sz w:val="28"/>
          <w:szCs w:val="28"/>
          <w:rtl w:val="true"/>
          <w:lang w:bidi="ar-SA"/>
        </w:rPr>
        <w:t>.</w:t>
      </w:r>
      <w:r>
        <w:rPr>
          <w:rStyle w:val="FootnoteAnchor"/>
          <w:rtl w:val="true"/>
        </w:rPr>
        <w:footnoteReference w:id="438"/>
      </w:r>
    </w:p>
    <w:p>
      <w:pPr>
        <w:pStyle w:val="Heading3"/>
        <w:numPr>
          <w:ilvl w:val="2"/>
          <w:numId w:val="1"/>
        </w:numPr>
        <w:rPr/>
      </w:pPr>
      <w:bookmarkStart w:id="178" w:name="__RefHeading___Toc5841775_2870459653"/>
      <w:bookmarkStart w:id="179" w:name="_Toc59"/>
      <w:bookmarkEnd w:id="178"/>
      <w:r>
        <w:rPr>
          <w:rtl w:val="true"/>
        </w:rPr>
        <w:t>إخراج أمير المؤمنين عليه السلام</w:t>
      </w:r>
      <w:bookmarkEnd w:id="17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فاستخرج أمير المؤمنين عليه السلام من منزله</w:t>
      </w:r>
      <w:r>
        <w:rPr>
          <w:rStyle w:val="FootnoteAnchor"/>
          <w:rtl w:val="true"/>
        </w:rPr>
        <w:footnoteReference w:id="439"/>
      </w:r>
      <w:r>
        <w:rPr>
          <w:rFonts w:ascii="Amiri" w:hAnsi="Amiri" w:eastAsia="Amiri" w:cs="Amiri"/>
          <w:color w:val="111111"/>
          <w:sz w:val="28"/>
          <w:sz w:val="28"/>
          <w:szCs w:val="28"/>
          <w:rtl w:val="true"/>
          <w:lang w:bidi="ar-SA"/>
        </w:rPr>
        <w:t>مكرهاً مسحوباً ،</w:t>
      </w:r>
      <w:r>
        <w:rPr>
          <w:rStyle w:val="FootnoteAnchor"/>
          <w:rtl w:val="true"/>
        </w:rPr>
        <w:footnoteReference w:id="440"/>
      </w:r>
      <w:r>
        <w:rPr>
          <w:rFonts w:ascii="IRNazanin" w:hAnsi="IRNazanin" w:eastAsia="IRNazanin"/>
          <w:color w:val="111111"/>
          <w:sz w:val="28"/>
          <w:sz w:val="28"/>
          <w:szCs w:val="28"/>
          <w:rtl w:val="true"/>
          <w:lang w:bidi="fa-IR"/>
        </w:rPr>
        <w:t>وانطلقوا به ،</w:t>
      </w:r>
      <w:r>
        <w:rPr>
          <w:rStyle w:val="FootnoteAnchor"/>
          <w:rtl w:val="true"/>
        </w:rPr>
        <w:footnoteReference w:id="441"/>
      </w:r>
      <w:r>
        <w:rPr>
          <w:rFonts w:ascii="Amiri" w:hAnsi="Amiri" w:eastAsia="Amiri" w:cs="Amiri"/>
          <w:color w:val="111111"/>
          <w:sz w:val="28"/>
          <w:sz w:val="28"/>
          <w:szCs w:val="28"/>
          <w:rtl w:val="true"/>
          <w:lang w:bidi="ar-SA"/>
        </w:rPr>
        <w:t>يسوقه عمر</w:t>
      </w:r>
      <w:r>
        <w:rPr>
          <w:rStyle w:val="FootnoteAnchor"/>
          <w:rtl w:val="true"/>
        </w:rPr>
        <w:footnoteReference w:id="442"/>
      </w:r>
      <w:r>
        <w:rPr>
          <w:rFonts w:ascii="Amiri" w:hAnsi="Amiri" w:eastAsia="Amiri" w:cs="Amiri"/>
          <w:color w:val="111111"/>
          <w:sz w:val="28"/>
          <w:sz w:val="28"/>
          <w:szCs w:val="28"/>
          <w:rtl w:val="true"/>
          <w:lang w:bidi="ar-SA"/>
        </w:rPr>
        <w:t>سوقاً عنيفاً ،</w:t>
      </w:r>
      <w:r>
        <w:rPr>
          <w:rStyle w:val="FootnoteAnchor"/>
          <w:rtl w:val="true"/>
        </w:rPr>
        <w:footnoteReference w:id="443"/>
      </w:r>
      <w:r>
        <w:rPr>
          <w:rFonts w:ascii="Amiri" w:hAnsi="Amiri" w:eastAsia="Amiri" w:cs="Amiri"/>
          <w:color w:val="111111"/>
          <w:sz w:val="28"/>
          <w:sz w:val="28"/>
          <w:szCs w:val="28"/>
          <w:rtl w:val="true"/>
          <w:lang w:bidi="ar-SA"/>
        </w:rPr>
        <w:t xml:space="preserve">ويقوده آخرون كما قال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يقاد الجمل المخشوش </w:t>
      </w:r>
      <w:r>
        <w:rPr>
          <w:rFonts w:eastAsia="Amiri" w:cs="Amiri" w:ascii="Amiri" w:hAnsi="Amiri"/>
          <w:color w:val="111111"/>
          <w:sz w:val="28"/>
          <w:szCs w:val="28"/>
          <w:rtl w:val="true"/>
          <w:lang w:bidi="ar-SA"/>
        </w:rPr>
        <w:t>.. »</w:t>
      </w:r>
      <w:r>
        <w:rPr>
          <w:rStyle w:val="FootnoteAnchor"/>
          <w:rtl w:val="true"/>
        </w:rPr>
        <w:footnoteReference w:id="444"/>
      </w:r>
      <w:r>
        <w:rPr>
          <w:rFonts w:ascii="Amiri" w:hAnsi="Amiri" w:eastAsia="Amiri" w:cs="Amiri"/>
          <w:color w:val="111111"/>
          <w:sz w:val="28"/>
          <w:sz w:val="28"/>
          <w:szCs w:val="28"/>
          <w:rtl w:val="true"/>
          <w:lang w:bidi="ar-SA"/>
        </w:rPr>
        <w:t xml:space="preserve">إلى بيعتهم ، مصلتةً سيوفها ، مقذعةً أسنتها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ساخط القلب ، </w:t>
      </w:r>
    </w:p>
    <w:p>
      <w:pPr>
        <w:pStyle w:val="BookText"/>
        <w:rPr/>
      </w:pPr>
      <w:r>
        <w:rPr>
          <w:rFonts w:ascii="Amiri" w:hAnsi="Amiri" w:eastAsia="Amiri" w:cs="Amiri"/>
          <w:color w:val="111111"/>
          <w:sz w:val="28"/>
          <w:sz w:val="28"/>
          <w:szCs w:val="28"/>
          <w:rtl w:val="true"/>
          <w:lang w:bidi="ar-SA"/>
        </w:rPr>
        <w:t xml:space="preserve">هائج الغضب ، شديد الصبر ، كاظم الغيظ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فجيء به تعباً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به ركضاً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واجتمع الناس ينظرون ، وامتلأت شوارع المدينة من الرجال ،</w:t>
      </w:r>
      <w:r>
        <w:rPr>
          <w:rStyle w:val="FootnoteAnchor"/>
          <w:rtl w:val="true"/>
        </w:rPr>
        <w:footnoteReference w:id="448"/>
      </w:r>
      <w:r>
        <w:rPr>
          <w:rFonts w:ascii="Amiri" w:hAnsi="Amiri" w:eastAsia="Amiri" w:cs="Amiri"/>
          <w:color w:val="111111"/>
          <w:sz w:val="28"/>
          <w:sz w:val="28"/>
          <w:szCs w:val="28"/>
          <w:rtl w:val="true"/>
          <w:lang w:bidi="ar-SA"/>
        </w:rPr>
        <w:t xml:space="preserve">فما مرّ بمجلس من المجالس إلاّ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فبايع </w:t>
      </w:r>
      <w:r>
        <w:rPr>
          <w:rFonts w:eastAsia="Amiri" w:cs="Amiri" w:ascii="Amiri" w:hAnsi="Amiri"/>
          <w:color w:val="111111"/>
          <w:sz w:val="28"/>
          <w:szCs w:val="28"/>
          <w:rtl w:val="true"/>
          <w:lang w:bidi="ar-SA"/>
        </w:rPr>
        <w:t>!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واتّبعه سلمان وأبو ذر والمقداد وعمّار وبريدة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خنتم رسول اللّه صلى الله عليه و آله وأخرجتم الضغائن التي في صدوركم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بريدة بن الخصيب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على أخي رسول اللّه ووصيّه وعلى ابنته فتضربها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تعرفك قريش بما تعرفك به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وكان أمير المؤمنين عليه السلام يتألّم ويتظلّم ويستنجد ويستصرخ ،</w:t>
      </w:r>
      <w:r>
        <w:rPr>
          <w:rStyle w:val="FootnoteAnchor"/>
          <w:rtl w:val="true"/>
        </w:rPr>
        <w:footnoteReference w:id="451"/>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وقع سيفي في يدي لعلمتم أنكم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تصلوا إلى هذا أبداً ، أما واللّه ما ألوم نفسي في جهادكم ولو كنت استمسك من أربعين رجلاً لفرّقت جماعتكم ، ولكن لعن اللّه أقواماً بايعوني ثم خذلوني </w:t>
      </w:r>
      <w:r>
        <w:rPr>
          <w:rFonts w:eastAsia="Amiri" w:cs="Amiri" w:ascii="Amiri" w:hAnsi="Amiri"/>
          <w:color w:val="111111"/>
          <w:sz w:val="28"/>
          <w:szCs w:val="28"/>
          <w:rtl w:val="true"/>
          <w:lang w:bidi="ar-SA"/>
        </w:rPr>
        <w:t>.. » .</w:t>
      </w:r>
      <w:r>
        <w:rPr>
          <w:rStyle w:val="FootnoteAnchor"/>
          <w:rtl w:val="true"/>
        </w:rPr>
        <w:footnoteReference w:id="45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واجعفراه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جعفر لي اليوم ، واحمزتاه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حمزة لي اليوم </w:t>
      </w:r>
      <w:r>
        <w:rPr>
          <w:rFonts w:eastAsia="Amiri" w:cs="Amiri" w:ascii="Amiri" w:hAnsi="Amiri"/>
          <w:color w:val="111111"/>
          <w:sz w:val="28"/>
          <w:szCs w:val="28"/>
          <w:rtl w:val="true"/>
          <w:lang w:bidi="ar-SA"/>
        </w:rPr>
        <w:t>..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فمرّوا به على قبر النبي صلى الله عليه و آله ، فوقف عند القبر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فخرجت يد من قبر رسول اللّه صلى الله عليه و آله يعرفون أنها يده ، وصوت يعرفون أنه صوته نحو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كَفَرْتَ بِالَّذِي خَلَقَكَ مِنْ تُرابٍ ثُمَّ مِنْ نُطْفَةٍ ثُمَّ سَوّاكَ</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 . »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رحمت أحداً رحمتي علياً حين أُتي به ملبّبا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وقال سلمان حينما رأى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أيصنع ذا بهذا ؟ واللّه لو أقسم على اللّه لانطبقت ذه على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على الأرض </w:t>
      </w:r>
      <w:r>
        <w:rPr>
          <w:rFonts w:eastAsia="Amiri" w:cs="Amiri" w:ascii="Amiri" w:hAnsi="Amiri"/>
          <w:color w:val="111111"/>
          <w:sz w:val="28"/>
          <w:szCs w:val="28"/>
          <w:rtl w:val="true"/>
          <w:lang w:bidi="ar-SA"/>
        </w:rPr>
        <w:t>]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السيوف عادت بأيدينا ثانية </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فاطمة عليهاالسلام واضعة قميص رسول اللّه صلى الله عليه و آله على رأسها آخذة بيدي ابنيها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وتصيح فنهنهت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هاشمية إلاّ خرجت معها فصرخت وولولت ونادت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أغرتم على أهل بيت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 عمر حتى ألقى اللّه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خلّوا عن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تؤتم ابنيّ وترملني من 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تكفّ عنه لأنشرنّ شعري ، ولأشقنّ جيبي ، ولآتينّ قبر أبي ، ولأصيحنّ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صالح بأكرم على اللّه من ابن عمّي ، ولا ناقة صالح بأكرم على اللّه منّي ، ولا الفصيل بأكرمعلى اللّه من ولدي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علي عليه السلام لسلمان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 ابنة محمّد صلى الله عليه و آله ، فإني أرى جنبتي المدينة تكفئان ، واللّه إن نشرت شعرها ، وشقّت جيبها ، وأتت قبر أبيها وصاحت إلى ربّها ، لا يناظر بالمدينة أن يخسف بها وبمن فيها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فأدركها سلمان رضى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أباك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قتل عليٍ ، ما عَلَيّ صبر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يخسف بالمدينة ، وعلي عليه السلام بعثني إليك يأمرك أن ترجعني إلى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أرجع وأصبر وأسمع له وأُطيع </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نشرت شعرها لماتوا طرّاً </w:t>
      </w:r>
      <w:r>
        <w:rPr>
          <w:rFonts w:eastAsia="Amiri" w:cs="Amiri" w:ascii="Amiri" w:hAnsi="Amiri"/>
          <w:color w:val="111111"/>
          <w:sz w:val="28"/>
          <w:szCs w:val="28"/>
          <w:rtl w:val="true"/>
          <w:lang w:bidi="ar-SA"/>
        </w:rPr>
        <w:t>»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بعد ذلك إلى قبر أبيها ، فأشارت إليه بحزنة ونحيب وهي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أسفاه عليك يا أبتاه ، وأُثكل حبيبك أبو الحسن المؤتمن ، وأبو سبطيك الحسن والحسين ، ومن ربّيته صغيراً وواخيته كبيراً ، وأجلّ أحبّائك لديك ، وأحبّ أصحابك عليك ، أوّلهم سبقاً إلى الإسلام ومهاجرةً إليك يا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يساق في الأسر كما يقاد البعير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إنها أنّت أنّةً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واحبيباه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 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أبا القاسماه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أحمداه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غوثاه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طول كربتاه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حزناه </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مصيبتاه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سوء صباحاه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وخرّت مغشيةً عليها ، فضجّ الناس بالبكاء </w:t>
      </w:r>
      <w:bookmarkStart w:id="180" w:name="pg9430_81697"/>
    </w:p>
    <w:p>
      <w:pPr>
        <w:pStyle w:val="BookText"/>
        <w:rPr/>
      </w:pPr>
      <w:bookmarkEnd w:id="180"/>
      <w:r>
        <w:rPr>
          <w:rFonts w:ascii="Amiri" w:hAnsi="Amiri" w:eastAsia="Amiri" w:cs="Amiri"/>
          <w:color w:val="111111"/>
          <w:sz w:val="28"/>
          <w:sz w:val="28"/>
          <w:szCs w:val="28"/>
          <w:rtl w:val="true"/>
          <w:lang w:bidi="ar-SA"/>
        </w:rPr>
        <w:t xml:space="preserve">والنحيب ، وصار المسجد مأتماً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فاطمة عليهاالسلام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سوء صباحاه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يقولها المستغيث عند وقوع أمر عظيم ، وأصلها إذا صاحوا للغارة ، لأنّهم أكثر ما كانوا يغيرون وقت الصباح ، فكأنّ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غشينا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فسمعها أبو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صباحك لصباح سوء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1" w:name="__RefHeading___Toc5841777_2870459653"/>
      <w:bookmarkStart w:id="182" w:name="_Toc60"/>
      <w:bookmarkEnd w:id="181"/>
      <w:r>
        <w:rPr>
          <w:rtl w:val="true"/>
        </w:rPr>
        <w:t>الإجبار على البيعة</w:t>
      </w:r>
      <w:bookmarkEnd w:id="182"/>
    </w:p>
    <w:p>
      <w:pPr>
        <w:pStyle w:val="BookText"/>
        <w:rPr/>
      </w:pPr>
      <w:r>
        <w:rPr>
          <w:rFonts w:ascii="Amiri" w:hAnsi="Amiri" w:eastAsia="Amiri" w:cs="Amiri"/>
          <w:color w:val="111111"/>
          <w:sz w:val="28"/>
          <w:sz w:val="28"/>
          <w:szCs w:val="28"/>
          <w:rtl w:val="true"/>
          <w:lang w:bidi="ar-SA"/>
        </w:rPr>
        <w:t>ثم انتهى بعليّ عليه السلام إلى أبي بكر فأجلسوه بين يديه</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قائم بالسيف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الوليد وأبو عبيدة بن الجراح وسالم مولى أبي حذيفة ومعاذ بن جبل والمغيرة بن شعبة وأُسيد بن حضير وبشير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الناس حول أبي بكر عليهم السلاح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أسرع ما توثّبتم على أهل بيت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سابقة تحثّ الناس إلى بيعتك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تبايعني بالأمس بأمر رسول اللّه صلى الله عليه و آله ؟ </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فجلس عمر على ركبتيه وحسر عن ذراعيه ،</w:t>
      </w:r>
      <w:r>
        <w:rPr>
          <w:rStyle w:val="FootnoteAnchor"/>
          <w:rtl w:val="true"/>
        </w:rPr>
        <w:footnoteReference w:id="466"/>
      </w:r>
      <w:r>
        <w:rPr>
          <w:rFonts w:ascii="Amiri" w:hAnsi="Amiri" w:eastAsia="Amiri" w:cs="Amiri"/>
          <w:color w:val="111111"/>
          <w:sz w:val="28"/>
          <w:sz w:val="28"/>
          <w:szCs w:val="28"/>
          <w:rtl w:val="true"/>
          <w:lang w:bidi="ar-SA"/>
        </w:rPr>
        <w:t xml:space="preserve">وانتهر علياً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ودع عنك هذه الأباطيل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فما أنتم صانعون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ذلاًّ وصغاراً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واللّه الذي لا إله إلاّ هو نضرب عنقك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تقتلون عبد اللّه وأخا رسوله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 ؛ على اختلاف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اللّه فنعم ، أمّا أخا رسول اللّه فلا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لولا قضاء من اللّه سبق وعهد عهده إليّ خليلي لست أجوزه لعلمت أيّنا أضعف ناصراً وأقلّ عدداً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أقبل علي عليه السلام عليهم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المسلمين والمهاجرين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أسمعتم رسول اللّه صلى الله عليه و آله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وفي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يدع علي عليه السلام شيئاً قاله فيه رسول اللّه صلى الله عليه و آله علانية للعامّة إلاّ ذكّرهم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فلمّا تخوّف أبو بكر أن ينصره الناس وأن يمنعوه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قلت حقّ ، قد سمعناه بآذاننا ووعته قلوبنا ، ولكن قد سمعت رسول اللّه صلى الله عليه و آله يقول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اصطفانا اللّه وأكرمنا واختار لنا الآخرة على الدنيا ، وإنّ اللّه لم يكن ليجمع لنا أهل البيت النبوّة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أحد من أصحاب رسول اللّه صلى الله عليه و آله شهد هذا معك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خليفة رسول اللّه صلى الله عليه و آله قد سمعنا هذا منه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عبيدة وسالم مولى أبي حذيفة ومعاذ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من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وفيتم بصحيفتكم الملعونة التي قد تعاقدتم عليها في الكعبة إن قتل اللّه محمداً أو مات لتزونّ هذا الأمر عنّا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اطلعناك عليها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وبالإسلام أما سمعتم رسول اللّه صلى الله عليه و آله يقول ذلك وأنتم تسمعون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عدّ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كتبوا بينهم كتاباً وتعاهدوا فيه وتعاقدوا على ما صنعوا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قد تعاهدوا وتعاقدوا على ما صنعوا وكتبوا بينهم كتاباً إن قُتلتُ أو متُّ أن يزووا عنك هذا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تأمرني إذا كان ذلك أن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 عليهم أعواناً فجاهدهم ونابذهم ، وإن لم تجد أعواناً فبايعهم واحقن دمك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أنّ أُؤلئك الأربعين رجلاً الذين بايعوني وفوا لي لجاهدتكم في اللّه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ينالها أحد من عقبكما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يكذّب قولكم على رسول اللّه صلى الله عليه و آله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 ونحن آل إبراهيم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فقام بريدة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اللذين قال لكما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انطلقا إلى علي عليه السلامفسلّما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أمر اللّه وأمر رسوله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بريدة ولكنّك غبت وشهدنا والأمر يحدث بعده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ولكن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يجتمع لأهل بيتي الخلافة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هذا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وهذا يا بريده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يدخلك في هذا ؟</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لاسكنت فيبلدة أنتم فيها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عمر فضُرب وأُخرج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وقم عن هذا المجلس ودعه لأهله ، يأكلوا به رغداً إلى يوم القيامة ، لا يختلف على هذه الاُمة سيفان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أبو بكر ، فأعاد </w:t>
      </w:r>
    </w:p>
    <w:p>
      <w:pPr>
        <w:pStyle w:val="BookText"/>
        <w:rPr/>
      </w:pPr>
      <w:r>
        <w:rPr>
          <w:rFonts w:ascii="Amiri" w:hAnsi="Amiri" w:eastAsia="Amiri" w:cs="Amiri"/>
          <w:color w:val="111111"/>
          <w:sz w:val="28"/>
          <w:sz w:val="28"/>
          <w:szCs w:val="28"/>
          <w:rtl w:val="true"/>
          <w:lang w:bidi="ar-SA"/>
        </w:rPr>
        <w:t xml:space="preserve">سلمان فقال مثلها ، فانتهره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ولهذا الأمر وما يدخلك في ما هاهنا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بكر عن هذا المجلس ودعه لأهله يأكلوا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 إلى يوم القيامة ، وإن أبيتم لتحلبنّ به دماً ، وليطمعنّ فيه الطلقاء والطرداء والمنافقون ، واللّه لو أعلم أني أدفع ضيماً أو أُعزّ للّه ديناً لوضعت سيفي على عاتقي ثم ضربت به قدماً قدماً ، أتثبون على وصيّ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فابشروا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واقنطوا من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أبو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المتحيرة بعد نبيّها صلى الله عليه و آله ، المخذولة بعصيانها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وآل محمّد صلى الله عليه و آله الأخلاف من نوح ، وآل إبراهيم من إبراهيم ، والصفوة والسلالة من إسماعيل ، وعترة النبي محمّد صلى الله عليه و آله ، أهل بيت النبوّة ، وموضع الرسالة ، ومختلف الملائكة ، وهم كالسماء المرفوعة ، والجبال المنصوبة ، والكعبة المستورة ، والعين الصافية ، والنجوم الهادية ، والشجرة المباركة ، أضاء نورها ، وبورك 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خاتم الأنبياء وسيد ولد آدم ، وعلي وصيّ الأوصياء وإمام المتقين ، وقائد الغرّ المحجلين ، وهو الصديق الأكبر ، والفاروق الأعظم ، ووصيّ محمّد صلى الله عليه و آلهووارث علمه ، وأولى الناس بالمؤمنين من أنفسهم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بِالْمُؤمِنِينَ مِنْ أَنْفُسِهِمْ وَأَزْواجُهُ أُمَّهاتُهُمْ وَأُولُوا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فقدّموا من قدّم اللّه ، وأخّروا من أخّر اللّه ، واجعلوا الولاية والوزارة لمن جعل اللّه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أبو ذر والمقداد وعمار فقالوا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 ؟ واللّه إن أمرتنا لنضربنّ بالسيف حتى نُقتل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عهد رسول اللّه صلى الله عليه و آله وما أوصاكم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فكفّوا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وأقبلت أُمّ أيمن النوبية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حاضنة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سلمة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أبديتم حسدكم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بهما عمر أن تخرجا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وللنساء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ثم قام عمر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فوق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يجلسك فوق المنبر وهذا جالس محارب لا يقوم فيبايعك أو تأمر به فتضرب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والحسين عليهماالسلامقائمان ، فلمّا سمعا مقالة عمر بكيا ، فضمّهما عليه السلام إلى صدره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تبكيا فواللّه ما يقدران على قتل أبيكما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يابن أبي طالب فبايع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واللّه نضرب عنقك </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فاحتج عليهم ثلاث مرّات</w:t>
      </w:r>
      <w:r>
        <w:rPr>
          <w:rStyle w:val="FootnoteAnchor"/>
          <w:rtl w:val="true"/>
        </w:rPr>
        <w:footnoteReference w:id="473"/>
      </w:r>
      <w:r>
        <w:rPr>
          <w:rFonts w:ascii="Amiri" w:hAnsi="Amiri" w:eastAsia="Amiri" w:cs="Amiri"/>
          <w:color w:val="111111"/>
          <w:sz w:val="28"/>
          <w:sz w:val="28"/>
          <w:szCs w:val="28"/>
          <w:rtl w:val="true"/>
          <w:lang w:bidi="ar-SA"/>
        </w:rPr>
        <w:t xml:space="preserve">فالتفت علي عليه السلام إلى القبر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بعض الروايات أنه عليه السلام قرأ هذه الآية قبل ذلك ،</w:t>
      </w:r>
      <w:r>
        <w:rPr>
          <w:rStyle w:val="FootnoteAnchor"/>
          <w:rtl w:val="true"/>
        </w:rPr>
        <w:footnoteReference w:id="475"/>
      </w:r>
      <w:r>
        <w:rPr>
          <w:rFonts w:ascii="Amiri" w:hAnsi="Amiri" w:eastAsia="Amiri" w:cs="Amiri"/>
          <w:color w:val="111111"/>
          <w:sz w:val="28"/>
          <w:sz w:val="28"/>
          <w:szCs w:val="28"/>
          <w:rtl w:val="true"/>
          <w:lang w:bidi="ar-SA"/>
        </w:rPr>
        <w:t>وفي بعضها بعده ،</w:t>
      </w:r>
      <w:r>
        <w:rPr>
          <w:rStyle w:val="FootnoteAnchor"/>
          <w:rtl w:val="true"/>
        </w:rPr>
        <w:footnoteReference w:id="476"/>
      </w:r>
      <w:r>
        <w:rPr>
          <w:rFonts w:ascii="IRNazanin" w:hAnsi="IRNazanin" w:eastAsia="IRNazanin"/>
          <w:color w:val="111111"/>
          <w:sz w:val="28"/>
          <w:sz w:val="28"/>
          <w:szCs w:val="28"/>
          <w:rtl w:val="true"/>
          <w:lang w:bidi="fa-IR"/>
        </w:rPr>
        <w:t xml:space="preserve">ثم رفع رأسه إلى السماء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w:t>
      </w:r>
      <w:r>
        <w:rPr>
          <w:rStyle w:val="FootnoteAnchor"/>
          <w:rtl w:val="true"/>
        </w:rPr>
        <w:footnoteReference w:id="47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فمدّوا يده كرهاً فقبض على أنامله وعسر عليهم فتحها فراموا بأجمعهم فتحها فلم يقدروا ، فمسح أبو بكر عليها وهي مضمومة </w:t>
      </w:r>
      <w:r>
        <w:rPr>
          <w:rFonts w:eastAsia="Amiri" w:cs="Amiri" w:ascii="Amiri" w:hAnsi="Amiri"/>
          <w:color w:val="111111"/>
          <w:sz w:val="28"/>
          <w:szCs w:val="28"/>
          <w:rtl w:val="true"/>
          <w:lang w:bidi="ar-SA"/>
        </w:rPr>
        <w:t>.</w:t>
      </w:r>
      <w:r>
        <w:rPr>
          <w:rStyle w:val="FootnoteAnchor"/>
          <w:rtl w:val="true"/>
        </w:rPr>
        <w:footnoteReference w:id="478"/>
      </w:r>
      <w:bookmarkStart w:id="183" w:name="pg9430_81702"/>
    </w:p>
    <w:p>
      <w:pPr>
        <w:pStyle w:val="BookText"/>
        <w:rPr/>
      </w:pPr>
      <w:bookmarkEnd w:id="183"/>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ذلك العباس بن عبد المطلب أقبل مسرعاً يهرول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بابن أخي ولكم عليّ أن يبايعكم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هو بيد علي عليه السلام فمسحها على يد أبي بكر ثمّ خلّوه مغضباً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ليجئنّ قوم من أصحابي من أهل العلية والمكانة منّي ليمرّوا على الصراط فإذا رأيتهم ورأوني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وعرفتهم وعرفوني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اختلجوا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ما أحدثوا بعدك ، إنّهم ارتدّوا على أدبارهم حيث فارقتهم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وسُحقاً </w:t>
      </w:r>
      <w:r>
        <w:rPr>
          <w:rFonts w:eastAsia="Amiri" w:cs="Amiri" w:ascii="Amiri" w:hAnsi="Amiri"/>
          <w:color w:val="111111"/>
          <w:sz w:val="28"/>
          <w:szCs w:val="28"/>
          <w:rtl w:val="true"/>
          <w:lang w:bidi="ar-SA"/>
        </w:rPr>
        <w:t>» .</w:t>
      </w:r>
      <w:r>
        <w:rPr>
          <w:rStyle w:val="FootnoteAnchor"/>
          <w:rtl w:val="true"/>
        </w:rPr>
        <w:footnoteReference w:id="480"/>
      </w:r>
    </w:p>
    <w:p>
      <w:pPr>
        <w:pStyle w:val="Heading3"/>
        <w:numPr>
          <w:ilvl w:val="2"/>
          <w:numId w:val="1"/>
        </w:numPr>
        <w:rPr/>
      </w:pPr>
      <w:bookmarkStart w:id="184" w:name="__RefHeading___Toc5841779_2870459653"/>
      <w:bookmarkStart w:id="185" w:name="_Toc61"/>
      <w:bookmarkEnd w:id="184"/>
      <w:r>
        <w:rPr>
          <w:rtl w:val="true"/>
        </w:rPr>
        <w:t>وأمّا فاطمة عليهاالسلام</w:t>
      </w:r>
      <w:bookmarkEnd w:id="185"/>
    </w:p>
    <w:p>
      <w:pPr>
        <w:pStyle w:val="BookText"/>
        <w:rPr/>
      </w:pPr>
      <w:r>
        <w:rPr>
          <w:rFonts w:ascii="Amiri" w:hAnsi="Amiri" w:eastAsia="Amiri" w:cs="Amiri"/>
          <w:color w:val="111111"/>
          <w:sz w:val="28"/>
          <w:sz w:val="28"/>
          <w:szCs w:val="28"/>
          <w:rtl w:val="true"/>
          <w:lang w:bidi="ar-SA"/>
        </w:rPr>
        <w:t>وأما فاطمة عليهاالسلام ؛ فبقيت آثار العصرة القاسية في جسمها ، وأصبحت مريضة عليلة حزينة،</w:t>
      </w:r>
      <w:r>
        <w:rPr>
          <w:rStyle w:val="FootnoteAnchor"/>
          <w:rtl w:val="true"/>
        </w:rPr>
        <w:footnoteReference w:id="481"/>
      </w:r>
      <w:r>
        <w:rPr>
          <w:rFonts w:ascii="Amiri" w:hAnsi="Amiri" w:eastAsia="Amiri" w:cs="Amiri"/>
          <w:color w:val="111111"/>
          <w:sz w:val="28"/>
          <w:sz w:val="28"/>
          <w:szCs w:val="28"/>
          <w:rtl w:val="true"/>
          <w:lang w:bidi="ar-SA"/>
        </w:rPr>
        <w:t>ولزمت الفراش ، ونحل جسمها ، وذاب لحمها ، وصارت كالخيال،</w:t>
      </w:r>
      <w:r>
        <w:rPr>
          <w:rStyle w:val="FootnoteAnchor"/>
          <w:rtl w:val="true"/>
        </w:rPr>
        <w:footnoteReference w:id="482"/>
      </w:r>
      <w:r>
        <w:rPr>
          <w:rFonts w:ascii="Amiri" w:hAnsi="Amiri" w:eastAsia="Amiri" w:cs="Amiri"/>
          <w:color w:val="111111"/>
          <w:sz w:val="28"/>
          <w:sz w:val="28"/>
          <w:szCs w:val="28"/>
          <w:rtl w:val="true"/>
          <w:lang w:bidi="ar-SA"/>
        </w:rPr>
        <w:t>ومرضت مرضاً شديداً ، ولم تدع أحداً ممن آذاها يدخل عليها ،</w:t>
      </w:r>
      <w:r>
        <w:rPr>
          <w:rStyle w:val="FootnoteAnchor"/>
          <w:rtl w:val="true"/>
        </w:rPr>
        <w:footnoteReference w:id="483"/>
      </w:r>
      <w:r>
        <w:rPr>
          <w:rFonts w:ascii="Amiri" w:hAnsi="Amiri" w:eastAsia="Amiri" w:cs="Amiri"/>
          <w:color w:val="111111"/>
          <w:sz w:val="28"/>
          <w:sz w:val="28"/>
          <w:szCs w:val="28"/>
          <w:rtl w:val="true"/>
          <w:lang w:bidi="ar-SA"/>
        </w:rPr>
        <w:t xml:space="preserve">بل جاءها العباس بن عبد المطلب عائدا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ثقيلة وليس يدخل عليها أحد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وكان أمير المؤمنين عليه السلام يكتم أمرها ، ويخفي خبرها ، ويمرّضها بنفسه ، وتعينه على ذلك أسماء بنت عميس سرّاً </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الظاهر ، وأمّا في الواقع فإن اللّه عزّ وجلّ بعث إليها مريم بنت عمران تمّرضها وتؤسها في علّتها كما مرّت روايتها في الفصل الأول </w:t>
      </w:r>
      <w:r>
        <w:rPr>
          <w:rFonts w:eastAsia="Amiri" w:cs="Amiri" w:ascii="Amiri" w:hAnsi="Amiri"/>
          <w:color w:val="111111"/>
          <w:sz w:val="28"/>
          <w:szCs w:val="28"/>
          <w:rtl w:val="true"/>
          <w:lang w:bidi="ar-SA"/>
        </w:rPr>
        <w:t>.</w:t>
      </w:r>
      <w:bookmarkStart w:id="186" w:name="pg9430_81703"/>
    </w:p>
    <w:p>
      <w:pPr>
        <w:pStyle w:val="BookText"/>
        <w:rPr/>
      </w:pPr>
      <w:bookmarkEnd w:id="186"/>
      <w:r>
        <w:rPr>
          <w:rFonts w:ascii="Amiri" w:hAnsi="Amiri" w:eastAsia="Amiri" w:cs="Amiri"/>
          <w:color w:val="111111"/>
          <w:sz w:val="28"/>
          <w:sz w:val="28"/>
          <w:szCs w:val="28"/>
          <w:rtl w:val="true"/>
          <w:lang w:bidi="ar-SA"/>
        </w:rPr>
        <w:t>فما رئيت ضاحكة إلى أن قبضت ،</w:t>
      </w:r>
      <w:r>
        <w:rPr>
          <w:rStyle w:val="FootnoteAnchor"/>
          <w:rtl w:val="true"/>
        </w:rPr>
        <w:footnoteReference w:id="486"/>
      </w:r>
      <w:r>
        <w:rPr>
          <w:rFonts w:ascii="Amiri" w:hAnsi="Amiri" w:eastAsia="Amiri" w:cs="Amiri"/>
          <w:color w:val="111111"/>
          <w:sz w:val="28"/>
          <w:sz w:val="28"/>
          <w:szCs w:val="28"/>
          <w:rtl w:val="true"/>
          <w:lang w:bidi="ar-SA"/>
        </w:rPr>
        <w:t xml:space="preserve">وما زالت بعد أبيها معصّبة الرأس ، ناحلة الجسم ، منهدة الركن ، باكية العين ، محترقة القلب ، يغشى عليها ساعة بعد ساعة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أين أبوكما الذي كان يُكرمكما ويحملكما مرة بعد مرة ؟ أين أبوكما</w:t>
      </w:r>
    </w:p>
    <w:p>
      <w:pPr>
        <w:pStyle w:val="BookText"/>
        <w:rPr/>
      </w:pPr>
      <w:r>
        <w:rPr>
          <w:rFonts w:ascii="Amiri" w:hAnsi="Amiri" w:eastAsia="Amiri" w:cs="Amiri"/>
          <w:color w:val="111111"/>
          <w:sz w:val="28"/>
          <w:sz w:val="28"/>
          <w:szCs w:val="28"/>
          <w:rtl w:val="true"/>
          <w:lang w:bidi="ar-SA"/>
        </w:rPr>
        <w:t xml:space="preserve">الذي كان أشدّ الناس شفقة عليكما ؟ فلا يدعكما تمشيان على الأرض ، ولا أراه يفتح هذا الباب أبدا ، ولا يحملكما على عاتقه كما لم يزل يفعل بكما </w:t>
      </w:r>
      <w:r>
        <w:rPr>
          <w:rFonts w:eastAsia="Amiri" w:cs="Amiri" w:ascii="Amiri" w:hAnsi="Amiri"/>
          <w:color w:val="111111"/>
          <w:sz w:val="28"/>
          <w:szCs w:val="28"/>
          <w:rtl w:val="true"/>
          <w:lang w:bidi="ar-SA"/>
        </w:rPr>
        <w:t>»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 رأت في منامها النبي صلى الله عليه و آله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فشكوت إليه ما نالنا من بعده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الآخرة التي أُعدت للمتقين ، وإنك قادمة عليّ عن قريب </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وكان من دعائها في شكواها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سئمت الحياة وتبرّمت بأهل الدنيا فألحقني بأبي </w:t>
      </w:r>
      <w:r>
        <w:rPr>
          <w:rFonts w:eastAsia="Amiri" w:cs="Amiri" w:ascii="Amiri" w:hAnsi="Amiri"/>
          <w:color w:val="111111"/>
          <w:sz w:val="28"/>
          <w:szCs w:val="28"/>
          <w:rtl w:val="true"/>
          <w:lang w:bidi="ar-SA"/>
        </w:rPr>
        <w:t>.. »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أستغيث فأغثني ، اللهم زحزحني عن النار ، وأدخلني الجنة ، وألحقني بأبي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أمير المؤنين عليه السلام 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يعافيك اللّه ويُبقيك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اللحاق باللّه </w:t>
      </w:r>
      <w:r>
        <w:rPr>
          <w:rFonts w:eastAsia="Amiri" w:cs="Amiri" w:ascii="Amiri" w:hAnsi="Amiri"/>
          <w:color w:val="111111"/>
          <w:sz w:val="28"/>
          <w:szCs w:val="28"/>
          <w:rtl w:val="true"/>
          <w:lang w:bidi="ar-SA"/>
        </w:rPr>
        <w:t>! » .</w:t>
      </w:r>
      <w:r>
        <w:rPr>
          <w:rStyle w:val="FootnoteAnchor"/>
          <w:rtl w:val="true"/>
        </w:rPr>
        <w:footnoteReference w:id="490"/>
      </w:r>
    </w:p>
    <w:p>
      <w:pPr>
        <w:pStyle w:val="Heading3"/>
        <w:numPr>
          <w:ilvl w:val="2"/>
          <w:numId w:val="1"/>
        </w:numPr>
        <w:rPr/>
      </w:pPr>
      <w:bookmarkStart w:id="187" w:name="__RefHeading___Toc5841781_2870459653"/>
      <w:bookmarkStart w:id="188" w:name="_Toc62"/>
      <w:bookmarkEnd w:id="187"/>
      <w:r>
        <w:rPr>
          <w:rtl w:val="true"/>
        </w:rPr>
        <w:t>عيادة الشيخين</w:t>
      </w:r>
      <w:bookmarkEnd w:id="1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ثقلت واشتدّ مرضها ،</w:t>
      </w:r>
      <w:r>
        <w:rPr>
          <w:rStyle w:val="FootnoteAnchor"/>
          <w:rtl w:val="true"/>
        </w:rPr>
        <w:footnoteReference w:id="491"/>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عليهاالسلام فإنّا قد أغضبناها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عليها فلم تأذن لهما ،</w:t>
      </w:r>
      <w:r>
        <w:rPr>
          <w:rStyle w:val="FootnoteAnchor"/>
          <w:rtl w:val="true"/>
        </w:rPr>
        <w:footnoteReference w:id="492"/>
      </w:r>
      <w:r>
        <w:rPr>
          <w:rFonts w:ascii="Amiri" w:hAnsi="Amiri" w:eastAsia="Amiri" w:cs="Amiri"/>
          <w:color w:val="111111"/>
          <w:sz w:val="28"/>
          <w:sz w:val="28"/>
          <w:szCs w:val="28"/>
          <w:rtl w:val="true"/>
          <w:lang w:bidi="ar-SA"/>
        </w:rPr>
        <w:t>فطالت عليهما المدافعة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فأتيا علياً عليه السلاموقالا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بيننا وبينها ما قد علمت ، فإن رأيت أن تأذن لنا فنعتذر إليها من ذنبنا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بكر أعطى اللّه عهداً لا يظلّه سقف بيت حتى يدخل على فاطمة عليه السلام ويترضّاها ، فبات ليلة في الصقيع</w:t>
      </w:r>
      <w:r>
        <w:rPr>
          <w:rStyle w:val="FootnoteAnchor"/>
          <w:rtl w:val="true"/>
        </w:rPr>
        <w:footnoteReference w:id="495"/>
      </w:r>
      <w:r>
        <w:rPr>
          <w:rFonts w:ascii="Amiri" w:hAnsi="Amiri" w:eastAsia="Amiri" w:cs="Amiri"/>
          <w:color w:val="111111"/>
          <w:sz w:val="28"/>
          <w:sz w:val="28"/>
          <w:szCs w:val="28"/>
          <w:rtl w:val="true"/>
          <w:lang w:bidi="ar-SA"/>
        </w:rPr>
        <w:t xml:space="preserve">ما أظلّه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 أتى علياً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شيخ رقيق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 رسول اللّه صلى الله عليه و آله في الغار فله صحبة ، وقد أتيناها غير هذه المرّة مراراً نريد الإذن عليها وهي تأبى أن تأذن لنا حتى ندخل عليها فنتراضى ، فإن رأيت أن تستأذن لنا عليها فافعل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فدخل علي عليه السلام على فاطمة عليهاالسلام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هذين الرجلين ما 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تردّدا مراراً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ورددتِهما ولم تأذني لهما ، وقد سألاني أن أستأذن لهما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آذن لهما ولا أكلّمهما كلمة من رأسي حتى ألقى أبي فأشكوهما إليه بما صنعاه وارتكباه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فألحّ عليها علي عليه السلام</w:t>
      </w:r>
      <w:r>
        <w:rPr>
          <w:rStyle w:val="FootnoteAnchor"/>
          <w:rtl w:val="true"/>
        </w:rPr>
        <w:footnoteReference w:id="49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ضمنت لهما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قد ضمنت لهما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فالبيت بيتك ، والنساء تتبع الرجال ، لا أُخالف عليك بشيء ، فائذن لمن أحببت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عليه السلام فأذن لهما ، فلمّا وقع بصرهما على فاطمة عليهاالسلام سلّما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تردّ عليهما وحوّلت وجهها الكريم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فتحوّلا واستقبلا وجهها ، حتى فعلت مراراً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الثوب</w:t>
      </w:r>
      <w:r>
        <w:rPr>
          <w:rStyle w:val="FootnoteAnchor"/>
          <w:rtl w:val="true"/>
        </w:rPr>
        <w:footnoteReference w:id="4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لنسوة حولها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حوّلنوجهي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حوّلن وجهها حَوَّلا إليها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أتيناكِ </w:t>
      </w:r>
    </w:p>
    <w:p>
      <w:pPr>
        <w:pStyle w:val="BookText"/>
        <w:rPr/>
      </w:pPr>
      <w:r>
        <w:rPr>
          <w:rFonts w:ascii="Amiri" w:hAnsi="Amiri" w:eastAsia="Amiri" w:cs="Amiri"/>
          <w:color w:val="111111"/>
          <w:sz w:val="28"/>
          <w:sz w:val="28"/>
          <w:szCs w:val="28"/>
          <w:rtl w:val="true"/>
          <w:lang w:bidi="ar-SA"/>
        </w:rPr>
        <w:t xml:space="preserve">ابتغاء مرضاتكِ ، واجتناب سخطكِ ، نسألكِ أن تغفري لنا وتصفحي عمّا كان منّا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أُكلمكما من رأسي كلمة واحدة حتى ألقى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وأشكوكما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وأشكو صنعكما وفعالكما وما ارتكبتما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 معتذرين مبتغين مرضاتك فاغفري واصفحي عنّا ولا تؤاخذينا بما كان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اعترفنا بالإساءة ورجونا أن تعفي عنا وتخرجي سخيمتك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فالتفتت إلى علي عليه السلام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أُكلمهما من رأسي كلمة حتى أسألهما عن شيء سمعاه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صدقاني رأيت رأيي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ذلك لها ، وإنّا لا نقول إلاّ حقّاً ولا نشهد إلاّ 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سمعتما النبي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بضعة منّي وأنا منها ، من آذاها فقد آذاني ، ومن آذاني فقد آذى اللّه ، ومن آذاها بعد موتي فكان كمن آذاها في حياتي ، ومن آذاها في حياتي كان كمن آذاها بعد موتي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أُشهدك ، فاشهدوا يا من حضرني ، أنهما قد آذياني في حياتي وعند موتي ، واللّه لا أُكلمكما من رأسي كلمة حتى ألقى ربي</w:t>
      </w:r>
    </w:p>
    <w:p>
      <w:pPr>
        <w:pStyle w:val="BookText"/>
        <w:rPr/>
      </w:pPr>
      <w:r>
        <w:rPr>
          <w:rFonts w:ascii="Amiri" w:hAnsi="Amiri" w:eastAsia="Amiri" w:cs="Amiri"/>
          <w:color w:val="111111"/>
          <w:sz w:val="28"/>
          <w:sz w:val="28"/>
          <w:szCs w:val="28"/>
          <w:rtl w:val="true"/>
          <w:lang w:bidi="ar-SA"/>
        </w:rPr>
        <w:t xml:space="preserve">فأشكوكما إليه بما صنعتما به وبي وارتكبتما مني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فدعا أبو بكر بالويل والثبور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أُمّي لم تلدني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كيف ولّوك أُمورهم وأنت شيخ قد خرفت ، تجزع لغضب امرأة وتفرح برضاها </w:t>
      </w:r>
      <w:r>
        <w:rPr>
          <w:rFonts w:eastAsia="Amiri" w:cs="Amiri" w:ascii="Amiri" w:hAnsi="Amiri"/>
          <w:color w:val="111111"/>
          <w:sz w:val="28"/>
          <w:szCs w:val="28"/>
          <w:rtl w:val="true"/>
          <w:lang w:bidi="ar-SA"/>
        </w:rPr>
        <w:t>!! ..</w:t>
      </w:r>
      <w:r>
        <w:rPr>
          <w:rStyle w:val="FootnoteAnchor"/>
          <w:rtl w:val="true"/>
        </w:rPr>
        <w:footnoteReference w:id="49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تسمعا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أحبّني ، ومَنْ أرضى فاطمة فقد أرضاني ، ومَنْ أسخط فاطمة فقد أسخطني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اللّه وملائكته أنّكما أسخطتماني وما أرضيتماني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لقيت النبي صلى الله عليه و آله لأشكونّكما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فانتحب أبو بكر يبكي ،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أيضاً البلاذري 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بكر ، والجاحظ 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دار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والجوهري في السقيفة وفدك ، كما نقله عنه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العيادة أيضاً كحالة في أعلام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الدكتور محمّد بيوّمي مهران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الاستاذ عبد الفتاح في الإمام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فاطمة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توفيق أبو علم في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بعضهم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خرجا قالت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صنعت ما أردت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أنت صانع ما آمرك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أُنشدك اللّه ألاّ يصلّيا على جنازتي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يقوما على قبري </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ثمت هناك بضع أسئلة نورد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أخّر أبو بكر وعمر عيادتها وطلب مرضاتها إلى أن ثقلت وأيقنا بوفاتها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أصرّت فاطمة عليهاالسلام على المنع وألحّ علي عليه السلام على الإذن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تردّ فاطمة عليهاالسلام عليهما جواب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يكونا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تعف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العفو من الصفات الحسنة التي أمرنا بها في الكتاب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أرادا بهذه العيادة السياسية تلبيس الأُمور على الناس ، ولذا أخّراها إلى قبل وفاتها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أظهرت فاطمة عليهاالسلام غضبها بمنعها عن العيادة اولاً ، وزاد وضوحاً حين أجاز أمير المؤمنين عليه السلام أن يدخلا عليها ، إذ صرّحت بأنّها تدعو على أبي بكر ، ولذا خرج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العفو عن المقرّ لا عن المصرّ ، فلو كانا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يردّا الخلافة المغتصبة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يردّا فدكاً إلى فاطمة عليهاالسلام ؟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w:t>
      </w:r>
      <w:r>
        <w:rPr>
          <w:rFonts w:eastAsia="IRNazanin" w:cs="IRNazanin"/>
          <w:color w:val="111111"/>
          <w:sz w:val="28"/>
          <w:szCs w:val="28"/>
          <w:rtl w:val="true"/>
          <w:lang w:bidi="fa-IR"/>
        </w:rPr>
        <w:t>! ...</w:t>
      </w:r>
      <w:bookmarkStart w:id="189" w:name="pg9430_81707"/>
    </w:p>
    <w:p>
      <w:pPr>
        <w:pStyle w:val="Heading3"/>
        <w:numPr>
          <w:ilvl w:val="2"/>
          <w:numId w:val="1"/>
        </w:numPr>
        <w:rPr/>
      </w:pPr>
      <w:bookmarkStart w:id="190" w:name="__RefHeading___Toc5841783_2870459653"/>
      <w:bookmarkStart w:id="191" w:name="_Toc63"/>
      <w:bookmarkEnd w:id="189"/>
      <w:bookmarkEnd w:id="190"/>
      <w:r>
        <w:rPr>
          <w:rtl w:val="true"/>
        </w:rPr>
        <w:t>وصاياها عليهاالسلام</w:t>
      </w:r>
      <w:bookmarkEnd w:id="191"/>
    </w:p>
    <w:p>
      <w:pPr>
        <w:pStyle w:val="BookText"/>
        <w:rPr/>
      </w:pPr>
      <w:r>
        <w:rPr>
          <w:rFonts w:ascii="Amiri" w:hAnsi="Amiri" w:eastAsia="Amiri" w:cs="Amiri"/>
          <w:color w:val="111111"/>
          <w:sz w:val="28"/>
          <w:sz w:val="28"/>
          <w:szCs w:val="28"/>
          <w:rtl w:val="true"/>
          <w:lang w:bidi="ar-SA"/>
        </w:rPr>
        <w:t xml:space="preserve">فلمّا نعيت إليها نفسها دعت أُم أيمن وأسماء بنت عميس ، ووجّهت خلف علي عليه السلام وأحضرته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إليّ نفسي ، وإني لا أرى ما بي إلا أنني</w:t>
      </w:r>
    </w:p>
    <w:p>
      <w:pPr>
        <w:pStyle w:val="BookText"/>
        <w:rPr/>
      </w:pPr>
      <w:r>
        <w:rPr>
          <w:rFonts w:ascii="Amiri" w:hAnsi="Amiri" w:eastAsia="Amiri" w:cs="Amiri"/>
          <w:color w:val="111111"/>
          <w:sz w:val="28"/>
          <w:sz w:val="28"/>
          <w:szCs w:val="28"/>
          <w:rtl w:val="true"/>
          <w:lang w:bidi="ar-SA"/>
        </w:rPr>
        <w:t xml:space="preserve">لاحق بأبي ساعة بعد ساعة ، وأنا أُوصيك بأشياء في قلبي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أُوصيني بما أحببت يا بنت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فجلس عند رأسها ، وأخرج من كان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عهدتني كاذبة ولا خائنة ، ولا خالفتك منذ عاشرتني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باللّه وأبرّ وأتقى وأكرم وأشدّ خوفا من اللّه من أن أُوبّخك بمخالفتي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 عليّ مفارقتك وتفقّدك إلاّ أنه أمر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جدّدت عليّ مصيبة رسول اللّه صلى الله عليه و آله ، وقد عظمت وفاتك وفقدك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من مصيبة ما أفجعها وآلمها وأمضّها وأحزنها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مصيبة لا عزاء لها ، ورزية لا خلف لها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بكيا جميعا ساعة ، وأخذ علي عليه السلام رأسها وضمّها إلى صدره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أوصيني بما شئت ، فإنكِ تجدني فيها أمضي كما أمرتني به ، وأختار أمركِ على أمري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جزاك اللّه عنّي خير الجزاء يا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أولاً أن تتزوّج بعدي بابنة أُختي أمامة فإنها تكون لولدي مثلي ، فإن الرجال لابدّ لهم من النساء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تتّخذ لي نعشا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سترتيني سترك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مصباح الأنوار ، وعنه في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رأيت الملائكة صوّروا</w:t>
      </w:r>
    </w:p>
    <w:p>
      <w:pPr>
        <w:pStyle w:val="BookText"/>
        <w:rPr/>
      </w:pPr>
      <w:r>
        <w:rPr>
          <w:rFonts w:ascii="Amiri" w:hAnsi="Amiri" w:eastAsia="Amiri" w:cs="Amiri"/>
          <w:color w:val="111111"/>
          <w:sz w:val="28"/>
          <w:sz w:val="28"/>
          <w:szCs w:val="28"/>
          <w:rtl w:val="true"/>
          <w:lang w:bidi="ar-SA"/>
        </w:rPr>
        <w:t xml:space="preserve">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صفيه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فوصفته ، فاتخذه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متّ فتولّ أنت غسلي </w:t>
      </w:r>
      <w:r>
        <w:rPr>
          <w:rFonts w:eastAsia="Amiri" w:cs="Amiri" w:ascii="Amiri" w:hAnsi="Amiri"/>
          <w:color w:val="111111"/>
          <w:sz w:val="28"/>
          <w:szCs w:val="28"/>
          <w:rtl w:val="true"/>
          <w:lang w:bidi="ar-SA"/>
        </w:rPr>
        <w:t>.. »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وقالت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 مع النسوة فيمن يغسّلني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أمير المؤمنين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أوصت إليّ فاطمة أن لا يغسّلها غيري ، وسكبت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الماء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أن لا يشهد أحد جنازتي من هؤاء الذين ظلموني وأخذوا حقّي ، فإنهم عدوّي وعدوّ رسول اللّه صلى الله عليه و آله ، ولا تترك أن يصلّي عليّ أحد منهم ولا من أتباعهم ، وادفنّي في الليل إذا هدأت العيون ونامت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ووصّته بأن يعفي قبرها ،</w:t>
      </w:r>
      <w:r>
        <w:rPr>
          <w:rStyle w:val="FootnoteAnchor"/>
          <w:rtl w:val="true"/>
        </w:rPr>
        <w:footnoteReference w:id="505"/>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جهّزني ، وصلّ عليّ ، وأنزلني قبري وألحدني ، وسوّ التراب عليّ ، واجلس عند رأسي قبالة وجهي فأكثر من تلاوة القرآن والدعاء ، فإنها ساعة يحتاج الميّت فيها إلى أُنس الأحياء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أستودعك اللّه تعالى وأُوصيك في ولدي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ضمّت إليها أُم كلثوم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 فلها ما في المنزل ، ثم اللّه لها </w:t>
      </w:r>
      <w:r>
        <w:rPr>
          <w:rFonts w:eastAsia="Amiri" w:cs="Amiri" w:ascii="Amiri" w:hAnsi="Amiri"/>
          <w:color w:val="111111"/>
          <w:sz w:val="28"/>
          <w:szCs w:val="28"/>
          <w:rtl w:val="true"/>
          <w:lang w:bidi="ar-SA"/>
        </w:rPr>
        <w:t>» .</w:t>
      </w:r>
      <w:r>
        <w:rPr>
          <w:rStyle w:val="FootnoteAnchor"/>
          <w:rtl w:val="true"/>
        </w:rPr>
        <w:footnoteReference w:id="50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الذي ماتت فيه قالت لسلمى امرأة أبي 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هيّئي لي </w:t>
      </w:r>
    </w:p>
    <w:p>
      <w:pPr>
        <w:pStyle w:val="BookText"/>
        <w:rPr/>
      </w:pP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فاغتسلت كأحسن ما كانت تغتسل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إيتيني بثيابي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فلبستها ، ثم أتت البيت الذي كانت فيه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افرشي لي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اضطجعت واستقبلت القبلة ووضعت يدها تحت خدّها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مقبوضة الآن فلا أُكشفنّ </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يكشفنّ أحد لي كتفاً </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المواهب للزرقاني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ولعلّها تريد بذلك أن تغسل الدم عن ثيابها وجسدها ، وتمنع عن كشف كتفها لتخفي على أمير المؤمنين المظلوم عليه السلام ما أصابها من الضربات الصادرة عن المهاجمين على بيتها ، لاسيّما الأثر الباقي في كتفها من غمد السيف أو السياط ، ولبست ثيابها الجدد لئلاّ يرى ثيابها المضرّجة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الوفاة</w:t>
      </w:r>
    </w:p>
    <w:p>
      <w:pPr>
        <w:pStyle w:val="BookText"/>
        <w:rPr/>
      </w:pPr>
      <w:r>
        <w:rPr>
          <w:rFonts w:ascii="Amiri" w:hAnsi="Amiri" w:eastAsia="Amiri" w:cs="Amiri"/>
          <w:color w:val="111111"/>
          <w:sz w:val="28"/>
          <w:sz w:val="28"/>
          <w:szCs w:val="28"/>
          <w:rtl w:val="true"/>
          <w:lang w:bidi="ar-SA"/>
        </w:rPr>
        <w:t xml:space="preserve">ولمّا حضرتها الوفاة قالت 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أتى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بكافور من الجنة فقسّمه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لنفسه ، وثلثا لعلي ، وثلثا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 ببقية حنوط والدي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فضعيه عند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فوضعته ، ثمّ تسجّت بثوبها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انتظريني هنيهة وادعيني فإن أجبتك وإلاّ فاعلمي أني قد قدمت على أبي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فانتظرتها هنيهة ثمّ نادتها فلم تجبها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أكرم من حملته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خير من وطئ الحصا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من كان من ربّه قاب قوسين أو أدنى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تجبها ، فكشفت الثوب عن وجهها فإذا بها قد فارقت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عليها تقبّلها وهي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على أبيك رسول اللّه فأقرئيه عن أسماء بنت عميس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هي كذلك إذ دخل الحسن والحسين عليهماالسلام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ينيم أُمّنا في هذه الساعة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أُمّكما نائمة ، قد فارقت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 الحسن عليه السلام يقبّلها مرة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كلّميني قبل أن تفارق روحي بدني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الحسين عليه السلام يقبّل رجلها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كلّميني قبل أن يتصدّع قلبي فأموت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لهما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إلى أبيكما علي عليه السلام فأخبراه بموت أُمّكما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حتى إذا كانا قرب المسجد رفعا أصواتهما بالبكاء ، فابتدرهما جميع الصحابة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يا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أعينكما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لعلّكما نظرتما إلى موقف جدّكما فبكيتما شوقا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ماتت أُمّنا فاطمة صلوات</w:t>
      </w:r>
    </w:p>
    <w:p>
      <w:pPr>
        <w:pStyle w:val="BookText"/>
        <w:rPr/>
      </w:pPr>
      <w:r>
        <w:rPr>
          <w:rFonts w:ascii="Amiri" w:hAnsi="Amiri" w:eastAsia="Amiri" w:cs="Amiri"/>
          <w:color w:val="111111"/>
          <w:sz w:val="28"/>
          <w:sz w:val="28"/>
          <w:szCs w:val="28"/>
          <w:rtl w:val="true"/>
          <w:lang w:bidi="ar-SA"/>
        </w:rPr>
        <w:t xml:space="preserve">الله عليها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فوقع علي عليه السلام على وجهه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 العزاء 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بكِ أتعزّى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العزاء من بعدك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المؤنين عليه السلام صلّى صلاة الظهر وأقبل يريد المنزل إذا استقبلته الجواري باكيات حزينات ، فقال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الخبر ؟ وما لي أراكن متغيّرات الوجوه والصور ؟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ابنة عمك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نظنّك تدركها ، فأقبل أمير المؤنين عليه السلام مسرعا حتى دخل عليها ، وإذا بها ملقاة على فراشها وهي تقبض يمينا وتمدّ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الرداء عن عاتقه والعمامة عن رأسه وحلّ أزراره وأقبل حتى أخذ رأسها وتركه في حجره وناداها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محمد 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من حمل الزكاة في طرف ردائه وبذلها على </w:t>
      </w:r>
    </w:p>
    <w:p>
      <w:pPr>
        <w:pStyle w:val="BookText"/>
        <w:rPr/>
      </w:pP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ابنة من صلّى بالملائكة في السماء مثنى مثنى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كلّميني فأنا ابن عمّك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ففتحت عينيها في وجهه ونظرت إليه وبكت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تجدينه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 عمّك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الموت الذي لابدّ منه ولا محيص</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أعلم أنك بعدي لا تصبر على قلّة التزويج ، فإن أنت تزوّجت امرأة اجعل لها يوما وليلة واجعل لأولادي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في وجوههما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فيصبحان يتيمين غريبين منكسرين ، فإنهما بالأمس فقدا جدّهما واليوم يفقدان أُمهما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لأُمة تقتلهما وتبغضهما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أنشأت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وابك لليتامى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اللّه فهو يوم الفراق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ولمّا حضرتها الوفاة بكت ، فقال لها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أبكي لما تلقى بعدي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ذلك لصغير في ذات اللّه </w:t>
      </w:r>
      <w:r>
        <w:rPr>
          <w:rFonts w:eastAsia="Amiri" w:cs="Amiri" w:ascii="Amiri" w:hAnsi="Amiri"/>
          <w:color w:val="111111"/>
          <w:sz w:val="28"/>
          <w:szCs w:val="28"/>
          <w:rtl w:val="true"/>
          <w:lang w:bidi="ar-SA"/>
        </w:rPr>
        <w:t>»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فسمعوا حسّ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ووجدوا رائحة طيّبة كأطيب ما يكون من الطيب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فنظرت نظرا حادّا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أترون ما أرى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مواكب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اقدمي فما أمامك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أتاني جبرئيل مسلّما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يقرأ عليك السلام يا حبيبة حبيب اللّه وثمرة فؤده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تلحقين بالرفيع الأعلى وجنة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انصرف 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وقال لي كقول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وفتحت عينيها فتحا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الحق ، وهذا عزرائيل قد نشر جناحه بالمشرق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قابض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بي ولا تعذّبني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ربّي لا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مع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في رضوانك وجوارك ودارك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غمضت عينيها ومدّت يديها ورجليها كأنها لم تكن حيّة قطّ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توفّيت ، شقّت أسماء جيبها وخرجت ، فتلقّاها الحسن والحسين عليهماالسلام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 فدخلا البيت فإذا هي ممتدّة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فحرّكها الحسين عليه السلام فإذا هي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وخرجا يناديان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جدّد لنا موتك ؛ إذ ماتت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أخبرا عليا عليه السلام وهو في المسجد ، فغشي عليه حتى رشّ عليه الماء ، ثم أفاق ، فحملهما حتى أدخلهما بيت فاطمة ، وعند رأسها أسماء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وايتامى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نتعزّى بفاطمة بعد موت جدّكما فبمن نتعزّى بعدها ؟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فكشف علي عليه السلام عن وجهها فإذا برقعة عند رأسها فنظر فيها فإذا فيها </w:t>
      </w:r>
      <w:r>
        <w:rPr>
          <w:rFonts w:eastAsia="Amiri" w:cs="Amiri" w:ascii="Amiri" w:hAnsi="Amiri"/>
          <w:color w:val="111111"/>
          <w:sz w:val="28"/>
          <w:szCs w:val="28"/>
          <w:rtl w:val="true"/>
          <w:lang w:bidi="ar-SA"/>
        </w:rPr>
        <w:t xml:space="preserve">: </w:t>
      </w:r>
      <w:bookmarkStart w:id="192" w:name="pg9430_81713"/>
    </w:p>
    <w:p>
      <w:pPr>
        <w:pStyle w:val="BookText"/>
        <w:rPr/>
      </w:pPr>
      <w:bookmarkEnd w:id="1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هذا ما أوصت به فاطمة بنت رسول اللّه صلى الله عليه و آله أوصت وهي تشهد أن لا إله إلا الله ، وأن محمدا عبده ورسوله ، وأن الجنة حقّ والنار 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rtl w:val="true"/>
          <w:lang w:bidi="ar-SA"/>
        </w:rPr>
        <w:t>»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فاطمة بنت محمد ، زوّجني الله منك لأكون لك في الدنيا والآخرة ، أنت أولى بي من غيري ، حنّطني وغسّلني وكفّنّي بالليل وصلّ عليّ وادفنيّ بالليل ، ولا تُعلم أحدا وأستودعك الله ، واقرأ على ولدي السلام إلى يوم القيامة </w:t>
      </w:r>
      <w:r>
        <w:rPr>
          <w:rFonts w:eastAsia="Amiri" w:cs="Amiri" w:ascii="Amiri" w:hAnsi="Amiri"/>
          <w:color w:val="111111"/>
          <w:sz w:val="28"/>
          <w:szCs w:val="28"/>
          <w:rtl w:val="true"/>
          <w:lang w:bidi="ar-SA"/>
        </w:rPr>
        <w:t>» .</w:t>
      </w:r>
      <w:r>
        <w:rPr>
          <w:rStyle w:val="FootnoteAnchor"/>
          <w:rtl w:val="true"/>
        </w:rPr>
        <w:footnoteReference w:id="515"/>
      </w:r>
    </w:p>
    <w:p>
      <w:pPr>
        <w:pStyle w:val="Heading3"/>
        <w:numPr>
          <w:ilvl w:val="2"/>
          <w:numId w:val="1"/>
        </w:numPr>
        <w:rPr/>
      </w:pPr>
      <w:bookmarkStart w:id="193" w:name="__RefHeading___Toc5841785_2870459653"/>
      <w:bookmarkStart w:id="194" w:name="_Toc64"/>
      <w:bookmarkEnd w:id="193"/>
      <w:r>
        <w:rPr>
          <w:rtl w:val="true"/>
        </w:rPr>
        <w:t>تجهيز فاطمة عليهاالسلام ودفنها</w:t>
      </w:r>
      <w:bookmarkEnd w:id="194"/>
    </w:p>
    <w:p>
      <w:pPr>
        <w:pStyle w:val="BookText"/>
        <w:rPr/>
      </w:pPr>
      <w:r>
        <w:rPr>
          <w:rFonts w:ascii="Amiri" w:hAnsi="Amiri" w:eastAsia="Amiri" w:cs="Amiri"/>
          <w:color w:val="111111"/>
          <w:sz w:val="28"/>
          <w:sz w:val="28"/>
          <w:szCs w:val="28"/>
          <w:rtl w:val="true"/>
          <w:lang w:bidi="ar-SA"/>
        </w:rPr>
        <w:t xml:space="preserve">فصاحت أهل المدينة صيحة واحدة ، واجتمعت نساء بني هاشم في دارها ، فصرخوا صرخة واحدة كادت المدينة أن تتزعزع من صراخهنّ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الناس إلى علي عليه السلام ، وهو جالس والحسن والحسين عليهماالسلام بين يديه يبكيان ، فبكى الناس لبكائهما ، وخرجت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بُرقعة ، وتجرّ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متجلّلة برداء عليها تسحبها</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حقّا فقدناك فقدا لا لقاء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الناس ، فجلسوا وهم يضجّون وينتظرون أن تخرج الجنازة فيصلّون عليها ، فخرج أبو 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ابنة رسول اللّه صلى الله عليه و آله قد أُخّر إخراجها في هذه العشية ، فقام الناس وانصرفوا </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عائشة تريد أن تدخل عليها ،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 عائشة أبا بكر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تحول بيننا وبين ابنة رسول اللّه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أمرتني أن لا يدخل عليها أحد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ثم أتى العباس فقال لأمير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أن تصنع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العباس كلمةً خوّفه بها من أبي بكر وعمر</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عليه السلام لم يعبأ بذلك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هدأت العيون ومضى شطر من الليل غسّلها علي عليه السلام وسكبت الماء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وحينما كان مشغولاً بتغسيلها بكى بكاءً عالياً ، ثم خرج ودموعه تسيل على خدّيه ، فلمّا سُئل عن ذلك أجاب بأنّه وجد آثار السياط والرفسة والضربات بجسمها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أخذت في أمرها وغسّلتها في قميصها ولم أكشفه عنها ، فواللّه لقد كانت ميمونة طاهرة مطهّرة ، ثم حنّطتها من فضلة حنوط رسول اللّه صلى الله عليه و آله ، وكفّنتها وأدرجتها في أكفانها ، فلمّا هممت أن أعقد الرداء ناديت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هلمّوا تزوّدوا من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p>
    <w:p>
      <w:pPr>
        <w:pStyle w:val="BookText"/>
        <w:rPr/>
      </w:pPr>
      <w:r>
        <w:rPr>
          <w:rFonts w:ascii="Amiri" w:hAnsi="Amiri" w:eastAsia="Amiri" w:cs="Amiri"/>
          <w:color w:val="111111"/>
          <w:sz w:val="28"/>
          <w:sz w:val="28"/>
          <w:szCs w:val="28"/>
          <w:rtl w:val="true"/>
          <w:lang w:bidi="ar-SA"/>
        </w:rPr>
        <w:t xml:space="preserve">الفراق واللقاء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الحسن والحسين عليهماالسلام وهما يناديان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حسرتى لا تنطفئ أبدا من فقد جدّنا محمد المصطفى وأُمّنا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جدّنا محمد المصطفى فأقرئيه منا السلام وقولي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قد بقينا بعدك يتيمين في دار الدنيا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أُشهد اللّه أنّها قد حنّت وأنّت ومدّت يديها وضمّتهما إلى صدرها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بهاتف من السماء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w:t>
      </w:r>
    </w:p>
    <w:p>
      <w:pPr>
        <w:pStyle w:val="BookText"/>
        <w:rPr/>
      </w:pPr>
      <w:r>
        <w:rPr>
          <w:rFonts w:ascii="Amiri" w:hAnsi="Amiri" w:eastAsia="Amiri" w:cs="Amiri"/>
          <w:color w:val="111111"/>
          <w:sz w:val="28"/>
          <w:sz w:val="28"/>
          <w:szCs w:val="28"/>
          <w:rtl w:val="true"/>
          <w:lang w:bidi="ar-SA"/>
        </w:rPr>
        <w:t xml:space="preserve">فلقد أبكيا واللّه ملائكة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اشتاق الحبيب إلى المحبوب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فرفعتهما عن صدرها ، وجعلت أعقد الرداء وأنا أُنشد بهذه الأبيات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وفقدك فاطم أدهى الثكول </w:t>
      </w:r>
    </w:p>
    <w:p>
      <w:pPr>
        <w:pStyle w:val="BookText"/>
        <w:rPr/>
      </w:pPr>
      <w:r>
        <w:rPr>
          <w:rFonts w:ascii="Amiri" w:hAnsi="Amiri" w:eastAsia="Amiri" w:cs="Amiri"/>
          <w:color w:val="111111"/>
          <w:sz w:val="28"/>
          <w:sz w:val="28"/>
          <w:szCs w:val="28"/>
          <w:rtl w:val="true"/>
          <w:lang w:bidi="ar-SA"/>
        </w:rPr>
        <w:t xml:space="preserve">سأبكي حسرة وأنوح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فحزني دائم أبكي خليلي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ثم وضعها علي عليه السلام على السرير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لي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فدعاه ليحملاه إلى المصلى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صلّى عليها في دارها</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أخرج الجنازة وأشعل النار في جريد النخل ومشى مع الجنازة بالنار ،</w:t>
      </w:r>
      <w:r>
        <w:rPr>
          <w:rStyle w:val="FootnoteAnchor"/>
          <w:rtl w:val="true"/>
        </w:rPr>
        <w:footnoteReference w:id="524"/>
      </w:r>
      <w:r>
        <w:rPr>
          <w:rFonts w:ascii="Amiri" w:hAnsi="Amiri" w:eastAsia="Amiri" w:cs="Amiri"/>
          <w:color w:val="111111"/>
          <w:sz w:val="28"/>
          <w:sz w:val="28"/>
          <w:szCs w:val="28"/>
          <w:rtl w:val="true"/>
          <w:lang w:bidi="ar-SA"/>
        </w:rPr>
        <w:t>فأخرجها علي والحسن والحسين عليهم السلام ولم يشهدها إلاّ خواصّه ،</w:t>
      </w:r>
      <w:r>
        <w:rPr>
          <w:rStyle w:val="FootnoteAnchor"/>
          <w:rtl w:val="true"/>
        </w:rPr>
        <w:footnoteReference w:id="525"/>
      </w:r>
      <w:r>
        <w:rPr>
          <w:rFonts w:ascii="Amiri" w:hAnsi="Amiri" w:eastAsia="Amiri" w:cs="Amiri"/>
          <w:color w:val="111111"/>
          <w:sz w:val="28"/>
          <w:sz w:val="28"/>
          <w:szCs w:val="28"/>
          <w:rtl w:val="true"/>
          <w:lang w:bidi="ar-SA"/>
        </w:rPr>
        <w:t xml:space="preserve">فصلّى عليها أمير المؤنين عليه السلام فكان يكبّر تكبيرة فيكبّر جبرئيل تكبيرة والملائكة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كبّر أمير المؤنين عليه السلام خمسا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ثم صلّى ركعتين ورفع يديه إلى السماء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بنت نبيك فاطمة أخرجتها من الظلمات إلى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فأضاءت الأرض ميلا في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يدفنوها نودوا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بقعة من البقيع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 تربتها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فنظروا فإذا هي بقبر محفور ، فحملوا السرير إليها ليدفنوها ، فخرجت يد فتناولتها ،</w:t>
      </w:r>
      <w:r>
        <w:rPr>
          <w:rStyle w:val="FootnoteAnchor"/>
          <w:rtl w:val="true"/>
        </w:rPr>
        <w:footnoteReference w:id="527"/>
      </w:r>
      <w:r>
        <w:rPr>
          <w:rFonts w:ascii="Amiri" w:hAnsi="Amiri" w:eastAsia="Amiri" w:cs="Amiri"/>
          <w:color w:val="111111"/>
          <w:sz w:val="28"/>
          <w:sz w:val="28"/>
          <w:szCs w:val="28"/>
          <w:rtl w:val="true"/>
          <w:lang w:bidi="ar-SA"/>
        </w:rPr>
        <w:t xml:space="preserve">فوضعها علي عليه السلام في القبر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بسم اللّه وباللّه وعلى ملة رسول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الصديقة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من هو أولى بك مني ، ورضيت لك بما رضي </w:t>
      </w:r>
    </w:p>
    <w:p>
      <w:pPr>
        <w:pStyle w:val="BookText"/>
        <w:rPr/>
      </w:pPr>
      <w:r>
        <w:rPr>
          <w:rFonts w:ascii="Amiri" w:hAnsi="Amiri" w:eastAsia="Amiri" w:cs="Amiri"/>
          <w:color w:val="111111"/>
          <w:sz w:val="28"/>
          <w:sz w:val="28"/>
          <w:szCs w:val="28"/>
          <w:rtl w:val="true"/>
          <w:lang w:bidi="ar-SA"/>
        </w:rPr>
        <w:t xml:space="preserve">اللّه تعالى لك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راض عن ابنة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أُوحشت فآنسها ، اللهم إنها قد هُجرت فصِلْها ، اللهم إنها قد ظُلمت فاحكم لها وأنت خير الحاكمين </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ثمّ جلس على شفير القبر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 وديعتي هذه بنت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فنودي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ولا تهتمّ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فدفنها أمير المؤمنين عليه السلام سرّا وعفى موضع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قبرها مع الأرض مستويا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حواليها قبورا مزوّرة حتى لا يعرف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فغيّبوا قبرها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فلمّا نفض يده من تراب القبر هاج به الحزن ، فأرسل دموعه على خدّيه وحوّل وجهه إلى قبر رسول اللّه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رسول اللّه منّي والسلام عليك من ابنتك وحبيبتك ، وقرّة عينك ، وزائرتك ، والبائتة في الثرى ببقعتك ، والمختار اللّه لها سرعة</w:t>
      </w:r>
    </w:p>
    <w:p>
      <w:pPr>
        <w:pStyle w:val="BookText"/>
        <w:rPr/>
      </w:pPr>
      <w:r>
        <w:rPr>
          <w:rFonts w:ascii="Amiri" w:hAnsi="Amiri" w:eastAsia="Amiri" w:cs="Amiri"/>
          <w:color w:val="111111"/>
          <w:sz w:val="28"/>
          <w:sz w:val="28"/>
          <w:szCs w:val="28"/>
          <w:rtl w:val="true"/>
          <w:lang w:bidi="ar-SA"/>
        </w:rPr>
        <w:t xml:space="preserve">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صفيّتك صبري ، وضعف عن سيّدة النساء تجلّدي ، إلاّ أن في التأسّي لي بسنّتك والحزن الذي حلّ بي لفراقك موضع التعزّي ، ولقد وسّدتك في ملحود قبرك ، بعد أن فاضت نفسك على صدري ، وغمّضتك بيدي ، وتولّيت أمرك بنفسي ، نعم وفي كتاب اللّه أنعم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استُرجِعَت الوديعة ، وأُخذت الرهينة ، وأُخلست الزهراء فما أقبح الخضراء والغبراء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 وأمّا ليلي فمسهّد ، لا يبرح الحزن من قلبي أو </w:t>
      </w:r>
    </w:p>
    <w:p>
      <w:pPr>
        <w:pStyle w:val="BookText"/>
        <w:rPr/>
      </w:pPr>
      <w:r>
        <w:rPr>
          <w:rFonts w:ascii="Amiri" w:hAnsi="Amiri" w:eastAsia="Amiri" w:cs="Amiri"/>
          <w:color w:val="111111"/>
          <w:sz w:val="28"/>
          <w:sz w:val="28"/>
          <w:szCs w:val="28"/>
          <w:rtl w:val="true"/>
          <w:lang w:bidi="ar-SA"/>
        </w:rPr>
        <w:t xml:space="preserve">يختار اللّه لي دارك الّتي فيها أنت مقيم ، كمد مقيّح ، وهمّ مهيّج ، سرعان ما فرّق بيننا وإلى اللّه أشكو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بتظاهر أُمّتك عليّ وعلى هضمها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فاستخبرها الحال ، فكم من غليل معتلج بصدرها لم تجد إلى بثّه سبيلاً ، وستقول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اللّهُ وَهُوَ خَيْرُ الْحاكِمِينَ </w:t>
      </w:r>
      <w:r>
        <w:rPr>
          <w:rFonts w:eastAsia="Amiri" w:cs="Amiri" w:ascii="Amiri" w:hAnsi="Amiri"/>
          <w:color w:val="111111"/>
          <w:sz w:val="28"/>
          <w:szCs w:val="28"/>
          <w:rtl w:val="true"/>
          <w:lang w:bidi="ar-SA"/>
        </w:rPr>
        <w:t>»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مودّع ، لاسئم ولا قال ، فإنْ أنصرف فلا عن ملالة ، وإنْ أقم فلا عن سوء ظنّي بما وعد اللّه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أيمن وأجمل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غلبة المستولين علينا لجعلت المقام عند قبرك لزاماً ، والتلبّث عنده معكوفاً ،</w:t>
      </w:r>
    </w:p>
    <w:p>
      <w:pPr>
        <w:pStyle w:val="BookText"/>
        <w:rPr/>
      </w:pPr>
      <w:r>
        <w:rPr>
          <w:rFonts w:ascii="Amiri" w:hAnsi="Amiri" w:eastAsia="Amiri" w:cs="Amiri"/>
          <w:color w:val="111111"/>
          <w:sz w:val="28"/>
          <w:sz w:val="28"/>
          <w:szCs w:val="28"/>
          <w:rtl w:val="true"/>
          <w:lang w:bidi="ar-SA"/>
        </w:rPr>
        <w:t xml:space="preserve">ولأعولت إعوال الثكلى على جليل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تدفن بنتك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ويهتضم حقّها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إرثها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 العهد، ولم يخلق منك الذكر، فإلى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المشتكى ، وفيك أجمل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عليها وعليك ورحمة اللّه وبركاته</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ط النجف ؛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مصادر أُخرى يأتي مع الإشارة إلى موارد اختلاف النُسخ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الفصل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بقائي عندكم لقليل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r>
        <w:rPr>
          <w:rFonts w:eastAsia="Amiri" w:cs="Amiri" w:ascii="Amiri" w:hAnsi="Amiri"/>
          <w:color w:val="111111"/>
          <w:sz w:val="28"/>
          <w:szCs w:val="28"/>
          <w:rtl w:val="true"/>
          <w:lang w:bidi="ar-SA"/>
        </w:rPr>
        <w:t>»</w:t>
      </w:r>
      <w:r>
        <w:rPr>
          <w:rStyle w:val="FootnoteAnchor"/>
          <w:rtl w:val="true"/>
        </w:rPr>
        <w:footnoteReference w:id="536"/>
      </w:r>
      <w:bookmarkStart w:id="195" w:name="pg9430_81718"/>
    </w:p>
    <w:p>
      <w:pPr>
        <w:pStyle w:val="BookText"/>
        <w:rPr/>
      </w:pPr>
      <w:bookmarkEnd w:id="195"/>
      <w:r>
        <w:rPr>
          <w:rFonts w:ascii="Amiri" w:hAnsi="Amiri" w:eastAsia="Amiri" w:cs="Amiri"/>
          <w:color w:val="111111"/>
          <w:sz w:val="28"/>
          <w:sz w:val="28"/>
          <w:szCs w:val="28"/>
          <w:rtl w:val="true"/>
          <w:lang w:bidi="ar-SA"/>
        </w:rPr>
        <w:t xml:space="preserve">وأمر بقبرها فرشّ عليه الماء ، ثم جلس عند قبرها باكيا حزينا ، فأخذ العباس بيده فانصرف به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فرجع وانسدّ القبر واستوى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أين كان إلى يوم القيامة </w:t>
      </w:r>
      <w:r>
        <w:rPr>
          <w:rFonts w:eastAsia="Amiri" w:cs="Amiri" w:ascii="Amiri" w:hAnsi="Amiri"/>
          <w:color w:val="111111"/>
          <w:sz w:val="28"/>
          <w:szCs w:val="28"/>
          <w:rtl w:val="true"/>
          <w:lang w:bidi="ar-SA"/>
        </w:rPr>
        <w:t>.</w:t>
      </w:r>
      <w:r>
        <w:rPr>
          <w:rStyle w:val="FootnoteAnchor"/>
          <w:rtl w:val="true"/>
        </w:rPr>
        <w:footnoteReference w:id="538"/>
      </w:r>
    </w:p>
    <w:p>
      <w:pPr>
        <w:pStyle w:val="Heading3"/>
        <w:numPr>
          <w:ilvl w:val="2"/>
          <w:numId w:val="1"/>
        </w:numPr>
        <w:rPr/>
      </w:pPr>
      <w:bookmarkStart w:id="196" w:name="__RefHeading___Toc5841787_2870459653"/>
      <w:bookmarkStart w:id="197" w:name="_Toc65"/>
      <w:bookmarkEnd w:id="196"/>
      <w:r>
        <w:rPr>
          <w:rtl w:val="true"/>
        </w:rPr>
        <w:t>يوم بعد الوفاة</w:t>
      </w:r>
      <w:bookmarkEnd w:id="197"/>
    </w:p>
    <w:p>
      <w:pPr>
        <w:pStyle w:val="BookText"/>
        <w:rPr/>
      </w:pPr>
      <w:r>
        <w:rPr>
          <w:rFonts w:ascii="Amiri" w:hAnsi="Amiri" w:eastAsia="Amiri" w:cs="Amiri"/>
          <w:color w:val="111111"/>
          <w:sz w:val="28"/>
          <w:sz w:val="28"/>
          <w:szCs w:val="28"/>
          <w:rtl w:val="true"/>
          <w:lang w:bidi="ar-SA"/>
        </w:rPr>
        <w:t xml:space="preserve">ثم إن المسلمين لمّا علموا بوفاتها عليهاالسلام جاءوا إلى البقيع فوجدوا فيه أربعين قبرا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فأُشكل عليهم قبرها من سائر القبور ، فضجّ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بعضهم بعضا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نبيكم فيكم إلاّ بنتا واحدة ، تموت وتدفن ولم تحضروا وفاتها والصلاة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قبرها لنزورها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فاطمة عليهاالسلام ليحضروا الصلاة عليها ، فالتقى المقداد بأبي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 دفنّاها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عمر إلى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سيدفنونها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أوصت بذلك لكي لا تصلّيا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عمر يده يضرب المقداد على رأسه ووجهه حتى تعب عمر وخلّصه الحاضرون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أمامهم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بنت رسول اللّه صلى الله عليه و آله من الدنيا والدم يسيل من ظهرها وجنبها لما ضربتموها بالسيف والسياط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عندكم أحقر من عليّ وفاطمة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ولاة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w:t>
      </w:r>
      <w:r>
        <w:rPr>
          <w:rStyle w:val="FootnoteAnchor"/>
          <w:rtl w:val="true"/>
        </w:rPr>
        <w:footnoteReference w:id="539"/>
      </w:r>
      <w:r>
        <w:rPr>
          <w:rFonts w:ascii="Amiri" w:hAnsi="Amiri" w:eastAsia="Amiri" w:cs="Amiri"/>
          <w:color w:val="111111"/>
          <w:sz w:val="28"/>
          <w:sz w:val="28"/>
          <w:szCs w:val="28"/>
          <w:rtl w:val="true"/>
          <w:lang w:bidi="ar-SA"/>
        </w:rPr>
        <w:t>من نساء المسلمين من ينبش هذه القبور حتى نجدها فنصلّي عليها ونزور قبرها ، فبلغ ذلك أمير المؤنين عليه السلام فخرج مغضبا قد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احمرّت عيناه ودرّت أوداجه ، وعليه قباه الأصفر الذي كان يلبسه في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متوكئ على سيفه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البقيع ، فسار إلى الناس النذير ، وقالوا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علي بن أبي طالب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حوّل من هذه القبور حجر ليضعنّ السيف على غابر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بكر وعمر إليه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 xml:space="preserve">تركت شيئا من غوائلنا ومساءتنا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إلاّ من شيء في صدرك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إلاّ كما غسّلت رسول اللّه صلى الله عليه و آله دوننا ولم تدخلنا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علّمت ابنك أن يصيح بأبي بكر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 عن منبر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الليل وكرهت أن أشخصكم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ولكن شحناء في صدرك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أبيتما فإنها استحلفتني بحقّ اللّه وحرمة رسوله وبحقّها عليّ أن لا تشهدا جنازتها ، فهي التي استأذنت لكما عليها فقد رأيتما ما كان من كلامها لكما ، واللّه لقد أوصتني أن لا تحضرا جنازتها ولا الصلاة عليها ، وما كنت الذي أُخالف أمرها ووصيتها إليّ فيكما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الحسن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لننبشنّ قبرها ولنصلينّ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ما دام قلبي بين جوانحي وذو الفقار في يدي فإنّك لا تصل إلى نبشها، فأنت أعلم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هذه 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أمضي إلى المقابر فأُنبشها حتى أُصلّي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علي عليه السلام بيده إلى جوامع ثوبه فهزّه ثم ضرب به الأرض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حقّي فقد تركته مخافة أن يرتدّ الناس عن دينهم ، وأمّا قبر فاطمة ، فو الذي نفس علي بيده لئن رمت وأصحابك شيئا من ذلك لأسقينّ الأرض من دمائكم ، فإن شئت فاعرض 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ذهبت تروم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أنك لا تصل إلى ذلك حتى يندر عنك الذي فيه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لا أُعاملك إلا بالسيف قبل أن تصل إلى شيء من ذلك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ّرسول اللّه وبحق من فوق العرش إلاّ خلّيت عنه ، فإنا غير فاعلين شيئا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 ، وتفرّق الناس ولم يعودوا إلى ذلك </w:t>
      </w:r>
      <w:r>
        <w:rPr>
          <w:rFonts w:eastAsia="Amiri" w:cs="Amiri" w:ascii="Amiri" w:hAnsi="Amiri"/>
          <w:color w:val="111111"/>
          <w:sz w:val="28"/>
          <w:szCs w:val="28"/>
          <w:rtl w:val="true"/>
          <w:lang w:bidi="ar-SA"/>
        </w:rPr>
        <w:t>.</w:t>
      </w:r>
      <w:r>
        <w:rPr>
          <w:rStyle w:val="FootnoteAnchor"/>
          <w:rtl w:val="true"/>
        </w:rPr>
        <w:footnoteReference w:id="540"/>
      </w:r>
      <w:bookmarkStart w:id="198" w:name="pg9430_81720"/>
    </w:p>
    <w:p>
      <w:pPr>
        <w:pStyle w:val="Heading3"/>
        <w:numPr>
          <w:ilvl w:val="2"/>
          <w:numId w:val="1"/>
        </w:numPr>
        <w:rPr/>
      </w:pPr>
      <w:bookmarkStart w:id="199" w:name="__RefHeading___Toc5841789_2870459653"/>
      <w:bookmarkStart w:id="200" w:name="_Toc66"/>
      <w:bookmarkEnd w:id="198"/>
      <w:bookmarkEnd w:id="199"/>
      <w:r>
        <w:rPr>
          <w:rtl w:val="true"/>
        </w:rPr>
        <w:t>حزن أميرالمؤنين عليه السلام على شهادتها</w:t>
      </w:r>
      <w:bookmarkEnd w:id="200"/>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الى دار سيدي ومولاي أمير المؤنين عليه السلام فاستأذنت الدخول عليه ؟ فأذن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 فوجدته جالسا جلسة الحزين الكئيب والحسن عليه السلام عن يمينه والحسين عليه السلام عن شماله وهو تارة يلتفت الى الحسين عليه السلام ويبكي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نظرت إلى حاله وحال ولده ، لم أملك نفسي دون أن أخذتني العبرة وبكيت بكاءً شديدا ، فلما سكن نشيجي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بالكلام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يا أبا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تأمرون بالصبر على المصيبة ، فما هذا الحزن الطويل ؟ وإن شيعتك لا يقرّ لهم قرار باحتجابك عنهم ، وقد شقّ ذلك عليهم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العزاء عن مثل من فقدتُه لعزيز ، إني فقدت رسول اللّه صلى الله عليه و آله بفقد فاطمة عليهاالسلام، إنها كانت لي عزاء وسلوة ، وكانت إذا نطقت ملأت سمعي بصوت رسول اللّه صلى الله عليه و آله، وإذا مشت لم تخرم مشيته ، وإني ما أحسستُ تألم</w:t>
      </w:r>
      <w:r>
        <w:rPr>
          <w:rStyle w:val="FootnoteAnchor"/>
          <w:rtl w:val="true"/>
        </w:rPr>
        <w:footnoteReference w:id="541"/>
      </w:r>
      <w:r>
        <w:rPr>
          <w:rFonts w:ascii="Amiri" w:hAnsi="Amiri" w:eastAsia="Amiri" w:cs="Amiri"/>
          <w:color w:val="111111"/>
          <w:sz w:val="28"/>
          <w:sz w:val="28"/>
          <w:szCs w:val="28"/>
          <w:rtl w:val="true"/>
          <w:lang w:bidi="ar-SA"/>
        </w:rPr>
        <w:t xml:space="preserve">الفراق إلاّ بفراقها ، وإن أعظم ما لقيت من مصيبتها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لمّا وضعتها على المغتسل وجدت ضلعا من أضلاعها مكسورا ، وجنبها قد اسودّ من ضرب 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تخفي ذلك علي مخافة أن يشتدّ حزني ، وما نظرت عيناي إلى الحسن والحسين الاّ وخنقتني العبرة ، وما نظرت إلى زينب باكية الاّ وأخذتني الرقّة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عليه السلاممع عمار فاستبشر الشيعة بذلك </w:t>
      </w:r>
      <w:r>
        <w:rPr>
          <w:rFonts w:eastAsia="Amiri" w:cs="Amiri" w:ascii="Amiri" w:hAnsi="Amiri"/>
          <w:color w:val="111111"/>
          <w:sz w:val="28"/>
          <w:szCs w:val="28"/>
          <w:rtl w:val="true"/>
          <w:lang w:bidi="ar-SA"/>
        </w:rPr>
        <w:t>.</w:t>
      </w:r>
      <w:r>
        <w:rPr>
          <w:rStyle w:val="FootnoteAnchor"/>
          <w:rtl w:val="true"/>
        </w:rPr>
        <w:footnoteReference w:id="542"/>
      </w:r>
      <w:bookmarkStart w:id="201" w:name="pg9430_81721"/>
    </w:p>
    <w:p>
      <w:pPr>
        <w:pStyle w:val="Heading2"/>
        <w:numPr>
          <w:ilvl w:val="1"/>
          <w:numId w:val="1"/>
        </w:numPr>
        <w:rPr/>
      </w:pPr>
      <w:bookmarkStart w:id="202" w:name="__RefHeading___Toc5841791_2870459653"/>
      <w:bookmarkStart w:id="203" w:name="_Toc67"/>
      <w:bookmarkEnd w:id="201"/>
      <w:bookmarkEnd w:id="202"/>
      <w:r>
        <w:rPr>
          <w:rtl w:val="true"/>
        </w:rPr>
        <w:t>الفصل الرابع</w:t>
      </w:r>
      <w:r>
        <w:rPr>
          <w:rtl w:val="true"/>
        </w:rPr>
        <w:t xml:space="preserve">: </w:t>
      </w:r>
      <w:r>
        <w:rPr>
          <w:rtl w:val="true"/>
        </w:rPr>
        <w:t>جملة من النصوص والآثار في مأساة الهجوم على بيت فاطمة الزهراء عليهاالسلام</w:t>
      </w:r>
      <w:bookmarkEnd w:id="2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5841793_2870459653"/>
      <w:bookmarkStart w:id="205" w:name="_Toc68"/>
      <w:bookmarkEnd w:id="204"/>
      <w:r>
        <w:rPr>
          <w:rtl w:val="true"/>
        </w:rPr>
        <w:t>اشارة</w:t>
      </w:r>
      <w:bookmarkEnd w:id="2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ندرج في هذا الفصل ما رواه العامّة في هذه الفاجعة ، أو ما ورد في الكتب المعتمدة عندهم وإن لم يكن مؤلفها منهم ، مثل مروج الذهب للمسعودي ، وتاريخ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وعند التصفّح لمصادرهم تجدهم قائلين بما نقلنا عنهم ، أو تلقّوا ما رووه بالقبول ، بل صرّح بعضهم بصحّة ما رواه أو 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نذكر كلام من حكم بضعف بعض الروايات أو نسبها 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إقرار ضمني بوجودها ، ونلحق ذاك ببعض الروايات عن الشيعة ، سواء أكان المؤلّف من الفرقة الحقّة الاثني عشريّة أو الزيديّة أو الإسماعيلية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قبل سرد النصوص أنه لا يتوقّع مُمن مُلئ قلبه حبّ الخلفاء والصحابة أن يروي لنا القضية كاملة تامّة ، إذ حبّ الشيء يُعمي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وإنّهم يقولون بعدالة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غفر جميع ذنوبهم وإنْ تعمّدوها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السكوت عمّا صدر عنهم ، بل يجب محوه وإعدامه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أمكنهم إنكاره لأنكروه ، وإلاّ فيحرّفونه أو يأوّلونه ويذكرون له توجيهات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عجزوا عن هذا وذاك نهوا عن نقله واستماعه وكتابته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فهم يضعّفون غالب رواته أو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السرّ في قلّة ما وصل إلينا منها ، فيترك البعض منهم نقله للتحفّظ على شؤونهم أو مجاملة لخلفاء الجور ، أو طمعاً بالتقرب إلى مواليهم ، ويُعرض البعض الآخر خوفاً أو تقية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هذا ظهر من بين الكتمين ما ملأ الخافقين </w:t>
      </w:r>
      <w:r>
        <w:rPr>
          <w:rFonts w:eastAsia="Amiri" w:cs="Amiri" w:ascii="Amiri" w:hAnsi="Amiri"/>
          <w:color w:val="111111"/>
          <w:sz w:val="28"/>
          <w:szCs w:val="28"/>
          <w:rtl w:val="true"/>
          <w:lang w:bidi="ar-SA"/>
        </w:rPr>
        <w:t xml:space="preserve">.. </w:t>
      </w:r>
      <w:bookmarkStart w:id="206" w:name="pg9430_81724"/>
    </w:p>
    <w:p>
      <w:pPr>
        <w:pStyle w:val="BookText"/>
        <w:rPr/>
      </w:pPr>
      <w:bookmarkEnd w:id="206"/>
      <w:r>
        <w:rPr>
          <w:rFonts w:ascii="Amiri" w:hAnsi="Amiri" w:eastAsia="Amiri" w:cs="Amiri"/>
          <w:color w:val="111111"/>
          <w:sz w:val="28"/>
          <w:sz w:val="28"/>
          <w:szCs w:val="28"/>
          <w:rtl w:val="true"/>
          <w:lang w:bidi="ar-SA"/>
        </w:rPr>
        <w:t xml:space="preserve">فأدنى إشارة للموضوع في رواياتهم كاف للطالب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وبالدقّة في القرائن والشواهد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 المنقولات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إلى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بحث وعودة في تفصيل هذا الإجمال يأتي في الفصل السادس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841795_2870459653"/>
      <w:bookmarkStart w:id="208" w:name="_Toc69"/>
      <w:bookmarkEnd w:id="207"/>
      <w:r>
        <w:rPr>
          <w:rtl w:val="true"/>
        </w:rPr>
        <w:t>روايات أهل السنّة وأقوالهم</w:t>
      </w:r>
      <w:bookmarkEnd w:id="208"/>
    </w:p>
    <w:p>
      <w:pPr>
        <w:pStyle w:val="Heading4"/>
        <w:numPr>
          <w:ilvl w:val="3"/>
          <w:numId w:val="1"/>
        </w:numPr>
        <w:rPr/>
      </w:pPr>
      <w:bookmarkStart w:id="209" w:name="__RefHeading___Toc5841797_2870459653"/>
      <w:bookmarkStart w:id="210" w:name="_Toc70"/>
      <w:bookmarkEnd w:id="209"/>
      <w:r>
        <w:rPr/>
        <w:t>1</w:t>
      </w:r>
      <w:r>
        <w:rPr>
          <w:rtl w:val="true"/>
        </w:rPr>
        <w:t xml:space="preserve"> - </w:t>
      </w:r>
      <w:r>
        <w:rPr>
          <w:rtl w:val="true"/>
        </w:rPr>
        <w:t xml:space="preserve">موسى بن عقبة </w:t>
      </w:r>
      <w:r>
        <w:rPr>
          <w:rtl w:val="true"/>
        </w:rPr>
        <w:t xml:space="preserve">( </w:t>
      </w:r>
      <w:r>
        <w:rPr>
          <w:rtl w:val="true"/>
        </w:rPr>
        <w:t xml:space="preserve">المتوفى </w:t>
      </w:r>
      <w:r>
        <w:rPr/>
        <w:t>141</w:t>
      </w:r>
      <w:r>
        <w:rPr>
          <w:rtl w:val="true"/>
        </w:rPr>
        <w:t xml:space="preserve"> </w:t>
      </w:r>
      <w:r>
        <w:rPr>
          <w:rtl w:val="true"/>
        </w:rPr>
        <w:t xml:space="preserve">ه </w:t>
      </w:r>
      <w:r>
        <w:rPr>
          <w:rtl w:val="true"/>
        </w:rPr>
        <w:t>. )</w:t>
      </w:r>
      <w:bookmarkEnd w:id="2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كتابه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جيّد عن إبراهيم بن عبد الرّحمن بن عوف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المهاجرين غضبوا في بيعة أبي بكر ، منهم علي عليه السلام والزبير ، فدخلا بيت فاطمة بنت رسول اللّه صلى الله عليه و آله ومعهما السلاح ، فجاءهما عمر بن الخطاب في عصابة من المهاجرين والأنصار ، فيهم أُسيد بن حُضير وسلمة بن سلامة بن وقش الأشهليان ، وثابت بن قيس بن شمّاس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فكلّموهما حتّى أخذ أحدهم سيف الزبير فضرب به الحجر حتّى كسره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أبو بكر فخطب الناس واعتذر إليهم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رواه عنه أبو الربيع سليمان بن موسى الكلاعي الأندلسي</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634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وأحمد بن عبد اللّه المحبّ الطبري</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محمّد بن يوسف الصالحي الشامي</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حسين بن محمّد الدياربكري</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وعبد الملك بن حسين العصامي المكّي</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مع زيادات عن الجوهري في الرواية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موسى بن عقبة ، عن سعد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عوف كان 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 بن مسلمة كان معهم ، وأنّه هو الذي كسر سيف الزبير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أبو بكر واعتذر إليهم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رواه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والحافظ البيهقي</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والمحبّ الطبري</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والحافظ الذهبي</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الفداء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جيّد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والحافظ السيوطي</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والمتقي الهندي</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لكاندهلوي </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بكر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ابن أبي الحديد </w:t>
      </w:r>
      <w:r>
        <w:rPr>
          <w:rFonts w:eastAsia="Amiri" w:cs="Amiri" w:ascii="Amiri" w:hAnsi="Amiri"/>
          <w:color w:val="111111"/>
          <w:sz w:val="28"/>
          <w:szCs w:val="28"/>
          <w:rtl w:val="true"/>
          <w:lang w:bidi="ar-SA"/>
        </w:rPr>
        <w:t>.</w:t>
      </w:r>
      <w:r>
        <w:rPr>
          <w:rStyle w:val="FootnoteAnchor"/>
          <w:rtl w:val="true"/>
        </w:rPr>
        <w:footnoteReference w:id="557"/>
      </w:r>
      <w:bookmarkStart w:id="211" w:name="pg9430_81726"/>
    </w:p>
    <w:p>
      <w:pPr>
        <w:pStyle w:val="Heading4"/>
        <w:numPr>
          <w:ilvl w:val="3"/>
          <w:numId w:val="1"/>
        </w:numPr>
        <w:rPr/>
      </w:pPr>
      <w:bookmarkStart w:id="212" w:name="__RefHeading___Toc5841799_2870459653"/>
      <w:bookmarkStart w:id="213" w:name="_Toc71"/>
      <w:bookmarkEnd w:id="211"/>
      <w:bookmarkEnd w:id="212"/>
      <w:r>
        <w:rPr/>
        <w:t>2</w:t>
      </w:r>
      <w:r>
        <w:rPr>
          <w:rtl w:val="true"/>
        </w:rPr>
        <w:t xml:space="preserve"> - </w:t>
      </w:r>
      <w:r>
        <w:rPr>
          <w:rtl w:val="true"/>
        </w:rPr>
        <w:t xml:space="preserve">أبو الحسن علي بن محمّد بن سليمان النوفلي </w:t>
      </w:r>
      <w:r>
        <w:rPr>
          <w:rtl w:val="true"/>
        </w:rPr>
        <w:t xml:space="preserve">( </w:t>
      </w:r>
      <w:r>
        <w:rPr>
          <w:rtl w:val="true"/>
        </w:rPr>
        <w:t xml:space="preserve">القرن الثالث </w:t>
      </w:r>
      <w:r>
        <w:rPr>
          <w:rtl w:val="true"/>
        </w:rPr>
        <w:t>)</w:t>
      </w:r>
      <w:bookmarkEnd w:id="2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في كتاب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عايشة ، عن أبيه ، عن حماد بن سلمة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الصحاح الستّة ، كما في موسوعة رجال الكتب التسعة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بن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يعذّر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ذكر بني هاشم وحصره إياهم في الشعب وجمعه لهم الحطب لتحريقهم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إرهابهم ليدخلوا في طاعته كما أُرهب بنوهاشم وجُمع لهم الحطب لإحراقهم إذ هُم أبوا البيعة في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خبر لا يحتمل ذكره هنا وقد أتينا على ذكره في كتابنا في مناقب أهل البيت وأخبارهم المترجم بكتاب حدائق الأذهان </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أبي الحديد بنحو أوضح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عروة بن الزبير يعذر أخاه عبد اللّه في حصر بني هاشم في الشعب وجمعه الحطب ليحرقهم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ألاّ تنتشر الكلمة ولا يختلف المسلمون وأن يدخلوا في الطاعة فتكون الكلمة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عمر بن الخطاب ببني هاشم ، لمّا تأخروا عن بيعة أبي بكر ، فإنه أحضر الحطب ليحرق عليهم الدار </w:t>
      </w:r>
      <w:r>
        <w:rPr>
          <w:rFonts w:eastAsia="Amiri" w:cs="Amiri" w:ascii="Amiri" w:hAnsi="Amiri"/>
          <w:color w:val="111111"/>
          <w:sz w:val="28"/>
          <w:szCs w:val="28"/>
          <w:rtl w:val="true"/>
          <w:lang w:bidi="ar-SA"/>
        </w:rPr>
        <w:t>!! ..</w:t>
      </w:r>
      <w:r>
        <w:rPr>
          <w:rStyle w:val="FootnoteAnchor"/>
          <w:rtl w:val="true"/>
        </w:rPr>
        <w:footnoteReference w:id="560"/>
      </w:r>
      <w:bookmarkStart w:id="214" w:name="pg9430_81727"/>
    </w:p>
    <w:p>
      <w:pPr>
        <w:pStyle w:val="Heading4"/>
        <w:numPr>
          <w:ilvl w:val="3"/>
          <w:numId w:val="1"/>
        </w:numPr>
        <w:rPr/>
      </w:pPr>
      <w:bookmarkStart w:id="215" w:name="__RefHeading___Toc5841801_2870459653"/>
      <w:bookmarkStart w:id="216" w:name="_Toc72"/>
      <w:bookmarkEnd w:id="214"/>
      <w:bookmarkEnd w:id="215"/>
      <w:r>
        <w:rPr/>
        <w:t>3</w:t>
      </w:r>
      <w:r>
        <w:rPr>
          <w:rtl w:val="true"/>
        </w:rPr>
        <w:t xml:space="preserve"> - </w:t>
      </w:r>
      <w:r>
        <w:rPr>
          <w:rtl w:val="true"/>
        </w:rPr>
        <w:t xml:space="preserve">محمّد بن عمر الواقدي </w:t>
      </w:r>
      <w:r>
        <w:rPr>
          <w:rtl w:val="true"/>
        </w:rPr>
        <w:t xml:space="preserve">( </w:t>
      </w:r>
      <w:r>
        <w:rPr>
          <w:rtl w:val="true"/>
        </w:rPr>
        <w:t xml:space="preserve">المتوفى </w:t>
      </w:r>
      <w:r>
        <w:rPr/>
        <w:t>207</w:t>
      </w:r>
      <w:r>
        <w:rPr>
          <w:rtl w:val="true"/>
        </w:rPr>
        <w:t xml:space="preserve"> </w:t>
      </w:r>
      <w:r>
        <w:rPr>
          <w:rtl w:val="true"/>
        </w:rPr>
        <w:t xml:space="preserve">ه </w:t>
      </w:r>
      <w:r>
        <w:rPr>
          <w:rtl w:val="true"/>
        </w:rPr>
        <w:t>. )</w:t>
      </w:r>
      <w:bookmarkEnd w:id="21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w:t>
      </w:r>
      <w:r>
        <w:rPr>
          <w:rStyle w:val="FootnoteAnchor"/>
          <w:rtl w:val="true"/>
        </w:rPr>
        <w:footnoteReference w:id="561"/>
      </w:r>
      <w:r>
        <w:rPr>
          <w:rFonts w:ascii="Amiri" w:hAnsi="Amiri" w:eastAsia="Amiri" w:cs="Amiri"/>
          <w:color w:val="111111"/>
          <w:sz w:val="28"/>
          <w:sz w:val="28"/>
          <w:szCs w:val="28"/>
          <w:rtl w:val="true"/>
          <w:lang w:bidi="ar-SA"/>
        </w:rPr>
        <w:t xml:space="preserve">عن داود بن الحصين </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علي عليه السلام والزبير ودخلا بيت فاطمة عليهاالسلام وتخلّفا عن البيعة ، فجاءهم عمر في عصابة فيهم أُسيد بن خضير</w:t>
      </w:r>
      <w:r>
        <w:rPr>
          <w:rStyle w:val="FootnoteAnchor"/>
          <w:rtl w:val="true"/>
        </w:rPr>
        <w:footnoteReference w:id="563"/>
      </w:r>
      <w:r>
        <w:rPr>
          <w:rFonts w:ascii="Amiri" w:hAnsi="Amiri" w:eastAsia="Amiri" w:cs="Amiri"/>
          <w:color w:val="111111"/>
          <w:sz w:val="28"/>
          <w:sz w:val="28"/>
          <w:szCs w:val="28"/>
          <w:rtl w:val="true"/>
          <w:lang w:bidi="ar-SA"/>
        </w:rPr>
        <w:t xml:space="preserve">وسلمة بن أسلم بن جريش الأشهلي ، فصاح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أو لنحرقنّها عليكم ، فأبوا أن يخرجوا ، فصاحت بهم فاطمة وناشدتهم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سلمة بن أسلم فدخل عليهما وأخذ سيف أحدهما فضرب به الجدار حتى كسره ، ثم أخرجهما يسوقهما حتى بايعا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الطبري الإمامي</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أوائل القرن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Style w:val="FootnoteAnchor"/>
          <w:rtl w:val="true"/>
        </w:rPr>
        <w:footnoteReference w:id="56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عن هشام بن سعد ، عن زيد بن أسلم ، عن أبيه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جماعة يجتمعون في بيت فاطمة عليهاالسلام وقت السقيفة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اجتمع هؤلاء عندك لنفتحل</w:t>
      </w:r>
      <w:r>
        <w:rPr>
          <w:rStyle w:val="FootnoteAnchor"/>
          <w:rtl w:val="true"/>
        </w:rPr>
        <w:footnoteReference w:id="568"/>
      </w:r>
      <w:r>
        <w:rPr>
          <w:rFonts w:ascii="Amiri" w:hAnsi="Amiri" w:eastAsia="Amiri" w:cs="Amiri"/>
          <w:color w:val="111111"/>
          <w:sz w:val="28"/>
          <w:sz w:val="28"/>
          <w:szCs w:val="28"/>
          <w:rtl w:val="true"/>
          <w:lang w:bidi="ar-SA"/>
        </w:rPr>
        <w:t xml:space="preserve">البيت عليهم وليهدمنّ البيت أو لنحرقنّ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فلمّاسمعوا ذلك انصرفوا </w:t>
      </w:r>
      <w:r>
        <w:rPr>
          <w:rFonts w:eastAsia="Amiri" w:cs="Amiri" w:ascii="Amiri" w:hAnsi="Amiri"/>
          <w:color w:val="111111"/>
          <w:sz w:val="28"/>
          <w:szCs w:val="28"/>
          <w:rtl w:val="true"/>
          <w:lang w:bidi="ar-SA"/>
        </w:rPr>
        <w:t xml:space="preserve">. </w:t>
      </w:r>
      <w:bookmarkStart w:id="217" w:name="pg9430_81728"/>
    </w:p>
    <w:p>
      <w:pPr>
        <w:pStyle w:val="BookText"/>
        <w:rPr/>
      </w:pPr>
      <w:bookmarkEnd w:id="217"/>
      <w:r>
        <w:rPr>
          <w:rFonts w:ascii="Amiri" w:hAnsi="Amiri" w:eastAsia="Amiri" w:cs="Amiri"/>
          <w:color w:val="111111"/>
          <w:sz w:val="28"/>
          <w:sz w:val="28"/>
          <w:szCs w:val="28"/>
          <w:rtl w:val="true"/>
          <w:lang w:bidi="ar-SA"/>
        </w:rPr>
        <w:t>رواه عنه ابن شهر آشوب المازندارني</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الواقدي قطعة من الرواية الآتية تحت 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218" w:name="__RefHeading___Toc5841803_2870459653"/>
      <w:bookmarkStart w:id="219" w:name="_Toc73"/>
      <w:bookmarkEnd w:id="218"/>
      <w:r>
        <w:rPr/>
        <w:t>4</w:t>
      </w:r>
      <w:r>
        <w:rPr>
          <w:rtl w:val="true"/>
        </w:rPr>
        <w:t xml:space="preserve"> - </w:t>
      </w:r>
      <w:r>
        <w:rPr>
          <w:rtl w:val="true"/>
        </w:rPr>
        <w:t xml:space="preserve">نصر بن مزاحم المنقري </w:t>
      </w:r>
      <w:r>
        <w:rPr>
          <w:rtl w:val="true"/>
        </w:rPr>
        <w:t xml:space="preserve">( </w:t>
      </w:r>
      <w:r>
        <w:rPr>
          <w:rtl w:val="true"/>
        </w:rPr>
        <w:t xml:space="preserve">المتوفى </w:t>
      </w:r>
      <w:r>
        <w:rPr/>
        <w:t>212</w:t>
      </w:r>
      <w:r>
        <w:rPr>
          <w:rtl w:val="true"/>
        </w:rPr>
        <w:t xml:space="preserve"> </w:t>
      </w:r>
      <w:r>
        <w:rPr>
          <w:rtl w:val="true"/>
        </w:rPr>
        <w:t xml:space="preserve">ه </w:t>
      </w:r>
      <w:r>
        <w:rPr>
          <w:rtl w:val="true"/>
        </w:rPr>
        <w:t>. )</w:t>
      </w:r>
      <w:bookmarkEnd w:id="2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معاوية بن أبي سفيان إلى علي بن أبي طالب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كلّهم بغيت ، عرفنا ذلك في نظرك الشزر ، وقولك الهجر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تنفسّك الصعداء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إبطائك عن الخلفاء ، تقاد إلى كل منهم كما يقاد الفحل</w:t>
      </w:r>
    </w:p>
    <w:p>
      <w:pPr>
        <w:pStyle w:val="BookText"/>
        <w:rPr/>
      </w:pPr>
      <w:r>
        <w:rPr>
          <w:rFonts w:ascii="IRNazanin" w:hAnsi="IRNazanin" w:eastAsia="IRNazanin"/>
          <w:color w:val="111111"/>
          <w:sz w:val="28"/>
          <w:sz w:val="28"/>
          <w:szCs w:val="28"/>
          <w:rtl w:val="true"/>
          <w:lang w:bidi="fa-IR"/>
        </w:rPr>
        <w:t>المخشوش</w:t>
      </w:r>
      <w:r>
        <w:rPr>
          <w:rStyle w:val="FootnoteAnchor"/>
          <w:rtl w:val="true"/>
        </w:rPr>
        <w:footnoteReference w:id="570"/>
      </w:r>
      <w:r>
        <w:rPr>
          <w:rFonts w:ascii="Amiri" w:hAnsi="Amiri" w:eastAsia="Amiri" w:cs="Amiri"/>
          <w:color w:val="111111"/>
          <w:sz w:val="28"/>
          <w:sz w:val="28"/>
          <w:szCs w:val="28"/>
          <w:rtl w:val="true"/>
          <w:lang w:bidi="ar-SA"/>
        </w:rPr>
        <w:t xml:space="preserve">حتى تبايع وأنت كاره </w:t>
      </w:r>
      <w:r>
        <w:rPr>
          <w:rFonts w:eastAsia="Amiri" w:cs="Amiri" w:ascii="Amiri" w:hAnsi="Amiri"/>
          <w:color w:val="111111"/>
          <w:sz w:val="28"/>
          <w:szCs w:val="28"/>
          <w:rtl w:val="true"/>
          <w:lang w:bidi="ar-SA"/>
        </w:rPr>
        <w:t>!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رواه من العامّة ؛ أحمد بن أعثم الكوفي</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عبد ربه الأندلسي</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والخطيب الخوارزمي</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أبي الحديد</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والقلقشندي</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والباعوني الشافعي</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الشيعة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البياضي</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أمير المؤمنين عليه السلام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أتاني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لقد أردت أن تذمّ فمدحت ، وأن تفضح فافتضحت ، وما على المسلم من غضاضة في أن يكون مظلوماً ما لم يكن شاكّاً في دينه ولا مرتاباً بيقينه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w:t>
      </w:r>
      <w:r>
        <w:rPr>
          <w:rFonts w:eastAsia="Amiri" w:cs="Amiri" w:ascii="Amiri" w:hAnsi="Amiri"/>
          <w:color w:val="111111"/>
          <w:sz w:val="28"/>
          <w:szCs w:val="28"/>
          <w:rtl w:val="true"/>
          <w:lang w:bidi="ar-SA"/>
        </w:rPr>
        <w:t>»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رواه من العامّة ؛ ابن حمدون</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أبي الحديد</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والنويري</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والقلقشندي</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والباعوني الشافعي</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الرضي</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الصلاح الحلبي</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الطبرسي</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حمزة الزيدي</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وحسام الدين المحلّي</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والحسينى الزيدي</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المنقري في كتاب معاوية إلى محمّد 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اختار اللّه لنبيّه صلى الله عليه و آله ما عنده ، وأتمّ له ما وعده ، وأظهر دعوته ، وأبلج</w:t>
      </w:r>
      <w:r>
        <w:rPr>
          <w:rStyle w:val="FootnoteAnchor"/>
          <w:rtl w:val="true"/>
        </w:rPr>
        <w:footnoteReference w:id="593"/>
      </w:r>
      <w:r>
        <w:rPr>
          <w:rFonts w:ascii="IRNazanin" w:hAnsi="IRNazanin" w:eastAsia="IRNazanin"/>
          <w:color w:val="111111"/>
          <w:sz w:val="28"/>
          <w:sz w:val="28"/>
          <w:szCs w:val="28"/>
          <w:rtl w:val="true"/>
          <w:lang w:bidi="fa-IR"/>
        </w:rPr>
        <w:t xml:space="preserve">حجّته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Style w:val="FootnoteAnchor"/>
          <w:rtl w:val="true"/>
        </w:rPr>
        <w:footnoteReference w:id="594"/>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أبوك وفاروقه أوّل من ابتزّه حقّه ، وخالفه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اتقفا واتسقا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دعواه إلى بيعتهما ، فأبطأ عنهما ، وتلكّأ عليهما ، فهمّا به الهموم ، وأرادا به العظيم </w:t>
      </w:r>
      <w:r>
        <w:rPr>
          <w:rFonts w:eastAsia="Amiri" w:cs="Amiri" w:ascii="Amiri" w:hAnsi="Amiri"/>
          <w:color w:val="111111"/>
          <w:sz w:val="28"/>
          <w:szCs w:val="28"/>
          <w:rtl w:val="true"/>
          <w:lang w:bidi="ar-SA"/>
        </w:rPr>
        <w:t>!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ورواه علي بن الحسين المسعودي</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أبي الحديد</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بكر الدواداري</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المنقري ، عن محمّد بن عبيد اللّه ، عن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سمعته أنا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bookmarkStart w:id="220" w:name="pg9430_81731"/>
    </w:p>
    <w:p>
      <w:pPr>
        <w:pStyle w:val="BookText"/>
        <w:rPr/>
      </w:pPr>
      <w:bookmarkEnd w:id="2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استمكنت من أربعين رجلاً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فذكر أمراً ، يعني لو أنّ معي أربعين رجلاً يوم</w:t>
      </w:r>
    </w:p>
    <w:p>
      <w:pPr>
        <w:pStyle w:val="BookText"/>
        <w:rPr/>
      </w:pPr>
      <w:r>
        <w:rPr>
          <w:rFonts w:ascii="Amiri" w:hAnsi="Amiri" w:eastAsia="Amiri" w:cs="Amiri"/>
          <w:color w:val="111111"/>
          <w:sz w:val="28"/>
          <w:sz w:val="28"/>
          <w:szCs w:val="28"/>
          <w:rtl w:val="true"/>
          <w:lang w:bidi="ar-SA"/>
        </w:rPr>
        <w:t xml:space="preserve">فتش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فاطمة عليهاالسلام </w:t>
      </w:r>
      <w:r>
        <w:rPr>
          <w:rFonts w:eastAsia="Amiri" w:cs="Amiri" w:ascii="Amiri" w:hAnsi="Amiri"/>
          <w:color w:val="111111"/>
          <w:sz w:val="28"/>
          <w:szCs w:val="28"/>
          <w:rtl w:val="true"/>
          <w:lang w:bidi="ar-SA"/>
        </w:rPr>
        <w:t>-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وأشار إليه ابن أبي الحديد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كثير من أرباب السنّة </w:t>
      </w:r>
      <w:r>
        <w:rPr>
          <w:rFonts w:eastAsia="Amiri" w:cs="Amiri" w:ascii="Amiri" w:hAnsi="Amiri"/>
          <w:color w:val="111111"/>
          <w:sz w:val="28"/>
          <w:szCs w:val="28"/>
          <w:rtl w:val="true"/>
          <w:lang w:bidi="ar-SA"/>
        </w:rPr>
        <w:t>.</w:t>
      </w:r>
      <w:r>
        <w:rPr>
          <w:rStyle w:val="FootnoteAnchor"/>
          <w:rtl w:val="true"/>
        </w:rPr>
        <w:footnoteReference w:id="601"/>
      </w:r>
    </w:p>
    <w:p>
      <w:pPr>
        <w:pStyle w:val="Heading4"/>
        <w:numPr>
          <w:ilvl w:val="3"/>
          <w:numId w:val="1"/>
        </w:numPr>
        <w:rPr/>
      </w:pPr>
      <w:bookmarkStart w:id="221" w:name="__RefHeading___Toc5841805_2870459653"/>
      <w:bookmarkStart w:id="222" w:name="_Toc74"/>
      <w:bookmarkEnd w:id="221"/>
      <w:r>
        <w:rPr/>
        <w:t>5</w:t>
      </w:r>
      <w:r>
        <w:rPr>
          <w:rtl w:val="true"/>
        </w:rPr>
        <w:t xml:space="preserve"> - </w:t>
      </w:r>
      <w:r>
        <w:rPr>
          <w:rtl w:val="true"/>
        </w:rPr>
        <w:t xml:space="preserve">الحافظ أبو عبيد القاسم بن سلام بن عبد اللّه </w:t>
      </w:r>
      <w:r>
        <w:rPr>
          <w:rtl w:val="true"/>
        </w:rPr>
        <w:t xml:space="preserve">( </w:t>
      </w:r>
      <w:r>
        <w:rPr>
          <w:rtl w:val="true"/>
        </w:rPr>
        <w:t xml:space="preserve">المتوفى </w:t>
      </w:r>
      <w:r>
        <w:rPr/>
        <w:t>224</w:t>
      </w:r>
      <w:r>
        <w:rPr>
          <w:rtl w:val="true"/>
        </w:rPr>
        <w:t xml:space="preserve"> </w:t>
      </w:r>
      <w:r>
        <w:rPr>
          <w:rtl w:val="true"/>
        </w:rPr>
        <w:t xml:space="preserve">ه </w:t>
      </w:r>
      <w:r>
        <w:rPr>
          <w:rtl w:val="true"/>
        </w:rPr>
        <w:t>. )</w:t>
      </w:r>
      <w:bookmarkEnd w:id="222"/>
    </w:p>
    <w:p>
      <w:pPr>
        <w:pStyle w:val="Heading4"/>
        <w:numPr>
          <w:ilvl w:val="3"/>
          <w:numId w:val="1"/>
        </w:numPr>
        <w:rPr/>
      </w:pPr>
      <w:bookmarkStart w:id="223" w:name="__RefHeading___Toc5841807_2870459653"/>
      <w:bookmarkStart w:id="224" w:name="_Toc75"/>
      <w:bookmarkEnd w:id="223"/>
      <w:r>
        <w:rPr/>
        <w:t>6</w:t>
      </w:r>
      <w:r>
        <w:rPr>
          <w:rtl w:val="true"/>
        </w:rPr>
        <w:t xml:space="preserve"> - </w:t>
      </w:r>
      <w:r>
        <w:rPr>
          <w:rtl w:val="true"/>
        </w:rPr>
        <w:t xml:space="preserve">الحافظ سعيد بن منصور </w:t>
      </w:r>
      <w:r>
        <w:rPr>
          <w:rtl w:val="true"/>
        </w:rPr>
        <w:t xml:space="preserve">( </w:t>
      </w:r>
      <w:r>
        <w:rPr>
          <w:rtl w:val="true"/>
        </w:rPr>
        <w:t xml:space="preserve">المتوفى </w:t>
      </w:r>
      <w:r>
        <w:rPr/>
        <w:t>227</w:t>
      </w:r>
      <w:r>
        <w:rPr>
          <w:rtl w:val="true"/>
        </w:rPr>
        <w:t xml:space="preserve"> </w:t>
      </w:r>
      <w:r>
        <w:rPr>
          <w:rtl w:val="true"/>
        </w:rPr>
        <w:t xml:space="preserve">ه </w:t>
      </w:r>
      <w:r>
        <w:rPr>
          <w:rtl w:val="true"/>
        </w:rPr>
        <w:t>. )</w:t>
      </w:r>
      <w:bookmarkEnd w:id="224"/>
    </w:p>
    <w:p>
      <w:pPr>
        <w:pStyle w:val="Heading5"/>
        <w:numPr>
          <w:ilvl w:val="4"/>
          <w:numId w:val="1"/>
        </w:numPr>
        <w:rPr/>
      </w:pPr>
      <w:bookmarkStart w:id="225" w:name="__RefHeading___Toc5841809_2870459653"/>
      <w:bookmarkStart w:id="226" w:name="_Toc76"/>
      <w:bookmarkEnd w:id="225"/>
      <w:r>
        <w:rPr>
          <w:rtl w:val="true"/>
        </w:rPr>
        <w:t>الاعتراف بالجناية</w:t>
      </w:r>
      <w:bookmarkEnd w:id="226"/>
    </w:p>
    <w:p>
      <w:pPr>
        <w:pStyle w:val="BookText"/>
        <w:rPr/>
      </w:pPr>
      <w:r>
        <w:rPr>
          <w:rFonts w:ascii="Amiri" w:hAnsi="Amiri" w:eastAsia="Amiri" w:cs="Amiri"/>
          <w:color w:val="111111"/>
          <w:sz w:val="28"/>
          <w:sz w:val="28"/>
          <w:szCs w:val="28"/>
          <w:rtl w:val="true"/>
          <w:lang w:bidi="ar-SA"/>
        </w:rPr>
        <w:t xml:space="preserve">قد جرت سيرة العقلاء على الأخذ بما يقوله الإنسان إقراراً على نفسه واعترافاً بجنايته ، ولم يختلف في هذا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ودلّتنا الآثار الواردة في غير واحد من كتب العامة</w:t>
      </w:r>
    </w:p>
    <w:p>
      <w:pPr>
        <w:pStyle w:val="BookText"/>
        <w:rPr/>
      </w:pPr>
      <w:r>
        <w:rPr>
          <w:rFonts w:ascii="Amiri" w:hAnsi="Amiri" w:eastAsia="Amiri" w:cs="Amiri"/>
          <w:color w:val="111111"/>
          <w:sz w:val="28"/>
          <w:sz w:val="28"/>
          <w:szCs w:val="28"/>
          <w:rtl w:val="true"/>
          <w:lang w:bidi="ar-SA"/>
        </w:rPr>
        <w:t xml:space="preserve">والشيعة أنّ أبا بكر اعترف عند موته بالهجوم على بيت فاطمة عليهاالسلام وأظهر الندامة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عوف ، عن أبي بكر حال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آسى على شيء من الدنيا إلاّ على ثلاث فعلتها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أكشف</w:t>
      </w:r>
      <w:r>
        <w:rPr>
          <w:rStyle w:val="FootnoteAnchor"/>
          <w:rtl w:val="true"/>
        </w:rPr>
        <w:footnoteReference w:id="602"/>
      </w:r>
      <w:r>
        <w:rPr>
          <w:rFonts w:ascii="Amiri" w:hAnsi="Amiri" w:eastAsia="Amiri" w:cs="Amiri"/>
          <w:color w:val="111111"/>
          <w:sz w:val="28"/>
          <w:sz w:val="28"/>
          <w:szCs w:val="28"/>
          <w:rtl w:val="true"/>
          <w:lang w:bidi="ar-SA"/>
        </w:rPr>
        <w:t>بيت فاطمة عن شيء</w:t>
      </w:r>
      <w:r>
        <w:rPr>
          <w:rStyle w:val="FootnoteAnchor"/>
          <w:rtl w:val="true"/>
        </w:rPr>
        <w:footnoteReference w:id="603"/>
      </w:r>
      <w:r>
        <w:rPr>
          <w:rFonts w:ascii="Amiri" w:hAnsi="Amiri" w:eastAsia="Amiri" w:cs="Amiri"/>
          <w:color w:val="111111"/>
          <w:sz w:val="28"/>
          <w:sz w:val="28"/>
          <w:szCs w:val="28"/>
          <w:rtl w:val="true"/>
          <w:lang w:bidi="ar-SA"/>
        </w:rPr>
        <w:t>وإن كانوا</w:t>
      </w:r>
      <w:r>
        <w:rPr>
          <w:rStyle w:val="FootnoteAnchor"/>
          <w:rtl w:val="true"/>
        </w:rPr>
        <w:footnoteReference w:id="604"/>
      </w:r>
      <w:r>
        <w:rPr>
          <w:rFonts w:ascii="IRNazanin" w:hAnsi="IRNazanin" w:eastAsia="IRNazanin"/>
          <w:color w:val="111111"/>
          <w:sz w:val="28"/>
          <w:sz w:val="28"/>
          <w:szCs w:val="28"/>
          <w:rtl w:val="true"/>
          <w:lang w:bidi="fa-IR"/>
        </w:rPr>
        <w:t xml:space="preserve">أغلقوه على الحرب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كلاماً كثيراً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أنّي يوم سقيفة بني ساعدة كنت قذفت الأمر في عنق أحد الرجلين أبي عبيدة أو عمر ، فكان أميراً وكنت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أنّي كنت سألت رسول اللّه صلى الله عليه و آله لمن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ينازعه أحد ، ووددت أني كنت سألته هل للأنصار في هذا الأمر نصيب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مع اختلاف يسير مفصّلاً أو مختصراً كثير من علماء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عبيد</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حميد بن زنجويه</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قتيبة الدينوري</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اليعقوبي</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ربّه الأندلسي</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خيثمة بن سليمان الإطرابلسي</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المسعودي</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الحافظ ابن عساكر</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الدين المقدسي الحنبلي</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الحديد</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الذهبي</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الدمشقي</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السيوطي</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المتقي الهندي</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العصامي المكّي</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اللّه طلفاح</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محمد حسين هيكل</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ومن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الصدوق</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الصلاح الحلبي</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الطوسي</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 المازندراني</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إجماع الأُمّة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بعض علماء الزيدية عنه أبو جعفر النقيب</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الحسيني الزيدي</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الدين الطبري</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الحلّي</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الديلمي</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الدين المهلبي الحلّي</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بعد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البياضي</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صلاح البحراني</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تاج الدين الأسترآبادي</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المحقق الكركي</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المجلسي</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منّا ومنهم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فالرواية كما ترى مشهورة بين الفريقين ، وقد حكموا باعتبارها ، أو تلقّوها بالقبول ، فلا قيمة لمناقشة بعضهم فيها لوجود علوان بن داود في سندها كما صدر من العقيلي ،</w:t>
      </w:r>
      <w:r>
        <w:rPr>
          <w:rStyle w:val="FootnoteAnchor"/>
          <w:rtl w:val="true"/>
        </w:rPr>
        <w:footnoteReference w:id="644"/>
      </w:r>
      <w:r>
        <w:rPr>
          <w:rFonts w:ascii="Amiri" w:hAnsi="Amiri" w:eastAsia="Amiri" w:cs="Amiri"/>
          <w:color w:val="111111"/>
          <w:sz w:val="28"/>
          <w:sz w:val="28"/>
          <w:szCs w:val="28"/>
          <w:rtl w:val="true"/>
          <w:lang w:bidi="ar-SA"/>
        </w:rPr>
        <w:t>وتبعه الذهبي ،</w:t>
      </w:r>
      <w:r>
        <w:rPr>
          <w:rStyle w:val="FootnoteAnchor"/>
          <w:rtl w:val="true"/>
        </w:rPr>
        <w:footnoteReference w:id="645"/>
      </w:r>
      <w:r>
        <w:rPr>
          <w:rFonts w:ascii="Amiri" w:hAnsi="Amiri" w:eastAsia="Amiri" w:cs="Amiri"/>
          <w:color w:val="111111"/>
          <w:sz w:val="28"/>
          <w:sz w:val="28"/>
          <w:szCs w:val="28"/>
          <w:rtl w:val="true"/>
          <w:lang w:bidi="ar-SA"/>
        </w:rPr>
        <w:t>والهيثمي ،</w:t>
      </w:r>
      <w:r>
        <w:rPr>
          <w:rStyle w:val="FootnoteAnchor"/>
          <w:rtl w:val="true"/>
        </w:rPr>
        <w:footnoteReference w:id="646"/>
      </w:r>
      <w:r>
        <w:rPr>
          <w:rFonts w:ascii="Amiri" w:hAnsi="Amiri" w:eastAsia="Amiri" w:cs="Amiri"/>
          <w:color w:val="111111"/>
          <w:sz w:val="28"/>
          <w:sz w:val="28"/>
          <w:szCs w:val="28"/>
          <w:rtl w:val="true"/>
          <w:lang w:bidi="ar-SA"/>
        </w:rPr>
        <w:t>وابن حجر العسقلاني ؛</w:t>
      </w:r>
      <w:r>
        <w:rPr>
          <w:rStyle w:val="FootnoteAnchor"/>
          <w:rtl w:val="true"/>
        </w:rPr>
        <w:footnoteReference w:id="647"/>
      </w:r>
      <w:r>
        <w:rPr>
          <w:rFonts w:ascii="Amiri" w:hAnsi="Amiri" w:eastAsia="Amiri" w:cs="Amiri"/>
          <w:color w:val="111111"/>
          <w:sz w:val="28"/>
          <w:sz w:val="28"/>
          <w:szCs w:val="28"/>
          <w:rtl w:val="true"/>
          <w:lang w:bidi="ar-SA"/>
        </w:rPr>
        <w:t xml:space="preserve">إذ يرد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في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ابن عدي في كتابه الكامل في الضعفاء مع أنه 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ذاكر في كتابي هذا كل من ذكر بضرب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من الرواة الذين لم أذكرهم إلاّ من هو ثقة أو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علوان أعلام أهل السنّة ورجال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مراجعة ترجمته في ميزان الاعتدال ولسان الميزان </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أبو الصلاح الحلبي</w:t>
      </w:r>
      <w:r>
        <w:rPr>
          <w:rStyle w:val="FootnoteAnchor"/>
          <w:rtl w:val="true"/>
        </w:rPr>
        <w:footnoteReference w:id="649"/>
      </w:r>
      <w:r>
        <w:rPr>
          <w:rFonts w:ascii="Amiri" w:hAnsi="Amiri" w:eastAsia="Amiri" w:cs="Amiri"/>
          <w:color w:val="111111"/>
          <w:sz w:val="28"/>
          <w:sz w:val="28"/>
          <w:szCs w:val="28"/>
          <w:rtl w:val="true"/>
          <w:lang w:bidi="ar-SA"/>
        </w:rPr>
        <w:t>والعلاّمة المجلسي</w:t>
      </w:r>
      <w:r>
        <w:rPr>
          <w:rStyle w:val="FootnoteAnchor"/>
          <w:rtl w:val="true"/>
        </w:rPr>
        <w:footnoteReference w:id="650"/>
      </w:r>
      <w:r>
        <w:rPr>
          <w:rFonts w:ascii="Amiri" w:hAnsi="Amiri" w:eastAsia="Amiri" w:cs="Amiri"/>
          <w:color w:val="111111"/>
          <w:sz w:val="28"/>
          <w:sz w:val="28"/>
          <w:szCs w:val="28"/>
          <w:rtl w:val="true"/>
          <w:lang w:bidi="ar-SA"/>
        </w:rPr>
        <w:t xml:space="preserve">باباً في ما أظهره أبو بكروعمر من الندامة عند الموت ، والمتتبّع فى كتب أهل السنّة يجد كثيراً منها مروية من طرقهم ، وإن حملها بعضهم على محامل لا يناسبها ، وعليك بالتأمّل في ما رواه </w:t>
      </w:r>
      <w:bookmarkStart w:id="227" w:name="pg9430_81736"/>
    </w:p>
    <w:p>
      <w:pPr>
        <w:pStyle w:val="BookText"/>
        <w:rPr/>
      </w:pPr>
      <w:bookmarkEnd w:id="227"/>
      <w:r>
        <w:rPr>
          <w:rFonts w:ascii="Amiri" w:hAnsi="Amiri" w:eastAsia="Amiri" w:cs="Amiri"/>
          <w:color w:val="111111"/>
          <w:sz w:val="28"/>
          <w:sz w:val="28"/>
          <w:szCs w:val="28"/>
          <w:rtl w:val="true"/>
          <w:lang w:bidi="ar-SA"/>
        </w:rPr>
        <w:t>السيوطي</w:t>
      </w:r>
      <w:r>
        <w:rPr>
          <w:rStyle w:val="FootnoteAnchor"/>
          <w:rtl w:val="true"/>
        </w:rPr>
        <w:footnoteReference w:id="651"/>
      </w:r>
      <w:r>
        <w:rPr>
          <w:rFonts w:ascii="Amiri" w:hAnsi="Amiri" w:eastAsia="Amiri" w:cs="Amiri"/>
          <w:color w:val="111111"/>
          <w:sz w:val="28"/>
          <w:sz w:val="28"/>
          <w:szCs w:val="28"/>
          <w:rtl w:val="true"/>
          <w:lang w:bidi="ar-SA"/>
        </w:rPr>
        <w:t xml:space="preserve">لتعرف حقيقة الحال فيها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841811_2870459653"/>
      <w:bookmarkStart w:id="229" w:name="_Toc77"/>
      <w:bookmarkEnd w:id="228"/>
      <w:r>
        <w:rPr/>
        <w:t>7</w:t>
      </w:r>
      <w:r>
        <w:rPr>
          <w:rtl w:val="true"/>
        </w:rPr>
        <w:t xml:space="preserve"> - </w:t>
      </w:r>
      <w:r>
        <w:rPr>
          <w:rtl w:val="true"/>
        </w:rPr>
        <w:t xml:space="preserve">أبو بكر عبد اللّه بن أبي شيبة </w:t>
      </w:r>
      <w:r>
        <w:rPr>
          <w:rtl w:val="true"/>
        </w:rPr>
        <w:t xml:space="preserve">( </w:t>
      </w:r>
      <w:r>
        <w:rPr>
          <w:rtl w:val="true"/>
        </w:rPr>
        <w:t xml:space="preserve">المتوفى </w:t>
      </w:r>
      <w:r>
        <w:rPr/>
        <w:t>235</w:t>
      </w:r>
      <w:r>
        <w:rPr>
          <w:rtl w:val="true"/>
        </w:rPr>
        <w:t xml:space="preserve"> </w:t>
      </w:r>
      <w:r>
        <w:rPr>
          <w:rtl w:val="true"/>
        </w:rPr>
        <w:t xml:space="preserve">ه </w:t>
      </w:r>
      <w:r>
        <w:rPr>
          <w:rtl w:val="true"/>
        </w:rPr>
        <w:t>. )</w:t>
      </w:r>
      <w:bookmarkEnd w:id="229"/>
    </w:p>
    <w:p>
      <w:pPr>
        <w:pStyle w:val="Heading4"/>
        <w:numPr>
          <w:ilvl w:val="3"/>
          <w:numId w:val="1"/>
        </w:numPr>
        <w:rPr/>
      </w:pPr>
      <w:bookmarkStart w:id="230" w:name="__RefHeading___Toc5841813_2870459653"/>
      <w:bookmarkStart w:id="231" w:name="_Toc78"/>
      <w:bookmarkEnd w:id="230"/>
      <w:r>
        <w:rPr/>
        <w:t>8</w:t>
      </w:r>
      <w:r>
        <w:rPr>
          <w:rtl w:val="true"/>
        </w:rPr>
        <w:t xml:space="preserve"> - </w:t>
      </w:r>
      <w:r>
        <w:rPr>
          <w:rtl w:val="true"/>
        </w:rPr>
        <w:t xml:space="preserve">عثمان بن أبي شيبة </w:t>
      </w:r>
      <w:r>
        <w:rPr>
          <w:rtl w:val="true"/>
        </w:rPr>
        <w:t xml:space="preserve">( </w:t>
      </w:r>
      <w:r>
        <w:rPr>
          <w:rtl w:val="true"/>
        </w:rPr>
        <w:t xml:space="preserve">المتوفى </w:t>
      </w:r>
      <w:r>
        <w:rPr/>
        <w:t>239</w:t>
      </w:r>
      <w:r>
        <w:rPr>
          <w:rtl w:val="true"/>
        </w:rPr>
        <w:t xml:space="preserve"> </w:t>
      </w:r>
      <w:r>
        <w:rPr>
          <w:rtl w:val="true"/>
        </w:rPr>
        <w:t xml:space="preserve">ه </w:t>
      </w:r>
      <w:r>
        <w:rPr>
          <w:rtl w:val="true"/>
        </w:rPr>
        <w:t>. )</w:t>
      </w:r>
      <w:bookmarkEnd w:id="23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بويع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والزبير يدخلون على فاطمة بنت رسول اللّه صلى الله عليه و آله ويشاورونها ويرجعون في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والمقداد يختلفان في جماعة من الناس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فيتشاورون ويتراجعون أُمورهم ، فلمّا بلغ ذلك عمر بن الخطاب خرج حتى دخل على فاطمة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أحبّ إليّ من أبيك وما من أحد أحبّ إلينا بعد أبيك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ما ذاك بمانعي إن اجتمع هؤلاء النفر عندك أن آمر بهم أن يحرق عليهم البيت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فلمّا خرج عمر جاؤوها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تعلمون أنّ عمر قد جاءني وقد حلف باللّه لئن عدتم ليحرقنّ عليكم البيت ؟</w:t>
      </w:r>
      <w:r>
        <w:rPr>
          <w:rStyle w:val="FootnoteAnchor"/>
          <w:rtl w:val="true"/>
        </w:rPr>
        <w:footnoteReference w:id="653"/>
      </w:r>
      <w:r>
        <w:rPr>
          <w:rFonts w:ascii="Amiri" w:hAnsi="Amiri" w:eastAsia="Amiri" w:cs="Amiri"/>
          <w:color w:val="111111"/>
          <w:sz w:val="28"/>
          <w:sz w:val="28"/>
          <w:szCs w:val="28"/>
          <w:rtl w:val="true"/>
          <w:lang w:bidi="ar-SA"/>
        </w:rPr>
        <w:t>وأيم اللّه ليمضينّ ما حلف عليه ، فانصرفوا راشدين</w:t>
      </w:r>
    </w:p>
    <w:p>
      <w:pPr>
        <w:pStyle w:val="BookText"/>
        <w:rPr/>
      </w:pPr>
      <w:r>
        <w:rPr>
          <w:rFonts w:ascii="Amiri" w:hAnsi="Amiri" w:eastAsia="Amiri" w:cs="Amiri"/>
          <w:color w:val="111111"/>
          <w:sz w:val="28"/>
          <w:sz w:val="28"/>
          <w:szCs w:val="28"/>
          <w:rtl w:val="true"/>
          <w:lang w:bidi="ar-SA"/>
        </w:rPr>
        <w:t xml:space="preserve">فتروا رأيكم ولا ترجعوا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فانصرفوا عنها ولم يرجعوا إليها حتّى بايعوا لأبي بكر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رواه من العامّة ؛ 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السنن ، عنه إبراهيم بن عبد اللّه اليمني الشافعي</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عمرو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عاصم الشيباني</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وأبو بكر أحمد بن عبد العزيز الجوهري</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والسيوطي</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والمتّقي الهندي</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والمحدث الشاه ولي اللّه الدهلوي</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غير واحد من العامّة محرفاً ، كما صنع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الرواية بعينها وقال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عمر بإحراق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وكلّمها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وكذا ابن عبد البرّ</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والنويري</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والصفدي</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ذكروا أيضاً بدل التهديد بالإحراق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بلغني لأفعلنّ وأفعلنّ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حمزة الزيدي</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 بن أحمد بن علي بن الوليد الزيدي</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623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والمنصور باللّه الحسن بن بدر الدين الحسيني</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روايتهما زيادة التهديد بهدم البيت </w:t>
      </w:r>
      <w:r>
        <w:rPr>
          <w:rFonts w:eastAsia="Amiri" w:cs="Amiri" w:ascii="Amiri" w:hAnsi="Amiri"/>
          <w:color w:val="111111"/>
          <w:sz w:val="28"/>
          <w:szCs w:val="28"/>
          <w:rtl w:val="true"/>
          <w:lang w:bidi="ar-SA"/>
        </w:rPr>
        <w:t xml:space="preserve">. </w:t>
      </w:r>
      <w:bookmarkStart w:id="232" w:name="pg9430_81738"/>
    </w:p>
    <w:p>
      <w:pPr>
        <w:pStyle w:val="BookText"/>
        <w:rPr/>
      </w:pPr>
      <w:bookmarkEnd w:id="232"/>
      <w:r>
        <w:rPr>
          <w:rFonts w:ascii="Amiri" w:hAnsi="Amiri" w:eastAsia="Amiri" w:cs="Amiri"/>
          <w:color w:val="111111"/>
          <w:sz w:val="28"/>
          <w:sz w:val="28"/>
          <w:szCs w:val="28"/>
          <w:rtl w:val="true"/>
          <w:lang w:bidi="ar-SA"/>
        </w:rPr>
        <w:t>والسيد أحمد بن طاووس</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w:t>
      </w:r>
    </w:p>
    <w:p>
      <w:pPr>
        <w:pStyle w:val="Heading4"/>
        <w:numPr>
          <w:ilvl w:val="3"/>
          <w:numId w:val="1"/>
        </w:numPr>
        <w:rPr/>
      </w:pPr>
      <w:bookmarkStart w:id="233" w:name="__RefHeading___Toc5841815_2870459653"/>
      <w:bookmarkStart w:id="234" w:name="_Toc79"/>
      <w:bookmarkEnd w:id="233"/>
      <w:r>
        <w:rPr/>
        <w:t>9</w:t>
      </w:r>
      <w:r>
        <w:rPr>
          <w:rtl w:val="true"/>
        </w:rPr>
        <w:t xml:space="preserve"> - </w:t>
      </w:r>
      <w:r>
        <w:rPr>
          <w:rtl w:val="true"/>
        </w:rPr>
        <w:t xml:space="preserve">حميد بن زنجويه </w:t>
      </w:r>
      <w:r>
        <w:rPr>
          <w:rtl w:val="true"/>
        </w:rPr>
        <w:t xml:space="preserve">( </w:t>
      </w:r>
      <w:r>
        <w:rPr>
          <w:rtl w:val="true"/>
        </w:rPr>
        <w:t xml:space="preserve">المتوفى </w:t>
      </w:r>
      <w:r>
        <w:rPr/>
        <w:t>251</w:t>
      </w:r>
      <w:r>
        <w:rPr>
          <w:rtl w:val="true"/>
        </w:rPr>
        <w:t xml:space="preserve"> </w:t>
      </w:r>
      <w:r>
        <w:rPr>
          <w:rtl w:val="true"/>
        </w:rPr>
        <w:t xml:space="preserve">ه </w:t>
      </w:r>
      <w:r>
        <w:rPr>
          <w:rtl w:val="true"/>
        </w:rPr>
        <w:t>. )</w:t>
      </w:r>
      <w:bookmarkEnd w:id="234"/>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35" w:name="__RefHeading___Toc5841817_2870459653"/>
      <w:bookmarkStart w:id="236" w:name="_Toc80"/>
      <w:bookmarkEnd w:id="235"/>
      <w:r>
        <w:rPr/>
        <w:t>10</w:t>
      </w:r>
      <w:r>
        <w:rPr>
          <w:rtl w:val="true"/>
        </w:rPr>
        <w:t xml:space="preserve"> - </w:t>
      </w:r>
      <w:r>
        <w:rPr>
          <w:rtl w:val="true"/>
        </w:rPr>
        <w:t>أبو محمّد عبد اللّه بن مسلم بن قتيبة الدينوري</w:t>
      </w:r>
      <w:bookmarkEnd w:id="236"/>
    </w:p>
    <w:p>
      <w:pPr>
        <w:pStyle w:val="BookText"/>
        <w:rPr/>
      </w:pPr>
      <w:r>
        <w:rPr>
          <w:rFonts w:ascii="Amiri" w:hAnsi="Amiri" w:eastAsia="Amiri" w:cs="Amiri"/>
          <w:color w:val="111111"/>
          <w:sz w:val="28"/>
          <w:sz w:val="28"/>
          <w:szCs w:val="28"/>
          <w:rtl w:val="true"/>
          <w:lang w:bidi="ar-SA"/>
        </w:rPr>
        <w:t>أبو محمّد عبد اللّه بن مسلم بن قتيبة الدينوري</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عبد الرحمن الأنصاري</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يذكر فيها السقيفة وما جري فيها وبعدها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علي عليه السلام والعباس بن عبد المطلب ومن معهما من بني هاشم فانصرفوا إلى رحالهم ومعهم الزبير بن العوام ، فذهب إليهم عمر في عصابة فيهم أُسيد بن حضير وسلمة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 فخرج الزبير بن العوام بالسيف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بالرجل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عليه سلمة بن أسلم ، فأخذ السيف من يده ؛ فضرب به الجدار ، وانطلقوا به فبايع ، وذهب بنو هاشم أيضاً فبايعوا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عليه السلام أُتي به إلى أبي بكر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أحقّ بهذا الأمر منكم ، لا أُبايعكم وأنتم أولى</w:t>
      </w:r>
    </w:p>
    <w:p>
      <w:pPr>
        <w:pStyle w:val="BookText"/>
        <w:rPr/>
      </w:pPr>
      <w:r>
        <w:rPr>
          <w:rFonts w:ascii="Amiri" w:hAnsi="Amiri" w:eastAsia="Amiri" w:cs="Amiri"/>
          <w:color w:val="111111"/>
          <w:sz w:val="28"/>
          <w:sz w:val="28"/>
          <w:szCs w:val="28"/>
          <w:rtl w:val="true"/>
          <w:lang w:bidi="ar-SA"/>
        </w:rPr>
        <w:t>بالبيعة لي ، أخذتم هذا الأمر من الأنصار ، واحتججتم عليهم بالقرابة من النبي صلى الله عليه و آله ، وتأخذونه منا أهل البيت غصباً ؟ ألستم زعمتم للأنصار أنكم أولى بهذا الأمر منهم لما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محمّد صلى الله عليه و آله منكم ، فأعطوكم المقادة ، وسلّموا إليكم الإمارة ، وأنا أحتجّ عليكم بمثل ما احتججتم به على الأنصار ، نحن أولى برسول اللّه حيّاً وميّتاً فأنصفونا إن كنتم </w:t>
      </w:r>
    </w:p>
    <w:p>
      <w:pPr>
        <w:pStyle w:val="BookText"/>
        <w:rPr/>
      </w:pPr>
      <w:r>
        <w:rPr>
          <w:rFonts w:ascii="IRNazanin" w:hAnsi="IRNazanin" w:eastAsia="IRNazanin"/>
          <w:color w:val="111111"/>
          <w:sz w:val="28"/>
          <w:sz w:val="28"/>
          <w:szCs w:val="28"/>
          <w:rtl w:val="true"/>
          <w:lang w:bidi="fa-IR"/>
        </w:rPr>
        <w:t xml:space="preserve">تؤمنون ، وإلاّ فبوؤوا بالظلم وأنتم تعلمون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 واشدد له اليوم أمره يردّده عليك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أقبل قولك ولا أُبايعه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تبايع فلا أُكرهك ، فقال أبو عبيدة ابن الجراح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حديث السنّ وهؤلاء مشيخة قومك ، ليس لك مثل تجربتهم ومعرفتهم بالأُمور ، ولا أرى أبا بكر إلاّ أقوى على هذا الأمر منك ، وأشدّ احتمالاً واضطلاعاً به ، فسلمّ لأبي بكر هذا الأمر ، فإنّك إن تعش ويطل بك بقاء ، فأنت لهذا الأمر خليق وبه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فضلك ودينك وعلمك وفهمك وسابقتك ونسبك وصهرك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صلى الله عليه و آله في العرب عن داره وقعر بيته إلى دوركم وقعور بيوتكم ، ولا تدفعوا أهله عن مقامه في الناس وحقّه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لنحن أحقّ الناس به ، لأنّا أهل البيت ، ونحن أحقّ بهذا الأمر منكم ما كان فينا القارئ لكتاب اللّه ، الفقيه في دين اللّه ، العالم بسنن رسول اللّه صلى الله عليه و آله ، المضطلع بأمر الرعية ، المدافع عنهم الأُمور السيّئة ، القاسم بينهم بالسوية ، وإنّه واللّه لفينا ، فلا تتّبعوا الهوى فتضلّوا عن سبيل اللّه ، فتزدادوا من الحقّ بُعداً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بشير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بيعتها لأبي بكر ما اختلف عليك اثنان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 بكر تفقد قوماً تخلّفوا عن بيعته عند علي عليه السلام ، فبعث إليهم عمر ، فجاء فناداهم وهم في دار علي عليه السلام ، فأبوا أن يخرجوا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بالحطب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فبايعوا إلاّ علياً عليه السلام فإنه زعم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حلفت أن لا أخرج ولا أضع ثوبي على عاتقي حتّى أجمع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فوقفت فاطمة عليهاالسلام على بابها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عهد </w:t>
      </w:r>
    </w:p>
    <w:p>
      <w:pPr>
        <w:pStyle w:val="BookText"/>
        <w:rPr/>
      </w:pPr>
      <w:r>
        <w:rPr>
          <w:rFonts w:ascii="Amiri" w:hAnsi="Amiri" w:eastAsia="Amiri" w:cs="Amiri"/>
          <w:color w:val="111111"/>
          <w:sz w:val="28"/>
          <w:sz w:val="28"/>
          <w:szCs w:val="28"/>
          <w:rtl w:val="true"/>
          <w:lang w:bidi="ar-SA"/>
        </w:rPr>
        <w:t xml:space="preserve">لي بقوم حضروا أسوأ محضر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رسول اللّه صلى الله عليه و آله جنازة بين أيدينا ، وقطعتم أمركم بينكم ، لم تستأمرونا ، ولم تردّوا لنا حقّاً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فأتى عمر أبا بكر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هذا المتخلف عنك بالبيعة ؟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فادع لي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علي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حاجتك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لَسَريع ما كَذَبتم على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فأبلغ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تمهل هذا المتخلف عنك بالبيعة ،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يدعوك لتبايع ، فجاءه قنفذ ، فأدّى ما أمر به ، فرفع عليّ عليه السلام صوته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قنفذ ، فأبلغ الرسالة ، فبكى أبو بكر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عمر ، فمشى معه جماعة حتى أتوا باب فاطمة عليه السلام ، فدقّوا الباب ، فلمّا سمعت أصواتهم نادت بأعلى صوتها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 أبي قحافة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سمع القوم صوتها وبكاءها ، انصرفوا باكين ، وكادت قلوبهم تنصدع ، وأكبادهم تنفطر ، وبقي عمر ومعه قوم ، فأخرجوا علياً عليه السلام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أنا لم أفعله فمه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نضرب عنقك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تقتلون عبد اللّه وأخا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أخو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تأمر فيه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عليّ بقبر رسول اللّه صلى الله عليه و آله يصيح ويبكي ،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 .</w:t>
      </w:r>
      <w:r>
        <w:rPr>
          <w:rStyle w:val="FootnoteAnchor"/>
          <w:rtl w:val="true"/>
        </w:rPr>
        <w:footnoteReference w:id="6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فإنّا قد أغضبناها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جميعاً ، فاستأذنا على فاطمة عليهاالسلام ، فلم تأذن لهما ، فأتيا علياً عليه السلام فكلّماه ، فأدخلهما عليها ، فلمّا </w:t>
      </w:r>
    </w:p>
    <w:p>
      <w:pPr>
        <w:pStyle w:val="BookText"/>
        <w:rPr/>
      </w:pPr>
      <w:r>
        <w:rPr>
          <w:rFonts w:ascii="Amiri" w:hAnsi="Amiri" w:eastAsia="Amiri" w:cs="Amiri"/>
          <w:color w:val="111111"/>
          <w:sz w:val="28"/>
          <w:sz w:val="28"/>
          <w:szCs w:val="28"/>
          <w:rtl w:val="true"/>
          <w:lang w:bidi="ar-SA"/>
        </w:rPr>
        <w:t xml:space="preserve">قعدا عندها ، حوّلت وجهها إلى الحائط ، فسلّما عليها ، فلم تردّ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قرابة رسول اللّه أحبّ إليّ من قرابتي ، وإنك لِأحبّ إليّ من عائشة ابنتي ، ولوددت يوم مات أبوك أني متّ ولا أبقى بعده ، أفتراني أعرفكِ وأعرف فضلكِ وشرفكِ وأمنعكِ حقّكِ وميراثكِ من رسول اللّه إلاّ أني سمعت أباك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لانورّث ، ما تركنا فهو 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أرأيتكما إن حدّثتكما حديثاً عن رسول اللّه صلى الله عليه و آله تعرفانه وتفعلان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أحبّني ، ومن أرضى فاطمة فقد أرضاني ، ومن أسخط فاطمة فقد أسخطني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سمعناه من رسول اللّه صلى الله عليه و آله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اللّه وملائكته أنكما أسخطتماني وما أرضيتماني ، ولئن لقيت النبي لأشكونّكما إليه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انتحب أبو بكر يبكي حتى كادت نفسه أن تزهق ،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والأربعون ؛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 في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خرج باكياً فاجتمع إليه الناس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 مسروراً بأهله ، وتركتموني وما أنا فيه ، لا حاجة لي في بيعتكم ، أقيلوني بيعتي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يستقيم ، وأنت أعلمنا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هذا لم يقم للّه دين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ذلك وما أخافه من رخاوة هذه العروة ما بتّ ليلة ولي في عنق مسلم بيعة بعدما سمعت ورأيت من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عليه السلام حتى ماتت فاطمة عليهاالسلام ، ولم تمكث بعد أبيها إلاّ خمساً وسبعين ليلة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وروى غير واحد من علماء الفريقين قسماً وافراً منها ،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وأحمد بن أعثم الكوفي</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بكر الجوهري</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والمير خواند</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وغياث الدين البلخي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 مير</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المعاصرين ؛ كحالة ،</w:t>
      </w:r>
      <w:r>
        <w:rPr>
          <w:rStyle w:val="FootnoteAnchor"/>
          <w:rtl w:val="true"/>
        </w:rPr>
        <w:footnoteReference w:id="680"/>
      </w:r>
      <w:r>
        <w:rPr>
          <w:rFonts w:ascii="Amiri" w:hAnsi="Amiri" w:eastAsia="Amiri" w:cs="Amiri"/>
          <w:color w:val="111111"/>
          <w:sz w:val="28"/>
          <w:sz w:val="28"/>
          <w:szCs w:val="28"/>
          <w:rtl w:val="true"/>
          <w:lang w:bidi="ar-SA"/>
        </w:rPr>
        <w:t>وعبدالكريم الخطيب ،</w:t>
      </w:r>
      <w:r>
        <w:rPr>
          <w:rStyle w:val="FootnoteAnchor"/>
          <w:rtl w:val="true"/>
        </w:rPr>
        <w:footnoteReference w:id="681"/>
      </w:r>
      <w:r>
        <w:rPr>
          <w:rFonts w:ascii="Amiri" w:hAnsi="Amiri" w:eastAsia="Amiri" w:cs="Amiri"/>
          <w:color w:val="111111"/>
          <w:sz w:val="28"/>
          <w:sz w:val="28"/>
          <w:szCs w:val="28"/>
          <w:rtl w:val="true"/>
          <w:lang w:bidi="ar-SA"/>
        </w:rPr>
        <w:t>والسيد عبدالعزيز سالم ،</w:t>
      </w:r>
      <w:r>
        <w:rPr>
          <w:rStyle w:val="FootnoteAnchor"/>
          <w:rtl w:val="true"/>
        </w:rPr>
        <w:footnoteReference w:id="682"/>
      </w:r>
      <w:r>
        <w:rPr>
          <w:rFonts w:ascii="Amiri" w:hAnsi="Amiri" w:eastAsia="Amiri" w:cs="Amiri"/>
          <w:color w:val="111111"/>
          <w:sz w:val="28"/>
          <w:sz w:val="28"/>
          <w:szCs w:val="28"/>
          <w:rtl w:val="true"/>
          <w:lang w:bidi="ar-SA"/>
        </w:rPr>
        <w:t>ومحمد فريد وجدي ،</w:t>
      </w:r>
      <w:r>
        <w:rPr>
          <w:rStyle w:val="FootnoteAnchor"/>
          <w:rtl w:val="true"/>
        </w:rPr>
        <w:footnoteReference w:id="683"/>
      </w:r>
      <w:r>
        <w:rPr>
          <w:rFonts w:ascii="Amiri" w:hAnsi="Amiri" w:eastAsia="Amiri" w:cs="Amiri"/>
          <w:color w:val="111111"/>
          <w:sz w:val="28"/>
          <w:sz w:val="28"/>
          <w:szCs w:val="28"/>
          <w:rtl w:val="true"/>
          <w:lang w:bidi="ar-SA"/>
        </w:rPr>
        <w:t xml:space="preserve">ومحمّد حسين هيكل </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الشيعة </w:t>
      </w:r>
      <w:r>
        <w:rPr>
          <w:rFonts w:eastAsia="Amiri" w:cs="Amiri" w:ascii="Amiri" w:hAnsi="Amiri"/>
          <w:color w:val="111111"/>
          <w:sz w:val="28"/>
          <w:szCs w:val="28"/>
          <w:rtl w:val="true"/>
          <w:lang w:bidi="ar-SA"/>
        </w:rPr>
        <w:t xml:space="preserve">: </w:t>
      </w:r>
      <w:bookmarkStart w:id="237" w:name="pg9430_81743"/>
    </w:p>
    <w:p>
      <w:pPr>
        <w:pStyle w:val="BookText"/>
        <w:rPr/>
      </w:pPr>
      <w:bookmarkEnd w:id="237"/>
      <w:r>
        <w:rPr>
          <w:rFonts w:ascii="Amiri" w:hAnsi="Amiri" w:eastAsia="Amiri" w:cs="Amiri"/>
          <w:color w:val="111111"/>
          <w:sz w:val="28"/>
          <w:sz w:val="28"/>
          <w:szCs w:val="28"/>
          <w:rtl w:val="true"/>
          <w:lang w:bidi="ar-SA"/>
        </w:rPr>
        <w:t>الطبري الإمامي</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أوائل القرن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الطبرسي</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 الدين المهلبي الحلّي</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بعد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والشرفي الأُهنومي</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زخم قنفذ العدوي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عنه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المعارف ،</w:t>
      </w:r>
      <w:r>
        <w:rPr>
          <w:rStyle w:val="FootnoteAnchor"/>
          <w:rtl w:val="true"/>
        </w:rPr>
        <w:footnoteReference w:id="691"/>
      </w:r>
      <w:r>
        <w:rPr>
          <w:rFonts w:ascii="Amiri" w:hAnsi="Amiri" w:eastAsia="Amiri" w:cs="Amiri"/>
          <w:color w:val="111111"/>
          <w:sz w:val="28"/>
          <w:sz w:val="28"/>
          <w:szCs w:val="28"/>
          <w:rtl w:val="true"/>
          <w:lang w:bidi="ar-SA"/>
        </w:rPr>
        <w:t xml:space="preserve">ولكنّه أُسقط من الكتاب وليس في المعارف المطبوع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لوجوده في الكتاب ما ذكره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الجمهور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أسقطت بعد النبي صلى الله عليه و آله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لم يوجد عند أحد من أهل النقل إلاّ عند ابن قتيبة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وتقدّمت لابن قتيبة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38" w:name="__RefHeading___Toc5841819_2870459653"/>
      <w:bookmarkStart w:id="239" w:name="_Toc81"/>
      <w:bookmarkEnd w:id="238"/>
      <w:r>
        <w:rPr/>
        <w:t>11</w:t>
      </w:r>
      <w:r>
        <w:rPr>
          <w:rtl w:val="true"/>
        </w:rPr>
        <w:t xml:space="preserve"> - </w:t>
      </w:r>
      <w:r>
        <w:rPr>
          <w:rtl w:val="true"/>
        </w:rPr>
        <w:t>أحمد بن عمرو بن الضحّاك المشهور ب</w:t>
      </w:r>
      <w:r>
        <w:rPr>
          <w:rtl w:val="true"/>
        </w:rPr>
        <w:t xml:space="preserve">- : </w:t>
      </w:r>
      <w:r>
        <w:rPr>
          <w:rtl w:val="true"/>
        </w:rPr>
        <w:t>ابن أبي عاصم الشيباني</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bookmarkStart w:id="240" w:name="pg9430_81744"/>
    </w:p>
    <w:p>
      <w:pPr>
        <w:pStyle w:val="Heading4"/>
        <w:numPr>
          <w:ilvl w:val="3"/>
          <w:numId w:val="1"/>
        </w:numPr>
        <w:rPr/>
      </w:pPr>
      <w:bookmarkStart w:id="241" w:name="__RefHeading___Toc5841821_2870459653"/>
      <w:bookmarkStart w:id="242" w:name="_Toc82"/>
      <w:bookmarkEnd w:id="240"/>
      <w:bookmarkEnd w:id="241"/>
      <w:r>
        <w:rPr/>
        <w:t>12</w:t>
      </w:r>
      <w:r>
        <w:rPr>
          <w:rtl w:val="true"/>
        </w:rPr>
        <w:t xml:space="preserve"> - </w:t>
      </w:r>
      <w:r>
        <w:rPr>
          <w:rtl w:val="true"/>
        </w:rPr>
        <w:t xml:space="preserve">أحمد بن يحيى البلاذري </w:t>
      </w:r>
      <w:r>
        <w:rPr>
          <w:rtl w:val="true"/>
        </w:rPr>
        <w:t xml:space="preserve">( </w:t>
      </w:r>
      <w:r>
        <w:rPr>
          <w:rtl w:val="true"/>
        </w:rPr>
        <w:t xml:space="preserve">المتوفى </w:t>
      </w:r>
      <w:r>
        <w:rPr/>
        <w:t>279</w:t>
      </w:r>
      <w:r>
        <w:rPr>
          <w:rtl w:val="true"/>
        </w:rPr>
        <w:t xml:space="preserve"> </w:t>
      </w:r>
      <w:r>
        <w:rPr>
          <w:rtl w:val="true"/>
        </w:rPr>
        <w:t xml:space="preserve">ه </w:t>
      </w:r>
      <w:r>
        <w:rPr>
          <w:rtl w:val="true"/>
        </w:rPr>
        <w:t>. )</w:t>
      </w:r>
      <w:bookmarkEnd w:id="2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الهيثم ، حدّثنا عبد الرزاق ، عن معمر ، عن الكلبي ، عن أبي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بكر عمر بن الخطاب إلى عليّ عليه السلام حين قعد عن بيعته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 بأعنف العنف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 جرى بينهما كلام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أحلب حلباً لك شطره ، واللّه ما حرّصك على إمارته اليوم إلاّ ليؤمّرك غداً </w:t>
      </w:r>
      <w:r>
        <w:rPr>
          <w:rFonts w:eastAsia="Amiri" w:cs="Amiri" w:ascii="Amiri" w:hAnsi="Amiri"/>
          <w:color w:val="111111"/>
          <w:sz w:val="28"/>
          <w:szCs w:val="28"/>
          <w:rtl w:val="true"/>
          <w:lang w:bidi="ar-SA"/>
        </w:rPr>
        <w:t>..»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ورواه من الشيعة ؛ الشريف المرتضى</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الطوسي</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البلاذري ، عن سليمان التيمي ،</w:t>
      </w:r>
      <w:r>
        <w:rPr>
          <w:rStyle w:val="FootnoteAnchor"/>
          <w:rtl w:val="true"/>
        </w:rPr>
        <w:footnoteReference w:id="697"/>
      </w:r>
      <w:r>
        <w:rPr>
          <w:rFonts w:ascii="IRNazanin" w:hAnsi="IRNazanin" w:eastAsia="IRNazanin"/>
          <w:color w:val="111111"/>
          <w:sz w:val="28"/>
          <w:sz w:val="28"/>
          <w:szCs w:val="28"/>
          <w:rtl w:val="true"/>
          <w:lang w:bidi="fa-IR"/>
        </w:rPr>
        <w:t xml:space="preserve">وعن ابن عون </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xml:space="preserve">إنّ أبا بكر أرسل إلى عليّ يريد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 فجاء عمر ومعه فتيلة ،</w:t>
      </w:r>
      <w:r>
        <w:rPr>
          <w:rStyle w:val="FootnoteAnchor"/>
          <w:rtl w:val="true"/>
        </w:rPr>
        <w:footnoteReference w:id="699"/>
      </w:r>
      <w:r>
        <w:rPr>
          <w:rFonts w:ascii="Amiri" w:hAnsi="Amiri" w:eastAsia="Amiri" w:cs="Amiri"/>
          <w:color w:val="111111"/>
          <w:sz w:val="28"/>
          <w:sz w:val="28"/>
          <w:szCs w:val="28"/>
          <w:rtl w:val="true"/>
          <w:lang w:bidi="ar-SA"/>
        </w:rPr>
        <w:t xml:space="preserve">فتلقّته فاطمة على الباب ، فقالت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وذلك أقوى في ما جاء به أبوك </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من الشيعة ؛ الشريف المرتضى</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243" w:name="pg9430_81745"/>
    </w:p>
    <w:p>
      <w:pPr>
        <w:pStyle w:val="BookText"/>
        <w:rPr/>
      </w:pPr>
      <w:bookmarkEnd w:id="243"/>
      <w:r>
        <w:rPr>
          <w:rFonts w:ascii="Amiri" w:hAnsi="Amiri" w:eastAsia="Amiri" w:cs="Amiri"/>
          <w:color w:val="111111"/>
          <w:sz w:val="28"/>
          <w:sz w:val="28"/>
          <w:szCs w:val="28"/>
          <w:rtl w:val="true"/>
          <w:lang w:bidi="ar-SA"/>
        </w:rPr>
        <w:t>والشيخ الطوسي</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حمزة الزيدي</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كتب عبد اللّه بن عمر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عظمت الرزيّة ، وجلّت المصيبة ، وحدث في الإسلام حدث عظيم ، ولا يوم كيوم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جئنا إلى بيوت منجّدة</w:t>
      </w:r>
      <w:r>
        <w:rPr>
          <w:rStyle w:val="FootnoteAnchor"/>
          <w:rtl w:val="true"/>
        </w:rPr>
        <w:footnoteReference w:id="705"/>
      </w:r>
      <w:r>
        <w:rPr>
          <w:rFonts w:ascii="IRNazanin" w:hAnsi="IRNazanin" w:eastAsia="IRNazanin"/>
          <w:color w:val="111111"/>
          <w:sz w:val="28"/>
          <w:sz w:val="28"/>
          <w:szCs w:val="28"/>
          <w:rtl w:val="true"/>
          <w:lang w:bidi="fa-IR"/>
        </w:rPr>
        <w:t>وفرش ممهّده ، ووسائد</w:t>
      </w:r>
      <w:r>
        <w:rPr>
          <w:rStyle w:val="FootnoteAnchor"/>
          <w:rtl w:val="true"/>
        </w:rPr>
        <w:footnoteReference w:id="706"/>
      </w:r>
      <w:r>
        <w:rPr>
          <w:rFonts w:ascii="Amiri" w:hAnsi="Amiri" w:eastAsia="Amiri" w:cs="Amiri"/>
          <w:color w:val="111111"/>
          <w:sz w:val="28"/>
          <w:sz w:val="28"/>
          <w:szCs w:val="28"/>
          <w:rtl w:val="true"/>
          <w:lang w:bidi="ar-SA"/>
        </w:rPr>
        <w:t>منضّدة ، فقاتلنا عنها ، فإن يكن الحقّ لنا فعن حقّنا قاتلنا ، وإن كان الحقّ لغيرنا فأبوك أوّل من سنّ هذا وابتزّ</w:t>
      </w:r>
      <w:r>
        <w:rPr>
          <w:rStyle w:val="FootnoteAnchor"/>
          <w:rtl w:val="true"/>
        </w:rPr>
        <w:footnoteReference w:id="707"/>
      </w:r>
      <w:r>
        <w:rPr>
          <w:rFonts w:ascii="IRNazanin" w:hAnsi="IRNazanin" w:eastAsia="IRNazanin"/>
          <w:color w:val="111111"/>
          <w:sz w:val="28"/>
          <w:sz w:val="28"/>
          <w:szCs w:val="28"/>
          <w:rtl w:val="true"/>
          <w:lang w:bidi="fa-IR"/>
        </w:rPr>
        <w:t xml:space="preserve">واستأثر بالحقّ على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عنه السيد ابن طاووس</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الحلي</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4"/>
        <w:numPr>
          <w:ilvl w:val="3"/>
          <w:numId w:val="1"/>
        </w:numPr>
        <w:rPr/>
      </w:pPr>
      <w:bookmarkStart w:id="244" w:name="__RefHeading___Toc5841823_2870459653"/>
      <w:bookmarkStart w:id="245" w:name="_Toc83"/>
      <w:bookmarkEnd w:id="244"/>
      <w:r>
        <w:rPr/>
        <w:t>13</w:t>
      </w:r>
      <w:r>
        <w:rPr>
          <w:rtl w:val="true"/>
        </w:rPr>
        <w:t xml:space="preserve"> - </w:t>
      </w:r>
      <w:r>
        <w:rPr>
          <w:rtl w:val="true"/>
        </w:rPr>
        <w:t xml:space="preserve">اليعقوبي </w:t>
      </w:r>
      <w:r>
        <w:rPr>
          <w:rtl w:val="true"/>
        </w:rPr>
        <w:t xml:space="preserve">( </w:t>
      </w:r>
      <w:r>
        <w:rPr>
          <w:rtl w:val="true"/>
        </w:rPr>
        <w:t xml:space="preserve">المتوفى </w:t>
      </w:r>
      <w:r>
        <w:rPr/>
        <w:t>292</w:t>
      </w:r>
      <w:r>
        <w:rPr>
          <w:rtl w:val="true"/>
        </w:rPr>
        <w:t xml:space="preserve"> </w:t>
      </w:r>
      <w:r>
        <w:rPr>
          <w:rtl w:val="true"/>
        </w:rPr>
        <w:t xml:space="preserve">ه </w:t>
      </w:r>
      <w:r>
        <w:rPr>
          <w:rtl w:val="true"/>
        </w:rPr>
        <w:t>. )</w:t>
      </w:r>
      <w:bookmarkEnd w:id="2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بكر وعمر أنّ جماعة من المهاجرين والأنصار قد اجتمعوا مع علي بن أبي طالب عليه السلام في منزل فاطمة بنت رسول اللّه صلى الله عليه و آله ، فأتوافي جماعة حتى هجموا الدار وخرج علي عليه السلام ومعه السيف ، فلقيه عمر فصرعه وكسر سيفه ، ودخلوا الدار فخرجت فاطمة عليهاالسلام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لتخرجنّ أو لأكشفنّ </w:t>
      </w:r>
      <w:bookmarkStart w:id="246" w:name="pg9430_81746"/>
    </w:p>
    <w:p>
      <w:pPr>
        <w:pStyle w:val="BookText"/>
        <w:rPr/>
      </w:pPr>
      <w:bookmarkEnd w:id="246"/>
      <w:r>
        <w:rPr>
          <w:rFonts w:ascii="Amiri" w:hAnsi="Amiri" w:eastAsia="Amiri" w:cs="Amiri"/>
          <w:color w:val="111111"/>
          <w:sz w:val="28"/>
          <w:sz w:val="28"/>
          <w:szCs w:val="28"/>
          <w:rtl w:val="true"/>
          <w:lang w:bidi="ar-SA"/>
        </w:rPr>
        <w:t xml:space="preserve">شعري ولأعجنّ إلى اللّه </w:t>
      </w:r>
      <w:r>
        <w:rPr>
          <w:rFonts w:eastAsia="Amiri" w:cs="Amiri" w:ascii="Amiri" w:hAnsi="Amiri"/>
          <w:color w:val="111111"/>
          <w:sz w:val="28"/>
          <w:szCs w:val="28"/>
          <w:rtl w:val="true"/>
          <w:lang w:bidi="ar-SA"/>
        </w:rPr>
        <w:t>»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47" w:name="__RefHeading___Toc5841825_2870459653"/>
      <w:bookmarkStart w:id="248" w:name="_Toc84"/>
      <w:bookmarkEnd w:id="247"/>
      <w:r>
        <w:rPr/>
        <w:t>14</w:t>
      </w:r>
      <w:r>
        <w:rPr>
          <w:rtl w:val="true"/>
        </w:rPr>
        <w:t xml:space="preserve"> - </w:t>
      </w:r>
      <w:r>
        <w:rPr>
          <w:rtl w:val="true"/>
        </w:rPr>
        <w:t xml:space="preserve">أبو جعفر محمّد بن جرير الطبري </w:t>
      </w:r>
      <w:r>
        <w:rPr>
          <w:rtl w:val="true"/>
        </w:rPr>
        <w:t xml:space="preserve">( </w:t>
      </w:r>
      <w:r>
        <w:rPr>
          <w:rtl w:val="true"/>
        </w:rPr>
        <w:t xml:space="preserve">المتوفى </w:t>
      </w:r>
      <w:r>
        <w:rPr/>
        <w:t>310</w:t>
      </w:r>
      <w:r>
        <w:rPr>
          <w:rtl w:val="true"/>
        </w:rPr>
        <w:t xml:space="preserve"> </w:t>
      </w:r>
      <w:r>
        <w:rPr>
          <w:rtl w:val="true"/>
        </w:rPr>
        <w:t xml:space="preserve">ه </w:t>
      </w:r>
      <w:r>
        <w:rPr>
          <w:rtl w:val="true"/>
        </w:rPr>
        <w:t>. )</w:t>
      </w:r>
      <w:bookmarkEnd w:id="2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عبد الرّحمن الحميري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الصحاح الستّة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علي عليه السلام والزبير واخترط الزبير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أغمده حتى يُبايَع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أبا بكر وعمر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 الزبير فاضربوا به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إليهم عمر فجاء بهما تعباً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لتبايعان وأنتما طائعان أو لتبايعان وأنتما كارهان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ورواه عن الطبري كثير من المتأخرين نحو محمد رضا</w:t>
      </w:r>
      <w:r>
        <w:rPr>
          <w:rStyle w:val="FootnoteAnchor"/>
          <w:rtl w:val="true"/>
        </w:rPr>
        <w:footnoteReference w:id="712"/>
      </w:r>
      <w:r>
        <w:rPr>
          <w:rFonts w:ascii="Amiri" w:hAnsi="Amiri" w:eastAsia="Amiri" w:cs="Amiri"/>
          <w:color w:val="111111"/>
          <w:sz w:val="28"/>
          <w:sz w:val="28"/>
          <w:szCs w:val="28"/>
          <w:rtl w:val="true"/>
          <w:lang w:bidi="ar-SA"/>
        </w:rPr>
        <w:t xml:space="preserve">وخيراللّه طلفاح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ومن الشيعة ؛ محمّد بن علي بن شهر آشوب</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بسنده عن زياد بن كليب</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عليه السلام وفيه طلحة والزبير ورجال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أو لتخرجنّ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الزبير مصلتاً بالسيف فعثر فسقط السيف من يده ، فوثبوا عليه فأخذوه </w:t>
      </w:r>
      <w:r>
        <w:rPr>
          <w:rFonts w:eastAsia="Amiri" w:cs="Amiri" w:ascii="Amiri" w:hAnsi="Amiri"/>
          <w:color w:val="111111"/>
          <w:sz w:val="28"/>
          <w:szCs w:val="28"/>
          <w:rtl w:val="true"/>
          <w:lang w:bidi="ar-SA"/>
        </w:rPr>
        <w:t>.</w:t>
      </w:r>
      <w:r>
        <w:rPr>
          <w:rStyle w:val="FootnoteAnchor"/>
          <w:rtl w:val="true"/>
        </w:rPr>
        <w:footnoteReference w:id="716"/>
      </w:r>
      <w:bookmarkStart w:id="249" w:name="pg9430_81747"/>
    </w:p>
    <w:p>
      <w:pPr>
        <w:pStyle w:val="BookText"/>
        <w:rPr/>
      </w:pPr>
      <w:bookmarkEnd w:id="249"/>
      <w:r>
        <w:rPr>
          <w:rFonts w:ascii="Amiri" w:hAnsi="Amiri" w:eastAsia="Amiri" w:cs="Amiri"/>
          <w:color w:val="111111"/>
          <w:sz w:val="28"/>
          <w:sz w:val="28"/>
          <w:szCs w:val="28"/>
          <w:rtl w:val="true"/>
          <w:lang w:bidi="ar-SA"/>
        </w:rPr>
        <w:t>ورواه عنه كثير من المتأخّرين ، نحو محمد رضا ،</w:t>
      </w:r>
      <w:r>
        <w:rPr>
          <w:rStyle w:val="FootnoteAnchor"/>
          <w:rtl w:val="true"/>
        </w:rPr>
        <w:footnoteReference w:id="717"/>
      </w:r>
      <w:r>
        <w:rPr>
          <w:rFonts w:ascii="Amiri" w:hAnsi="Amiri" w:eastAsia="Amiri" w:cs="Amiri"/>
          <w:color w:val="111111"/>
          <w:sz w:val="28"/>
          <w:sz w:val="28"/>
          <w:szCs w:val="28"/>
          <w:rtl w:val="true"/>
          <w:lang w:bidi="ar-SA"/>
        </w:rPr>
        <w:t xml:space="preserve">وخير اللّه طلفاح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ومن الشيعة ؛ محمد بن علي بن شهر آشوب المازندراني</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ابن طاووس</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وتقدّمت للطبري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50" w:name="__RefHeading___Toc5841827_2870459653"/>
      <w:bookmarkStart w:id="251" w:name="_Toc85"/>
      <w:bookmarkEnd w:id="250"/>
      <w:r>
        <w:rPr/>
        <w:t>15</w:t>
      </w:r>
      <w:r>
        <w:rPr>
          <w:rtl w:val="true"/>
        </w:rPr>
        <w:t xml:space="preserve"> - </w:t>
      </w:r>
      <w:r>
        <w:rPr>
          <w:rtl w:val="true"/>
        </w:rPr>
        <w:t xml:space="preserve">أحمد بن أعثم الكوفي </w:t>
      </w:r>
      <w:r>
        <w:rPr>
          <w:rtl w:val="true"/>
        </w:rPr>
        <w:t xml:space="preserve">( </w:t>
      </w:r>
      <w:r>
        <w:rPr>
          <w:rtl w:val="true"/>
        </w:rPr>
        <w:t xml:space="preserve">المتوفى </w:t>
      </w:r>
      <w:r>
        <w:rPr/>
        <w:t>314</w:t>
      </w:r>
      <w:r>
        <w:rPr>
          <w:rtl w:val="true"/>
        </w:rPr>
        <w:t xml:space="preserve"> </w:t>
      </w:r>
      <w:r>
        <w:rPr>
          <w:rtl w:val="true"/>
        </w:rPr>
        <w:t xml:space="preserve">ه </w:t>
      </w:r>
      <w:r>
        <w:rPr>
          <w:rtl w:val="true"/>
        </w:rPr>
        <w:t>. )</w:t>
      </w:r>
      <w:bookmarkEnd w:id="251"/>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252" w:name="__RefHeading___Toc5841829_2870459653"/>
      <w:bookmarkStart w:id="253" w:name="_Toc86"/>
      <w:bookmarkEnd w:id="252"/>
      <w:r>
        <w:rPr/>
        <w:t>16</w:t>
      </w:r>
      <w:r>
        <w:rPr>
          <w:rtl w:val="true"/>
        </w:rPr>
        <w:t xml:space="preserve"> - </w:t>
      </w:r>
      <w:r>
        <w:rPr>
          <w:rtl w:val="true"/>
        </w:rPr>
        <w:t xml:space="preserve">أبو بكر الجوهري </w:t>
      </w:r>
      <w:r>
        <w:rPr>
          <w:rtl w:val="true"/>
        </w:rPr>
        <w:t xml:space="preserve">( </w:t>
      </w:r>
      <w:r>
        <w:rPr>
          <w:rtl w:val="true"/>
        </w:rPr>
        <w:t xml:space="preserve">المتوفى </w:t>
      </w:r>
      <w:r>
        <w:rPr/>
        <w:t>323</w:t>
      </w:r>
      <w:r>
        <w:rPr>
          <w:rtl w:val="true"/>
        </w:rPr>
        <w:t xml:space="preserve"> </w:t>
      </w:r>
      <w:r>
        <w:rPr>
          <w:rtl w:val="true"/>
        </w:rPr>
        <w:t xml:space="preserve">ه </w:t>
      </w:r>
      <w:r>
        <w:rPr>
          <w:rtl w:val="true"/>
        </w:rPr>
        <w:t>. )</w:t>
      </w:r>
      <w:bookmarkEnd w:id="253"/>
    </w:p>
    <w:p>
      <w:pPr>
        <w:pStyle w:val="BookText"/>
        <w:rPr/>
      </w:pP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من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ومحمد بن زكريّا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ويعقوب بن شيبة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منصور الرمادي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تلاميذه أبو الفرج علي بن الحسين الأصفهاني صاحب كتاب 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عبيد اللّه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أحمد الحسن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السقيفة وفدك ، للدكتور محمد هادي الأميني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في كتاب 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عمر بن شبّة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مجالد ، عن الشعبي</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وقد تقلّد 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حتى تأتياني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 فدخل عمر ، وقام</w:t>
      </w:r>
    </w:p>
    <w:p>
      <w:pPr>
        <w:pStyle w:val="BookText"/>
        <w:rPr/>
      </w:pPr>
      <w:r>
        <w:rPr>
          <w:rFonts w:ascii="Amiri" w:hAnsi="Amiri" w:eastAsia="Amiri" w:cs="Amiri"/>
          <w:color w:val="111111"/>
          <w:sz w:val="28"/>
          <w:sz w:val="28"/>
          <w:szCs w:val="28"/>
          <w:rtl w:val="true"/>
          <w:lang w:bidi="ar-SA"/>
        </w:rPr>
        <w:t xml:space="preserve">خالد على باب البيت من خارج ، فقال عمر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 علياً ، فاخترطه عمر فضرب به حجراً فكسره ، ثم أخذ بيد الزبير فأقامه ثم دفعه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دونكه فأمسكه ،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لأبي بكر ، فتلكّأ واحتبس ، فأخذ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فأبى أن يقوم ، فحمله ودفعه كما دفع الزبير فأخرجه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فاطمة ما صنع بهما ، فقامت على باب الحجرة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أغرتم على أهل بيت رسول اللّه ، واللّه لا اكلّم عمر حتى ألقى اللّه </w:t>
      </w:r>
      <w:r>
        <w:rPr>
          <w:rFonts w:eastAsia="Amiri" w:cs="Amiri" w:ascii="Amiri" w:hAnsi="Amiri"/>
          <w:color w:val="111111"/>
          <w:sz w:val="28"/>
          <w:szCs w:val="28"/>
          <w:rtl w:val="true"/>
          <w:lang w:bidi="ar-SA"/>
        </w:rPr>
        <w:t>» ..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بكر الباهلي ، عن إسماعيل بن مجالد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خالد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 فدخل عمر ووقف خالد على الباب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أعددته لأُبايع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البيت ناس كثير منهم المقداد بن الأسود وجمهور الهاشميين ، فاخترط عمر السيف فضرب به صخرة في البيت فكسره ، ثم أخذ بيد الزبير فأقامه ، ثم دفعه فأخرجه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 البيت مع خالد جمع كثير من الناس أرسلهم أبو بكر ردءاً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 عمر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فتلكّأ واحتبس فأخذ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يقوم ، فحمله ودفعه كما دفع الزبير ، ثم أمسكهما خالد وساقهما عمر ومن معه سوقاً عنيفاً ، واجتمع الناس ينظرون ، وامتلأت شوارع المدينة بالرجال ، ورأت فاطمة ما صنع عمر ، فصرخت وولولت واجتمع معها نساء كثير من الهاشميات وغيرهنّ فخرجت إلى باب حجرتها ونادت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أغرتم على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 عمر حتى ألقى اللّه </w:t>
      </w:r>
      <w:r>
        <w:rPr>
          <w:rFonts w:eastAsia="Amiri" w:cs="Amiri" w:ascii="Amiri" w:hAnsi="Amiri"/>
          <w:color w:val="111111"/>
          <w:sz w:val="28"/>
          <w:szCs w:val="28"/>
          <w:rtl w:val="true"/>
          <w:lang w:bidi="ar-SA"/>
        </w:rPr>
        <w:t>..» .</w:t>
      </w:r>
      <w:r>
        <w:rPr>
          <w:rStyle w:val="FootnoteAnchor"/>
          <w:rtl w:val="true"/>
        </w:rPr>
        <w:footnoteReference w:id="7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سعيد بن كثير بن عفير الأنصاري </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عمر ومعه عصابة إلى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أُسيد بن حضير ، وسلمة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w:t>
      </w:r>
    </w:p>
    <w:p>
      <w:pPr>
        <w:pStyle w:val="BookText"/>
        <w:rPr/>
      </w:pPr>
      <w:r>
        <w:rPr>
          <w:rFonts w:ascii="Amiri" w:hAnsi="Amiri" w:eastAsia="Amiri" w:cs="Amiri"/>
          <w:color w:val="111111"/>
          <w:sz w:val="28"/>
          <w:sz w:val="28"/>
          <w:szCs w:val="28"/>
          <w:rtl w:val="true"/>
          <w:lang w:bidi="ar-SA"/>
        </w:rPr>
        <w:t xml:space="preserve">وخرج إليهم الزبير بسيفه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عليه سلمة بن أسلم فأخذ السيف من يده فضرب به الجدار ، ثم انطلقوا به وبعلي ومعهما بنو هاشم ، وعليّ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عبداللّه وأخو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به إلى أبيبكر ،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عبد الرّحمن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 عن ليث بن سعد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عليّ عن بيعة أبي بكر فأُخرج ملبّباً يمضي به ركضاً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تضرب عنق رجل من المسلمين لم يتخلّف لخلاف ، وإنما تخلّف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 بمجلس من المجالس ، إلاّ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علي بن جرير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فضل ، عن الأجلح ، عن حبيب بن ثعلبة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ورب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لتغدرنّ بك الأُمّة من بعدي </w:t>
      </w:r>
      <w:r>
        <w:rPr>
          <w:rFonts w:eastAsia="Amiri" w:cs="Amiri" w:ascii="Amiri" w:hAnsi="Amiri"/>
          <w:color w:val="111111"/>
          <w:sz w:val="28"/>
          <w:szCs w:val="28"/>
          <w:rtl w:val="true"/>
          <w:lang w:bidi="ar-SA"/>
        </w:rPr>
        <w:t>» .</w:t>
      </w:r>
      <w:r>
        <w:rPr>
          <w:rStyle w:val="FootnoteAnchor"/>
          <w:rtl w:val="true"/>
        </w:rPr>
        <w:footnoteReference w:id="72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عبد الحميد ،</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أكثر الناس في تخلّف عليّ عليه السلام عن بيعة أبي بكر واشتدّ أبو بكر وعمر عليه في ذلك خرجت أُم مسطح بن أثاثة فوقفت عند القبر ،وقالت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أُمور وأنباء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زيد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 عن ابن وهب ، عن ابن لهيعة ، عن أبي الأسود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رجال من المهاجرين في بيعة أبي بكر بغير مشورة ، وغضب عليّ عليه السلام والزبير فدخلا بيت فاطمة عليهاالسلام معهما السلاح ، فجاء عمر في عصابة منهم أُسيد بن حضير ، وسلمة بن سلامة بن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فاطمة عليهاالسلام وناشدتهم اللّه ، فأخذوا سيفَيْ علي والزبير فضربوا بهما الجدار حتى كسروهما ، ثم أخرجهما عمر يسوقهما حتى بايعا ، ثم قام أبو بكر فخطب الناس واعتذر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كانت فلتة وقى اللّه شرّها </w:t>
      </w:r>
      <w:r>
        <w:rPr>
          <w:rFonts w:eastAsia="Amiri" w:cs="Amiri" w:ascii="Amiri" w:hAnsi="Amiri"/>
          <w:color w:val="111111"/>
          <w:sz w:val="28"/>
          <w:szCs w:val="28"/>
          <w:rtl w:val="true"/>
          <w:lang w:bidi="ar-SA"/>
        </w:rPr>
        <w:t>..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بإسناد آخر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ثابت بن قيس بن شماس كان مع الجماعة الذين حضروا مع عمر في بيت فاطمة عليهاالسلام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زيد عمر بن شبّة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إلى بيت فاطمة عليهاالسلام في رجال من الأنصار ونفر قليل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إلى البيعة أو لأحرقنّ البيت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فخرج إليه الزبير مصلتاً بالسيف ، فاعتنقه زياد بن لبيد الأنصاري ورجل آخر ، فندر السيف من يده ، فضرب به عمر الحجر فكسره ، ثم أخرجهم بتلابيبهم يساقون سوقاً عنيفاً حتّى بايعوا أبا بكر </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أبي وقاص كان معهم في </w:t>
      </w:r>
      <w:bookmarkStart w:id="254" w:name="pg9430_81751"/>
    </w:p>
    <w:p>
      <w:pPr>
        <w:pStyle w:val="BookText"/>
        <w:rPr/>
      </w:pPr>
      <w:bookmarkEnd w:id="254"/>
      <w:r>
        <w:rPr>
          <w:rFonts w:ascii="Amiri" w:hAnsi="Amiri" w:eastAsia="Amiri" w:cs="Amiri"/>
          <w:color w:val="111111"/>
          <w:sz w:val="28"/>
          <w:sz w:val="28"/>
          <w:szCs w:val="28"/>
          <w:rtl w:val="true"/>
          <w:lang w:bidi="ar-SA"/>
        </w:rPr>
        <w:t xml:space="preserve">بيت فاطمة عليهاالسلام والمقداد بن الأسود أيضاً ، وإنهم اجتمعوا على أن يبايعوا علياً عليه السلام ، فأتاهم عمر ليحرق عليهم البيت فخرج إليه الزبير بالسيف وخرجت فاطمة عليهاالسلام تبكي وتصيح فنهنهت من الناس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زيد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النضر بن شميل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 عن سلمة بن عبد الرّحمن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أبو بكر على المنبر ، كان علي عليه السلام والزبير وناس من بني هاشم في بيت فاطمة ، فجاء عمر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إلى البيعة أو لأحرقنّ البيت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الزبير مصلتاً سيفه فاعتنقه رجل من الأنصار وزياد بن لبيد ، فبدر السيف ، فصاح به أبو بكر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به الحجر ، فدقّ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بن 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الحجر فيه تلك الضربة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ضربة سيف الزبير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وروى عن الجوهري الرواية الأخيرة السيد أحمد بن طاووس</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والسيد علي خان المدني</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وتقدّمت للجوهري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255" w:name="__RefHeading___Toc5841831_2870459653"/>
      <w:bookmarkStart w:id="256" w:name="_Toc87"/>
      <w:bookmarkEnd w:id="255"/>
      <w:r>
        <w:rPr/>
        <w:t>17</w:t>
      </w:r>
      <w:r>
        <w:rPr>
          <w:rtl w:val="true"/>
        </w:rPr>
        <w:t xml:space="preserve"> - </w:t>
      </w:r>
      <w:r>
        <w:rPr>
          <w:rtl w:val="true"/>
        </w:rPr>
        <w:t xml:space="preserve">ابن عبد ربّه الأندلسي </w:t>
      </w:r>
      <w:r>
        <w:rPr>
          <w:rtl w:val="true"/>
        </w:rPr>
        <w:t xml:space="preserve">( </w:t>
      </w:r>
      <w:r>
        <w:rPr>
          <w:rtl w:val="true"/>
        </w:rPr>
        <w:t xml:space="preserve">المتوفى </w:t>
      </w:r>
      <w:r>
        <w:rPr/>
        <w:t>328</w:t>
      </w:r>
      <w:r>
        <w:rPr>
          <w:rtl w:val="true"/>
        </w:rPr>
        <w:t xml:space="preserve"> </w:t>
      </w:r>
      <w:r>
        <w:rPr>
          <w:rtl w:val="true"/>
        </w:rPr>
        <w:t xml:space="preserve">ه </w:t>
      </w:r>
      <w:r>
        <w:rPr>
          <w:rtl w:val="true"/>
        </w:rPr>
        <w:t>. )</w:t>
      </w:r>
      <w:bookmarkEnd w:id="2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تخلّفوا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والعباس والزبير فقعدوا </w:t>
      </w:r>
      <w:bookmarkStart w:id="257" w:name="pg9430_81752"/>
    </w:p>
    <w:p>
      <w:pPr>
        <w:pStyle w:val="BookText"/>
        <w:rPr/>
      </w:pPr>
      <w:bookmarkEnd w:id="257"/>
      <w:r>
        <w:rPr>
          <w:rFonts w:ascii="Amiri" w:hAnsi="Amiri" w:eastAsia="Amiri" w:cs="Amiri"/>
          <w:color w:val="111111"/>
          <w:sz w:val="28"/>
          <w:sz w:val="28"/>
          <w:szCs w:val="28"/>
          <w:rtl w:val="true"/>
          <w:lang w:bidi="ar-SA"/>
        </w:rPr>
        <w:t>في بيت فاطمة ، حتى بعث إليهم أبو بكر عمر بن الخطاب ليخرجهم</w:t>
      </w:r>
      <w:r>
        <w:rPr>
          <w:rStyle w:val="FootnoteAnchor"/>
          <w:rtl w:val="true"/>
        </w:rPr>
        <w:footnoteReference w:id="741"/>
      </w:r>
      <w:r>
        <w:rPr>
          <w:rFonts w:ascii="Amiri" w:hAnsi="Amiri" w:eastAsia="Amiri" w:cs="Amiri"/>
          <w:color w:val="111111"/>
          <w:sz w:val="28"/>
          <w:sz w:val="28"/>
          <w:szCs w:val="28"/>
          <w:rtl w:val="true"/>
          <w:lang w:bidi="ar-SA"/>
        </w:rPr>
        <w:t xml:space="preserve">من بيت فاطمة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بقبس من نار على أن يضرم عليهم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فاطمة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دارنا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تدخلوا في ما دخلت فيه الأُمة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ورواه من العامّة ؛ أبو الفداء</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المعاصرين ؛ كحالة ،</w:t>
      </w:r>
      <w:r>
        <w:rPr>
          <w:rStyle w:val="FootnoteAnchor"/>
          <w:rtl w:val="true"/>
        </w:rPr>
        <w:footnoteReference w:id="744"/>
      </w:r>
      <w:r>
        <w:rPr>
          <w:rFonts w:ascii="Amiri" w:hAnsi="Amiri" w:eastAsia="Amiri" w:cs="Amiri"/>
          <w:color w:val="111111"/>
          <w:sz w:val="28"/>
          <w:sz w:val="28"/>
          <w:szCs w:val="28"/>
          <w:rtl w:val="true"/>
          <w:lang w:bidi="ar-SA"/>
        </w:rPr>
        <w:t>والبكري</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ومن الشيعة ؛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 ذلك صاحب كتاب أنفاس المحامل ونفائس الجواهر عن ابن سهلوه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وتقدّمت لابن عبد ربّه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58" w:name="__RefHeading___Toc5841833_2870459653"/>
      <w:bookmarkStart w:id="259" w:name="_Toc88"/>
      <w:bookmarkEnd w:id="258"/>
      <w:r>
        <w:rPr/>
        <w:t>18</w:t>
      </w:r>
      <w:r>
        <w:rPr>
          <w:rtl w:val="true"/>
        </w:rPr>
        <w:t xml:space="preserve"> - </w:t>
      </w:r>
      <w:r>
        <w:rPr>
          <w:rtl w:val="true"/>
        </w:rPr>
        <w:t xml:space="preserve">خيثمة بن سليمان الإطرابلسى </w:t>
      </w:r>
      <w:r>
        <w:rPr>
          <w:rtl w:val="true"/>
        </w:rPr>
        <w:t xml:space="preserve">( </w:t>
      </w:r>
      <w:r>
        <w:rPr>
          <w:rtl w:val="true"/>
        </w:rPr>
        <w:t xml:space="preserve">المتوفى </w:t>
      </w:r>
      <w:r>
        <w:rPr/>
        <w:t>343</w:t>
      </w:r>
      <w:r>
        <w:rPr>
          <w:rtl w:val="true"/>
        </w:rPr>
        <w:t xml:space="preserve"> </w:t>
      </w:r>
      <w:r>
        <w:rPr>
          <w:rtl w:val="true"/>
        </w:rPr>
        <w:t xml:space="preserve">ه </w:t>
      </w:r>
      <w:r>
        <w:rPr>
          <w:rtl w:val="true"/>
        </w:rPr>
        <w:t>. )</w:t>
      </w:r>
      <w:bookmarkEnd w:id="259"/>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60" w:name="__RefHeading___Toc5841835_2870459653"/>
      <w:bookmarkStart w:id="261" w:name="_Toc89"/>
      <w:bookmarkEnd w:id="260"/>
      <w:r>
        <w:rPr/>
        <w:t>19</w:t>
      </w:r>
      <w:r>
        <w:rPr>
          <w:rtl w:val="true"/>
        </w:rPr>
        <w:t xml:space="preserve"> - </w:t>
      </w:r>
      <w:r>
        <w:rPr>
          <w:rtl w:val="true"/>
        </w:rPr>
        <w:t xml:space="preserve">عليّ بن الحسين المسعودي </w:t>
      </w:r>
      <w:r>
        <w:rPr>
          <w:rtl w:val="true"/>
        </w:rPr>
        <w:t xml:space="preserve">( </w:t>
      </w:r>
      <w:r>
        <w:rPr>
          <w:rtl w:val="true"/>
        </w:rPr>
        <w:t xml:space="preserve">المتوفى </w:t>
      </w:r>
      <w:r>
        <w:rPr/>
        <w:t>346</w:t>
      </w:r>
      <w:r>
        <w:rPr>
          <w:rtl w:val="true"/>
        </w:rPr>
        <w:t xml:space="preserve"> </w:t>
      </w:r>
      <w:r>
        <w:rPr>
          <w:rtl w:val="true"/>
        </w:rPr>
        <w:t xml:space="preserve">ه </w:t>
      </w:r>
      <w:r>
        <w:rPr>
          <w:rtl w:val="true"/>
        </w:rPr>
        <w:t>. )</w:t>
      </w:r>
      <w:bookmarkEnd w:id="261"/>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bookmarkStart w:id="262" w:name="pg9430_81753"/>
    </w:p>
    <w:p>
      <w:pPr>
        <w:pStyle w:val="Heading4"/>
        <w:numPr>
          <w:ilvl w:val="3"/>
          <w:numId w:val="1"/>
        </w:numPr>
        <w:rPr/>
      </w:pPr>
      <w:bookmarkStart w:id="263" w:name="__RefHeading___Toc5841837_2870459653"/>
      <w:bookmarkStart w:id="264" w:name="_Toc90"/>
      <w:bookmarkEnd w:id="262"/>
      <w:bookmarkEnd w:id="263"/>
      <w:r>
        <w:rPr/>
        <w:t>20</w:t>
      </w:r>
      <w:r>
        <w:rPr>
          <w:rtl w:val="true"/>
        </w:rPr>
        <w:t xml:space="preserve"> - </w:t>
      </w:r>
      <w:r>
        <w:rPr>
          <w:rtl w:val="true"/>
        </w:rPr>
        <w:t xml:space="preserve">مطهّر بن طاهر المقدسي </w:t>
      </w:r>
      <w:r>
        <w:rPr>
          <w:rtl w:val="true"/>
        </w:rPr>
        <w:t xml:space="preserve">( </w:t>
      </w:r>
      <w:r>
        <w:rPr>
          <w:rtl w:val="true"/>
        </w:rPr>
        <w:t xml:space="preserve">المتوفى </w:t>
      </w:r>
      <w:r>
        <w:rPr/>
        <w:t>355</w:t>
      </w:r>
      <w:r>
        <w:rPr>
          <w:rtl w:val="true"/>
        </w:rPr>
        <w:t xml:space="preserve"> </w:t>
      </w:r>
      <w:r>
        <w:rPr>
          <w:rtl w:val="true"/>
        </w:rPr>
        <w:t xml:space="preserve">ه </w:t>
      </w:r>
      <w:r>
        <w:rPr>
          <w:rtl w:val="true"/>
        </w:rPr>
        <w:t>. )</w:t>
      </w:r>
      <w:bookmarkEnd w:id="2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صلى الله عليه و آله انتقض نظام الجماعة ، وتشتّت الكلمة ، واضطرب حبل الأُلفة ، وانحاز هذا الحيّ من الأنصار إلى سقيفة بني ساعدة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عليّ بن أبي طالب عليه السلام وطلحة والزبير بن العوام في بيت فاطمة عليهاالسلام ، فأتاهم أبو بكر قبل أن يفرغ من جهاز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ذكرت قصة البيعة في ذكر وفاة النبيّ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هناك كيفية أخذ البيعة من هؤلاء المتخلّفين ، ولعلّه قد ذكرها إلاّ أنه قد حذفتها الأيدي المحرِّفة ، 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كاف لمن له أدنى</w:t>
      </w:r>
    </w:p>
    <w:p>
      <w:pPr>
        <w:pStyle w:val="BookText"/>
        <w:rPr/>
      </w:pPr>
      <w:r>
        <w:rPr>
          <w:rFonts w:ascii="Amiri" w:hAnsi="Amiri" w:eastAsia="Amiri" w:cs="Amiri"/>
          <w:color w:val="111111"/>
          <w:sz w:val="28"/>
          <w:sz w:val="28"/>
          <w:szCs w:val="28"/>
          <w:rtl w:val="true"/>
          <w:lang w:bidi="ar-SA"/>
        </w:rPr>
        <w:t xml:space="preserve">بصيرة ، إذ الخليفة يؤتى ولا يأتي هو بنفسه لأخذ البيعة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وللمقدسي كلام يأتي تحت 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Heading4"/>
        <w:numPr>
          <w:ilvl w:val="3"/>
          <w:numId w:val="1"/>
        </w:numPr>
        <w:rPr/>
      </w:pPr>
      <w:bookmarkStart w:id="265" w:name="__RefHeading___Toc5841839_2870459653"/>
      <w:bookmarkStart w:id="266" w:name="_Toc91"/>
      <w:bookmarkEnd w:id="265"/>
      <w:r>
        <w:rPr/>
        <w:t>21</w:t>
      </w:r>
      <w:r>
        <w:rPr>
          <w:rtl w:val="true"/>
        </w:rPr>
        <w:t xml:space="preserve"> - </w:t>
      </w:r>
      <w:r>
        <w:rPr>
          <w:rtl w:val="true"/>
        </w:rPr>
        <w:t xml:space="preserve">الحافظ الطبراني </w:t>
      </w:r>
      <w:r>
        <w:rPr>
          <w:rtl w:val="true"/>
        </w:rPr>
        <w:t xml:space="preserve">( </w:t>
      </w:r>
      <w:r>
        <w:rPr>
          <w:rtl w:val="true"/>
        </w:rPr>
        <w:t xml:space="preserve">المتوفى </w:t>
      </w:r>
      <w:r>
        <w:rPr/>
        <w:t>360</w:t>
      </w:r>
      <w:r>
        <w:rPr>
          <w:rtl w:val="true"/>
        </w:rPr>
        <w:t xml:space="preserve"> </w:t>
      </w:r>
      <w:r>
        <w:rPr>
          <w:rtl w:val="true"/>
        </w:rPr>
        <w:t xml:space="preserve">ه </w:t>
      </w:r>
      <w:r>
        <w:rPr>
          <w:rtl w:val="true"/>
        </w:rPr>
        <w:t>. )</w:t>
      </w:r>
      <w:bookmarkEnd w:id="266"/>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267" w:name="__RefHeading___Toc5841841_2870459653"/>
      <w:bookmarkStart w:id="268" w:name="_Toc92"/>
      <w:bookmarkEnd w:id="267"/>
      <w:r>
        <w:rPr/>
        <w:t>22</w:t>
      </w:r>
      <w:r>
        <w:rPr>
          <w:rtl w:val="true"/>
        </w:rPr>
        <w:t xml:space="preserve"> - </w:t>
      </w:r>
      <w:r>
        <w:rPr>
          <w:rtl w:val="true"/>
        </w:rPr>
        <w:t xml:space="preserve">القاضي ابن قريعة </w:t>
      </w:r>
      <w:r>
        <w:rPr>
          <w:rtl w:val="true"/>
        </w:rPr>
        <w:t xml:space="preserve">( </w:t>
      </w:r>
      <w:r>
        <w:rPr>
          <w:rtl w:val="true"/>
        </w:rPr>
        <w:t xml:space="preserve">المتوفى </w:t>
      </w:r>
      <w:r>
        <w:rPr/>
        <w:t>367</w:t>
      </w:r>
      <w:r>
        <w:rPr>
          <w:rtl w:val="true"/>
        </w:rPr>
        <w:t xml:space="preserve"> </w:t>
      </w:r>
      <w:r>
        <w:rPr>
          <w:rtl w:val="true"/>
        </w:rPr>
        <w:t xml:space="preserve">ه </w:t>
      </w:r>
      <w:r>
        <w:rPr>
          <w:rtl w:val="true"/>
        </w:rPr>
        <w:t>. )</w:t>
      </w:r>
      <w:bookmarkEnd w:id="26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عندي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بيتي دقيقْ</w:t>
      </w:r>
    </w:p>
    <w:p>
      <w:pPr>
        <w:pStyle w:val="BookText"/>
        <w:rPr/>
      </w:pPr>
      <w:r>
        <w:rPr>
          <w:rFonts w:ascii="Amiri" w:hAnsi="Amiri" w:eastAsia="Amiri" w:cs="Amiri"/>
          <w:color w:val="111111"/>
          <w:sz w:val="28"/>
          <w:sz w:val="28"/>
          <w:szCs w:val="28"/>
          <w:rtl w:val="true"/>
          <w:lang w:bidi="ar-SA"/>
        </w:rPr>
        <w:t xml:space="preserve">فبرئت من أهل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وكفرت بالبيت العتيقْ</w:t>
      </w:r>
    </w:p>
    <w:p>
      <w:pPr>
        <w:pStyle w:val="BookText"/>
        <w:rPr/>
      </w:pPr>
      <w:r>
        <w:rPr>
          <w:rFonts w:ascii="Amiri" w:hAnsi="Amiri" w:eastAsia="Amiri" w:cs="Amiri"/>
          <w:color w:val="111111"/>
          <w:sz w:val="28"/>
          <w:sz w:val="28"/>
          <w:szCs w:val="28"/>
          <w:rtl w:val="true"/>
          <w:lang w:bidi="ar-SA"/>
        </w:rPr>
        <w:t xml:space="preserve">وظلمت فاطمة البتو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كما تحيّفها عتيقْ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الصفدي</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bookmarkStart w:id="269" w:name="pg9430_81754"/>
    </w:p>
    <w:p>
      <w:pPr>
        <w:pStyle w:val="BookText"/>
        <w:rPr/>
      </w:pPr>
      <w:bookmarkEnd w:id="269"/>
      <w:r>
        <w:rPr>
          <w:rFonts w:ascii="Amiri" w:hAnsi="Amiri" w:eastAsia="Amiri" w:cs="Amiri"/>
          <w:color w:val="111111"/>
          <w:sz w:val="28"/>
          <w:sz w:val="28"/>
          <w:szCs w:val="28"/>
          <w:rtl w:val="true"/>
          <w:lang w:bidi="ar-SA"/>
        </w:rPr>
        <w:t xml:space="preserve">وله أبيات أُخرى تأتي عند ذكر الدفن ليلاً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5841843_2870459653"/>
      <w:bookmarkStart w:id="271" w:name="_Toc93"/>
      <w:bookmarkEnd w:id="270"/>
      <w:r>
        <w:rPr/>
        <w:t>23</w:t>
      </w:r>
      <w:r>
        <w:rPr>
          <w:rtl w:val="true"/>
        </w:rPr>
        <w:t xml:space="preserve"> - </w:t>
      </w:r>
      <w:r>
        <w:rPr>
          <w:rtl w:val="true"/>
        </w:rPr>
        <w:t>ابن حنزابة</w:t>
      </w:r>
      <w:bookmarkEnd w:id="27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حنزابة</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كتاب الغرر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زيد بن أسلم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والظاهر وقوع سقط في العبارة ؛ لأنّه لم يكن ممّن حضر الواقعة وإنّما يرويها عن أبيه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ممّن حمل الحطب مع عمر إلى باب فاطمة حين امتنع علي وأصحابه عن البيعة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في البيت وإلاّ أحرقته ومن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علي والحسن والحسين عليهم السلاموجماعة من أصحاب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أفتحرق عليّ ولدي؟</w:t>
      </w:r>
      <w:r>
        <w:rPr>
          <w:rFonts w:eastAsia="Amiri" w:cs="Amiri" w:ascii="Amiri" w:hAnsi="Amiri"/>
          <w:color w:val="111111"/>
          <w:sz w:val="28"/>
          <w:szCs w:val="28"/>
          <w:rtl w:val="true"/>
          <w:lang w:bidi="ar-SA"/>
        </w:rPr>
        <w:t>!.. »</w:t>
      </w:r>
      <w:r>
        <w:rPr>
          <w:rStyle w:val="FootnoteAnchor"/>
          <w:rtl w:val="true"/>
        </w:rPr>
        <w:footnoteReference w:id="75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w:t>
      </w:r>
    </w:p>
    <w:p>
      <w:pPr>
        <w:pStyle w:val="BookText"/>
        <w:rPr/>
      </w:pPr>
      <w:r>
        <w:rPr>
          <w:rFonts w:ascii="Amiri" w:hAnsi="Amiri" w:eastAsia="Amiri" w:cs="Amiri"/>
          <w:color w:val="111111"/>
          <w:sz w:val="28"/>
          <w:sz w:val="28"/>
          <w:szCs w:val="28"/>
          <w:rtl w:val="true"/>
          <w:lang w:bidi="ar-SA"/>
        </w:rPr>
        <w:t xml:space="preserve">وليبايعنّ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ابن شهر آشوب المازندراني</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ابن طاووس</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الحلّي</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حنزابة ؛ عن الحسين الفضال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عدي بن حاتم </w:t>
      </w:r>
      <w:bookmarkStart w:id="272" w:name="pg9430_81755"/>
    </w:p>
    <w:p>
      <w:pPr>
        <w:pStyle w:val="BookText"/>
        <w:rPr/>
      </w:pPr>
      <w:bookmarkEnd w:id="272"/>
      <w:r>
        <w:rPr>
          <w:rFonts w:ascii="Amiri" w:hAnsi="Amiri" w:eastAsia="Amiri" w:cs="Amiri"/>
          <w:color w:val="111111"/>
          <w:sz w:val="28"/>
          <w:sz w:val="28"/>
          <w:szCs w:val="28"/>
          <w:rtl w:val="true"/>
          <w:lang w:bidi="ar-SA"/>
        </w:rPr>
        <w:t xml:space="preserve">وعمرو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واحد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رحمت أحدا كرحمي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حين أُتي به إلى بيعة الأول ، فلمّا نظر إلى القبر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w:t>
      </w:r>
      <w:r>
        <w:rPr>
          <w:rStyle w:val="FootnoteAnchor"/>
          <w:rtl w:val="true"/>
        </w:rPr>
        <w:footnoteReference w:id="75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نقتلك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تقتلون عبد اللّه وأخا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فبايع وأصابعه</w:t>
      </w:r>
    </w:p>
    <w:p>
      <w:pPr>
        <w:pStyle w:val="BookText"/>
        <w:rPr/>
      </w:pPr>
      <w:r>
        <w:rPr>
          <w:rFonts w:ascii="Amiri" w:hAnsi="Amiri" w:eastAsia="Amiri" w:cs="Amiri"/>
          <w:color w:val="111111"/>
          <w:sz w:val="28"/>
          <w:sz w:val="28"/>
          <w:szCs w:val="28"/>
          <w:rtl w:val="true"/>
          <w:lang w:bidi="ar-SA"/>
        </w:rPr>
        <w:t xml:space="preserve">مضمومة </w:t>
      </w:r>
      <w:r>
        <w:rPr>
          <w:rFonts w:eastAsia="Amiri" w:cs="Amiri" w:ascii="Amiri" w:hAnsi="Amiri"/>
          <w:color w:val="111111"/>
          <w:sz w:val="28"/>
          <w:szCs w:val="28"/>
          <w:rtl w:val="true"/>
          <w:lang w:bidi="ar-SA"/>
        </w:rPr>
        <w:t>!</w:t>
      </w:r>
      <w:r>
        <w:rPr>
          <w:rStyle w:val="FootnoteAnchor"/>
          <w:rtl w:val="true"/>
        </w:rPr>
        <w:footnoteReference w:id="756"/>
      </w:r>
    </w:p>
    <w:p>
      <w:pPr>
        <w:pStyle w:val="Heading4"/>
        <w:numPr>
          <w:ilvl w:val="3"/>
          <w:numId w:val="1"/>
        </w:numPr>
        <w:rPr/>
      </w:pPr>
      <w:bookmarkStart w:id="273" w:name="__RefHeading___Toc5841845_2870459653"/>
      <w:bookmarkStart w:id="274" w:name="_Toc94"/>
      <w:bookmarkEnd w:id="273"/>
      <w:r>
        <w:rPr/>
        <w:t>24</w:t>
      </w:r>
      <w:r>
        <w:rPr>
          <w:rtl w:val="true"/>
        </w:rPr>
        <w:t xml:space="preserve"> - </w:t>
      </w:r>
      <w:r>
        <w:rPr>
          <w:rtl w:val="true"/>
        </w:rPr>
        <w:t xml:space="preserve">الحاكم النيسابوري </w:t>
      </w:r>
      <w:r>
        <w:rPr>
          <w:rtl w:val="true"/>
        </w:rPr>
        <w:t xml:space="preserve">( </w:t>
      </w:r>
      <w:r>
        <w:rPr>
          <w:rtl w:val="true"/>
        </w:rPr>
        <w:t xml:space="preserve">المتوفى </w:t>
      </w:r>
      <w:r>
        <w:rPr/>
        <w:t>405</w:t>
      </w:r>
      <w:r>
        <w:rPr>
          <w:rtl w:val="true"/>
        </w:rPr>
        <w:t xml:space="preserve"> </w:t>
      </w:r>
      <w:r>
        <w:rPr>
          <w:rtl w:val="true"/>
        </w:rPr>
        <w:t xml:space="preserve">ه </w:t>
      </w:r>
      <w:r>
        <w:rPr>
          <w:rtl w:val="true"/>
        </w:rPr>
        <w:t>. )</w:t>
      </w:r>
      <w:bookmarkEnd w:id="2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صلى الله عليه و آله قام خطباء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قعد أبو بكر على المنبر نظر في وجوه القوم فلم ير عليّاً عليه السلام ، فسأل عنه ، فقام ناس من الأنصار فأتوا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صلى الله عليه و آله وختنه أردت أن تشقّ عصا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يا خليفة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 ثم لم ير الزبير ، فسأل عنه حتى جاؤوا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عمة رسول اللّه صلى الله عليه و آله وحواريه أردت أن تشقّ عصا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ورواه البيهقي</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والذهبي</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كثير</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رواه السيوطي</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والمتقي الهندي</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 والحاكم ، وابن عساكر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وتقدّمت للحاكم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لفتة نظر</w:t>
      </w:r>
    </w:p>
    <w:p>
      <w:pPr>
        <w:pStyle w:val="BookText"/>
        <w:rPr/>
      </w:pPr>
      <w:r>
        <w:rPr>
          <w:rFonts w:ascii="Amiri" w:hAnsi="Amiri" w:eastAsia="Amiri" w:cs="Amiri"/>
          <w:color w:val="111111"/>
          <w:sz w:val="28"/>
          <w:sz w:val="28"/>
          <w:szCs w:val="28"/>
          <w:rtl w:val="true"/>
          <w:lang w:bidi="ar-SA"/>
        </w:rPr>
        <w:t>لقد راجعنا مسند الطيالسي فرأينا الحديث قُطع ذيله وأُلصق به حديث آخر ،</w:t>
      </w:r>
      <w:r>
        <w:rPr>
          <w:rStyle w:val="FootnoteAnchor"/>
          <w:rtl w:val="true"/>
        </w:rPr>
        <w:footnoteReference w:id="763"/>
      </w:r>
      <w:r>
        <w:rPr>
          <w:rFonts w:ascii="Amiri" w:hAnsi="Amiri" w:eastAsia="Amiri" w:cs="Amiri"/>
          <w:color w:val="111111"/>
          <w:sz w:val="28"/>
          <w:sz w:val="28"/>
          <w:szCs w:val="28"/>
          <w:rtl w:val="true"/>
          <w:lang w:bidi="ar-SA"/>
        </w:rPr>
        <w:t>أما في الطبقات لابن سعد ،</w:t>
      </w:r>
      <w:r>
        <w:rPr>
          <w:rStyle w:val="FootnoteAnchor"/>
          <w:rtl w:val="true"/>
        </w:rPr>
        <w:footnoteReference w:id="764"/>
      </w:r>
      <w:r>
        <w:rPr>
          <w:rFonts w:ascii="Amiri" w:hAnsi="Amiri" w:eastAsia="Amiri" w:cs="Amiri"/>
          <w:color w:val="111111"/>
          <w:sz w:val="28"/>
          <w:sz w:val="28"/>
          <w:szCs w:val="28"/>
          <w:rtl w:val="true"/>
          <w:lang w:bidi="ar-SA"/>
        </w:rPr>
        <w:t>والمصنف لابن أبي شيبة ،</w:t>
      </w:r>
      <w:r>
        <w:rPr>
          <w:rStyle w:val="FootnoteAnchor"/>
          <w:rtl w:val="true"/>
        </w:rPr>
        <w:footnoteReference w:id="765"/>
      </w:r>
      <w:r>
        <w:rPr>
          <w:rFonts w:ascii="Amiri" w:hAnsi="Amiri" w:eastAsia="Amiri" w:cs="Amiri"/>
          <w:color w:val="111111"/>
          <w:sz w:val="28"/>
          <w:sz w:val="28"/>
          <w:szCs w:val="28"/>
          <w:rtl w:val="true"/>
          <w:lang w:bidi="ar-SA"/>
        </w:rPr>
        <w:t xml:space="preserve">فلا ندري هل حذف الذيل بسبب المصنف أو أسقطته أيدي التحريف ، كما بدّل بعضهم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ليخفى إخراج أمير المؤمنين عليه السلام والزبير إكراهاً وإجبارهم على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وحذراً من الاتهام بالكذب ، قالوا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ما في معناه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 غرضنا من ذكر هذه الرواية الاستدلال بها على إخراج أمير المؤمنين عليه السلام مكرهاً وإجباره على البيعة ، وإن كان بعض ما فيها من الأكاذيب قطعاً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يا خليفة رسول اللّه </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وبيعته في نفس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للنصوص المتواترة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في صحاح أهل السنّة أنه ما بايع عليه السلام إلاّ بعد وفاة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وعندنا لم يبايع بالاختيار أبداً ، وإنما بايع مكرهاً بعد أن رأى الدخان دخل بيته </w:t>
      </w:r>
      <w:r>
        <w:rPr>
          <w:rFonts w:eastAsia="Amiri" w:cs="Amiri" w:ascii="Amiri" w:hAnsi="Amiri"/>
          <w:color w:val="111111"/>
          <w:sz w:val="28"/>
          <w:szCs w:val="28"/>
          <w:rtl w:val="true"/>
          <w:lang w:bidi="ar-SA"/>
        </w:rPr>
        <w:t xml:space="preserve">!! </w:t>
      </w:r>
      <w:bookmarkStart w:id="275" w:name="pg9430_81757"/>
    </w:p>
    <w:p>
      <w:pPr>
        <w:pStyle w:val="Heading4"/>
        <w:numPr>
          <w:ilvl w:val="3"/>
          <w:numId w:val="1"/>
        </w:numPr>
        <w:rPr/>
      </w:pPr>
      <w:bookmarkStart w:id="276" w:name="__RefHeading___Toc5841847_2870459653"/>
      <w:bookmarkStart w:id="277" w:name="_Toc95"/>
      <w:bookmarkEnd w:id="275"/>
      <w:bookmarkEnd w:id="276"/>
      <w:r>
        <w:rPr/>
        <w:t>25</w:t>
      </w:r>
      <w:r>
        <w:rPr>
          <w:rtl w:val="true"/>
        </w:rPr>
        <w:t xml:space="preserve"> - </w:t>
      </w:r>
      <w:r>
        <w:rPr>
          <w:rtl w:val="true"/>
        </w:rPr>
        <w:t xml:space="preserve">القاضي أبو الحسن عبد الجبار الأسد آبادي </w:t>
      </w:r>
      <w:r>
        <w:rPr>
          <w:rtl w:val="true"/>
        </w:rPr>
        <w:t xml:space="preserve">( </w:t>
      </w:r>
      <w:r>
        <w:rPr>
          <w:rtl w:val="true"/>
        </w:rPr>
        <w:t xml:space="preserve">المتوفى </w:t>
      </w:r>
      <w:r>
        <w:rPr/>
        <w:t>415</w:t>
      </w:r>
      <w:r>
        <w:rPr>
          <w:rtl w:val="true"/>
        </w:rPr>
        <w:t xml:space="preserve"> </w:t>
      </w:r>
      <w:r>
        <w:rPr>
          <w:rtl w:val="true"/>
        </w:rPr>
        <w:t xml:space="preserve">ه </w:t>
      </w:r>
      <w:r>
        <w:rPr>
          <w:rtl w:val="true"/>
        </w:rPr>
        <w:t>. )</w:t>
      </w:r>
      <w:bookmarkEnd w:id="2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يصح لو ثبت أن الصحابة كانوا بين مبايع ومتابع وساكت سكوتاً يدلّ على الرضا ، وهذه صورة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نسلّم ذلك ، فمعلوم أنّ علياً عليه السلام لمّا امتنع عن البيعة هجموا على دار فاطمة عليهاالسلام ، وكذلك</w:t>
      </w:r>
    </w:p>
    <w:p>
      <w:pPr>
        <w:pStyle w:val="BookText"/>
        <w:rPr/>
      </w:pPr>
      <w:r>
        <w:rPr>
          <w:rFonts w:ascii="Amiri" w:hAnsi="Amiri" w:eastAsia="Amiri" w:cs="Amiri"/>
          <w:color w:val="111111"/>
          <w:sz w:val="28"/>
          <w:sz w:val="28"/>
          <w:szCs w:val="28"/>
          <w:rtl w:val="true"/>
          <w:lang w:bidi="ar-SA"/>
        </w:rPr>
        <w:t xml:space="preserve">فإنّ عماراً ضرب ، وإنّ زبيراً كسر سيفه ، وسلمان استخفّ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يدّعى الإجماع مع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يجعل سكوت من سكت دليلاً على الرضى ؟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وللقاضي كلام يأتي في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Heading4"/>
        <w:numPr>
          <w:ilvl w:val="3"/>
          <w:numId w:val="1"/>
        </w:numPr>
        <w:rPr/>
      </w:pPr>
      <w:bookmarkStart w:id="278" w:name="__RefHeading___Toc5841849_2870459653"/>
      <w:bookmarkStart w:id="279" w:name="_Toc96"/>
      <w:bookmarkEnd w:id="278"/>
      <w:r>
        <w:rPr/>
        <w:t>26</w:t>
      </w:r>
      <w:r>
        <w:rPr>
          <w:rtl w:val="true"/>
        </w:rPr>
        <w:t xml:space="preserve"> - </w:t>
      </w:r>
      <w:r>
        <w:rPr>
          <w:rtl w:val="true"/>
        </w:rPr>
        <w:t xml:space="preserve">الإمام عبد القاهر بن طاهر البغدادي </w:t>
      </w:r>
      <w:r>
        <w:rPr>
          <w:rtl w:val="true"/>
        </w:rPr>
        <w:t xml:space="preserve">( </w:t>
      </w:r>
      <w:r>
        <w:rPr>
          <w:rtl w:val="true"/>
        </w:rPr>
        <w:t xml:space="preserve">المتوفى </w:t>
      </w:r>
      <w:r>
        <w:rPr/>
        <w:t>429</w:t>
      </w:r>
      <w:r>
        <w:rPr>
          <w:rtl w:val="true"/>
        </w:rPr>
        <w:t xml:space="preserve"> </w:t>
      </w:r>
      <w:r>
        <w:rPr>
          <w:rtl w:val="true"/>
        </w:rPr>
        <w:t xml:space="preserve">ه </w:t>
      </w:r>
      <w:r>
        <w:rPr>
          <w:rtl w:val="true"/>
        </w:rPr>
        <w:t>. )</w:t>
      </w:r>
      <w:bookmarkEnd w:id="27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النظّام </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 xml:space="preserve">طعن في الفاروق عمر ، 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 يوم الحديبية في دينه ، وشك يوم وفاة النبي صلى الله عليه و آله ، وأنّه كان في من نفر بالنبي صلى الله عليه و آله ليلة العقبة ، وأنه ضرب فاطمة عليهاالسلام ومنع ميراث العترة </w:t>
      </w:r>
      <w:r>
        <w:rPr>
          <w:rFonts w:eastAsia="Amiri" w:cs="Amiri" w:ascii="Amiri" w:hAnsi="Amiri"/>
          <w:color w:val="111111"/>
          <w:sz w:val="28"/>
          <w:szCs w:val="28"/>
          <w:rtl w:val="true"/>
          <w:lang w:bidi="ar-SA"/>
        </w:rPr>
        <w:t>..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شيئاً من تلك الأُمور ، غير أنه دافع عنهم بأنهم من خيار الصحابة ، ومن أهل بيعة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ونقلها عن النظّام غير واحد من العامّة والخاصّة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النظّام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ضرب بطن فاطمة عليهاالسلاميوم البيعة حتى ألقت الجنين من بطنها وكان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دارها بمن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في الدار غير علي وفاطمة والحسن والحسين عليهم السلام </w:t>
      </w:r>
      <w:r>
        <w:rPr>
          <w:rFonts w:eastAsia="Amiri" w:cs="Amiri" w:ascii="Amiri" w:hAnsi="Amiri"/>
          <w:color w:val="111111"/>
          <w:sz w:val="28"/>
          <w:szCs w:val="28"/>
          <w:rtl w:val="true"/>
          <w:lang w:bidi="ar-SA"/>
        </w:rPr>
        <w:t>.</w:t>
      </w:r>
      <w:r>
        <w:rPr>
          <w:rStyle w:val="FootnoteAnchor"/>
          <w:rtl w:val="true"/>
        </w:rPr>
        <w:footnoteReference w:id="771"/>
      </w:r>
      <w:bookmarkStart w:id="280" w:name="pg9430_81758"/>
    </w:p>
    <w:p>
      <w:pPr>
        <w:pStyle w:val="BookText"/>
        <w:rPr/>
      </w:pPr>
      <w:bookmarkEnd w:id="280"/>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بطن فاطمة عليهاالسلام يوم البيعة حتى ألقت الجنين من بطنها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وقال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فاطمة عليهاالسلام ابنة رسول اللّه صلى الله عليه و آله ومنع ميراث العترة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ونقله عن النظّام أيضاً الدكتور عبد الرّحمن بَدَوي</w:t>
      </w:r>
      <w:r>
        <w:rPr>
          <w:rStyle w:val="FootnoteAnchor"/>
          <w:rtl w:val="true"/>
        </w:rPr>
        <w:footnoteReference w:id="774"/>
      </w:r>
      <w:r>
        <w:rPr>
          <w:rFonts w:ascii="Amiri" w:hAnsi="Amiri" w:eastAsia="Amiri" w:cs="Amiri"/>
          <w:color w:val="111111"/>
          <w:sz w:val="28"/>
          <w:sz w:val="28"/>
          <w:szCs w:val="28"/>
          <w:rtl w:val="true"/>
          <w:lang w:bidi="ar-SA"/>
        </w:rPr>
        <w:t xml:space="preserve">والبكري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بن الداعي الحسني الرازي</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Heading4"/>
        <w:numPr>
          <w:ilvl w:val="3"/>
          <w:numId w:val="1"/>
        </w:numPr>
        <w:rPr/>
      </w:pPr>
      <w:bookmarkStart w:id="281" w:name="__RefHeading___Toc5841851_2870459653"/>
      <w:bookmarkStart w:id="282" w:name="_Toc97"/>
      <w:bookmarkEnd w:id="281"/>
      <w:r>
        <w:rPr/>
        <w:t>27</w:t>
      </w:r>
      <w:r>
        <w:rPr>
          <w:rtl w:val="true"/>
        </w:rPr>
        <w:t xml:space="preserve"> - </w:t>
      </w:r>
      <w:r>
        <w:rPr>
          <w:rtl w:val="true"/>
        </w:rPr>
        <w:t xml:space="preserve">الحافظ البيهقي </w:t>
      </w:r>
      <w:r>
        <w:rPr>
          <w:rtl w:val="true"/>
        </w:rPr>
        <w:t xml:space="preserve">( </w:t>
      </w:r>
      <w:r>
        <w:rPr>
          <w:rtl w:val="true"/>
        </w:rPr>
        <w:t xml:space="preserve">المتوفى </w:t>
      </w:r>
      <w:r>
        <w:rPr/>
        <w:t>458</w:t>
      </w:r>
      <w:r>
        <w:rPr>
          <w:rtl w:val="true"/>
        </w:rPr>
        <w:t xml:space="preserve"> </w:t>
      </w:r>
      <w:r>
        <w:rPr>
          <w:rtl w:val="true"/>
        </w:rPr>
        <w:t xml:space="preserve">ه </w:t>
      </w:r>
      <w:r>
        <w:rPr>
          <w:rtl w:val="true"/>
        </w:rPr>
        <w:t>. )</w:t>
      </w:r>
      <w:bookmarkEnd w:id="282"/>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Heading4"/>
        <w:numPr>
          <w:ilvl w:val="3"/>
          <w:numId w:val="1"/>
        </w:numPr>
        <w:rPr/>
      </w:pPr>
      <w:bookmarkStart w:id="283" w:name="__RefHeading___Toc5841853_2870459653"/>
      <w:bookmarkStart w:id="284" w:name="_Toc98"/>
      <w:bookmarkEnd w:id="283"/>
      <w:r>
        <w:rPr/>
        <w:t>28</w:t>
      </w:r>
      <w:r>
        <w:rPr>
          <w:rtl w:val="true"/>
        </w:rPr>
        <w:t xml:space="preserve"> - </w:t>
      </w:r>
      <w:r>
        <w:rPr>
          <w:rtl w:val="true"/>
        </w:rPr>
        <w:t xml:space="preserve">ابن عبد البرّ </w:t>
      </w:r>
      <w:r>
        <w:rPr>
          <w:rtl w:val="true"/>
        </w:rPr>
        <w:t xml:space="preserve">( </w:t>
      </w:r>
      <w:r>
        <w:rPr>
          <w:rtl w:val="true"/>
        </w:rPr>
        <w:t xml:space="preserve">المتوفى </w:t>
      </w:r>
      <w:r>
        <w:rPr/>
        <w:t>463</w:t>
      </w:r>
      <w:r>
        <w:rPr>
          <w:rtl w:val="true"/>
        </w:rPr>
        <w:t xml:space="preserve"> </w:t>
      </w:r>
      <w:r>
        <w:rPr>
          <w:rtl w:val="true"/>
        </w:rPr>
        <w:t xml:space="preserve">ه </w:t>
      </w:r>
      <w:r>
        <w:rPr>
          <w:rtl w:val="true"/>
        </w:rPr>
        <w:t>. )</w:t>
      </w:r>
      <w:bookmarkEnd w:id="284"/>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Heading4"/>
        <w:numPr>
          <w:ilvl w:val="3"/>
          <w:numId w:val="1"/>
        </w:numPr>
        <w:rPr/>
      </w:pPr>
      <w:bookmarkStart w:id="285" w:name="__RefHeading___Toc5841855_2870459653"/>
      <w:bookmarkStart w:id="286" w:name="_Toc99"/>
      <w:bookmarkEnd w:id="285"/>
      <w:r>
        <w:rPr/>
        <w:t>29</w:t>
      </w:r>
      <w:r>
        <w:rPr>
          <w:rtl w:val="true"/>
        </w:rPr>
        <w:t xml:space="preserve"> - </w:t>
      </w:r>
      <w:r>
        <w:rPr>
          <w:rtl w:val="true"/>
        </w:rPr>
        <w:t xml:space="preserve">مقاتل بن عطية </w:t>
      </w:r>
      <w:r>
        <w:rPr>
          <w:rtl w:val="true"/>
        </w:rPr>
        <w:t xml:space="preserve">( </w:t>
      </w:r>
      <w:r>
        <w:rPr>
          <w:rtl w:val="true"/>
        </w:rPr>
        <w:t xml:space="preserve">المتوفى </w:t>
      </w:r>
      <w:r>
        <w:rPr/>
        <w:t>505</w:t>
      </w:r>
      <w:r>
        <w:rPr>
          <w:rtl w:val="true"/>
        </w:rPr>
        <w:t xml:space="preserve"> </w:t>
      </w:r>
      <w:r>
        <w:rPr>
          <w:rtl w:val="true"/>
        </w:rPr>
        <w:t xml:space="preserve">ه </w:t>
      </w:r>
      <w:r>
        <w:rPr>
          <w:rtl w:val="true"/>
        </w:rPr>
        <w:t>.)</w:t>
      </w:r>
      <w:bookmarkEnd w:id="2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السلطان ملكشاه السلجوقي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في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أساء إلى فاطمة الزهراء بنت رسول اللّه صلى الله عليه و آله ، فما هي إساءته إلى فاطمة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السادة الأجلاّء من علماء الشيعة في ذلك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بعدما أخذ البيعة لنفسه من الناس بالإرهاب والسيف والتهديد والقوّة أرسل </w:t>
      </w:r>
      <w:bookmarkStart w:id="287" w:name="pg9430_81759"/>
    </w:p>
    <w:p>
      <w:pPr>
        <w:pStyle w:val="BookText"/>
        <w:rPr/>
      </w:pPr>
      <w:bookmarkEnd w:id="287"/>
      <w:r>
        <w:rPr>
          <w:rFonts w:ascii="Amiri" w:hAnsi="Amiri" w:eastAsia="Amiri" w:cs="Amiri"/>
          <w:color w:val="111111"/>
          <w:sz w:val="28"/>
          <w:sz w:val="28"/>
          <w:szCs w:val="28"/>
          <w:rtl w:val="true"/>
          <w:lang w:bidi="ar-SA"/>
        </w:rPr>
        <w:t xml:space="preserve">عمر وقنفذاً وخالد بن الوليد وأبا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أُخرى من المنافقين إلى دار علي وفاطمة عليهماالسلام ، وجمع عمر الحطب على باب بيت فاطمة عليهاالسلام وأحرق الباب بالنار ، ولمّا جاءت فاطمة خلف الباب لتردّ عمر وحزبه عصر عمر فاطمة بين الحائط والباب عصرة شديدة قاسية حتى أسقطت جنينها ، ونبت مسمار الباب في صدرها ، وصاحت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لقينا بعدك من ابن الخطّاب وابن</w:t>
      </w:r>
    </w:p>
    <w:p>
      <w:pPr>
        <w:pStyle w:val="BookText"/>
        <w:rPr/>
      </w:pPr>
      <w:r>
        <w:rPr>
          <w:rFonts w:ascii="Amiri" w:hAnsi="Amiri" w:eastAsia="Amiri" w:cs="Amiri"/>
          <w:color w:val="111111"/>
          <w:sz w:val="28"/>
          <w:sz w:val="28"/>
          <w:szCs w:val="28"/>
          <w:rtl w:val="true"/>
          <w:lang w:bidi="ar-SA"/>
        </w:rPr>
        <w:t xml:space="preserve">أبي قحافة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فالتفت عمر إلى من حوله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فانهالت السياط على حبيبة رسول اللّه وبضعته حتى أدموا جسمها ، وبقيت آثار العصرة القاسية والصدمة المريرة تنخر في جسم فاطمة ، فأصبحتْ مريضة عليلة حزينة حتى فارقت الحياة بعد أبيها بأيّام ، ففاطمة شهيدة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قتلت بسبب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يذكره العلوي صحيح ؟</w:t>
      </w:r>
    </w:p>
    <w:p>
      <w:pPr>
        <w:pStyle w:val="BookText"/>
        <w:rPr/>
      </w:pPr>
      <w:r>
        <w:rPr>
          <w:rFonts w:ascii="Amiri" w:hAnsi="Amiri" w:eastAsia="Amiri" w:cs="Amiri"/>
          <w:color w:val="111111"/>
          <w:sz w:val="28"/>
          <w:sz w:val="28"/>
          <w:szCs w:val="28"/>
          <w:rtl w:val="true"/>
          <w:lang w:bidi="ar-SA"/>
        </w:rPr>
        <w:t xml:space="preserve">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الخواجه نظام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انّي رأيت في التواريخ ما يذكره العلوي </w:t>
      </w:r>
      <w:r>
        <w:rPr>
          <w:rFonts w:eastAsia="Amiri" w:cs="Amiri" w:ascii="Amiri" w:hAnsi="Amiri"/>
          <w:color w:val="111111"/>
          <w:sz w:val="28"/>
          <w:szCs w:val="28"/>
          <w:rtl w:val="true"/>
          <w:lang w:bidi="ar-SA"/>
        </w:rPr>
        <w:t>.</w:t>
      </w:r>
      <w:r>
        <w:rPr>
          <w:rStyle w:val="FootnoteAnchor"/>
          <w:rtl w:val="true"/>
        </w:rPr>
        <w:footnoteReference w:id="777"/>
      </w:r>
    </w:p>
    <w:p>
      <w:pPr>
        <w:pStyle w:val="Heading4"/>
        <w:numPr>
          <w:ilvl w:val="3"/>
          <w:numId w:val="1"/>
        </w:numPr>
        <w:rPr/>
      </w:pPr>
      <w:bookmarkStart w:id="288" w:name="__RefHeading___Toc5841857_2870459653"/>
      <w:bookmarkStart w:id="289" w:name="_Toc100"/>
      <w:bookmarkEnd w:id="288"/>
      <w:r>
        <w:rPr/>
        <w:t>30</w:t>
      </w:r>
      <w:r>
        <w:rPr>
          <w:rtl w:val="true"/>
        </w:rPr>
        <w:t xml:space="preserve"> - </w:t>
      </w:r>
      <w:r>
        <w:rPr>
          <w:rtl w:val="true"/>
        </w:rPr>
        <w:t xml:space="preserve">محمد الغزالي الطوسي </w:t>
      </w:r>
      <w:r>
        <w:rPr>
          <w:rtl w:val="true"/>
        </w:rPr>
        <w:t xml:space="preserve">( </w:t>
      </w:r>
      <w:r>
        <w:rPr>
          <w:rtl w:val="true"/>
        </w:rPr>
        <w:t xml:space="preserve">المتوفى </w:t>
      </w:r>
      <w:r>
        <w:rPr/>
        <w:t>505</w:t>
      </w:r>
      <w:r>
        <w:rPr>
          <w:rtl w:val="true"/>
        </w:rPr>
        <w:t xml:space="preserve"> </w:t>
      </w:r>
      <w:r>
        <w:rPr>
          <w:rtl w:val="true"/>
        </w:rPr>
        <w:t xml:space="preserve">ه </w:t>
      </w:r>
      <w:r>
        <w:rPr>
          <w:rtl w:val="true"/>
        </w:rPr>
        <w:t>. )</w:t>
      </w:r>
      <w:bookmarkEnd w:id="28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نقموا به على عمر بن الخطاب همّه</w:t>
      </w:r>
      <w:r>
        <w:rPr>
          <w:rStyle w:val="FootnoteAnchor"/>
          <w:rtl w:val="true"/>
        </w:rPr>
        <w:footnoteReference w:id="778"/>
      </w:r>
      <w:r>
        <w:rPr>
          <w:rFonts w:ascii="Amiri" w:hAnsi="Amiri" w:eastAsia="Amiri" w:cs="Amiri"/>
          <w:color w:val="111111"/>
          <w:sz w:val="28"/>
          <w:sz w:val="28"/>
          <w:szCs w:val="28"/>
          <w:rtl w:val="true"/>
          <w:lang w:bidi="ar-SA"/>
        </w:rPr>
        <w:t>بإحراق بيت فاطمة عليهاالسلام ؛ فإنه قد كان ذلك منه على غير ما وهموا</w:t>
      </w:r>
      <w:r>
        <w:rPr>
          <w:rStyle w:val="FootnoteAnchor"/>
          <w:rtl w:val="true"/>
        </w:rPr>
        <w:footnoteReference w:id="77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لمّا تأخّر علي عليه السلام والزبير والمقداد عن بيعة أبي بكر يوم بويع ، كانوا مجتمعين</w:t>
      </w:r>
      <w:r>
        <w:rPr>
          <w:rStyle w:val="FootnoteAnchor"/>
          <w:rtl w:val="true"/>
        </w:rPr>
        <w:footnoteReference w:id="780"/>
      </w:r>
      <w:r>
        <w:rPr>
          <w:rFonts w:ascii="Amiri" w:hAnsi="Amiri" w:eastAsia="Amiri" w:cs="Amiri"/>
          <w:color w:val="111111"/>
          <w:sz w:val="28"/>
          <w:sz w:val="28"/>
          <w:szCs w:val="28"/>
          <w:rtl w:val="true"/>
          <w:lang w:bidi="ar-SA"/>
        </w:rPr>
        <w:t xml:space="preserve">في منزلها ، فسمع بذلك عمر ، فأتى إليهم إلى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ليعزلهم</w:t>
      </w:r>
      <w:r>
        <w:rPr>
          <w:rStyle w:val="FootnoteAnchor"/>
          <w:rtl w:val="true"/>
        </w:rPr>
        <w:footnoteReference w:id="781"/>
      </w:r>
      <w:r>
        <w:rPr>
          <w:rFonts w:ascii="Amiri" w:hAnsi="Amiri" w:eastAsia="Amiri" w:cs="Amiri"/>
          <w:color w:val="111111"/>
          <w:sz w:val="28"/>
          <w:sz w:val="28"/>
          <w:szCs w:val="28"/>
          <w:rtl w:val="true"/>
          <w:lang w:bidi="ar-SA"/>
        </w:rPr>
        <w:t xml:space="preserve">عمّا كان منهم ، فلم يجدهم </w:t>
      </w:r>
      <w:bookmarkStart w:id="290" w:name="pg9430_81760"/>
    </w:p>
    <w:p>
      <w:pPr>
        <w:pStyle w:val="BookText"/>
        <w:rPr/>
      </w:pPr>
      <w:bookmarkEnd w:id="290"/>
      <w:r>
        <w:rPr>
          <w:rFonts w:ascii="Amiri" w:hAnsi="Amiri" w:eastAsia="Amiri" w:cs="Amiri"/>
          <w:color w:val="111111"/>
          <w:sz w:val="28"/>
          <w:sz w:val="28"/>
          <w:szCs w:val="28"/>
          <w:rtl w:val="true"/>
          <w:lang w:bidi="ar-SA"/>
        </w:rPr>
        <w:t xml:space="preserve">هناك ،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w:t>
      </w:r>
      <w:r>
        <w:rPr>
          <w:rStyle w:val="FootnoteAnchor"/>
          <w:rtl w:val="true"/>
        </w:rPr>
        <w:footnoteReference w:id="782"/>
      </w:r>
      <w:r>
        <w:rPr>
          <w:rFonts w:ascii="Amiri" w:hAnsi="Amiri" w:eastAsia="Amiri" w:cs="Amiri"/>
          <w:color w:val="111111"/>
          <w:sz w:val="28"/>
          <w:sz w:val="28"/>
          <w:szCs w:val="28"/>
          <w:rtl w:val="true"/>
          <w:lang w:bidi="ar-SA"/>
        </w:rPr>
        <w:t>أحبّ إلينا من أبيك ، ولا أحد بعده أحبّ إلينا منك ، وأيم اللّه ما ذاك بمانعي من أنّه إذا اجتمع عندك هؤلاء النفر أن أحرق عليهم هذا البيت ؛ لأنهم أرادوا شقّ عصا المسلمين بتأخّرهم</w:t>
      </w:r>
      <w:r>
        <w:rPr>
          <w:rStyle w:val="FootnoteAnchor"/>
          <w:rtl w:val="true"/>
        </w:rPr>
        <w:footnoteReference w:id="783"/>
      </w:r>
      <w:r>
        <w:rPr>
          <w:rFonts w:ascii="Amiri" w:hAnsi="Amiri" w:eastAsia="Amiri" w:cs="Amiri"/>
          <w:color w:val="111111"/>
          <w:sz w:val="28"/>
          <w:sz w:val="28"/>
          <w:szCs w:val="28"/>
          <w:rtl w:val="true"/>
          <w:lang w:bidi="ar-SA"/>
        </w:rPr>
        <w:t xml:space="preserve">عن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عنها ، فلم يلبث أن عادوا إليها ، فقالت لهم </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جاءني وحلف باللّه لئن أنتم عدتم إلى هذا البيت ليحرقنّه عليكم ، وأيم اللّه إنه ليصدقنّ في ما</w:t>
      </w:r>
      <w:r>
        <w:rPr>
          <w:rStyle w:val="FootnoteAnchor"/>
          <w:rtl w:val="true"/>
        </w:rPr>
        <w:footnoteReference w:id="785"/>
      </w:r>
      <w:r>
        <w:rPr>
          <w:rFonts w:ascii="Amiri" w:hAnsi="Amiri" w:eastAsia="Amiri" w:cs="Amiri"/>
          <w:color w:val="111111"/>
          <w:sz w:val="28"/>
          <w:sz w:val="28"/>
          <w:szCs w:val="28"/>
          <w:rtl w:val="true"/>
          <w:lang w:bidi="ar-SA"/>
        </w:rPr>
        <w:t xml:space="preserve">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عنّي فلا ترجعوا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ففعلوا ذلك ولم يرجعوا إليها إلاّ بعدما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المعنى ، فأي شيء على عمر من منقود في هذا ؛ لأنه همّ ولم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بذلك إلاّ الإصلاح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الثلاث والسبعين فرقة لأبي محمّد اليمني في المدينة المنوّرة ، وما نقلناه عنه موجود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مع اختلاف يسير أشرنا إليه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841859_2870459653"/>
      <w:bookmarkStart w:id="292" w:name="_Toc101"/>
      <w:bookmarkEnd w:id="291"/>
      <w:r>
        <w:rPr/>
        <w:t>31</w:t>
      </w:r>
      <w:r>
        <w:rPr>
          <w:rtl w:val="true"/>
        </w:rPr>
        <w:t xml:space="preserve"> - </w:t>
      </w:r>
      <w:r>
        <w:rPr>
          <w:rtl w:val="true"/>
        </w:rPr>
        <w:t xml:space="preserve">الشهرستاني </w:t>
      </w:r>
      <w:r>
        <w:rPr>
          <w:rtl w:val="true"/>
        </w:rPr>
        <w:t xml:space="preserve">( </w:t>
      </w:r>
      <w:r>
        <w:rPr>
          <w:rtl w:val="true"/>
        </w:rPr>
        <w:t xml:space="preserve">المتوفى </w:t>
      </w:r>
      <w:r>
        <w:rPr/>
        <w:t>548</w:t>
      </w:r>
      <w:r>
        <w:rPr>
          <w:rtl w:val="true"/>
        </w:rPr>
        <w:t xml:space="preserve"> </w:t>
      </w:r>
      <w:r>
        <w:rPr>
          <w:rtl w:val="true"/>
        </w:rPr>
        <w:t xml:space="preserve">ه </w:t>
      </w:r>
      <w:r>
        <w:rPr>
          <w:rtl w:val="true"/>
        </w:rPr>
        <w:t>. )</w:t>
      </w:r>
      <w:bookmarkEnd w:id="292"/>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Heading4"/>
        <w:numPr>
          <w:ilvl w:val="3"/>
          <w:numId w:val="1"/>
        </w:numPr>
        <w:rPr/>
      </w:pPr>
      <w:bookmarkStart w:id="293" w:name="__RefHeading___Toc5841861_2870459653"/>
      <w:bookmarkStart w:id="294" w:name="_Toc102"/>
      <w:bookmarkEnd w:id="293"/>
      <w:r>
        <w:rPr/>
        <w:t>32</w:t>
      </w:r>
      <w:r>
        <w:rPr>
          <w:rtl w:val="true"/>
        </w:rPr>
        <w:t xml:space="preserve"> - </w:t>
      </w:r>
      <w:r>
        <w:rPr>
          <w:rtl w:val="true"/>
        </w:rPr>
        <w:t xml:space="preserve">ابن حمدون </w:t>
      </w:r>
      <w:r>
        <w:rPr>
          <w:rtl w:val="true"/>
        </w:rPr>
        <w:t xml:space="preserve">( </w:t>
      </w:r>
      <w:r>
        <w:rPr>
          <w:rtl w:val="true"/>
        </w:rPr>
        <w:t xml:space="preserve">المتوفى </w:t>
      </w:r>
      <w:r>
        <w:rPr/>
        <w:t>562</w:t>
      </w:r>
      <w:r>
        <w:rPr>
          <w:rtl w:val="true"/>
        </w:rPr>
        <w:t xml:space="preserve"> </w:t>
      </w:r>
      <w:r>
        <w:rPr>
          <w:rtl w:val="true"/>
        </w:rPr>
        <w:t xml:space="preserve">ه </w:t>
      </w:r>
      <w:r>
        <w:rPr>
          <w:rtl w:val="true"/>
        </w:rPr>
        <w:t>. )</w:t>
      </w:r>
      <w:bookmarkEnd w:id="294"/>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Heading4"/>
        <w:numPr>
          <w:ilvl w:val="3"/>
          <w:numId w:val="1"/>
        </w:numPr>
        <w:rPr/>
      </w:pPr>
      <w:bookmarkStart w:id="295" w:name="__RefHeading___Toc5841863_2870459653"/>
      <w:bookmarkStart w:id="296" w:name="_Toc103"/>
      <w:bookmarkEnd w:id="295"/>
      <w:r>
        <w:rPr/>
        <w:t>33</w:t>
      </w:r>
      <w:r>
        <w:rPr>
          <w:rtl w:val="true"/>
        </w:rPr>
        <w:t xml:space="preserve"> - </w:t>
      </w:r>
      <w:r>
        <w:rPr>
          <w:rtl w:val="true"/>
        </w:rPr>
        <w:t xml:space="preserve">الخطيب الخوارزمي </w:t>
      </w:r>
      <w:r>
        <w:rPr>
          <w:rtl w:val="true"/>
        </w:rPr>
        <w:t xml:space="preserve">( </w:t>
      </w:r>
      <w:r>
        <w:rPr>
          <w:rtl w:val="true"/>
        </w:rPr>
        <w:t xml:space="preserve">المتوفى </w:t>
      </w:r>
      <w:r>
        <w:rPr/>
        <w:t>568</w:t>
      </w:r>
      <w:r>
        <w:rPr>
          <w:rtl w:val="true"/>
        </w:rPr>
        <w:t xml:space="preserve"> </w:t>
      </w:r>
      <w:r>
        <w:rPr>
          <w:rtl w:val="true"/>
        </w:rPr>
        <w:t xml:space="preserve">ه </w:t>
      </w:r>
      <w:r>
        <w:rPr>
          <w:rtl w:val="true"/>
        </w:rPr>
        <w:t>. )</w:t>
      </w:r>
      <w:bookmarkEnd w:id="29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bookmarkStart w:id="297" w:name="pg9430_81761"/>
    </w:p>
    <w:p>
      <w:pPr>
        <w:pStyle w:val="Heading4"/>
        <w:numPr>
          <w:ilvl w:val="3"/>
          <w:numId w:val="1"/>
        </w:numPr>
        <w:rPr/>
      </w:pPr>
      <w:bookmarkStart w:id="298" w:name="__RefHeading___Toc5841865_2870459653"/>
      <w:bookmarkStart w:id="299" w:name="_Toc104"/>
      <w:bookmarkEnd w:id="297"/>
      <w:bookmarkEnd w:id="298"/>
      <w:r>
        <w:rPr/>
        <w:t>34</w:t>
      </w:r>
      <w:r>
        <w:rPr>
          <w:rtl w:val="true"/>
        </w:rPr>
        <w:t xml:space="preserve"> - </w:t>
      </w:r>
      <w:r>
        <w:rPr>
          <w:rtl w:val="true"/>
        </w:rPr>
        <w:t xml:space="preserve">الحافظ ابن عساكر </w:t>
      </w:r>
      <w:r>
        <w:rPr>
          <w:rtl w:val="true"/>
        </w:rPr>
        <w:t xml:space="preserve">( </w:t>
      </w:r>
      <w:r>
        <w:rPr>
          <w:rtl w:val="true"/>
        </w:rPr>
        <w:t xml:space="preserve">المتوفى </w:t>
      </w:r>
      <w:r>
        <w:rPr/>
        <w:t>571</w:t>
      </w:r>
      <w:r>
        <w:rPr>
          <w:rtl w:val="true"/>
        </w:rPr>
        <w:t xml:space="preserve"> </w:t>
      </w:r>
      <w:r>
        <w:rPr>
          <w:rtl w:val="true"/>
        </w:rPr>
        <w:t xml:space="preserve">ه </w:t>
      </w:r>
      <w:r>
        <w:rPr>
          <w:rtl w:val="true"/>
        </w:rPr>
        <w:t>. )</w:t>
      </w:r>
      <w:bookmarkEnd w:id="299"/>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300" w:name="__RefHeading___Toc5841867_2870459653"/>
      <w:bookmarkStart w:id="301" w:name="_Toc105"/>
      <w:bookmarkEnd w:id="300"/>
      <w:r>
        <w:rPr/>
        <w:t>35</w:t>
      </w:r>
      <w:r>
        <w:rPr>
          <w:rtl w:val="true"/>
        </w:rPr>
        <w:t xml:space="preserve"> - </w:t>
      </w:r>
      <w:r>
        <w:rPr>
          <w:rtl w:val="true"/>
        </w:rPr>
        <w:t xml:space="preserve">ابن الأثير </w:t>
      </w:r>
      <w:r>
        <w:rPr>
          <w:rtl w:val="true"/>
        </w:rPr>
        <w:t xml:space="preserve">( </w:t>
      </w:r>
      <w:r>
        <w:rPr>
          <w:rtl w:val="true"/>
        </w:rPr>
        <w:t xml:space="preserve">المتوفى </w:t>
      </w:r>
      <w:r>
        <w:rPr/>
        <w:t>630</w:t>
      </w:r>
      <w:r>
        <w:rPr>
          <w:rtl w:val="true"/>
        </w:rPr>
        <w:t xml:space="preserve"> </w:t>
      </w:r>
      <w:r>
        <w:rPr>
          <w:rtl w:val="true"/>
        </w:rPr>
        <w:t xml:space="preserve">ه </w:t>
      </w:r>
      <w:r>
        <w:rPr>
          <w:rtl w:val="true"/>
        </w:rPr>
        <w:t>. )</w:t>
      </w:r>
      <w:bookmarkEnd w:id="3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علي عليه السلام وبنو هاشم والزبير وطلحة عن البيعة ، وقال</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 سيفاً حتى يُبايَع علي عليه السلام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سيفه واضربوا به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أتاهم عمر فأخذهم للبيعة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ورواه النويري</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المعاصرين ؛ محمد رضا </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841869_2870459653"/>
      <w:bookmarkStart w:id="303" w:name="_Toc106"/>
      <w:bookmarkEnd w:id="302"/>
      <w:r>
        <w:rPr/>
        <w:t>36</w:t>
      </w:r>
      <w:r>
        <w:rPr>
          <w:rtl w:val="true"/>
        </w:rPr>
        <w:t xml:space="preserve"> - </w:t>
      </w:r>
      <w:r>
        <w:rPr>
          <w:rtl w:val="true"/>
        </w:rPr>
        <w:t xml:space="preserve">سيف الدين أبو الحسن علي الآمدي </w:t>
      </w:r>
      <w:r>
        <w:rPr>
          <w:rtl w:val="true"/>
        </w:rPr>
        <w:t xml:space="preserve">( </w:t>
      </w:r>
      <w:r>
        <w:rPr>
          <w:rtl w:val="true"/>
        </w:rPr>
        <w:t xml:space="preserve">المتوفى </w:t>
      </w:r>
      <w:r>
        <w:rPr/>
        <w:t>631</w:t>
      </w:r>
      <w:r>
        <w:rPr>
          <w:rtl w:val="true"/>
        </w:rPr>
        <w:t xml:space="preserve"> </w:t>
      </w:r>
      <w:r>
        <w:rPr>
          <w:rtl w:val="true"/>
        </w:rPr>
        <w:t xml:space="preserve">ه </w:t>
      </w:r>
      <w:r>
        <w:rPr>
          <w:rtl w:val="true"/>
        </w:rPr>
        <w:t>. )</w:t>
      </w:r>
      <w:bookmarkEnd w:id="303"/>
    </w:p>
    <w:p>
      <w:pPr>
        <w:pStyle w:val="BookText"/>
        <w:rPr/>
      </w:pPr>
      <w:r>
        <w:rPr>
          <w:rFonts w:ascii="Amiri" w:hAnsi="Amiri" w:eastAsia="Amiri" w:cs="Amiri"/>
          <w:color w:val="111111"/>
          <w:sz w:val="28"/>
          <w:sz w:val="28"/>
          <w:szCs w:val="28"/>
          <w:rtl w:val="true"/>
          <w:lang w:bidi="ar-SA"/>
        </w:rPr>
        <w:t>يأتي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Heading4"/>
        <w:numPr>
          <w:ilvl w:val="3"/>
          <w:numId w:val="1"/>
        </w:numPr>
        <w:rPr/>
      </w:pPr>
      <w:bookmarkStart w:id="304" w:name="__RefHeading___Toc5841871_2870459653"/>
      <w:bookmarkStart w:id="305" w:name="_Toc107"/>
      <w:bookmarkEnd w:id="304"/>
      <w:r>
        <w:rPr/>
        <w:t>37</w:t>
      </w:r>
      <w:r>
        <w:rPr>
          <w:rtl w:val="true"/>
        </w:rPr>
        <w:t xml:space="preserve"> - </w:t>
      </w:r>
      <w:r>
        <w:rPr>
          <w:rtl w:val="true"/>
        </w:rPr>
        <w:t xml:space="preserve">الكلاعي الأندلسي </w:t>
      </w:r>
      <w:r>
        <w:rPr>
          <w:rtl w:val="true"/>
        </w:rPr>
        <w:t xml:space="preserve">( </w:t>
      </w:r>
      <w:r>
        <w:rPr>
          <w:rtl w:val="true"/>
        </w:rPr>
        <w:t xml:space="preserve">المتوفى </w:t>
      </w:r>
      <w:r>
        <w:rPr/>
        <w:t>634</w:t>
      </w:r>
      <w:r>
        <w:rPr>
          <w:rtl w:val="true"/>
        </w:rPr>
        <w:t xml:space="preserve"> </w:t>
      </w:r>
      <w:r>
        <w:rPr>
          <w:rtl w:val="true"/>
        </w:rPr>
        <w:t xml:space="preserve">ه </w:t>
      </w:r>
      <w:r>
        <w:rPr>
          <w:rtl w:val="true"/>
        </w:rPr>
        <w:t>. )</w:t>
      </w:r>
      <w:bookmarkEnd w:id="305"/>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Heading4"/>
        <w:numPr>
          <w:ilvl w:val="3"/>
          <w:numId w:val="1"/>
        </w:numPr>
        <w:rPr/>
      </w:pPr>
      <w:bookmarkStart w:id="306" w:name="__RefHeading___Toc5841873_2870459653"/>
      <w:bookmarkStart w:id="307" w:name="_Toc108"/>
      <w:bookmarkEnd w:id="306"/>
      <w:r>
        <w:rPr/>
        <w:t>38</w:t>
      </w:r>
      <w:r>
        <w:rPr>
          <w:rtl w:val="true"/>
        </w:rPr>
        <w:t xml:space="preserve"> - </w:t>
      </w:r>
      <w:r>
        <w:rPr>
          <w:rtl w:val="true"/>
        </w:rPr>
        <w:t xml:space="preserve">ضياء الدين المقدسي </w:t>
      </w:r>
      <w:r>
        <w:rPr>
          <w:rtl w:val="true"/>
        </w:rPr>
        <w:t xml:space="preserve">( </w:t>
      </w:r>
      <w:r>
        <w:rPr>
          <w:rtl w:val="true"/>
        </w:rPr>
        <w:t xml:space="preserve">المتوفى </w:t>
      </w:r>
      <w:r>
        <w:rPr/>
        <w:t>643</w:t>
      </w:r>
      <w:r>
        <w:rPr>
          <w:rtl w:val="true"/>
        </w:rPr>
        <w:t xml:space="preserve"> </w:t>
      </w:r>
      <w:r>
        <w:rPr>
          <w:rtl w:val="true"/>
        </w:rPr>
        <w:t xml:space="preserve">ه </w:t>
      </w:r>
      <w:r>
        <w:rPr>
          <w:rtl w:val="true"/>
        </w:rPr>
        <w:t>. )</w:t>
      </w:r>
      <w:bookmarkEnd w:id="30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bookmarkStart w:id="308" w:name="pg9430_81762"/>
    </w:p>
    <w:p>
      <w:pPr>
        <w:pStyle w:val="Heading4"/>
        <w:numPr>
          <w:ilvl w:val="3"/>
          <w:numId w:val="1"/>
        </w:numPr>
        <w:rPr/>
      </w:pPr>
      <w:bookmarkStart w:id="309" w:name="__RefHeading___Toc5841875_2870459653"/>
      <w:bookmarkStart w:id="310" w:name="_Toc109"/>
      <w:bookmarkEnd w:id="308"/>
      <w:bookmarkEnd w:id="309"/>
      <w:r>
        <w:rPr/>
        <w:t>39</w:t>
      </w:r>
      <w:r>
        <w:rPr>
          <w:rtl w:val="true"/>
        </w:rPr>
        <w:t xml:space="preserve"> - </w:t>
      </w:r>
      <w:r>
        <w:rPr>
          <w:rtl w:val="true"/>
        </w:rPr>
        <w:t xml:space="preserve">ابن أبي الحديد المدائني المعتزلي </w:t>
      </w:r>
      <w:r>
        <w:rPr>
          <w:rtl w:val="true"/>
        </w:rPr>
        <w:t xml:space="preserve">( </w:t>
      </w:r>
      <w:r>
        <w:rPr>
          <w:rtl w:val="true"/>
        </w:rPr>
        <w:t xml:space="preserve">المتوفى </w:t>
      </w:r>
      <w:r>
        <w:rPr/>
        <w:t>656</w:t>
      </w:r>
      <w:r>
        <w:rPr>
          <w:rtl w:val="true"/>
        </w:rPr>
        <w:t xml:space="preserve"> </w:t>
      </w:r>
      <w:r>
        <w:rPr>
          <w:rtl w:val="true"/>
        </w:rPr>
        <w:t xml:space="preserve">ه </w:t>
      </w:r>
      <w:r>
        <w:rPr>
          <w:rtl w:val="true"/>
        </w:rPr>
        <w:t>.)</w:t>
      </w:r>
      <w:bookmarkEnd w:id="310"/>
    </w:p>
    <w:p>
      <w:pPr>
        <w:pStyle w:val="BookText"/>
        <w:rPr/>
      </w:pPr>
      <w:r>
        <w:rPr>
          <w:rFonts w:ascii="Amiri" w:hAnsi="Amiri" w:eastAsia="Amiri" w:cs="Amiri"/>
          <w:color w:val="111111"/>
          <w:sz w:val="28"/>
          <w:sz w:val="28"/>
          <w:szCs w:val="28"/>
          <w:rtl w:val="true"/>
          <w:lang w:bidi="ar-SA"/>
        </w:rPr>
        <w:t xml:space="preserve">ابن أبي الحديد المدائني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 الشيعة الإمامية ، فذكره لفضائل أمير المؤمنين عليه السلام وتفضيله على غيره لا يوجب أن يكون الرجل من الشيعة ، كيف وكان هذا مطّرداً في قدماء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المعتزلة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يسعهم غير هذا ويدلّك على هذا تأويله كلام أمير المؤمنين عليه السلام في الخلفاء ويفسّره حسبما يشتهيه حذراً من تنقيص مواليه كما صرّح بذلك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وحاش للّه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سلف من شيوخ المهاجرين والأنصار إلاّ بالجميل والذكر الحسن ، بموجب ما تقتضيه رئاسته في الدين وإخلاصه في طاعة ربّ العالمين ، ومن أحبّ تتبع ما روي عنه مما يوهم في الظاهر خلاف ذلك فليراجع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نترك موضعاً يوهم خلاف مذهبنا إلاّ أوضحناه وفسرناه على وجه يوافق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كونه من المعتزلة قوله ضمن القصائد السبع 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مقدمة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ورأيت دين الاعتزال وإنني أهوى لأجلك كل من يتشيّع</w:t>
      </w:r>
    </w:p>
    <w:p>
      <w:pPr>
        <w:pStyle w:val="BookText"/>
        <w:rPr/>
      </w:pPr>
      <w:r>
        <w:rPr>
          <w:rFonts w:ascii="Amiri" w:hAnsi="Amiri" w:eastAsia="Amiri" w:cs="Amiri"/>
          <w:color w:val="111111"/>
          <w:sz w:val="28"/>
          <w:sz w:val="28"/>
          <w:szCs w:val="28"/>
          <w:rtl w:val="true"/>
          <w:lang w:bidi="ar-SA"/>
        </w:rPr>
        <w:t xml:space="preserve">وقد صرّح بكونه من المعتزلة الشيخ صلاح الدين الصفدي في فوات 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والأتابكي في المنهل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ابو الفضل إبراهيم في مقدمة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كان على مذهب الشافعي كما نقله ابن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فوات 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بناءً على ما سلكه بعضهم من أن المناط في التشيّع هو حبّ أهل البيت عليهم السلام وذكر فضائلهم أو الانحراف عن بعض خصوم أمير المؤمنين عليه السلام مثل معاوية وآله كما يستفاد من كلام الذهبي وابن حجر العسقلاني فتتسع دائرة التشيّع ويدخل فيها كثير ممن يتولّى أبا بكر وعمر ، وهذا كما ترى ، ومن هنا رمي بعض علماء السنة بالرفض أو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ترجمة الحاكم النيسابوري في طبقات الشافعية الكبرى ، للسبكي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أبان بن تغلب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التشيع بما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كثير في التابعين وتابعيهم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ردّ حديث هؤلاء لذهب جملة من الآثار النبوية ، وهذه مفسدة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أبي الحديد عن أُستاذه أبي يعقوب يوسف بن إسماعيل</w:t>
      </w:r>
    </w:p>
    <w:p>
      <w:pPr>
        <w:pStyle w:val="BookText"/>
        <w:rPr/>
      </w:pPr>
      <w:r>
        <w:rPr>
          <w:rFonts w:ascii="Amiri" w:hAnsi="Amiri" w:eastAsia="Amiri" w:cs="Amiri"/>
          <w:color w:val="111111"/>
          <w:sz w:val="28"/>
          <w:sz w:val="28"/>
          <w:szCs w:val="28"/>
          <w:rtl w:val="true"/>
          <w:lang w:bidi="ar-SA"/>
        </w:rPr>
        <w:t xml:space="preserve">اللمعاني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له في تخلّفه عن البيعة ما هو مشهور ، حتى بايع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يبلغه وفاطمة عليهاالسلام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يكرهانه منذ مات رسول اللّه صلى الله عليه و آله إلى أن توفّيت فاطمة عليهاالسلام وهما صابران على مضض ورمض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وانخذل </w:t>
      </w:r>
    </w:p>
    <w:p>
      <w:pPr>
        <w:pStyle w:val="BookText"/>
        <w:rPr/>
      </w:pPr>
      <w:r>
        <w:rPr>
          <w:rFonts w:ascii="Amiri" w:hAnsi="Amiri" w:eastAsia="Amiri" w:cs="Amiri"/>
          <w:color w:val="111111"/>
          <w:sz w:val="28"/>
          <w:sz w:val="28"/>
          <w:szCs w:val="28"/>
          <w:rtl w:val="true"/>
          <w:lang w:bidi="ar-SA"/>
        </w:rPr>
        <w:t xml:space="preserve">علي وفاطمة عليهماالسلام وقُهرا وأُخذت فدك ، وخرجت فاطمة عليهاالسلام تجادل في ذلك مراراً فلم تظفر بشيء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أُستاذه أبي جعفر يحيى بن أبي زيد العلوي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644</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صلى الله عليه و آله أباح دم هبار بن الأسود ؛ لأنه روّع زينب فألقت ذا بطنها ، فظهر الحال أنه لو كان حيّاً لأباح دم من روّع فاطمة حتى ألقت ذا بطنها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عنك ما يقوله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رُوّعت فألقت المحسن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تروه عنّي ولا ترو عنّي بطلانه ، فإنّي متوقّف في هذا الموضع ، لتعارض الأخبار عندي فيه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ضمن نقل رسالة لبعض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أدخلت العامة أنفسها في أمر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ومَنَعَتْنا نحن عن الحديث في أمر فاطمة عليهاالسلام وما جرى لها بعد وفاة أبيها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فاطمة عليهاالسلام إنّما دُخل وسترها إنما كُشف حفظاً لنظام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ينتشر الأمر ويخرج قوم من المسلمين أعناقهم من ربقة الطاعة ولزوم الجماعة</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ستر عائشة إنما كشف وهودجها إنما هتك لأنها نشرت حبل الطاعة وشقّت عصا المسلمين وأراقت دماء المسلمين من قبل وصول علي بن أبي طالب عليه السلام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دخول بيت فاطمة عليهاالسلام لأمر لم يقع بعد ؛ جاز كشف ستر عائشة على ما قد وقع وتحقق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هتك ستر عائشة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كشف بيت فاطمة عليهاالسلام ، والدخول عليها منزلها ، وجمع حطب ببابها وتهدّدها بالتحريق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أوكد عرى الدين وأثبت دعائم الإسلام ، ومما أعزّ اللّه به </w:t>
      </w:r>
    </w:p>
    <w:p>
      <w:pPr>
        <w:pStyle w:val="BookText"/>
        <w:rPr/>
      </w:pPr>
      <w:r>
        <w:rPr>
          <w:rFonts w:ascii="Amiri" w:hAnsi="Amiri" w:eastAsia="Amiri" w:cs="Amiri"/>
          <w:color w:val="111111"/>
          <w:sz w:val="28"/>
          <w:sz w:val="28"/>
          <w:szCs w:val="28"/>
          <w:rtl w:val="true"/>
          <w:lang w:bidi="ar-SA"/>
        </w:rPr>
        <w:t xml:space="preserve">المسلمين وأطفأ به نار الفتنة </w:t>
      </w:r>
      <w:r>
        <w:rPr>
          <w:rFonts w:eastAsia="Amiri" w:cs="Amiri" w:ascii="Amiri" w:hAnsi="Amiri"/>
          <w:color w:val="111111"/>
          <w:sz w:val="28"/>
          <w:szCs w:val="28"/>
          <w:rtl w:val="true"/>
          <w:lang w:bidi="ar-SA"/>
        </w:rPr>
        <w:t>!! ..</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ابن أبي الحديد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أمر أبو بكر خالداً بقتل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ولكني أستبعده من أبي بكر ؛ فإنه كان ذا ورع ولم يكن ليجمع بين أخذ الخلافة ومنع فدك وإغضاب فاطمة عليهاالسلام وقتل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من ذلك </w:t>
      </w:r>
      <w:r>
        <w:rPr>
          <w:rFonts w:eastAsia="Amiri" w:cs="Amiri" w:ascii="Amiri" w:hAnsi="Amiri"/>
          <w:color w:val="111111"/>
          <w:sz w:val="28"/>
          <w:szCs w:val="28"/>
          <w:rtl w:val="true"/>
          <w:lang w:bidi="ar-SA"/>
        </w:rPr>
        <w:t>!!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تشنيع لطيف يدلّنا على أن الظلم الصادر منه كان مسلّماً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ترى نفسه في شرح نهج البلاغة حيرانَ ، فإنّه وقع في حيص وبيص وابتلي بالتناقض ، فمن ناحية يريد التحفّظ على موالاته للخلفاء والذبّ والدفاع عنهم ، ومن ناحية أُخرى يرى نفسه محكوماً بالروايات المتواترة ، مع تصريحه بأنه اشترط على نفسه أن لا يروي عن رجال الشيعة وكتبهم شيئاً ،</w:t>
      </w:r>
      <w:r>
        <w:rPr>
          <w:rStyle w:val="FootnoteAnchor"/>
          <w:rtl w:val="true"/>
        </w:rPr>
        <w:footnoteReference w:id="797"/>
      </w:r>
      <w:r>
        <w:rPr>
          <w:rFonts w:ascii="Amiri" w:hAnsi="Amiri" w:eastAsia="Amiri" w:cs="Amiri"/>
          <w:color w:val="111111"/>
          <w:sz w:val="28"/>
          <w:sz w:val="28"/>
          <w:szCs w:val="28"/>
          <w:rtl w:val="true"/>
          <w:lang w:bidi="ar-SA"/>
        </w:rPr>
        <w:t xml:space="preserve">فتراه تارة ينسب بعض وقائع السقيفة إلى تفرد الشيعة بنقله ، وأُخرى يعترف بأنّ أهل الحديث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هنا بعض كلماته المتهافتة ولينظر إليها طالب الحقّ بعين الإنصاف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 هو الذي شدّ بيعة أبي بكر ووقم المخالفين فيها ، فكسر سيف الزبير لمّا جرّده ، ودفع في صدر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وتوعّد من لجأ إلى دار فاطمة عليهاالسلام من الهاشميّين وأخرجهم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 يثبت لأبي بكر أمر </w:t>
      </w:r>
      <w:r>
        <w:rPr>
          <w:rFonts w:eastAsia="Amiri" w:cs="Amiri" w:ascii="Amiri" w:hAnsi="Amiri"/>
          <w:color w:val="111111"/>
          <w:sz w:val="28"/>
          <w:szCs w:val="28"/>
          <w:rtl w:val="true"/>
          <w:lang w:bidi="ar-SA"/>
        </w:rPr>
        <w:t>.. .</w:t>
      </w:r>
      <w:r>
        <w:rPr>
          <w:rStyle w:val="FootnoteAnchor"/>
          <w:rtl w:val="true"/>
        </w:rPr>
        <w:footnoteReference w:id="7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قصة السقيفة ؛ فالذي تقوله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قوم من المحدّثين بعضه ورووا كثيراً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امتنع من البيعة حتى أُخرج كرهاً ، فلمّا جاء عمر ومعه جماعة من الأنصار وغيرهم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سيف هذا فاضربوا به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السيف من يد الزبير فضرب به حجراً فكسره ، وساقهم كلهم بين يديه إلى أبي بكر فحملهم على بيعته ، ولم يتخلّف إلاّ </w:t>
      </w:r>
    </w:p>
    <w:p>
      <w:pPr>
        <w:pStyle w:val="BookText"/>
        <w:rPr/>
      </w:pPr>
      <w:r>
        <w:rPr>
          <w:rFonts w:ascii="Amiri" w:hAnsi="Amiri" w:eastAsia="Amiri" w:cs="Amiri"/>
          <w:color w:val="111111"/>
          <w:sz w:val="28"/>
          <w:sz w:val="28"/>
          <w:szCs w:val="28"/>
          <w:rtl w:val="true"/>
          <w:lang w:bidi="ar-SA"/>
        </w:rPr>
        <w:t xml:space="preserve">علي عليه السلام وحده ، فإنه اعتصم ببيت فاطمة عليهاالسلام فتحاموا إخراجه منه قسراً ، وقامت فاطمة عليهاالسلام إلى باب البيت فأسمعت من جاء يطلبه فتفّرقوا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وعلموا أنه بمفرده لا يضرّ شيئاً فتركوه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أخرجوه في من أُخرج وحُمل إلى أبي بكر فبايعه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جعفر محمّد بن جرير الطبري كثيراً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التحريق وما جرى مجراه من الأُمور الفظيعة 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أخذوا علياً عليه السلام يقاد بعمامته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بعيد والشيعة تنفرد به ، على أنّ جماعة من أهل الحديث قد رووا نحوه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امتناع علي عليه السلام من البيعة حتى أُخرج على الوجه الذي أخرج عليه فقد ذكره المحدّثون ورواه أهل السير ، وقد ذكرنا ما قاله الجوهري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الحديث ومن الثقات المأمونين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غيره من هذا النحو ما لا يحصى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الأُمور الشنيعة المستهجنة التي تذكرها الشيعة من إرسال قنفذ إلى بيت فاطمة عليهاالسلام ، وأنه ضربها بالسوط فصار في عضدها كالدملج وبقي أثره إلى أن ماتت ، وأن عمر أضغطها بين الباب والجدار فصاحت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وألقت جنيناً ميّتاً ، وجعل في عنق علي عليه السلام حبل يقاد به وهو يعتل</w:t>
      </w:r>
      <w:r>
        <w:rPr>
          <w:rStyle w:val="FootnoteAnchor"/>
          <w:rtl w:val="true"/>
        </w:rPr>
        <w:footnoteReference w:id="800"/>
      </w:r>
      <w:r>
        <w:rPr>
          <w:rFonts w:ascii="Amiri" w:hAnsi="Amiri" w:eastAsia="Amiri" w:cs="Amiri"/>
          <w:color w:val="111111"/>
          <w:sz w:val="28"/>
          <w:sz w:val="28"/>
          <w:szCs w:val="28"/>
          <w:rtl w:val="true"/>
          <w:lang w:bidi="ar-SA"/>
        </w:rPr>
        <w:t>وفاطمة خلفه تصرخ وتنادي بالويل والثبور ، وابناه حسن وحسين معهما يبكيان ، وأن عليّاً لمّا أُحضر سألوه البيعة</w:t>
      </w:r>
    </w:p>
    <w:p>
      <w:pPr>
        <w:pStyle w:val="BookText"/>
        <w:rPr/>
      </w:pPr>
      <w:r>
        <w:rPr>
          <w:rFonts w:ascii="Amiri" w:hAnsi="Amiri" w:eastAsia="Amiri" w:cs="Amiri"/>
          <w:color w:val="111111"/>
          <w:sz w:val="28"/>
          <w:sz w:val="28"/>
          <w:szCs w:val="28"/>
          <w:rtl w:val="true"/>
          <w:lang w:bidi="ar-SA"/>
        </w:rPr>
        <w:t xml:space="preserve">فامتنع فتهدّد بالقتل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تقتلون عبد اللّه وأخا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أخو رسول اللّه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طعن فيهم في أوجههم بالنفاق ، وسطر صحيفة الغدر التي اجتمعوا عليها ، وبأنهم أرادوا أن ينفروا ناقة رسول اللّه صلى الله عليه و آله ليلة العقبة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فكلّه لا 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أصحابنا ، ولا يثبته أحد منهم ، ولا رواه أهل الحديث </w:t>
      </w:r>
    </w:p>
    <w:p>
      <w:pPr>
        <w:pStyle w:val="BookText"/>
        <w:rPr/>
      </w:pPr>
      <w:r>
        <w:rPr>
          <w:rFonts w:ascii="Amiri" w:hAnsi="Amiri" w:eastAsia="Amiri" w:cs="Amiri"/>
          <w:color w:val="111111"/>
          <w:sz w:val="28"/>
          <w:sz w:val="28"/>
          <w:szCs w:val="28"/>
          <w:rtl w:val="true"/>
          <w:lang w:bidi="ar-SA"/>
        </w:rPr>
        <w:t xml:space="preserve">ولا يعرفونه ، وإنّما هو شيء تنفرد الشيعة بنقله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إبائه عن البيعة واحتجاجه على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وغيره من الأخبار المستفيضة يدلّ على أنّه عليه السلام قد كان كاشفهم وهتك القناع بينه وبينهم ، ألا تراه كيف نسبهم إلى التعدّي عليه وظلمه ، وتمنّع من طاعتهم ، وأسمعهم من الكلام أشدّه وأغلظه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المؤمل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 اللّه ابن موسى بن عبد اللّه بن حسن بن حسن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راجعون من الحج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أحد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أبي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أُجيبك بما أجاب به جدّي عبد اللّه بن الحسن ، فإنه سُئل 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أُمّنا صدّيقة ابنة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وهي غضبى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غضاب لغضبها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هذا المعنى بعض شعراء الطالبيين من أهل الحجاز ، أنشدنيه النقيب جلال الدين عبد الحميد بن محمد بن عبد الحميد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هذا الشاعر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عني أنا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حفص الهوينى وما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ملياً بذاك لولا الحمام</w:t>
      </w:r>
    </w:p>
    <w:p>
      <w:pPr>
        <w:pStyle w:val="BookText"/>
        <w:rPr/>
      </w:pPr>
      <w:r>
        <w:rPr>
          <w:rFonts w:ascii="Amiri" w:hAnsi="Amiri" w:eastAsia="Amiri" w:cs="Amiri"/>
          <w:color w:val="111111"/>
          <w:sz w:val="28"/>
          <w:sz w:val="28"/>
          <w:szCs w:val="28"/>
          <w:rtl w:val="true"/>
          <w:lang w:bidi="ar-SA"/>
        </w:rPr>
        <w:t xml:space="preserve">أتموت البتول غضبى ونرضى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يصنع البنون الكرام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يخاطب عمر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ورويداً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ارفق واتّئد ولا تعنف بنا ، وما كنت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وما كنت أهلاً لأن تخاطب بهذا وتستعطف ، ولا كنت قادراً على ولوج دار فاطمة على ذلك الوجه الذي ولجتها عليه ، لولا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بيتها يحترم ويصان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فطمع فيها من لم يكن يطمع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أتموت أُمّنا وهي </w:t>
      </w:r>
    </w:p>
    <w:p>
      <w:pPr>
        <w:pStyle w:val="BookText"/>
        <w:rPr/>
      </w:pPr>
      <w:r>
        <w:rPr>
          <w:rFonts w:ascii="Amiri" w:hAnsi="Amiri" w:eastAsia="Amiri" w:cs="Amiri"/>
          <w:color w:val="111111"/>
          <w:sz w:val="28"/>
          <w:sz w:val="28"/>
          <w:szCs w:val="28"/>
          <w:rtl w:val="true"/>
          <w:lang w:bidi="ar-SA"/>
        </w:rPr>
        <w:t xml:space="preserve">غضبى ونرضى نحن ؟ إذاً لسنا بكرام ، فإن الولد الكريم يرضى لرضا أبيه وأُمّه ويغضبُ لغضبهما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أنها ماتت وهي واجدة على أبي بكر وعمر ، وأنّها أوصت ألاّ يصلّيا عليها ، وذلك عند أصحابنا من الأُمور المغفورة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الأولى بهما إكرامها واحترام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خافا الفرقة وأشفقا من الفتنة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ففعلا ما هو الأصلح بحسب ظنّهما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أنه خطأ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لم يكن كبيرة ، بل كان من باب الصغائر التي لا تقتضي التبرؤ ولا توجب زوال التولي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الناس خبر الزبير لمّا هجم عليه ببيت فاطمة عليهاالسلام وكُسر سيفه في صخرة ضربت به </w:t>
      </w:r>
      <w:r>
        <w:rPr>
          <w:rFonts w:eastAsia="Amiri" w:cs="Amiri" w:ascii="Amiri" w:hAnsi="Amiri"/>
          <w:color w:val="111111"/>
          <w:sz w:val="28"/>
          <w:szCs w:val="28"/>
          <w:rtl w:val="true"/>
          <w:lang w:bidi="ar-SA"/>
        </w:rPr>
        <w:t>..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كثير من المحدثين أنه عقيب يوم السقيفة تألّم وتظلّم واستنجد واستصرخ حيث ساموه الحضور والبيعة ، وإنه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القبر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جعفر لي اليوم ، واحمزتاه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حمزة لي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ذكرنا من هذا المعنى جملة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ادّعاء عدم وجود النصّ على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يخاف القتل لو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يخاف القتل وهو يعتل ويدفع ليبايع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يمتنع ويستصرخ تارة بقبر رسول اللّه صلى الله عليه و آله ، وتارة بعمّه حمزة وأخيه جعفر وهما ميتان ، وتارة بالأنصار ، وتارة ببني عبد مناف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ويجمع الجموع في داره ويبثّ الرسل والدعاة ليلاً ونهاراً إلى الناس يذكّرهم فضله وقرابته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للمهاجرين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خصمتم الأنصار بكونكم أقرب إلى رسول اللّه صلى الله عليه و آله وأنا أخصمكم بما خصمتم به الأنصار ؛ لأن القرابة إن كانت هي المعتبرة فأنا أقرب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خاف من هذا الامتناع ومن هذا الاحتجاج ومن الخلوة في داره بأصحابه ومن تنفير الناس عن البيعة التي عقدت حينئذ لمن عُقدت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إذا تأمّله المنصف علم أن الشيعة أصابت في أمر وأخطأت في أمر ، وأما الأمر الذي أصابت فيه فقولها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امتنع وتلكّأ وأراد الأمر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الذي أخطأت فيه فقولها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منصوصاً عليه نصّاً جليّاً بالخلافة تعلمه الصحابة كلّها</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ولا غرض لنا في البحث حول ذلك إذ هو خارج عن موضوع الكتاب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للسيد شرف الدين ، والغدير للشيخ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المجلد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أكثرها ، وإن ذلك النصّ خولف طلباً للرياسة الدنيوية وإيثاراً للعاجلة ، وإن حال المخالفين للنصّ لا تعدو أحد أمرين ؛ إما الكفر أو الفسق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رواية تدلّ على التأخير في تجهيز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أعجب من هذا ؛ هب أنّ أبا بكر ومن معه اشتغلوا بأمر البيعة ، فعليّ بن أبي طالب والعباس وأهل البيت بماذا اشتغلوا حتى يبقى النبي صلى الله عليه و آله مسجّى بينهم ثلاثة أيام بلياليهنّ لا يغسّلونه ولا يمسّونه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يبقى رسول اللّه صلى الله عليه و آله ميّتاً يوم الاثنين ويوم الثلاثاء ويوم الأربعاء لا يعلم به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غلوة ثلاثة أسهم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يبقى طريحاً بين أهله ثلاثة أيام لا يجترئ أحد منهم أن يكشف عن وجهه ، وفيهم علي بن أبي طالب وهو روحه بين جنبيه ، والعباس عمّه القائم مقام أبيه ، وابنا فاطمة وهما كولديه ، وفيهم فاطمة بضعة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في هؤلاء من </w:t>
      </w:r>
    </w:p>
    <w:p>
      <w:pPr>
        <w:pStyle w:val="BookText"/>
        <w:rPr/>
      </w:pPr>
      <w:r>
        <w:rPr>
          <w:rFonts w:ascii="Amiri" w:hAnsi="Amiri" w:eastAsia="Amiri" w:cs="Amiri"/>
          <w:color w:val="111111"/>
          <w:sz w:val="28"/>
          <w:sz w:val="28"/>
          <w:szCs w:val="28"/>
          <w:rtl w:val="true"/>
          <w:lang w:bidi="ar-SA"/>
        </w:rPr>
        <w:t xml:space="preserve">يشكف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يفكّر في جهازه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أُصدّق ذلك ولا يسكن قلبي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أن دخول أبي بكر إليه وكشفه عن وجهه ، وقوله ما قال إنما كان بعد الفراغ من البيعة ، وإنهم كانوا مشتغلين بها كما ذكر في الرواية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الإشكال في قعود علي عليه السلام عن تجهيزه ، إذا كان أُولئك مشتغلين بالبيعة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شغله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فعله شناعةً على أبي بكر وأصحابه ، حيث فاته الأمر واستؤثر عليه به ، فأراد أن يتركه</w:t>
      </w:r>
    </w:p>
    <w:p>
      <w:pPr>
        <w:pStyle w:val="BookText"/>
        <w:rPr/>
      </w:pPr>
      <w:r>
        <w:rPr>
          <w:rFonts w:ascii="Amiri" w:hAnsi="Amiri" w:eastAsia="Amiri" w:cs="Amiri"/>
          <w:color w:val="111111"/>
          <w:sz w:val="28"/>
          <w:sz w:val="28"/>
          <w:szCs w:val="28"/>
          <w:rtl w:val="true"/>
          <w:lang w:bidi="ar-SA"/>
        </w:rPr>
        <w:t xml:space="preserve">صلى الله عليه و آله بحاله لا يحدث في جهازه أمراً ، ليثبت عند الناس أن الدنيا شغلتهم عن نبيهم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آل أمره إلى ما ترون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عليه السلام يتطلّب الحيلة في تهجين أمر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في السقيفة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طريق ، ويتعلّق بأدنى سبب من أُمور كان يعتمدها ، وأقوال كان يقولها ، فلعله</w:t>
      </w:r>
    </w:p>
    <w:p>
      <w:pPr>
        <w:pStyle w:val="BookText"/>
        <w:rPr/>
      </w:pPr>
      <w:r>
        <w:rPr>
          <w:rFonts w:ascii="Amiri" w:hAnsi="Amiri" w:eastAsia="Amiri" w:cs="Amiri"/>
          <w:color w:val="111111"/>
          <w:sz w:val="28"/>
          <w:sz w:val="28"/>
          <w:szCs w:val="28"/>
          <w:rtl w:val="true"/>
          <w:lang w:bidi="ar-SA"/>
        </w:rPr>
        <w:t xml:space="preserve">هذا من جملة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تركه صلى الله عليه و آله بوصية منه إليه وسرٍّ كانا يعلمانه في ذلك </w:t>
      </w:r>
      <w:r>
        <w:rPr>
          <w:rFonts w:eastAsia="Amiri" w:cs="Amiri" w:ascii="Amiri" w:hAnsi="Amiri"/>
          <w:color w:val="111111"/>
          <w:sz w:val="28"/>
          <w:szCs w:val="28"/>
          <w:rtl w:val="true"/>
          <w:lang w:bidi="ar-SA"/>
        </w:rPr>
        <w:t>.. .</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إنما نذكر في هذا الفصل ما رواه رجال الحديث وثقاتهم ، وما أودعه أحمد بن عبد العزيز الجوهري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الثقات الأُمناء عند أصحاب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يرويه رجال الشيعة والأخباريون منهم في كتبهم من قولهم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إنهما أهاناها وأسمعاها كلاماً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رَقَّ لها حيث لم يكن عمر حاضراً فكتب لها بفدك كتاباً ؛ فلمّا خرجت به وجدها عمر فمدّ يده إليه ليأخذه مغالبة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فمنعته ، فدفع بيده في صدرها ، وأخذ الصحيفة فخرقها ، بعد أن تفل فيها </w:t>
      </w:r>
      <w:bookmarkStart w:id="311" w:name="pg9430_81770"/>
    </w:p>
    <w:p>
      <w:pPr>
        <w:pStyle w:val="BookText"/>
        <w:rPr/>
      </w:pPr>
      <w:bookmarkEnd w:id="311"/>
      <w:r>
        <w:rPr>
          <w:rFonts w:ascii="Amiri" w:hAnsi="Amiri" w:eastAsia="Amiri" w:cs="Amiri"/>
          <w:color w:val="111111"/>
          <w:sz w:val="28"/>
          <w:sz w:val="28"/>
          <w:szCs w:val="28"/>
          <w:rtl w:val="true"/>
          <w:lang w:bidi="ar-SA"/>
        </w:rPr>
        <w:t xml:space="preserve">فمحاها ، وأنها دعت عليه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 اللّه بطنك كما بقرت صحيفتي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فشيء لا يرويه أصحاب الحديث ولا ينقلونه ، وقدر الصحابة يجلّ عنه ، وكان عمر أتقى للّه وأعرف لحقوق اللّه من ذلك </w:t>
      </w:r>
      <w:r>
        <w:rPr>
          <w:rFonts w:eastAsia="Amiri" w:cs="Amiri" w:ascii="Amiri" w:hAnsi="Amiri"/>
          <w:color w:val="111111"/>
          <w:sz w:val="28"/>
          <w:szCs w:val="28"/>
          <w:rtl w:val="true"/>
          <w:lang w:bidi="ar-SA"/>
        </w:rPr>
        <w:t>!! ..</w:t>
      </w:r>
      <w:r>
        <w:rPr>
          <w:rStyle w:val="FootnoteAnchor"/>
          <w:rtl w:val="true"/>
        </w:rPr>
        <w:footnoteReference w:id="80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الهجوم على بيت فاطمة عليهاالسلام ؛ فقد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صحّة ما يرويه المرتضى والشيعة ولكن لاكلّ ما يزعمونه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لأبي بكر أن يندم ويتأسّف على ذلك ، وهذا يدلّ على قوّة دينه وخوفه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بأن يكون منقبة له أولى من كونه طعناً عليه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بيّنا أن خبر الإحراق قد رواه غير الشيعة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إخفاء القبر وكتمان الموت وعدم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ذكره المرتضى فيه ، فهو الذي يظهر ويقوى عندي ؛ لأن الروايات به أكثر وأصحّ من غيرها ، وكذلك القول في موجدتها وغضبها </w:t>
      </w:r>
      <w:r>
        <w:rPr>
          <w:rFonts w:eastAsia="Amiri" w:cs="Amiri" w:ascii="Amiri" w:hAnsi="Amiri"/>
          <w:color w:val="111111"/>
          <w:sz w:val="28"/>
          <w:szCs w:val="28"/>
          <w:rtl w:val="true"/>
          <w:lang w:bidi="ar-SA"/>
        </w:rPr>
        <w:t>..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وتقدّمت لابن أبي الحديد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وتأتي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p>
    <w:p>
      <w:pPr>
        <w:pStyle w:val="Heading4"/>
        <w:numPr>
          <w:ilvl w:val="3"/>
          <w:numId w:val="1"/>
        </w:numPr>
        <w:rPr/>
      </w:pPr>
      <w:bookmarkStart w:id="312" w:name="__RefHeading___Toc5841877_2870459653"/>
      <w:bookmarkStart w:id="313" w:name="_Toc110"/>
      <w:bookmarkEnd w:id="312"/>
      <w:r>
        <w:rPr/>
        <w:t>40</w:t>
      </w:r>
      <w:r>
        <w:rPr>
          <w:rtl w:val="true"/>
        </w:rPr>
        <w:t xml:space="preserve"> - </w:t>
      </w:r>
      <w:r>
        <w:rPr>
          <w:rtl w:val="true"/>
        </w:rPr>
        <w:t xml:space="preserve">ابن خلّكان </w:t>
      </w:r>
      <w:r>
        <w:rPr>
          <w:rtl w:val="true"/>
        </w:rPr>
        <w:t xml:space="preserve">( </w:t>
      </w:r>
      <w:r>
        <w:rPr>
          <w:rtl w:val="true"/>
        </w:rPr>
        <w:t xml:space="preserve">المتوفى </w:t>
      </w:r>
      <w:r>
        <w:rPr/>
        <w:t>681</w:t>
      </w:r>
      <w:r>
        <w:rPr>
          <w:rtl w:val="true"/>
        </w:rPr>
        <w:t xml:space="preserve"> </w:t>
      </w:r>
      <w:r>
        <w:rPr>
          <w:rtl w:val="true"/>
        </w:rPr>
        <w:t xml:space="preserve">ه </w:t>
      </w:r>
      <w:r>
        <w:rPr>
          <w:rtl w:val="true"/>
        </w:rPr>
        <w:t>. )</w:t>
      </w:r>
      <w:bookmarkEnd w:id="313"/>
    </w:p>
    <w:p>
      <w:pPr>
        <w:pStyle w:val="BookText"/>
        <w:rPr/>
      </w:pPr>
      <w:r>
        <w:rPr>
          <w:rFonts w:ascii="Amiri" w:hAnsi="Amiri" w:eastAsia="Amiri" w:cs="Amiri"/>
          <w:color w:val="111111"/>
          <w:sz w:val="28"/>
          <w:sz w:val="28"/>
          <w:szCs w:val="28"/>
          <w:rtl w:val="true"/>
          <w:lang w:bidi="ar-SA"/>
        </w:rPr>
        <w:t>يأتي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Heading4"/>
        <w:numPr>
          <w:ilvl w:val="3"/>
          <w:numId w:val="1"/>
        </w:numPr>
        <w:rPr/>
      </w:pPr>
      <w:bookmarkStart w:id="314" w:name="__RefHeading___Toc5841879_2870459653"/>
      <w:bookmarkStart w:id="315" w:name="_Toc111"/>
      <w:bookmarkEnd w:id="314"/>
      <w:r>
        <w:rPr/>
        <w:t>41</w:t>
      </w:r>
      <w:r>
        <w:rPr>
          <w:rtl w:val="true"/>
        </w:rPr>
        <w:t xml:space="preserve"> - </w:t>
      </w:r>
      <w:r>
        <w:rPr>
          <w:rtl w:val="true"/>
        </w:rPr>
        <w:t xml:space="preserve">أحمد بن عبد اللّه المحبّ الطبري </w:t>
      </w:r>
      <w:r>
        <w:rPr>
          <w:rtl w:val="true"/>
        </w:rPr>
        <w:t xml:space="preserve">( </w:t>
      </w:r>
      <w:r>
        <w:rPr>
          <w:rtl w:val="true"/>
        </w:rPr>
        <w:t xml:space="preserve">المتوفى </w:t>
      </w:r>
      <w:r>
        <w:rPr/>
        <w:t>694</w:t>
      </w:r>
      <w:r>
        <w:rPr>
          <w:rtl w:val="true"/>
        </w:rPr>
        <w:t xml:space="preserve"> </w:t>
      </w:r>
      <w:r>
        <w:rPr>
          <w:rtl w:val="true"/>
        </w:rPr>
        <w:t xml:space="preserve">ه </w:t>
      </w:r>
      <w:r>
        <w:rPr>
          <w:rtl w:val="true"/>
        </w:rPr>
        <w:t>. )</w:t>
      </w:r>
      <w:bookmarkEnd w:id="3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bookmarkStart w:id="316" w:name="pg9430_81771"/>
    </w:p>
    <w:p>
      <w:pPr>
        <w:pStyle w:val="Heading4"/>
        <w:numPr>
          <w:ilvl w:val="3"/>
          <w:numId w:val="1"/>
        </w:numPr>
        <w:rPr/>
      </w:pPr>
      <w:bookmarkStart w:id="317" w:name="__RefHeading___Toc5841881_2870459653"/>
      <w:bookmarkStart w:id="318" w:name="_Toc112"/>
      <w:bookmarkEnd w:id="316"/>
      <w:bookmarkEnd w:id="317"/>
      <w:r>
        <w:rPr/>
        <w:t>42</w:t>
      </w:r>
      <w:r>
        <w:rPr>
          <w:rtl w:val="true"/>
        </w:rPr>
        <w:t xml:space="preserve"> - </w:t>
      </w:r>
      <w:r>
        <w:rPr>
          <w:rtl w:val="true"/>
        </w:rPr>
        <w:t xml:space="preserve">الجويني الشافعي </w:t>
      </w:r>
      <w:r>
        <w:rPr>
          <w:rtl w:val="true"/>
        </w:rPr>
        <w:t xml:space="preserve">( </w:t>
      </w:r>
      <w:r>
        <w:rPr>
          <w:rtl w:val="true"/>
        </w:rPr>
        <w:t xml:space="preserve">المتوفى </w:t>
      </w:r>
      <w:r>
        <w:rPr/>
        <w:t>722</w:t>
      </w:r>
      <w:r>
        <w:rPr>
          <w:rtl w:val="true"/>
        </w:rPr>
        <w:t xml:space="preserve"> </w:t>
      </w:r>
      <w:r>
        <w:rPr>
          <w:rtl w:val="true"/>
        </w:rPr>
        <w:t xml:space="preserve">ه </w:t>
      </w:r>
      <w:r>
        <w:rPr>
          <w:rtl w:val="true"/>
        </w:rPr>
        <w:t>.)</w:t>
      </w:r>
      <w:bookmarkEnd w:id="3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ضمن رواية تقدّم ذكرها</w:t>
      </w:r>
      <w:r>
        <w:rPr>
          <w:rStyle w:val="FootnoteAnchor"/>
          <w:rtl w:val="true"/>
        </w:rPr>
        <w:footnoteReference w:id="812"/>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لمّا رأيتها ، ذكرت ما يصنع بها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بها وقد دخل الذلّ بيتها ، وانتهكت حرمتها ، وغُصبت حقّها ، ومُنعت إرثها ، وكُسرت جنبها ، وأسقطت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تجاب ، وتستغيث فلا 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ترى نفسها ذليلة بعد أن كانت في أيام أبيها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عليّ محزونة مكروبة مغمومة مغصوبة مقتولة ، فأقول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من ظلمها ، وعاقب من غصبها ، وذلّل من أذلها ، وخلّد في نارك من ضرب جنبيها حتى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ورواه من الشيعة ؛ الشيخ الصدوق</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أبو جعفر محمّد بن القاسم الطبري</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وشاذان بن جبرئيل القمي</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حسن بن سليمان الحلّي</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الديلمي</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Heading4"/>
        <w:numPr>
          <w:ilvl w:val="3"/>
          <w:numId w:val="1"/>
        </w:numPr>
        <w:rPr/>
      </w:pPr>
      <w:bookmarkStart w:id="319" w:name="__RefHeading___Toc5841883_2870459653"/>
      <w:bookmarkStart w:id="320" w:name="_Toc113"/>
      <w:bookmarkEnd w:id="319"/>
      <w:r>
        <w:rPr/>
        <w:t>43</w:t>
      </w:r>
      <w:r>
        <w:rPr>
          <w:rtl w:val="true"/>
        </w:rPr>
        <w:t xml:space="preserve"> - </w:t>
      </w:r>
      <w:r>
        <w:rPr>
          <w:rtl w:val="true"/>
        </w:rPr>
        <w:t xml:space="preserve">ابن تيميّة </w:t>
      </w:r>
      <w:r>
        <w:rPr>
          <w:rtl w:val="true"/>
        </w:rPr>
        <w:t xml:space="preserve">( </w:t>
      </w:r>
      <w:r>
        <w:rPr>
          <w:rtl w:val="true"/>
        </w:rPr>
        <w:t xml:space="preserve">المتوفى </w:t>
      </w:r>
      <w:r>
        <w:rPr/>
        <w:t>728</w:t>
      </w:r>
      <w:r>
        <w:rPr>
          <w:rtl w:val="true"/>
        </w:rPr>
        <w:t xml:space="preserve"> </w:t>
      </w:r>
      <w:r>
        <w:rPr>
          <w:rtl w:val="true"/>
        </w:rPr>
        <w:t xml:space="preserve">ه </w:t>
      </w:r>
      <w:r>
        <w:rPr>
          <w:rtl w:val="true"/>
        </w:rPr>
        <w:t>. )</w:t>
      </w:r>
      <w:bookmarkEnd w:id="3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اعتراف أبي بكر بالهجوم ، نقلاً عن العلاّمة الحلّي </w:t>
      </w:r>
      <w:bookmarkStart w:id="321" w:name="pg9430_81772"/>
    </w:p>
    <w:p>
      <w:pPr>
        <w:pStyle w:val="BookText"/>
        <w:rPr/>
      </w:pPr>
      <w:bookmarkEnd w:id="321"/>
      <w:r>
        <w:rPr>
          <w:rFonts w:ascii="Amiri" w:hAnsi="Amiri" w:eastAsia="Amiri" w:cs="Amiri"/>
          <w:color w:val="111111"/>
          <w:sz w:val="28"/>
          <w:sz w:val="28"/>
          <w:szCs w:val="28"/>
          <w:rtl w:val="true"/>
          <w:lang w:bidi="ar-SA"/>
        </w:rPr>
        <w:t xml:space="preserve">وقوله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إقدامه على بيت فاطمة عليهاالسلام عند اجتماع أمير المؤمنين عليه السلام والزبير وغيرهما فيه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كبس البيت لينظر هل فيه شيء من مال اللّه الذي يقسّمه</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وله كلام يأتي في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Heading4"/>
        <w:numPr>
          <w:ilvl w:val="3"/>
          <w:numId w:val="1"/>
        </w:numPr>
        <w:rPr/>
      </w:pPr>
      <w:bookmarkStart w:id="322" w:name="__RefHeading___Toc5841885_2870459653"/>
      <w:bookmarkStart w:id="323" w:name="_Toc114"/>
      <w:bookmarkEnd w:id="322"/>
      <w:r>
        <w:rPr/>
        <w:t>44</w:t>
      </w:r>
      <w:r>
        <w:rPr>
          <w:rtl w:val="true"/>
        </w:rPr>
        <w:t xml:space="preserve"> - </w:t>
      </w:r>
      <w:r>
        <w:rPr>
          <w:rtl w:val="true"/>
        </w:rPr>
        <w:t xml:space="preserve">أبو الفداء </w:t>
      </w:r>
      <w:r>
        <w:rPr>
          <w:rtl w:val="true"/>
        </w:rPr>
        <w:t xml:space="preserve">( </w:t>
      </w:r>
      <w:r>
        <w:rPr>
          <w:rtl w:val="true"/>
        </w:rPr>
        <w:t xml:space="preserve">المتوفى </w:t>
      </w:r>
      <w:r>
        <w:rPr/>
        <w:t>732</w:t>
      </w:r>
      <w:r>
        <w:rPr>
          <w:rtl w:val="true"/>
        </w:rPr>
        <w:t xml:space="preserve"> </w:t>
      </w:r>
      <w:r>
        <w:rPr>
          <w:rtl w:val="true"/>
        </w:rPr>
        <w:t xml:space="preserve">ه </w:t>
      </w:r>
      <w:r>
        <w:rPr>
          <w:rtl w:val="true"/>
        </w:rPr>
        <w:t>. )</w:t>
      </w:r>
      <w:bookmarkEnd w:id="323"/>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Heading4"/>
        <w:numPr>
          <w:ilvl w:val="3"/>
          <w:numId w:val="1"/>
        </w:numPr>
        <w:rPr/>
      </w:pPr>
      <w:bookmarkStart w:id="324" w:name="__RefHeading___Toc5841887_2870459653"/>
      <w:bookmarkStart w:id="325" w:name="_Toc115"/>
      <w:bookmarkEnd w:id="324"/>
      <w:r>
        <w:rPr/>
        <w:t>45</w:t>
      </w:r>
      <w:r>
        <w:rPr>
          <w:rtl w:val="true"/>
        </w:rPr>
        <w:t xml:space="preserve"> - </w:t>
      </w:r>
      <w:r>
        <w:rPr>
          <w:rtl w:val="true"/>
        </w:rPr>
        <w:t xml:space="preserve">أبو بكر الدواداري </w:t>
      </w:r>
      <w:r>
        <w:rPr>
          <w:rtl w:val="true"/>
        </w:rPr>
        <w:t xml:space="preserve">( </w:t>
      </w:r>
      <w:r>
        <w:rPr>
          <w:rtl w:val="true"/>
        </w:rPr>
        <w:t xml:space="preserve">المتوفى </w:t>
      </w:r>
      <w:r>
        <w:rPr/>
        <w:t>732</w:t>
      </w:r>
      <w:r>
        <w:rPr>
          <w:rtl w:val="true"/>
        </w:rPr>
        <w:t xml:space="preserve"> </w:t>
      </w:r>
      <w:r>
        <w:rPr>
          <w:rtl w:val="true"/>
        </w:rPr>
        <w:t xml:space="preserve">ه </w:t>
      </w:r>
      <w:r>
        <w:rPr>
          <w:rtl w:val="true"/>
        </w:rPr>
        <w:t>.)</w:t>
      </w:r>
      <w:bookmarkEnd w:id="325"/>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Heading4"/>
        <w:numPr>
          <w:ilvl w:val="3"/>
          <w:numId w:val="1"/>
        </w:numPr>
        <w:rPr/>
      </w:pPr>
      <w:bookmarkStart w:id="326" w:name="__RefHeading___Toc5841889_2870459653"/>
      <w:bookmarkStart w:id="327" w:name="_Toc116"/>
      <w:bookmarkEnd w:id="326"/>
      <w:r>
        <w:rPr/>
        <w:t>46</w:t>
      </w:r>
      <w:r>
        <w:rPr>
          <w:rtl w:val="true"/>
        </w:rPr>
        <w:t xml:space="preserve"> - </w:t>
      </w:r>
      <w:r>
        <w:rPr>
          <w:rtl w:val="true"/>
        </w:rPr>
        <w:t xml:space="preserve">النويري </w:t>
      </w:r>
      <w:r>
        <w:rPr>
          <w:rtl w:val="true"/>
        </w:rPr>
        <w:t xml:space="preserve">( </w:t>
      </w:r>
      <w:r>
        <w:rPr>
          <w:rtl w:val="true"/>
        </w:rPr>
        <w:t xml:space="preserve">المتوفى </w:t>
      </w:r>
      <w:r>
        <w:rPr/>
        <w:t>737</w:t>
      </w:r>
      <w:r>
        <w:rPr>
          <w:rtl w:val="true"/>
        </w:rPr>
        <w:t xml:space="preserve"> </w:t>
      </w:r>
      <w:r>
        <w:rPr>
          <w:rtl w:val="true"/>
        </w:rPr>
        <w:t xml:space="preserve">ه </w:t>
      </w:r>
      <w:r>
        <w:rPr>
          <w:rtl w:val="true"/>
        </w:rPr>
        <w:t>. )</w:t>
      </w:r>
      <w:bookmarkEnd w:id="327"/>
    </w:p>
    <w:p>
      <w:pPr>
        <w:pStyle w:val="BookText"/>
        <w:rPr/>
      </w:pPr>
      <w:r>
        <w:rPr>
          <w:rFonts w:ascii="Amiri" w:hAnsi="Amiri" w:eastAsia="Amiri" w:cs="Amiri"/>
          <w:color w:val="111111"/>
          <w:sz w:val="28"/>
          <w:sz w:val="28"/>
          <w:szCs w:val="28"/>
          <w:rtl w:val="true"/>
          <w:lang w:bidi="ar-SA"/>
        </w:rPr>
        <w:t>تقدّمت له الرويات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Heading4"/>
        <w:numPr>
          <w:ilvl w:val="3"/>
          <w:numId w:val="1"/>
        </w:numPr>
        <w:rPr/>
      </w:pPr>
      <w:bookmarkStart w:id="328" w:name="__RefHeading___Toc5841891_2870459653"/>
      <w:bookmarkStart w:id="329" w:name="_Toc117"/>
      <w:bookmarkEnd w:id="328"/>
      <w:r>
        <w:rPr/>
        <w:t>47</w:t>
      </w:r>
      <w:r>
        <w:rPr>
          <w:rtl w:val="true"/>
        </w:rPr>
        <w:t xml:space="preserve"> - </w:t>
      </w:r>
      <w:r>
        <w:rPr>
          <w:rtl w:val="true"/>
        </w:rPr>
        <w:t xml:space="preserve">الحافظ الذهبي </w:t>
      </w:r>
      <w:r>
        <w:rPr>
          <w:rtl w:val="true"/>
        </w:rPr>
        <w:t xml:space="preserve">( </w:t>
      </w:r>
      <w:r>
        <w:rPr>
          <w:rtl w:val="true"/>
        </w:rPr>
        <w:t xml:space="preserve">المتوفى </w:t>
      </w:r>
      <w:r>
        <w:rPr/>
        <w:t>748</w:t>
      </w:r>
      <w:r>
        <w:rPr>
          <w:rtl w:val="true"/>
        </w:rPr>
        <w:t xml:space="preserve"> </w:t>
      </w:r>
      <w:r>
        <w:rPr>
          <w:rtl w:val="true"/>
        </w:rPr>
        <w:t xml:space="preserve">ه </w:t>
      </w:r>
      <w:r>
        <w:rPr>
          <w:rtl w:val="true"/>
        </w:rPr>
        <w:t>. )</w:t>
      </w:r>
      <w:bookmarkEnd w:id="3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أحمد بن محمّد بن السري بن يحيى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دارم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أحمد بن حماد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كان في آخر أيامه</w:t>
      </w:r>
    </w:p>
    <w:p>
      <w:pPr>
        <w:pStyle w:val="BookText"/>
        <w:rPr/>
      </w:pPr>
      <w:r>
        <w:rPr>
          <w:rFonts w:ascii="Amiri" w:hAnsi="Amiri" w:eastAsia="Amiri" w:cs="Amiri"/>
          <w:color w:val="111111"/>
          <w:sz w:val="28"/>
          <w:sz w:val="28"/>
          <w:szCs w:val="28"/>
          <w:rtl w:val="true"/>
          <w:lang w:bidi="ar-SA"/>
        </w:rPr>
        <w:t xml:space="preserve">كان أكثر ما يقرأ عليه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 ورجل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رفس فاطمة حتى أسقطت بمحسن </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حجر العسقلاني</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bookmarkStart w:id="330" w:name="pg9430_81773"/>
    </w:p>
    <w:p>
      <w:pPr>
        <w:pStyle w:val="BookText"/>
        <w:rPr/>
      </w:pPr>
      <w:bookmarkEnd w:id="330"/>
      <w:r>
        <w:rPr>
          <w:rFonts w:ascii="Amiri" w:hAnsi="Amiri" w:eastAsia="Amiri" w:cs="Amiri"/>
          <w:color w:val="111111"/>
          <w:sz w:val="28"/>
          <w:sz w:val="28"/>
          <w:szCs w:val="28"/>
          <w:rtl w:val="true"/>
          <w:lang w:bidi="ar-SA"/>
        </w:rPr>
        <w:t>وتقدّمت للذهبي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ويأتي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Heading4"/>
        <w:numPr>
          <w:ilvl w:val="3"/>
          <w:numId w:val="1"/>
        </w:numPr>
        <w:rPr/>
      </w:pPr>
      <w:bookmarkStart w:id="331" w:name="__RefHeading___Toc5841893_2870459653"/>
      <w:bookmarkStart w:id="332" w:name="_Toc118"/>
      <w:bookmarkEnd w:id="331"/>
      <w:r>
        <w:rPr/>
        <w:t>48</w:t>
      </w:r>
      <w:r>
        <w:rPr>
          <w:rtl w:val="true"/>
        </w:rPr>
        <w:t xml:space="preserve"> - </w:t>
      </w:r>
      <w:r>
        <w:rPr>
          <w:rtl w:val="true"/>
        </w:rPr>
        <w:t xml:space="preserve">الصفدي </w:t>
      </w:r>
      <w:r>
        <w:rPr>
          <w:rtl w:val="true"/>
        </w:rPr>
        <w:t xml:space="preserve">( </w:t>
      </w:r>
      <w:r>
        <w:rPr>
          <w:rtl w:val="true"/>
        </w:rPr>
        <w:t xml:space="preserve">المتوفى </w:t>
      </w:r>
      <w:r>
        <w:rPr/>
        <w:t>764</w:t>
      </w:r>
      <w:r>
        <w:rPr>
          <w:rtl w:val="true"/>
        </w:rPr>
        <w:t xml:space="preserve"> </w:t>
      </w:r>
      <w:r>
        <w:rPr>
          <w:rtl w:val="true"/>
        </w:rPr>
        <w:t xml:space="preserve">ه </w:t>
      </w:r>
      <w:r>
        <w:rPr>
          <w:rtl w:val="true"/>
        </w:rPr>
        <w:t>. )</w:t>
      </w:r>
      <w:bookmarkEnd w:id="332"/>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ويأتي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Heading4"/>
        <w:numPr>
          <w:ilvl w:val="3"/>
          <w:numId w:val="1"/>
        </w:numPr>
        <w:rPr/>
      </w:pPr>
      <w:bookmarkStart w:id="333" w:name="__RefHeading___Toc5841895_2870459653"/>
      <w:bookmarkStart w:id="334" w:name="_Toc119"/>
      <w:bookmarkEnd w:id="333"/>
      <w:r>
        <w:rPr/>
        <w:t>49</w:t>
      </w:r>
      <w:r>
        <w:rPr>
          <w:rtl w:val="true"/>
        </w:rPr>
        <w:t xml:space="preserve"> - </w:t>
      </w:r>
      <w:r>
        <w:rPr>
          <w:rtl w:val="true"/>
        </w:rPr>
        <w:t xml:space="preserve">ابن كثير الدمشقي </w:t>
      </w:r>
      <w:r>
        <w:rPr>
          <w:rtl w:val="true"/>
        </w:rPr>
        <w:t xml:space="preserve">( </w:t>
      </w:r>
      <w:r>
        <w:rPr>
          <w:rtl w:val="true"/>
        </w:rPr>
        <w:t xml:space="preserve">المتوفى </w:t>
      </w:r>
      <w:r>
        <w:rPr/>
        <w:t>774</w:t>
      </w:r>
      <w:r>
        <w:rPr>
          <w:rtl w:val="true"/>
        </w:rPr>
        <w:t xml:space="preserve"> </w:t>
      </w:r>
      <w:r>
        <w:rPr>
          <w:rtl w:val="true"/>
        </w:rPr>
        <w:t xml:space="preserve">ه </w:t>
      </w:r>
      <w:r>
        <w:rPr>
          <w:rtl w:val="true"/>
        </w:rPr>
        <w:t>. )</w:t>
      </w:r>
      <w:bookmarkEnd w:id="334"/>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Heading4"/>
        <w:numPr>
          <w:ilvl w:val="3"/>
          <w:numId w:val="1"/>
        </w:numPr>
        <w:rPr/>
      </w:pPr>
      <w:bookmarkStart w:id="335" w:name="__RefHeading___Toc5841897_2870459653"/>
      <w:bookmarkStart w:id="336" w:name="_Toc120"/>
      <w:bookmarkEnd w:id="335"/>
      <w:r>
        <w:rPr/>
        <w:t>50</w:t>
      </w:r>
      <w:r>
        <w:rPr>
          <w:rtl w:val="true"/>
        </w:rPr>
        <w:t xml:space="preserve"> - </w:t>
      </w:r>
      <w:r>
        <w:rPr>
          <w:rtl w:val="true"/>
        </w:rPr>
        <w:t xml:space="preserve">أبو الوليد محمّد بن شحنة </w:t>
      </w:r>
      <w:r>
        <w:rPr>
          <w:rtl w:val="true"/>
        </w:rPr>
        <w:t xml:space="preserve">( </w:t>
      </w:r>
      <w:r>
        <w:rPr>
          <w:rtl w:val="true"/>
        </w:rPr>
        <w:t xml:space="preserve">المتوفّى </w:t>
      </w:r>
      <w:r>
        <w:rPr/>
        <w:t>815</w:t>
      </w:r>
      <w:r>
        <w:rPr>
          <w:rtl w:val="true"/>
        </w:rPr>
        <w:t xml:space="preserve"> </w:t>
      </w:r>
      <w:r>
        <w:rPr>
          <w:rtl w:val="true"/>
        </w:rPr>
        <w:t xml:space="preserve">أو </w:t>
      </w:r>
      <w:r>
        <w:rPr/>
        <w:t>817</w:t>
      </w:r>
      <w:r>
        <w:rPr>
          <w:rtl w:val="true"/>
        </w:rPr>
        <w:t xml:space="preserve"> </w:t>
      </w:r>
      <w:r>
        <w:rPr>
          <w:rtl w:val="true"/>
        </w:rPr>
        <w:t xml:space="preserve">ه </w:t>
      </w:r>
      <w:r>
        <w:rPr>
          <w:rtl w:val="true"/>
        </w:rPr>
        <w:t>. )</w:t>
      </w:r>
      <w:bookmarkEnd w:id="33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تخلّف بني هاشم وجماعة من الصحابة عن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عمر جاء إلى بيت عليّ ليحرقه على من فيه فلقيته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ما دخلت فيه الأُمّة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وكتب الأفضل إلى الخليفة الإمام</w:t>
      </w:r>
    </w:p>
    <w:p>
      <w:pPr>
        <w:pStyle w:val="BookText"/>
        <w:rPr/>
      </w:pP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من عمّه أبي بكر العادل ومن أخيه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مولاي إنّ أبا بكر وصاحبه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أخذا بالظلم حقّ عليّ</w:t>
      </w:r>
    </w:p>
    <w:p>
      <w:pPr>
        <w:pStyle w:val="BookText"/>
        <w:rPr/>
      </w:pPr>
      <w:r>
        <w:rPr>
          <w:rFonts w:ascii="Amiri" w:hAnsi="Amiri" w:eastAsia="Amiri" w:cs="Amiri"/>
          <w:color w:val="111111"/>
          <w:sz w:val="28"/>
          <w:sz w:val="28"/>
          <w:szCs w:val="28"/>
          <w:rtl w:val="true"/>
          <w:lang w:bidi="ar-SA"/>
        </w:rPr>
        <w:t xml:space="preserve">فانظر إلى حظّ هذا الإسم كيف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الأواخر ما لاقى من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الناصر العباسي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غصبوا عليّاً حقّه 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له بيثرب ناصر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فإنّ غداً عليه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فناصرك الإمام الناصر</w:t>
      </w:r>
      <w:r>
        <w:rPr>
          <w:rStyle w:val="FootnoteAnchor"/>
          <w:rtl w:val="true"/>
        </w:rPr>
        <w:footnoteReference w:id="823"/>
      </w:r>
      <w:bookmarkStart w:id="337" w:name="pg9430_81774"/>
    </w:p>
    <w:p>
      <w:pPr>
        <w:pStyle w:val="BookText"/>
        <w:rPr/>
      </w:pPr>
      <w:bookmarkEnd w:id="337"/>
      <w:r>
        <w:rPr>
          <w:rFonts w:ascii="Amiri" w:hAnsi="Amiri" w:eastAsia="Amiri" w:cs="Amiri"/>
          <w:color w:val="111111"/>
          <w:sz w:val="28"/>
          <w:sz w:val="28"/>
          <w:szCs w:val="28"/>
          <w:rtl w:val="true"/>
          <w:lang w:bidi="ar-SA"/>
        </w:rPr>
        <w:t>ورواه ابن خلّكان</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والذهبي</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والصفدي</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Heading4"/>
        <w:numPr>
          <w:ilvl w:val="3"/>
          <w:numId w:val="1"/>
        </w:numPr>
        <w:rPr/>
      </w:pPr>
      <w:bookmarkStart w:id="338" w:name="__RefHeading___Toc5841899_2870459653"/>
      <w:bookmarkStart w:id="339" w:name="_Toc121"/>
      <w:bookmarkEnd w:id="338"/>
      <w:r>
        <w:rPr/>
        <w:t>51</w:t>
      </w:r>
      <w:r>
        <w:rPr>
          <w:rtl w:val="true"/>
        </w:rPr>
        <w:t xml:space="preserve"> - </w:t>
      </w:r>
      <w:r>
        <w:rPr>
          <w:rtl w:val="true"/>
        </w:rPr>
        <w:t xml:space="preserve">القلقشندي </w:t>
      </w:r>
      <w:r>
        <w:rPr>
          <w:rtl w:val="true"/>
        </w:rPr>
        <w:t xml:space="preserve">( </w:t>
      </w:r>
      <w:r>
        <w:rPr>
          <w:rtl w:val="true"/>
        </w:rPr>
        <w:t xml:space="preserve">المتوفى </w:t>
      </w:r>
      <w:r>
        <w:rPr/>
        <w:t>821</w:t>
      </w:r>
      <w:r>
        <w:rPr>
          <w:rtl w:val="true"/>
        </w:rPr>
        <w:t xml:space="preserve"> </w:t>
      </w:r>
      <w:r>
        <w:rPr>
          <w:rtl w:val="true"/>
        </w:rPr>
        <w:t xml:space="preserve">ه </w:t>
      </w:r>
      <w:r>
        <w:rPr>
          <w:rtl w:val="true"/>
        </w:rPr>
        <w:t>. )</w:t>
      </w:r>
      <w:bookmarkEnd w:id="339"/>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Heading4"/>
        <w:numPr>
          <w:ilvl w:val="3"/>
          <w:numId w:val="1"/>
        </w:numPr>
        <w:rPr/>
      </w:pPr>
      <w:bookmarkStart w:id="340" w:name="__RefHeading___Toc5841901_2870459653"/>
      <w:bookmarkStart w:id="341" w:name="_Toc122"/>
      <w:bookmarkEnd w:id="340"/>
      <w:r>
        <w:rPr/>
        <w:t>52</w:t>
      </w:r>
      <w:r>
        <w:rPr>
          <w:rtl w:val="true"/>
        </w:rPr>
        <w:t xml:space="preserve"> - </w:t>
      </w:r>
      <w:r>
        <w:rPr>
          <w:rtl w:val="true"/>
        </w:rPr>
        <w:t xml:space="preserve">المقريزي </w:t>
      </w:r>
      <w:r>
        <w:rPr>
          <w:rtl w:val="true"/>
        </w:rPr>
        <w:t xml:space="preserve">( </w:t>
      </w:r>
      <w:r>
        <w:rPr>
          <w:rtl w:val="true"/>
        </w:rPr>
        <w:t xml:space="preserve">المتوفى </w:t>
      </w:r>
      <w:r>
        <w:rPr/>
        <w:t>845</w:t>
      </w:r>
      <w:r>
        <w:rPr>
          <w:rtl w:val="true"/>
        </w:rPr>
        <w:t xml:space="preserve"> </w:t>
      </w:r>
      <w:r>
        <w:rPr>
          <w:rtl w:val="true"/>
        </w:rPr>
        <w:t xml:space="preserve">ه </w:t>
      </w:r>
      <w:r>
        <w:rPr>
          <w:rtl w:val="true"/>
        </w:rPr>
        <w:t>. )</w:t>
      </w:r>
      <w:bookmarkEnd w:id="341"/>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Heading4"/>
        <w:numPr>
          <w:ilvl w:val="3"/>
          <w:numId w:val="1"/>
        </w:numPr>
        <w:rPr/>
      </w:pPr>
      <w:bookmarkStart w:id="342" w:name="__RefHeading___Toc5841903_2870459653"/>
      <w:bookmarkStart w:id="343" w:name="_Toc123"/>
      <w:bookmarkEnd w:id="342"/>
      <w:r>
        <w:rPr/>
        <w:t>53</w:t>
      </w:r>
      <w:r>
        <w:rPr>
          <w:rtl w:val="true"/>
        </w:rPr>
        <w:t xml:space="preserve"> - </w:t>
      </w:r>
      <w:r>
        <w:rPr>
          <w:rtl w:val="true"/>
        </w:rPr>
        <w:t xml:space="preserve">ابن حجر العسقلاني </w:t>
      </w:r>
      <w:r>
        <w:rPr>
          <w:rtl w:val="true"/>
        </w:rPr>
        <w:t xml:space="preserve">( </w:t>
      </w:r>
      <w:r>
        <w:rPr>
          <w:rtl w:val="true"/>
        </w:rPr>
        <w:t xml:space="preserve">المتوفّى </w:t>
      </w:r>
      <w:r>
        <w:rPr/>
        <w:t>852</w:t>
      </w:r>
      <w:r>
        <w:rPr>
          <w:rtl w:val="true"/>
        </w:rPr>
        <w:t xml:space="preserve"> </w:t>
      </w:r>
      <w:r>
        <w:rPr>
          <w:rtl w:val="true"/>
        </w:rPr>
        <w:t xml:space="preserve">ه </w:t>
      </w:r>
      <w:r>
        <w:rPr>
          <w:rtl w:val="true"/>
        </w:rPr>
        <w:t>. )</w:t>
      </w:r>
      <w:bookmarkEnd w:id="343"/>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كلام يأتي في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Heading4"/>
        <w:numPr>
          <w:ilvl w:val="3"/>
          <w:numId w:val="1"/>
        </w:numPr>
        <w:rPr/>
      </w:pPr>
      <w:bookmarkStart w:id="344" w:name="__RefHeading___Toc5841905_2870459653"/>
      <w:bookmarkStart w:id="345" w:name="_Toc124"/>
      <w:bookmarkEnd w:id="344"/>
      <w:r>
        <w:rPr/>
        <w:t>54</w:t>
      </w:r>
      <w:r>
        <w:rPr>
          <w:rtl w:val="true"/>
        </w:rPr>
        <w:t xml:space="preserve"> - </w:t>
      </w:r>
      <w:r>
        <w:rPr>
          <w:rtl w:val="true"/>
        </w:rPr>
        <w:t xml:space="preserve">الباعوني الشافعي </w:t>
      </w:r>
      <w:r>
        <w:rPr>
          <w:rtl w:val="true"/>
        </w:rPr>
        <w:t xml:space="preserve">( </w:t>
      </w:r>
      <w:r>
        <w:rPr>
          <w:rtl w:val="true"/>
        </w:rPr>
        <w:t xml:space="preserve">المتوفى </w:t>
      </w:r>
      <w:r>
        <w:rPr/>
        <w:t>871</w:t>
      </w:r>
      <w:r>
        <w:rPr>
          <w:rtl w:val="true"/>
        </w:rPr>
        <w:t xml:space="preserve"> </w:t>
      </w:r>
      <w:r>
        <w:rPr>
          <w:rtl w:val="true"/>
        </w:rPr>
        <w:t xml:space="preserve">ه </w:t>
      </w:r>
      <w:r>
        <w:rPr>
          <w:rtl w:val="true"/>
        </w:rPr>
        <w:t>. )</w:t>
      </w:r>
      <w:bookmarkEnd w:id="345"/>
    </w:p>
    <w:p>
      <w:pPr>
        <w:pStyle w:val="BookText"/>
        <w:rPr/>
      </w:pPr>
      <w:r>
        <w:rPr>
          <w:rFonts w:ascii="Amiri" w:hAnsi="Amiri" w:eastAsia="Amiri" w:cs="Amiri"/>
          <w:color w:val="111111"/>
          <w:sz w:val="28"/>
          <w:sz w:val="28"/>
          <w:szCs w:val="28"/>
          <w:rtl w:val="true"/>
          <w:lang w:bidi="ar-SA"/>
        </w:rPr>
        <w:t>تقدّمت له الرواية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Heading4"/>
        <w:numPr>
          <w:ilvl w:val="3"/>
          <w:numId w:val="1"/>
        </w:numPr>
        <w:rPr/>
      </w:pPr>
      <w:bookmarkStart w:id="346" w:name="__RefHeading___Toc5841907_2870459653"/>
      <w:bookmarkStart w:id="347" w:name="_Toc125"/>
      <w:bookmarkEnd w:id="346"/>
      <w:r>
        <w:rPr/>
        <w:t>55</w:t>
      </w:r>
      <w:r>
        <w:rPr>
          <w:rtl w:val="true"/>
        </w:rPr>
        <w:t xml:space="preserve"> - </w:t>
      </w:r>
      <w:r>
        <w:rPr>
          <w:rtl w:val="true"/>
        </w:rPr>
        <w:t xml:space="preserve">في حاشية شرح التجريد للقوشچي </w:t>
      </w:r>
      <w:r>
        <w:rPr>
          <w:rtl w:val="true"/>
        </w:rPr>
        <w:t xml:space="preserve">( </w:t>
      </w:r>
      <w:r>
        <w:rPr>
          <w:rtl w:val="true"/>
        </w:rPr>
        <w:t xml:space="preserve">المتوفى </w:t>
      </w:r>
      <w:r>
        <w:rPr/>
        <w:t>879</w:t>
      </w:r>
      <w:r>
        <w:rPr>
          <w:rtl w:val="true"/>
        </w:rPr>
        <w:t xml:space="preserve"> </w:t>
      </w:r>
      <w:r>
        <w:rPr>
          <w:rtl w:val="true"/>
        </w:rPr>
        <w:t xml:space="preserve">ه </w:t>
      </w:r>
      <w:r>
        <w:rPr>
          <w:rtl w:val="true"/>
        </w:rPr>
        <w:t>. )</w:t>
      </w:r>
      <w:bookmarkEnd w:id="3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أن لفاطمة عليهاالسلام كان بيتاً ولها باب إلى المسجد ، 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الباب على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بقلع باب بيتها حتى يتركوا البيت أو سدّوا تلك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 </w:t>
      </w:r>
      <w:r>
        <w:rPr>
          <w:rFonts w:eastAsia="Amiri" w:cs="Amiri" w:ascii="Amiri" w:hAnsi="Amiri"/>
          <w:color w:val="111111"/>
          <w:sz w:val="28"/>
          <w:szCs w:val="28"/>
          <w:rtl w:val="true"/>
          <w:lang w:bidi="ar-SA"/>
        </w:rPr>
        <w:t>.</w:t>
      </w:r>
      <w:r>
        <w:rPr>
          <w:rStyle w:val="FootnoteAnchor"/>
          <w:rtl w:val="true"/>
        </w:rPr>
        <w:footnoteReference w:id="827"/>
      </w:r>
      <w:bookmarkStart w:id="348" w:name="pg9430_81775"/>
    </w:p>
    <w:p>
      <w:pPr>
        <w:pStyle w:val="BookText"/>
        <w:rPr/>
      </w:pPr>
      <w:bookmarkEnd w:id="348"/>
      <w:r>
        <w:rPr>
          <w:rFonts w:ascii="Amiri" w:hAnsi="Amiri" w:eastAsia="Amiri" w:cs="Amiri"/>
          <w:color w:val="111111"/>
          <w:sz w:val="28"/>
          <w:sz w:val="28"/>
          <w:szCs w:val="28"/>
          <w:rtl w:val="true"/>
          <w:lang w:bidi="ar-SA"/>
        </w:rPr>
        <w:t>ورواه المحققّ الخواجوئي</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غفل أو تغافل عن الحديث المتّفق عليه بين الفريقين الدالّ على أنّه صلى الله عليه و آلهأمر بسدّ الأبواب إلاّ باب أمير المؤمنين عليه السلام بأمر اللّه تعالى لا من قِبَل نفسه </w:t>
      </w:r>
      <w:r>
        <w:rPr>
          <w:rFonts w:eastAsia="Amiri" w:cs="Amiri" w:ascii="Amiri" w:hAnsi="Amiri"/>
          <w:color w:val="111111"/>
          <w:sz w:val="28"/>
          <w:szCs w:val="28"/>
          <w:rtl w:val="true"/>
          <w:lang w:bidi="ar-SA"/>
        </w:rPr>
        <w:t>.</w:t>
      </w:r>
      <w:r>
        <w:rPr>
          <w:rStyle w:val="FootnoteAnchor"/>
          <w:rtl w:val="true"/>
        </w:rPr>
        <w:footnoteReference w:id="829"/>
      </w:r>
    </w:p>
    <w:p>
      <w:pPr>
        <w:pStyle w:val="Heading4"/>
        <w:numPr>
          <w:ilvl w:val="3"/>
          <w:numId w:val="1"/>
        </w:numPr>
        <w:rPr/>
      </w:pPr>
      <w:bookmarkStart w:id="349" w:name="__RefHeading___Toc5841909_2870459653"/>
      <w:bookmarkStart w:id="350" w:name="_Toc126"/>
      <w:bookmarkEnd w:id="349"/>
      <w:r>
        <w:rPr/>
        <w:t>56</w:t>
      </w:r>
      <w:r>
        <w:rPr>
          <w:rtl w:val="true"/>
        </w:rPr>
        <w:t xml:space="preserve"> - </w:t>
      </w:r>
      <w:r>
        <w:rPr>
          <w:rtl w:val="true"/>
        </w:rPr>
        <w:t xml:space="preserve">الميرخواند </w:t>
      </w:r>
      <w:r>
        <w:rPr>
          <w:rtl w:val="true"/>
        </w:rPr>
        <w:t xml:space="preserve">( </w:t>
      </w:r>
      <w:r>
        <w:rPr>
          <w:rtl w:val="true"/>
        </w:rPr>
        <w:t xml:space="preserve">القرن التاسع ه </w:t>
      </w:r>
      <w:r>
        <w:rPr>
          <w:rtl w:val="true"/>
        </w:rPr>
        <w:t>. )</w:t>
      </w:r>
      <w:bookmarkEnd w:id="350"/>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351" w:name="__RefHeading___Toc5841911_2870459653"/>
      <w:bookmarkStart w:id="352" w:name="_Toc127"/>
      <w:bookmarkEnd w:id="351"/>
      <w:r>
        <w:rPr/>
        <w:t>57</w:t>
      </w:r>
      <w:r>
        <w:rPr>
          <w:rtl w:val="true"/>
        </w:rPr>
        <w:t xml:space="preserve"> - </w:t>
      </w:r>
      <w:r>
        <w:rPr>
          <w:rtl w:val="true"/>
        </w:rPr>
        <w:t xml:space="preserve">السيوطي </w:t>
      </w:r>
      <w:r>
        <w:rPr>
          <w:rtl w:val="true"/>
        </w:rPr>
        <w:t xml:space="preserve">( </w:t>
      </w:r>
      <w:r>
        <w:rPr>
          <w:rtl w:val="true"/>
        </w:rPr>
        <w:t xml:space="preserve">المتوفى </w:t>
      </w:r>
      <w:r>
        <w:rPr/>
        <w:t>911</w:t>
      </w:r>
      <w:r>
        <w:rPr>
          <w:rtl w:val="true"/>
        </w:rPr>
        <w:t xml:space="preserve"> </w:t>
      </w:r>
      <w:r>
        <w:rPr>
          <w:rtl w:val="true"/>
        </w:rPr>
        <w:t xml:space="preserve">ه </w:t>
      </w:r>
      <w:r>
        <w:rPr>
          <w:rtl w:val="true"/>
        </w:rPr>
        <w:t>. )</w:t>
      </w:r>
      <w:bookmarkEnd w:id="352"/>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Heading4"/>
        <w:numPr>
          <w:ilvl w:val="3"/>
          <w:numId w:val="1"/>
        </w:numPr>
        <w:rPr/>
      </w:pPr>
      <w:bookmarkStart w:id="353" w:name="__RefHeading___Toc5841913_2870459653"/>
      <w:bookmarkStart w:id="354" w:name="_Toc128"/>
      <w:bookmarkEnd w:id="353"/>
      <w:r>
        <w:rPr/>
        <w:t>58</w:t>
      </w:r>
      <w:r>
        <w:rPr>
          <w:rtl w:val="true"/>
        </w:rPr>
        <w:t xml:space="preserve"> - </w:t>
      </w:r>
      <w:r>
        <w:rPr>
          <w:rtl w:val="true"/>
        </w:rPr>
        <w:t xml:space="preserve">الصالحي الشامي </w:t>
      </w:r>
      <w:r>
        <w:rPr>
          <w:rtl w:val="true"/>
        </w:rPr>
        <w:t xml:space="preserve">( </w:t>
      </w:r>
      <w:r>
        <w:rPr>
          <w:rtl w:val="true"/>
        </w:rPr>
        <w:t xml:space="preserve">المتوفى </w:t>
      </w:r>
      <w:r>
        <w:rPr/>
        <w:t>942</w:t>
      </w:r>
      <w:r>
        <w:rPr>
          <w:rtl w:val="true"/>
        </w:rPr>
        <w:t xml:space="preserve"> </w:t>
      </w:r>
      <w:r>
        <w:rPr>
          <w:rtl w:val="true"/>
        </w:rPr>
        <w:t xml:space="preserve">ه </w:t>
      </w:r>
      <w:r>
        <w:rPr>
          <w:rtl w:val="true"/>
        </w:rPr>
        <w:t>. )</w:t>
      </w:r>
      <w:bookmarkEnd w:id="354"/>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Heading4"/>
        <w:numPr>
          <w:ilvl w:val="3"/>
          <w:numId w:val="1"/>
        </w:numPr>
        <w:rPr/>
      </w:pPr>
      <w:bookmarkStart w:id="355" w:name="__RefHeading___Toc5841915_2870459653"/>
      <w:bookmarkStart w:id="356" w:name="_Toc129"/>
      <w:bookmarkEnd w:id="355"/>
      <w:r>
        <w:rPr/>
        <w:t>59</w:t>
      </w:r>
      <w:r>
        <w:rPr>
          <w:rtl w:val="true"/>
        </w:rPr>
        <w:t xml:space="preserve"> - </w:t>
      </w:r>
      <w:r>
        <w:rPr>
          <w:rtl w:val="true"/>
        </w:rPr>
        <w:t xml:space="preserve">خواندمير </w:t>
      </w:r>
      <w:r>
        <w:rPr>
          <w:rtl w:val="true"/>
        </w:rPr>
        <w:t xml:space="preserve">( </w:t>
      </w:r>
      <w:r>
        <w:rPr>
          <w:rtl w:val="true"/>
        </w:rPr>
        <w:t xml:space="preserve">المتوفى </w:t>
      </w:r>
      <w:r>
        <w:rPr/>
        <w:t>942</w:t>
      </w:r>
      <w:r>
        <w:rPr>
          <w:rtl w:val="true"/>
        </w:rPr>
        <w:t xml:space="preserve"> </w:t>
      </w:r>
      <w:r>
        <w:rPr>
          <w:rtl w:val="true"/>
        </w:rPr>
        <w:t xml:space="preserve">ه </w:t>
      </w:r>
      <w:r>
        <w:rPr>
          <w:rtl w:val="true"/>
        </w:rPr>
        <w:t>. )</w:t>
      </w:r>
      <w:bookmarkEnd w:id="356"/>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357" w:name="__RefHeading___Toc5841917_2870459653"/>
      <w:bookmarkStart w:id="358" w:name="_Toc130"/>
      <w:bookmarkEnd w:id="357"/>
      <w:r>
        <w:rPr/>
        <w:t>60</w:t>
      </w:r>
      <w:r>
        <w:rPr>
          <w:rtl w:val="true"/>
        </w:rPr>
        <w:t xml:space="preserve"> - </w:t>
      </w:r>
      <w:r>
        <w:rPr>
          <w:rtl w:val="true"/>
        </w:rPr>
        <w:t xml:space="preserve">المتقي الهندي </w:t>
      </w:r>
      <w:r>
        <w:rPr>
          <w:rtl w:val="true"/>
        </w:rPr>
        <w:t xml:space="preserve">( </w:t>
      </w:r>
      <w:r>
        <w:rPr>
          <w:rtl w:val="true"/>
        </w:rPr>
        <w:t xml:space="preserve">المتوفى </w:t>
      </w:r>
      <w:r>
        <w:rPr/>
        <w:t>975</w:t>
      </w:r>
      <w:r>
        <w:rPr>
          <w:rtl w:val="true"/>
        </w:rPr>
        <w:t xml:space="preserve"> </w:t>
      </w:r>
      <w:r>
        <w:rPr>
          <w:rtl w:val="true"/>
        </w:rPr>
        <w:t xml:space="preserve">ه </w:t>
      </w:r>
      <w:r>
        <w:rPr>
          <w:rtl w:val="true"/>
        </w:rPr>
        <w:t>. )</w:t>
      </w:r>
      <w:bookmarkEnd w:id="358"/>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Heading4"/>
        <w:numPr>
          <w:ilvl w:val="3"/>
          <w:numId w:val="1"/>
        </w:numPr>
        <w:rPr/>
      </w:pPr>
      <w:bookmarkStart w:id="359" w:name="__RefHeading___Toc5841919_2870459653"/>
      <w:bookmarkStart w:id="360" w:name="_Toc131"/>
      <w:bookmarkEnd w:id="359"/>
      <w:r>
        <w:rPr/>
        <w:t>61</w:t>
      </w:r>
      <w:r>
        <w:rPr>
          <w:rtl w:val="true"/>
        </w:rPr>
        <w:t xml:space="preserve"> - </w:t>
      </w:r>
      <w:r>
        <w:rPr>
          <w:rtl w:val="true"/>
        </w:rPr>
        <w:t xml:space="preserve">الدياربكري </w:t>
      </w:r>
      <w:r>
        <w:rPr>
          <w:rtl w:val="true"/>
        </w:rPr>
        <w:t xml:space="preserve">( </w:t>
      </w:r>
      <w:r>
        <w:rPr>
          <w:rtl w:val="true"/>
        </w:rPr>
        <w:t xml:space="preserve">المتوفى </w:t>
      </w:r>
      <w:r>
        <w:rPr/>
        <w:t>982</w:t>
      </w:r>
      <w:r>
        <w:rPr>
          <w:rtl w:val="true"/>
        </w:rPr>
        <w:t xml:space="preserve"> </w:t>
      </w:r>
      <w:r>
        <w:rPr>
          <w:rtl w:val="true"/>
        </w:rPr>
        <w:t xml:space="preserve">ه </w:t>
      </w:r>
      <w:r>
        <w:rPr>
          <w:rtl w:val="true"/>
        </w:rPr>
        <w:t>. )</w:t>
      </w:r>
      <w:bookmarkEnd w:id="3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bookmarkStart w:id="361" w:name="pg9430_81776"/>
    </w:p>
    <w:p>
      <w:pPr>
        <w:pStyle w:val="Heading4"/>
        <w:numPr>
          <w:ilvl w:val="3"/>
          <w:numId w:val="1"/>
        </w:numPr>
        <w:rPr/>
      </w:pPr>
      <w:bookmarkStart w:id="362" w:name="__RefHeading___Toc5841921_2870459653"/>
      <w:bookmarkStart w:id="363" w:name="_Toc132"/>
      <w:bookmarkEnd w:id="361"/>
      <w:bookmarkEnd w:id="362"/>
      <w:r>
        <w:rPr/>
        <w:t>62</w:t>
      </w:r>
      <w:r>
        <w:rPr>
          <w:rtl w:val="true"/>
        </w:rPr>
        <w:t xml:space="preserve"> - </w:t>
      </w:r>
      <w:r>
        <w:rPr>
          <w:rtl w:val="true"/>
        </w:rPr>
        <w:t xml:space="preserve">إبراهيم بن عبد اللّه اليمني </w:t>
      </w:r>
      <w:r>
        <w:rPr>
          <w:rtl w:val="true"/>
        </w:rPr>
        <w:t xml:space="preserve">( </w:t>
      </w:r>
      <w:r>
        <w:rPr>
          <w:rtl w:val="true"/>
        </w:rPr>
        <w:t xml:space="preserve">القرن العاشر ه </w:t>
      </w:r>
      <w:r>
        <w:rPr>
          <w:rtl w:val="true"/>
        </w:rPr>
        <w:t>. )</w:t>
      </w:r>
      <w:bookmarkEnd w:id="363"/>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Heading4"/>
        <w:numPr>
          <w:ilvl w:val="3"/>
          <w:numId w:val="1"/>
        </w:numPr>
        <w:rPr/>
      </w:pPr>
      <w:bookmarkStart w:id="364" w:name="__RefHeading___Toc5841923_2870459653"/>
      <w:bookmarkStart w:id="365" w:name="_Toc133"/>
      <w:bookmarkEnd w:id="364"/>
      <w:r>
        <w:rPr/>
        <w:t>63</w:t>
      </w:r>
      <w:r>
        <w:rPr>
          <w:rtl w:val="true"/>
        </w:rPr>
        <w:t xml:space="preserve"> - </w:t>
      </w:r>
      <w:r>
        <w:rPr>
          <w:rtl w:val="true"/>
        </w:rPr>
        <w:t xml:space="preserve">العصامي المكّي </w:t>
      </w:r>
      <w:r>
        <w:rPr>
          <w:rtl w:val="true"/>
        </w:rPr>
        <w:t xml:space="preserve">( </w:t>
      </w:r>
      <w:r>
        <w:rPr>
          <w:rtl w:val="true"/>
        </w:rPr>
        <w:t xml:space="preserve">المتوفّي </w:t>
      </w:r>
      <w:r>
        <w:rPr/>
        <w:t>1111</w:t>
      </w:r>
      <w:r>
        <w:rPr>
          <w:rtl w:val="true"/>
        </w:rPr>
        <w:t xml:space="preserve"> </w:t>
      </w:r>
      <w:r>
        <w:rPr>
          <w:rtl w:val="true"/>
        </w:rPr>
        <w:t xml:space="preserve">ه </w:t>
      </w:r>
      <w:r>
        <w:rPr>
          <w:rtl w:val="true"/>
        </w:rPr>
        <w:t>. )</w:t>
      </w:r>
      <w:bookmarkEnd w:id="365"/>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ويأتي كلامه في 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Heading4"/>
        <w:numPr>
          <w:ilvl w:val="3"/>
          <w:numId w:val="1"/>
        </w:numPr>
        <w:rPr/>
      </w:pPr>
      <w:bookmarkStart w:id="366" w:name="__RefHeading___Toc5841925_2870459653"/>
      <w:bookmarkStart w:id="367" w:name="_Toc134"/>
      <w:bookmarkEnd w:id="366"/>
      <w:r>
        <w:rPr/>
        <w:t>64</w:t>
      </w:r>
      <w:r>
        <w:rPr>
          <w:rtl w:val="true"/>
        </w:rPr>
        <w:t xml:space="preserve"> - </w:t>
      </w:r>
      <w:r>
        <w:rPr>
          <w:rtl w:val="true"/>
        </w:rPr>
        <w:t xml:space="preserve">الشاه ولي اللّه الدهلوي </w:t>
      </w:r>
      <w:r>
        <w:rPr>
          <w:rtl w:val="true"/>
        </w:rPr>
        <w:t xml:space="preserve">( </w:t>
      </w:r>
      <w:r>
        <w:rPr>
          <w:rtl w:val="true"/>
        </w:rPr>
        <w:t xml:space="preserve">المتوفى </w:t>
      </w:r>
      <w:r>
        <w:rPr/>
        <w:t>1176</w:t>
      </w:r>
      <w:r>
        <w:rPr>
          <w:rtl w:val="true"/>
        </w:rPr>
        <w:t xml:space="preserve"> </w:t>
      </w:r>
      <w:r>
        <w:rPr>
          <w:rtl w:val="true"/>
        </w:rPr>
        <w:t xml:space="preserve">ه </w:t>
      </w:r>
      <w:r>
        <w:rPr>
          <w:rtl w:val="true"/>
        </w:rPr>
        <w:t>. )</w:t>
      </w:r>
      <w:bookmarkEnd w:id="3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ما وقع في تلك الأيّام اجتماع الزبير</w:t>
      </w:r>
    </w:p>
    <w:p>
      <w:pPr>
        <w:pStyle w:val="BookText"/>
        <w:rPr/>
      </w:pPr>
      <w:r>
        <w:rPr>
          <w:rFonts w:ascii="Amiri" w:hAnsi="Amiri" w:eastAsia="Amiri" w:cs="Amiri"/>
          <w:color w:val="111111"/>
          <w:sz w:val="28"/>
          <w:sz w:val="28"/>
          <w:szCs w:val="28"/>
          <w:rtl w:val="true"/>
          <w:lang w:bidi="ar-SA"/>
        </w:rPr>
        <w:t xml:space="preserve">وجمع من بني هاشم في بيت فاطمة الزهراء عليهاالسلام للتشاور في كيفية نقض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وواجه الشيخان هذه المحاولة بشكل فني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وسعوا لتدارك ما حصل لعلي عليه السلاممن الانقباض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دوّنوا هذه القضايا ذكروا أموراً وتغافلوا عن غيرها ، وأنا أذكر عدّة روايات كي يتضح بها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رواه ابن أبي شيبة عن أسلم وقد تقدّم في الرقم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وأورد هذه الرواية أيضاً في مآثر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على شرط الشيخين </w:t>
      </w:r>
      <w:r>
        <w:rPr>
          <w:rFonts w:eastAsia="Amiri" w:cs="Amiri" w:ascii="Amiri" w:hAnsi="Amiri"/>
          <w:color w:val="111111"/>
          <w:sz w:val="28"/>
          <w:szCs w:val="28"/>
          <w:rtl w:val="true"/>
          <w:lang w:bidi="ar-SA"/>
        </w:rPr>
        <w:t>.</w:t>
      </w:r>
      <w:r>
        <w:rPr>
          <w:rStyle w:val="FootnoteAnchor"/>
          <w:rtl w:val="true"/>
        </w:rPr>
        <w:footnoteReference w:id="830"/>
      </w:r>
    </w:p>
    <w:p>
      <w:pPr>
        <w:pStyle w:val="Heading4"/>
        <w:numPr>
          <w:ilvl w:val="3"/>
          <w:numId w:val="1"/>
        </w:numPr>
        <w:rPr/>
      </w:pPr>
      <w:bookmarkStart w:id="368" w:name="__RefHeading___Toc5841927_2870459653"/>
      <w:bookmarkStart w:id="369" w:name="_Toc135"/>
      <w:bookmarkEnd w:id="368"/>
      <w:r>
        <w:rPr/>
        <w:t>65</w:t>
      </w:r>
      <w:r>
        <w:rPr>
          <w:rtl w:val="true"/>
        </w:rPr>
        <w:t xml:space="preserve"> - </w:t>
      </w:r>
      <w:r>
        <w:rPr>
          <w:rtl w:val="true"/>
        </w:rPr>
        <w:t xml:space="preserve">الشاه عبد العزيز الدهلوي </w:t>
      </w:r>
      <w:r>
        <w:rPr>
          <w:rtl w:val="true"/>
        </w:rPr>
        <w:t xml:space="preserve">( </w:t>
      </w:r>
      <w:r>
        <w:rPr>
          <w:rtl w:val="true"/>
        </w:rPr>
        <w:t xml:space="preserve">المتوفى </w:t>
      </w:r>
      <w:r>
        <w:rPr/>
        <w:t>1239</w:t>
      </w:r>
      <w:r>
        <w:rPr>
          <w:rtl w:val="true"/>
        </w:rPr>
        <w:t xml:space="preserve"> </w:t>
      </w:r>
      <w:r>
        <w:rPr>
          <w:rtl w:val="true"/>
        </w:rPr>
        <w:t xml:space="preserve">ه </w:t>
      </w:r>
      <w:r>
        <w:rPr>
          <w:rtl w:val="true"/>
        </w:rPr>
        <w:t>. )</w:t>
      </w:r>
      <w:bookmarkEnd w:id="36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الردّ على الطعن الثاني من مطاعن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هدّد عمر من التجأ إلى بيت فاطمة عليهاالسلام بزعم أنه ملجأ وملاذ للخائنين ، فجعلوه مثل حرم مكة المكرمة ، وإنما اجتمعوا للفتنة والفساد ، وللتشاور في نقض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فاطمة عليهاالسلام كانت تكره اجتماعهم في بيتها ، ولكنّها لحسن خُلقها </w:t>
      </w:r>
      <w:bookmarkStart w:id="370" w:name="pg9430_81777"/>
    </w:p>
    <w:p>
      <w:pPr>
        <w:pStyle w:val="BookText"/>
        <w:rPr/>
      </w:pPr>
      <w:bookmarkEnd w:id="370"/>
      <w:r>
        <w:rPr>
          <w:rFonts w:ascii="Amiri" w:hAnsi="Amiri" w:eastAsia="Amiri" w:cs="Amiri"/>
          <w:color w:val="111111"/>
          <w:sz w:val="28"/>
          <w:sz w:val="28"/>
          <w:szCs w:val="28"/>
          <w:rtl w:val="true"/>
          <w:lang w:bidi="ar-SA"/>
        </w:rPr>
        <w:t xml:space="preserve">لم تمنعهم من اجتماعهم في دارها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ذلك لعمر هدّد الجماعة بإحراق البيت عليهم </w:t>
      </w:r>
      <w:r>
        <w:rPr>
          <w:rFonts w:eastAsia="Amiri" w:cs="Amiri" w:ascii="Amiri" w:hAnsi="Amiri"/>
          <w:color w:val="111111"/>
          <w:sz w:val="28"/>
          <w:szCs w:val="28"/>
          <w:rtl w:val="true"/>
          <w:lang w:bidi="ar-SA"/>
        </w:rPr>
        <w:t>!!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في تشييد المطاعن ،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p>
    <w:p>
      <w:pPr>
        <w:pStyle w:val="Heading4"/>
        <w:numPr>
          <w:ilvl w:val="3"/>
          <w:numId w:val="1"/>
        </w:numPr>
        <w:rPr/>
      </w:pPr>
      <w:bookmarkStart w:id="371" w:name="__RefHeading___Toc5841929_2870459653"/>
      <w:bookmarkStart w:id="372" w:name="_Toc136"/>
      <w:bookmarkEnd w:id="371"/>
      <w:r>
        <w:rPr/>
        <w:t>66</w:t>
      </w:r>
      <w:r>
        <w:rPr>
          <w:rtl w:val="true"/>
        </w:rPr>
        <w:t xml:space="preserve"> - </w:t>
      </w:r>
      <w:r>
        <w:rPr>
          <w:rtl w:val="true"/>
        </w:rPr>
        <w:t>الدكتور محمّد بيّومي مهران</w:t>
      </w:r>
      <w:bookmarkEnd w:id="3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علمت الزهراء عليهاالسلام بما حدث في اجتماع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وأبوها سيّد المرسلين لم يدفن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بكاءً حارّاً حتى أنه لمّا جاءها</w:t>
      </w:r>
    </w:p>
    <w:p>
      <w:pPr>
        <w:pStyle w:val="BookText"/>
        <w:rPr/>
      </w:pPr>
      <w:r>
        <w:rPr>
          <w:rFonts w:ascii="Amiri" w:hAnsi="Amiri" w:eastAsia="Amiri" w:cs="Amiri"/>
          <w:color w:val="111111"/>
          <w:sz w:val="28"/>
          <w:sz w:val="28"/>
          <w:szCs w:val="28"/>
          <w:rtl w:val="true"/>
          <w:lang w:bidi="ar-SA"/>
        </w:rPr>
        <w:t xml:space="preserve">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أبو بكر وعمر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معزّين </w:t>
      </w:r>
      <w:r>
        <w:rPr>
          <w:rFonts w:eastAsia="Amiri" w:cs="Amiri" w:ascii="Amiri" w:hAnsi="Amiri"/>
          <w:color w:val="111111"/>
          <w:sz w:val="28"/>
          <w:szCs w:val="28"/>
          <w:rtl w:val="true"/>
          <w:lang w:bidi="ar-SA"/>
        </w:rPr>
        <w:t xml:space="preserve">[ !!!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تركتم رسول اللّه صلى الله عليه و آلهجنازة بين أيدينا ، وقطعتم أمركم بينكم ولم تستأمرونا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كانت الزهراء عليهاالسلام ترى أنّ زوجها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بنو هاشم جميعاً وجمهرة من أهل المدينة يرون أن الإمام علي أحق الناس بخلافة رسول اللّه صلى الله عليه و آله ، ومن ثَمّ فقد خرج الإمام يحمل فاطمة بنت رسول اللّه صلى الله عليه و آله على دابة ليلاً في مجالس الأنصار، تسألهم النصرة </w:t>
      </w:r>
      <w:r>
        <w:rPr>
          <w:rFonts w:eastAsia="Amiri" w:cs="Amiri" w:ascii="Amiri" w:hAnsi="Amiri"/>
          <w:color w:val="111111"/>
          <w:sz w:val="28"/>
          <w:szCs w:val="28"/>
          <w:rtl w:val="true"/>
          <w:lang w:bidi="ar-SA"/>
        </w:rPr>
        <w:t>.. .</w:t>
      </w:r>
      <w:r>
        <w:rPr>
          <w:rStyle w:val="FootnoteAnchor"/>
          <w:rtl w:val="true"/>
        </w:rPr>
        <w:footnoteReference w:id="833"/>
      </w:r>
    </w:p>
    <w:p>
      <w:pPr>
        <w:pStyle w:val="Heading4"/>
        <w:numPr>
          <w:ilvl w:val="3"/>
          <w:numId w:val="1"/>
        </w:numPr>
        <w:rPr/>
      </w:pPr>
      <w:bookmarkStart w:id="373" w:name="__RefHeading___Toc5841931_2870459653"/>
      <w:bookmarkStart w:id="374" w:name="_Toc137"/>
      <w:bookmarkEnd w:id="373"/>
      <w:r>
        <w:rPr/>
        <w:t>67</w:t>
      </w:r>
      <w:r>
        <w:rPr>
          <w:rtl w:val="true"/>
        </w:rPr>
        <w:t xml:space="preserve"> - </w:t>
      </w:r>
      <w:r>
        <w:rPr>
          <w:rtl w:val="true"/>
        </w:rPr>
        <w:t>الدكتور طه حسين</w:t>
      </w:r>
      <w:bookmarkEnd w:id="3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تعلم كيف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رأى عمر أن بيعته كانت فلتة وقى اللّه المسلمين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يسرع إلى بيعة أبي بكر وإنما تلبث وقتاً غير قصير ، ولعلّه وجد على أبي بكر كما وجدت عليه فاطمة عليهاالسلام </w:t>
      </w:r>
      <w:r>
        <w:rPr>
          <w:rFonts w:eastAsia="Amiri" w:cs="Amiri" w:ascii="Amiri" w:hAnsi="Amiri"/>
          <w:color w:val="111111"/>
          <w:sz w:val="28"/>
          <w:szCs w:val="28"/>
          <w:rtl w:val="true"/>
          <w:lang w:bidi="ar-SA"/>
        </w:rPr>
        <w:t>.. .</w:t>
      </w:r>
      <w:r>
        <w:rPr>
          <w:rStyle w:val="FootnoteAnchor"/>
          <w:rtl w:val="true"/>
        </w:rPr>
        <w:footnoteReference w:id="834"/>
      </w:r>
      <w:bookmarkStart w:id="375" w:name="pg9430_81778"/>
    </w:p>
    <w:p>
      <w:pPr>
        <w:pStyle w:val="Heading4"/>
        <w:numPr>
          <w:ilvl w:val="3"/>
          <w:numId w:val="1"/>
        </w:numPr>
        <w:rPr/>
      </w:pPr>
      <w:bookmarkStart w:id="376" w:name="__RefHeading___Toc5841933_2870459653"/>
      <w:bookmarkStart w:id="377" w:name="_Toc138"/>
      <w:bookmarkEnd w:id="375"/>
      <w:bookmarkEnd w:id="376"/>
      <w:r>
        <w:rPr/>
        <w:t>68</w:t>
      </w:r>
      <w:r>
        <w:rPr>
          <w:rtl w:val="true"/>
        </w:rPr>
        <w:t xml:space="preserve"> - </w:t>
      </w:r>
      <w:r>
        <w:rPr>
          <w:rtl w:val="true"/>
        </w:rPr>
        <w:t>الدكتور عبد العزيز سالم</w:t>
      </w:r>
      <w:bookmarkEnd w:id="3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الصحابة إكراه علي عليه السلام على مبايعة أبي بكر ، فبكت فاطمة عليهاالسلام وزجرت أبا بكر وأعلنت سخطها عليه وعلى عمر ، ولم بيايع علي عليه السلام</w:t>
      </w:r>
    </w:p>
    <w:p>
      <w:pPr>
        <w:pStyle w:val="BookText"/>
        <w:rPr/>
      </w:pPr>
      <w:r>
        <w:rPr>
          <w:rFonts w:ascii="Amiri" w:hAnsi="Amiri" w:eastAsia="Amiri" w:cs="Amiri"/>
          <w:color w:val="111111"/>
          <w:sz w:val="28"/>
          <w:sz w:val="28"/>
          <w:szCs w:val="28"/>
          <w:rtl w:val="true"/>
          <w:lang w:bidi="ar-SA"/>
        </w:rPr>
        <w:t xml:space="preserve">أبا بكر بالخلافة إلاّ بعد أن توفّيت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وقومه والزبير بن العوام وطلحة بن عبيد اللّه قد اعتزلوا في بيت فاطمة وامتنعوا عن مبايعة أبي بكر ، فخرج إليهم عمر بن الخطاب في جماعة من الصحابة وأرغموا بني هاشم والزبير على مبايعة أبي بكر </w:t>
      </w:r>
      <w:r>
        <w:rPr>
          <w:rFonts w:eastAsia="Amiri" w:cs="Amiri" w:ascii="Amiri" w:hAnsi="Amiri"/>
          <w:color w:val="111111"/>
          <w:sz w:val="28"/>
          <w:szCs w:val="28"/>
          <w:rtl w:val="true"/>
          <w:lang w:bidi="ar-SA"/>
        </w:rPr>
        <w:t>..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378" w:name="__RefHeading___Toc5841935_2870459653"/>
      <w:bookmarkStart w:id="379" w:name="_Toc139"/>
      <w:bookmarkEnd w:id="378"/>
      <w:r>
        <w:rPr/>
        <w:t>69</w:t>
      </w:r>
      <w:r>
        <w:rPr>
          <w:rtl w:val="true"/>
        </w:rPr>
        <w:t xml:space="preserve"> - </w:t>
      </w:r>
      <w:r>
        <w:rPr>
          <w:rtl w:val="true"/>
        </w:rPr>
        <w:t>الأُستاذ توفيق أبو علم</w:t>
      </w:r>
      <w:bookmarkEnd w:id="3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تبايع أبا بكر لأحرقنّ 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ابنة رسول اللّه صلى الله عليه و آله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أحرقها وفيها ابنة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اشعار محمّد حافظ إبراهيم </w:t>
      </w:r>
      <w:r>
        <w:rPr>
          <w:rFonts w:eastAsia="Amiri" w:cs="Amiri" w:ascii="Amiri" w:hAnsi="Amiri"/>
          <w:color w:val="111111"/>
          <w:sz w:val="28"/>
          <w:szCs w:val="28"/>
          <w:rtl w:val="true"/>
          <w:lang w:bidi="ar-SA"/>
        </w:rPr>
        <w:t>.</w:t>
      </w:r>
      <w:r>
        <w:rPr>
          <w:rStyle w:val="FootnoteAnchor"/>
          <w:rtl w:val="true"/>
        </w:rPr>
        <w:footnoteReference w:id="837"/>
      </w:r>
    </w:p>
    <w:p>
      <w:pPr>
        <w:pStyle w:val="Heading4"/>
        <w:numPr>
          <w:ilvl w:val="3"/>
          <w:numId w:val="1"/>
        </w:numPr>
        <w:rPr/>
      </w:pPr>
      <w:bookmarkStart w:id="380" w:name="__RefHeading___Toc5841937_2870459653"/>
      <w:bookmarkStart w:id="381" w:name="_Toc140"/>
      <w:bookmarkEnd w:id="380"/>
      <w:r>
        <w:rPr/>
        <w:t>70</w:t>
      </w:r>
      <w:r>
        <w:rPr>
          <w:rtl w:val="true"/>
        </w:rPr>
        <w:t xml:space="preserve"> - </w:t>
      </w:r>
      <w:r>
        <w:rPr>
          <w:rtl w:val="true"/>
        </w:rPr>
        <w:t>الأُستاذ عبد الفتاح عبد المقصود</w:t>
      </w:r>
      <w:bookmarkEnd w:id="38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آونةً في الخفاء وأُخرى على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ابن أبي طالب لأنّهم رأوه أولى الناس بأن يلي أُمور الناس ، ثمّ تألّبوا حول داره يهتفون باسمه ويدعونه أن يخرج إليهم ليردّوا عليه تراثه المسلوب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المسلمون أمام هذا الحدث مخالف أو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بالمدينة حزبان ، وإذا بالوحدة </w:t>
      </w:r>
    </w:p>
    <w:p>
      <w:pPr>
        <w:pStyle w:val="BookText"/>
        <w:rPr/>
      </w:pPr>
      <w:r>
        <w:rPr>
          <w:rFonts w:ascii="Amiri" w:hAnsi="Amiri" w:eastAsia="Amiri" w:cs="Amiri"/>
          <w:color w:val="111111"/>
          <w:sz w:val="28"/>
          <w:sz w:val="28"/>
          <w:szCs w:val="28"/>
          <w:rtl w:val="true"/>
          <w:lang w:bidi="ar-SA"/>
        </w:rPr>
        <w:t xml:space="preserve">المرجوّة شقّان أوشكا على انفصال ، ثمّ لا يعرف غير اللّه ما سوف تؤول إليه بعد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حريّاً في نظر ابن الخطّاب بالقتل حتّى لا تكون</w:t>
      </w:r>
    </w:p>
    <w:p>
      <w:pPr>
        <w:pStyle w:val="BookText"/>
        <w:rPr/>
      </w:pPr>
      <w:r>
        <w:rPr>
          <w:rFonts w:ascii="Amiri" w:hAnsi="Amiri" w:eastAsia="Amiri" w:cs="Amiri"/>
          <w:color w:val="111111"/>
          <w:sz w:val="28"/>
          <w:sz w:val="28"/>
          <w:szCs w:val="28"/>
          <w:rtl w:val="true"/>
          <w:lang w:bidi="ar-SA"/>
        </w:rPr>
        <w:t>فتنة ولا يكون انقسام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أولى بعنف عمر إلى جانب غيرته على وحدة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تحدّث الناس ولهجت الألسن كاشفةً عن خلجات خواطر جرت فيها الظنون مجرى اليقين ، فما كان لرجل أن يجزم أو يعلم سريرة ابن الخطّاب ، ولكنّهم جميعاً ساروا وراء الخيال ، ولهم سند ممّا عرف عن الرجل دائماً من عنف ومن دفعات ، ولعلّ فيهم من سبق بذهنه الحوادث على متن الاستقراء فرأى بعين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رأي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عليّ أمام وعيد عمر لو تقدَّم هذا منه يطلب رضاءه وإقراره لأبي بكر بحقّه في الخلافة ، ولعلّه تمادى قليلاً في تصوّر نتائج هذا الموقف وتخيّل عقباه ، فعاد بنتيجة لازمة لا معدى عنها ، هي خروج عمر عن الجادّة ، وأخذه هذا المخالف العنيد بالعنف والشدّة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سبقت الشائعات خطوات ابن الخطّاب ذلك النهار ، وهو يسير في جمع من صحبه ومعاونيه إلى دار فاطمة، وفي باله أن يحمل ابن عمّ رسول اللّه صلى الله عليه و آله إن طوعاً</w:t>
      </w:r>
    </w:p>
    <w:p>
      <w:pPr>
        <w:pStyle w:val="BookText"/>
        <w:rPr/>
      </w:pPr>
      <w:r>
        <w:rPr>
          <w:rFonts w:ascii="Amiri" w:hAnsi="Amiri" w:eastAsia="Amiri" w:cs="Amiri"/>
          <w:color w:val="111111"/>
          <w:sz w:val="28"/>
          <w:sz w:val="28"/>
          <w:szCs w:val="28"/>
          <w:rtl w:val="true"/>
          <w:lang w:bidi="ar-SA"/>
        </w:rPr>
        <w:t xml:space="preserve">وإن كرهاً على إقرار ما أباه حتّى الآن ، وتحدّث أُناس بأنّ السيف سيكون وحده متن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وتحدّث آخرون بأنّ السيف سوف يلقى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تحدّث غير هؤلاء وهؤلاء بأنّ النّار هي الوسيلة المثلى إلى حفظ الوحدة وإلى الرضا والإقرار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على ألسنة الناس عقال يمنعها أن تروي قصّة حطب أمر به ابن الخطّاب فأحاط بدار فاطمة ، وفيها عليّ وصحبه ، ليكون عدة الإقناع أو عدة الإيقاع ؟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الأحاديث جميعها ومعها الخطط المدبَّرة أو المرتجلة كانت كمثل الزبد ، أسرع إلى ذهاب ومعها دفعة ابن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الرجل ، محنقاً مندلع الثورة على دار عليّ وقد ظاهره معاونوه ومن جاء بهم فاقتحموها أو أوشكوا على اقتحام ، فإذا وجه كوجه رسول اللّه يبدو بالباب حائلاً من حزن ، على قسماته خطوط آلام ، وفي عينيه لمعات دمع ، وفوق جبينه عبسة غضب 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وحنق ثائر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وتوقّف عمر من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وراحت دفعته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صحبه الذين جاء بهم ، إذ رأوا حيالهم صورة الرسول تطالعهم من خلال وجه حبيبته الزهراء ، وغضّوا الأبصار من خزي أو من استحياء ، ثم ولّت عنهم عزمات القلوب وهم يشهدون فاطمة تتحرّك كالخيال ، وئيداً وئيداً بخطوات المحزونة الثكلى ، فتقترب من ناحية 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وشخصت منهم الأنظار وأرهفت الأسماع إليها ، وهي ترفع صوتها الرقيق الحزين ، النبرات تهتف بمحمّد الثاوي بقربها ، تناديه باكية مريرة البكاء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فكأنّما زلزلت الأرض تحت هذا الجمع الباغي ، من رهبة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وراحت الزهراء ، وهي تستقبل المثوى الطاهر ، تستنجد بهذا الغائب الحاضر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لقينا بعدك من ابن الخطّاب ، وابن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تركت كلماتها إلاّ قلوباً صدعها الحزن ، وعيوناً جرت دمعاً ، ورجالاً ودّوا لو استطاعوا أن يشقّوا مواطئ أقدامهم ليذهبوا في طوايا الثرى مغيَّبين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بني هاشم الذين سلبوا حقّهم في</w:t>
      </w:r>
    </w:p>
    <w:p>
      <w:pPr>
        <w:pStyle w:val="BookText"/>
        <w:rPr/>
      </w:pPr>
      <w:r>
        <w:rPr>
          <w:rFonts w:ascii="Amiri" w:hAnsi="Amiri" w:eastAsia="Amiri" w:cs="Amiri"/>
          <w:color w:val="111111"/>
          <w:sz w:val="28"/>
          <w:sz w:val="28"/>
          <w:szCs w:val="28"/>
          <w:rtl w:val="true"/>
          <w:lang w:bidi="ar-SA"/>
        </w:rPr>
        <w:t xml:space="preserve">تراث الرسول ، وودّ حقد قومهم لو تخطفتهم المصارع ، ووطئتهم الأقدام وهم نثائر وأشلاء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كل هذه السنين السوالف تشقّ أحداثه اطباق الزمن إلى الخواطر ، كالقبس في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كألسنة النار التي أوشكت أن تندلع حول البيت تهمّ بحصده وتدميره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كالصرخة المدويّة التي أطلقتها حينذاك فاطمة تجأر فيها بشكواها إلى رسول اللّه صلى الله عليه و آله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محمّد ، وهم يعدون هذه العدوة على دار زهرائه ، قد عزب ذكره من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ندى بدمعهم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رطيب كأنّما لم تفارقه كل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شبحه حاضر يملأ عليهم الفضاء ، كالشذا العاطر ، يغب الطيب وهو مائل لا يغيب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w:t>
      </w:r>
    </w:p>
    <w:p>
      <w:pPr>
        <w:pStyle w:val="BookText"/>
        <w:rPr/>
      </w:pPr>
      <w:r>
        <w:rPr>
          <w:rFonts w:ascii="Amiri" w:hAnsi="Amiri" w:eastAsia="Amiri" w:cs="Amiri"/>
          <w:color w:val="111111"/>
          <w:sz w:val="28"/>
          <w:sz w:val="28"/>
          <w:szCs w:val="28"/>
          <w:rtl w:val="true"/>
          <w:lang w:bidi="ar-SA"/>
        </w:rPr>
        <w:t xml:space="preserve">ذلك فلم يكادوا يشيّعونه إلى الجدث ، حتى استرقّهم مسّ ، وملكهم هوس ، فانطلقوا إلى دار ابنته كمردة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معهم الشعل ، في أيديهم الحطب والحراب ، ظلالهم دمار ونار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الموجدة على علي ، والحسد لقدره ، والخشية أن يفسد اعتزاله هذه البيعة التي أدلوا بها إلى أبي بكر بغرّة من آل بيت الرسول ، قد حركتهم جميعاً على حرد نهاية المطاف فيه احتلاب صفي محمد تراث ابن عمه ، وإخراج الأمر من يمينه ، فلا تجتمع الرسالة والخلافة في هذه الدار من هاشم ، التي نبت قريش كلها بشرفها وسؤددها وعزّها إبان حقبة الجاهلية وبعد مولد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لها أن تطولهم بالأمرة بعد سموّها بالنبوة ، وأن يقوم منها سيد بعد موت سيد ، وأن يستأثر رجالها بالحكم ، ويستأسروا بأقدارهم ومزاياهم هذه الجزيرة الفسيحة التي تعجّ بالقبائل كأنما عقمت عن إنجاب أمثالهم سائر البطون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ضياء شعلة مما طوق الدار ، ولون الأُفق ، وأشاع في الجوهرة ، لاح عمر وقد تغيّر وجهه بحنقه ، وتبلّل بعرقه ، وتخلّل الدخان لحيته ، ولمع حسامه في يمينه كجذوة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أحمس شديد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أحمس شديد في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اللحظة أحمس شديد في عنفه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اندفاعه وهو يمّم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ليثير الجمهور ، ويهيّج الفتنة ، ويهيّئ الحطب ليؤرث الحريق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واستأسد وتنمّر ، وتصايح وزأر ، ثم اندفع من خلال الجموع كالشرر ، يدقّ البيت على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بابن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جرى بقدميه 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انفجر بصدره بركان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استوى على لبّه مارد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الآن مخمور الأمس ، عاد سيرته الأُولى كحاله من بضع سنين ، حين أعماه شركه ، وأضلّه هواه ، وختله عن الهدى غروره ، فسلّ حسامه وانطلق على دروب مكّة ينشد النبي ، ولسانه إذا ذاك يجري بكفره وخمره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محمّداً بسيفي هذا </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هذا الصابئ الذي فرّق أمر </w:t>
      </w:r>
    </w:p>
    <w:p>
      <w:pPr>
        <w:pStyle w:val="BookText"/>
        <w:rPr/>
      </w:pPr>
      <w:r>
        <w:rPr>
          <w:rFonts w:ascii="Amiri" w:hAnsi="Amiri" w:eastAsia="Amiri" w:cs="Amiri"/>
          <w:color w:val="111111"/>
          <w:sz w:val="28"/>
          <w:sz w:val="28"/>
          <w:szCs w:val="28"/>
          <w:rtl w:val="true"/>
          <w:lang w:bidi="ar-SA"/>
        </w:rPr>
        <w:t xml:space="preserve">قريش ، وعاب دينها ، وسفّه أحلامها ، وشتّت مجالسها، وضيّع بهارجها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واليوم أيضاً ختله اندفاعه ، وبقية بنفسه لا تزال راسبة من حسد الجدود ، وبغضاء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كهوى يمضي به ، ويحيد بخطو الثابت ، فيغدو ويروح على لهيب المشاعل ، يوسوس لنفسه ، ويهتف بالعصبة التي تؤازره على هجم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 عمر بيده ، ليخرجنّ أو لأحرقّنها على من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له طائفة خافت اللّه ، ورعت الرسول في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فصاح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واقترب وقرع الباب ، ثم ضربه واقتحمه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 حينذاك صوت الزهراء عليهاالسلام عند مدخل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هي إلاّ رنّة استغاثة أطلقتها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تستعدي بها الراقد بقربها في رضوان ربّه على عسف صاحبه ، حتى تبدّل العاتي المدلّ غير إهابه ، فتبدّد على الأثر جبروته ، وذات عنفه وعنفواته ، وودّ من خزي لو يخرّ صعقاً تبتلعه مواطئ قدميه ارتداد هدبه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نكص الجمع ، وراح يفرّ كنوافر الضباء المفزوعة أمام صيحة</w:t>
      </w:r>
    </w:p>
    <w:p>
      <w:pPr>
        <w:pStyle w:val="BookText"/>
        <w:rPr/>
      </w:pPr>
      <w:r>
        <w:rPr>
          <w:rFonts w:ascii="Amiri" w:hAnsi="Amiri" w:eastAsia="Amiri" w:cs="Amiri"/>
          <w:color w:val="111111"/>
          <w:sz w:val="28"/>
          <w:sz w:val="28"/>
          <w:szCs w:val="28"/>
          <w:rtl w:val="true"/>
          <w:lang w:bidi="ar-SA"/>
        </w:rPr>
        <w:t xml:space="preserve">الزهراء عليهاالسلام ، كان علي عليه السلام يقلّب عينيه من حسرة وقد غاض حلمه ، وثقل همّه ، وتقبّضت أصابع يمينه على مقبض سيفه تهمّ من غيظه أن تغوض فيه </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تطالعنا صحائف ما أورده المؤرخون بالكثير من أشباه هذه الأخبار المضطربة التي لا نعدم أن نجد من بينها من عنف عمر ما يصل به إلى الشروع في قتل علي أو إحراق بيته على من فيه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ذُكر أنّ أبا بكر أرسل عمر بن الخطّاب ومعه جماعة بالنار والحطب إلى دار علي وفاطمة والحسن والحسين ليحرقوه بسبب الامتناع عن بيعته </w:t>
      </w:r>
      <w:r>
        <w:rPr>
          <w:rFonts w:eastAsia="Amiri" w:cs="Amiri" w:ascii="Amiri" w:hAnsi="Amiri"/>
          <w:color w:val="111111"/>
          <w:sz w:val="28"/>
          <w:szCs w:val="28"/>
          <w:rtl w:val="true"/>
          <w:lang w:bidi="ar-SA"/>
        </w:rPr>
        <w:t xml:space="preserve">. </w:t>
      </w:r>
      <w:bookmarkStart w:id="382" w:name="pg9430_81783"/>
    </w:p>
    <w:p>
      <w:pPr>
        <w:pStyle w:val="BookText"/>
        <w:rPr/>
      </w:pPr>
      <w:bookmarkEnd w:id="382"/>
      <w:r>
        <w:rPr>
          <w:rFonts w:ascii="Amiri" w:hAnsi="Amiri" w:eastAsia="Amiri" w:cs="Amiri"/>
          <w:color w:val="111111"/>
          <w:sz w:val="28"/>
          <w:sz w:val="28"/>
          <w:szCs w:val="28"/>
          <w:rtl w:val="true"/>
          <w:lang w:bidi="ar-SA"/>
        </w:rPr>
        <w:t xml:space="preserve">فلمّا راجع عمر بعض الناس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Style w:val="FootnoteAnchor"/>
          <w:rtl w:val="true"/>
        </w:rPr>
        <w:footnoteReference w:id="841"/>
      </w:r>
    </w:p>
    <w:p>
      <w:pPr>
        <w:pStyle w:val="Heading4"/>
        <w:numPr>
          <w:ilvl w:val="3"/>
          <w:numId w:val="1"/>
        </w:numPr>
        <w:rPr/>
      </w:pPr>
      <w:bookmarkStart w:id="383" w:name="__RefHeading___Toc5841939_2870459653"/>
      <w:bookmarkStart w:id="384" w:name="_Toc141"/>
      <w:bookmarkEnd w:id="383"/>
      <w:r>
        <w:rPr/>
        <w:t>71</w:t>
      </w:r>
      <w:r>
        <w:rPr>
          <w:rtl w:val="true"/>
        </w:rPr>
        <w:t xml:space="preserve"> - </w:t>
      </w:r>
      <w:r>
        <w:rPr>
          <w:rtl w:val="true"/>
        </w:rPr>
        <w:t>الدكتورة عائشة بنت الشاطئ</w:t>
      </w:r>
      <w:bookmarkEnd w:id="3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الاستنصار ليلاً واعتذار الناس ، وجواب فاطمة الزهراء عليهاالسلام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ورجعت إلى بيتها فلزمته ، فما راعها حين أصبحت إلاّ ضجّة قد علت قريباً من الباب وتناهى إليها صوت عمر ، يحاول أن يدخل وهو يقسم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سوف يحمل علياً على البيعة اتقاء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من تفرّق كلمة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وانتثار قواهم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الزهراء بمل ء لوعتها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وابن أبي قحافة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فضجّ الناس بالبكاء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السيّدة زينب الكبرى عليهاالسلام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أحسبها نسيت مع الأيام ، مشهداً أليماً طالعته في صباها حينذاك ، يوم حاول عمر بن الخطاب أن يقتحم بيت الزهراء كي يحمل علياً على البيعة لأبي بكر خشية تفرّق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وتمزّق الشمل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فاطمة أصوات القوم تقترب نادت بأعلى صوتها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وذكرت نحو ما مرّ </w:t>
      </w:r>
      <w:r>
        <w:rPr>
          <w:rFonts w:eastAsia="Amiri" w:cs="Amiri" w:ascii="Amiri" w:hAnsi="Amiri"/>
          <w:color w:val="111111"/>
          <w:sz w:val="28"/>
          <w:szCs w:val="28"/>
          <w:rtl w:val="true"/>
          <w:lang w:bidi="ar-SA"/>
        </w:rPr>
        <w:t>.</w:t>
      </w:r>
      <w:r>
        <w:rPr>
          <w:rStyle w:val="FootnoteAnchor"/>
          <w:rtl w:val="true"/>
        </w:rPr>
        <w:footnoteReference w:id="843"/>
      </w:r>
    </w:p>
    <w:p>
      <w:pPr>
        <w:pStyle w:val="Heading4"/>
        <w:numPr>
          <w:ilvl w:val="3"/>
          <w:numId w:val="1"/>
        </w:numPr>
        <w:rPr/>
      </w:pPr>
      <w:bookmarkStart w:id="385" w:name="__RefHeading___Toc5841941_2870459653"/>
      <w:bookmarkStart w:id="386" w:name="_Toc142"/>
      <w:bookmarkEnd w:id="385"/>
      <w:r>
        <w:rPr/>
        <w:t>72</w:t>
      </w:r>
      <w:r>
        <w:rPr>
          <w:rtl w:val="true"/>
        </w:rPr>
        <w:t xml:space="preserve"> - </w:t>
      </w:r>
      <w:r>
        <w:rPr>
          <w:rtl w:val="true"/>
        </w:rPr>
        <w:t>عباس محمود العقّاد</w:t>
      </w:r>
      <w:bookmarkEnd w:id="3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بالزهراء من سقم كامن يُعرف من وصفه ، فإن العرب لوصّافون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حولها من آل بيتها لمن أقدر العرب على وصف الصحّة </w:t>
      </w:r>
      <w:bookmarkStart w:id="387" w:name="pg9430_81784"/>
    </w:p>
    <w:p>
      <w:pPr>
        <w:pStyle w:val="BookText"/>
        <w:rPr/>
      </w:pPr>
      <w:bookmarkEnd w:id="387"/>
      <w:r>
        <w:rPr>
          <w:rFonts w:ascii="Amiri" w:hAnsi="Amiri" w:eastAsia="Amiri" w:cs="Amiri"/>
          <w:color w:val="111111"/>
          <w:sz w:val="28"/>
          <w:sz w:val="28"/>
          <w:szCs w:val="28"/>
          <w:rtl w:val="true"/>
          <w:lang w:bidi="ar-SA"/>
        </w:rPr>
        <w:t xml:space="preserve">والسقم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وقفنا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يصفونها في أحوال شكواها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يشبه أغراض الأمراض التي تذهب بالناس في مقتبل الشباب ، وكل ما يتبيّن من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الجهد ، والضعف ، والحزن ، وربما اجتمع إليها أعياء الولادة في غير موعدها ، إن صحّ أنّها أسقطت محسناً بعد وفاة النبي صلى الله عليه و آله كما جاء في بعض الأخبار </w:t>
      </w:r>
      <w:r>
        <w:rPr>
          <w:rFonts w:eastAsia="Amiri" w:cs="Amiri" w:ascii="Amiri" w:hAnsi="Amiri"/>
          <w:color w:val="111111"/>
          <w:sz w:val="28"/>
          <w:szCs w:val="28"/>
          <w:rtl w:val="true"/>
          <w:lang w:bidi="ar-SA"/>
        </w:rPr>
        <w:t>!</w:t>
      </w:r>
      <w:r>
        <w:rPr>
          <w:rStyle w:val="FootnoteAnchor"/>
          <w:rtl w:val="true"/>
        </w:rPr>
        <w:footnoteReference w:id="844"/>
      </w:r>
    </w:p>
    <w:p>
      <w:pPr>
        <w:pStyle w:val="Heading4"/>
        <w:numPr>
          <w:ilvl w:val="3"/>
          <w:numId w:val="1"/>
        </w:numPr>
        <w:rPr/>
      </w:pPr>
      <w:bookmarkStart w:id="388" w:name="__RefHeading___Toc5841943_2870459653"/>
      <w:bookmarkStart w:id="389" w:name="_Toc143"/>
      <w:bookmarkEnd w:id="388"/>
      <w:r>
        <w:rPr/>
        <w:t>73</w:t>
      </w:r>
      <w:r>
        <w:rPr>
          <w:rtl w:val="true"/>
        </w:rPr>
        <w:t xml:space="preserve"> - </w:t>
      </w:r>
      <w:r>
        <w:rPr>
          <w:rtl w:val="true"/>
        </w:rPr>
        <w:t>محمد حافظ إبراهيم شاعر النيل</w:t>
      </w:r>
      <w:bookmarkEnd w:id="38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r>
        <w:rPr>
          <w:rStyle w:val="FootnoteAnchor"/>
          <w:rtl w:val="true"/>
        </w:rPr>
        <w:footnoteReference w:id="8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الدمياطي عند شرح البيت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لا يعصمه من عمر سكنى بنت المصطفى صلى الله عليه و آله في هذه الدار</w:t>
      </w:r>
      <w:r>
        <w:rPr>
          <w:rFonts w:eastAsia="Amiri" w:cs="Amiri" w:ascii="Amiri" w:hAnsi="Amiri"/>
          <w:color w:val="111111"/>
          <w:sz w:val="28"/>
          <w:szCs w:val="28"/>
          <w:rtl w:val="true"/>
          <w:lang w:bidi="ar-SA"/>
        </w:rPr>
        <w:t>!!</w:t>
      </w:r>
      <w:r>
        <w:rPr>
          <w:rStyle w:val="FootnoteAnchor"/>
          <w:rtl w:val="true"/>
        </w:rPr>
        <w:footnoteReference w:id="846"/>
      </w:r>
    </w:p>
    <w:p>
      <w:pPr>
        <w:pStyle w:val="Heading4"/>
        <w:numPr>
          <w:ilvl w:val="3"/>
          <w:numId w:val="1"/>
        </w:numPr>
        <w:rPr/>
      </w:pPr>
      <w:bookmarkStart w:id="390" w:name="__RefHeading___Toc5841945_2870459653"/>
      <w:bookmarkStart w:id="391" w:name="_Toc144"/>
      <w:bookmarkEnd w:id="390"/>
      <w:r>
        <w:rPr/>
        <w:t>74</w:t>
      </w:r>
      <w:r>
        <w:rPr>
          <w:rtl w:val="true"/>
        </w:rPr>
        <w:t xml:space="preserve"> - </w:t>
      </w:r>
      <w:r>
        <w:rPr>
          <w:rtl w:val="true"/>
        </w:rPr>
        <w:t>عبد الوهاب النجّار</w:t>
      </w:r>
      <w:bookmarkEnd w:id="3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المانع لعلي عليه السلام عدم حضور السقيفة فحسب، أو اشتغاله بتجهيز رسول اللّه صلى الله عليه و آله ، ولكنه يرى أنه أحقّ بهذا الأمر من سواه لما له من صهر رسول اللّه صلى الله عليه و آله وقرابته وسابقته وحسن بلائه في الإسلام ، وأن القوم قد غصبوه حقه ، وغلبوه على تراث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أن يبقى على إبائه حتى لا يكون للناس عليه حجّة بأنه نزل عن حقّه لغيره ، ثم يترقّب فرصة يعيد فيها الحق إلى نصابه </w:t>
      </w:r>
      <w:r>
        <w:rPr>
          <w:rFonts w:eastAsia="Amiri" w:cs="Amiri" w:ascii="Amiri" w:hAnsi="Amiri"/>
          <w:color w:val="111111"/>
          <w:sz w:val="28"/>
          <w:szCs w:val="28"/>
          <w:rtl w:val="true"/>
          <w:lang w:bidi="ar-SA"/>
        </w:rPr>
        <w:t>.</w:t>
      </w:r>
      <w:r>
        <w:rPr>
          <w:rStyle w:val="FootnoteAnchor"/>
          <w:rtl w:val="true"/>
        </w:rPr>
        <w:footnoteReference w:id="847"/>
      </w:r>
      <w:bookmarkStart w:id="392" w:name="pg9430_81785"/>
    </w:p>
    <w:p>
      <w:pPr>
        <w:pStyle w:val="Heading4"/>
        <w:numPr>
          <w:ilvl w:val="3"/>
          <w:numId w:val="1"/>
        </w:numPr>
        <w:rPr/>
      </w:pPr>
      <w:bookmarkStart w:id="393" w:name="__RefHeading___Toc5841947_2870459653"/>
      <w:bookmarkStart w:id="394" w:name="_Toc145"/>
      <w:bookmarkEnd w:id="392"/>
      <w:bookmarkEnd w:id="393"/>
      <w:r>
        <w:rPr/>
        <w:t>75</w:t>
      </w:r>
      <w:r>
        <w:rPr>
          <w:rtl w:val="true"/>
        </w:rPr>
        <w:t xml:space="preserve"> - </w:t>
      </w:r>
      <w:r>
        <w:rPr>
          <w:rtl w:val="true"/>
        </w:rPr>
        <w:t>محمد حسين هيكل</w:t>
      </w:r>
      <w:bookmarkEnd w:id="3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أفكانت بيعة العامّة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بيعة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إجماع من المسلمين لم يتخلّف عنها أحد ما تخلّف سعد بن عبادة عن بيعة الخاصّة بالسقيفة ؟</w:t>
      </w:r>
    </w:p>
    <w:p>
      <w:pPr>
        <w:pStyle w:val="BookText"/>
        <w:rPr/>
      </w:pPr>
      <w:r>
        <w:rPr>
          <w:rFonts w:ascii="Amiri" w:hAnsi="Amiri" w:eastAsia="Amiri" w:cs="Amiri"/>
          <w:color w:val="111111"/>
          <w:sz w:val="28"/>
          <w:sz w:val="28"/>
          <w:szCs w:val="28"/>
          <w:rtl w:val="true"/>
          <w:lang w:bidi="ar-SA"/>
        </w:rPr>
        <w:t xml:space="preserve">المشهور أن طائفة من كبار المهاجرين تخلّفوا عنها ، وأن علي ابن أبي طالب عليه السلام والعباس بن عبد المطلب من بني هاشم كانا من المتخلفين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ذكرها اليعقوبي وذكرها غيره من المؤرخين ، ولا يزال لها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المهاجرين والأنصار اجتمعوا مع علي بن أبي طالب عليه السلام في دار فاطمة بنت رسول اللّه صلى الله عليه و آله يدعون إلى مبايعته ، وبينهم خالد بن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في الناس أحد أولى بمقام محمّد صلى الله عليه و آله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بكر وعمر اجتماعهم بدار فاطمة عليهاالسلام فأتيا في جماعة حتى هجموا الدار ، وخرج علي عليه السلام ومعه السيف فلقيه عمر فصارعه فصرعه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وكسر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فاطمة عليهاالسلام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لتخرجنّ أو لأكشفنّ شعري ، ولأعجّنّ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وخرج من كان في الدار ، وأقام القوم</w:t>
      </w:r>
    </w:p>
    <w:p>
      <w:pPr>
        <w:pStyle w:val="BookText"/>
        <w:rPr/>
      </w:pPr>
      <w:r>
        <w:rPr>
          <w:rFonts w:ascii="Amiri" w:hAnsi="Amiri" w:eastAsia="Amiri" w:cs="Amiri"/>
          <w:color w:val="111111"/>
          <w:sz w:val="28"/>
          <w:sz w:val="28"/>
          <w:szCs w:val="28"/>
          <w:rtl w:val="true"/>
          <w:lang w:bidi="ar-SA"/>
        </w:rPr>
        <w:t xml:space="preserve">أياماً ، ثم جعل الواحد بعد الواحد يبايع ولم يبايع علي عليه السلام إلاّ بعد وفاة فاطمة عليهاالسلام أي بعد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جمع الحطب حول دار فاطمة عليهاالسلام وأراد أن يحرقها أو يبايع علي عليه السلام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رواية ابن قتيبة الماضية تحت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عن موقف علي بن أبي طالب عليه السلام وأصحابه من بيعة أبي بكر </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bookmarkStart w:id="395" w:name="pg9430_81786"/>
    </w:p>
    <w:p>
      <w:pPr>
        <w:pStyle w:val="Heading4"/>
        <w:numPr>
          <w:ilvl w:val="3"/>
          <w:numId w:val="1"/>
        </w:numPr>
        <w:rPr/>
      </w:pPr>
      <w:bookmarkStart w:id="396" w:name="__RefHeading___Toc5841949_2870459653"/>
      <w:bookmarkStart w:id="397" w:name="_Toc146"/>
      <w:bookmarkEnd w:id="395"/>
      <w:bookmarkEnd w:id="396"/>
      <w:r>
        <w:rPr/>
        <w:t>76</w:t>
      </w:r>
      <w:r>
        <w:rPr>
          <w:rtl w:val="true"/>
        </w:rPr>
        <w:t xml:space="preserve"> - </w:t>
      </w:r>
      <w:r>
        <w:rPr>
          <w:rtl w:val="true"/>
        </w:rPr>
        <w:t>جلال السيّد</w:t>
      </w:r>
      <w:bookmarkEnd w:id="3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المؤرخون أن نزوة ظهرت على لسان عمر فطلب حرق الدار التي يقيم علي عليه السلام بمن فيها </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398" w:name="__RefHeading___Toc5841951_2870459653"/>
      <w:bookmarkStart w:id="399" w:name="_Toc147"/>
      <w:bookmarkEnd w:id="398"/>
      <w:r>
        <w:rPr/>
        <w:t>77</w:t>
      </w:r>
      <w:r>
        <w:rPr>
          <w:rtl w:val="true"/>
        </w:rPr>
        <w:t xml:space="preserve"> - </w:t>
      </w:r>
      <w:r>
        <w:rPr>
          <w:rtl w:val="true"/>
        </w:rPr>
        <w:t>عمر أبو النصر</w:t>
      </w:r>
      <w:bookmarkEnd w:id="3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 بعد ذلك أن خشي الفاروق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لذلك من أشدّ الناس رغبة في توحيد كلمة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واكتساب بني هاشم إلى مبايعة الخليفة الأول ، وقد حاول فعلاً اقتحام بيت فاطمة عليهاالسلام ، يحاول بذلك أن يحمل علياً على البيعة ، فلمّا سمعت فاطمة عليهاالسلام أصوات الناس ، نادت بأعلى صوتها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وابن أبي قحافة </w:t>
      </w:r>
      <w:r>
        <w:rPr>
          <w:rFonts w:eastAsia="Amiri" w:cs="Amiri" w:ascii="Amiri" w:hAnsi="Amiri"/>
          <w:color w:val="111111"/>
          <w:sz w:val="28"/>
          <w:szCs w:val="28"/>
          <w:rtl w:val="true"/>
          <w:lang w:bidi="ar-SA"/>
        </w:rPr>
        <w:t>»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أن عمر أحزنه ذلك فطلب من أبي بكر أن يذهبا لعيادتها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5841953_2870459653"/>
      <w:bookmarkStart w:id="401" w:name="_Toc148"/>
      <w:bookmarkEnd w:id="400"/>
      <w:r>
        <w:rPr/>
        <w:t>78</w:t>
      </w:r>
      <w:r>
        <w:rPr>
          <w:rtl w:val="true"/>
        </w:rPr>
        <w:t xml:space="preserve"> - </w:t>
      </w:r>
      <w:r>
        <w:rPr>
          <w:rtl w:val="true"/>
        </w:rPr>
        <w:t>عبدالرحمن أحمد البكري</w:t>
      </w:r>
      <w:bookmarkEnd w:id="401"/>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Heading4"/>
        <w:numPr>
          <w:ilvl w:val="3"/>
          <w:numId w:val="1"/>
        </w:numPr>
        <w:rPr/>
      </w:pPr>
      <w:bookmarkStart w:id="402" w:name="__RefHeading___Toc5841955_2870459653"/>
      <w:bookmarkStart w:id="403" w:name="_Toc149"/>
      <w:bookmarkEnd w:id="402"/>
      <w:r>
        <w:rPr/>
        <w:t>79</w:t>
      </w:r>
      <w:r>
        <w:rPr>
          <w:rtl w:val="true"/>
        </w:rPr>
        <w:t xml:space="preserve"> - </w:t>
      </w:r>
      <w:r>
        <w:rPr>
          <w:rtl w:val="true"/>
        </w:rPr>
        <w:t>محمّد رضا</w:t>
      </w:r>
      <w:bookmarkEnd w:id="403"/>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Heading4"/>
        <w:numPr>
          <w:ilvl w:val="3"/>
          <w:numId w:val="1"/>
        </w:numPr>
        <w:rPr/>
      </w:pPr>
      <w:bookmarkStart w:id="404" w:name="__RefHeading___Toc5841957_2870459653"/>
      <w:bookmarkStart w:id="405" w:name="_Toc150"/>
      <w:bookmarkEnd w:id="404"/>
      <w:r>
        <w:rPr/>
        <w:t>80</w:t>
      </w:r>
      <w:r>
        <w:rPr>
          <w:rtl w:val="true"/>
        </w:rPr>
        <w:t xml:space="preserve"> - </w:t>
      </w:r>
      <w:r>
        <w:rPr>
          <w:rtl w:val="true"/>
        </w:rPr>
        <w:t>محمّد فريد وجدي</w:t>
      </w:r>
      <w:bookmarkEnd w:id="4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bookmarkStart w:id="406" w:name="pg9430_81787"/>
    </w:p>
    <w:p>
      <w:pPr>
        <w:pStyle w:val="Heading4"/>
        <w:numPr>
          <w:ilvl w:val="3"/>
          <w:numId w:val="1"/>
        </w:numPr>
        <w:rPr/>
      </w:pPr>
      <w:bookmarkStart w:id="407" w:name="__RefHeading___Toc5841959_2870459653"/>
      <w:bookmarkStart w:id="408" w:name="_Toc151"/>
      <w:bookmarkEnd w:id="406"/>
      <w:bookmarkEnd w:id="407"/>
      <w:r>
        <w:rPr/>
        <w:t>81</w:t>
      </w:r>
      <w:r>
        <w:rPr>
          <w:rtl w:val="true"/>
        </w:rPr>
        <w:t xml:space="preserve"> - </w:t>
      </w:r>
      <w:r>
        <w:rPr>
          <w:rtl w:val="true"/>
        </w:rPr>
        <w:t>عبدالكريم الخطيب</w:t>
      </w:r>
      <w:bookmarkEnd w:id="408"/>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Heading4"/>
        <w:numPr>
          <w:ilvl w:val="3"/>
          <w:numId w:val="1"/>
        </w:numPr>
        <w:rPr/>
      </w:pPr>
      <w:bookmarkStart w:id="409" w:name="__RefHeading___Toc5841961_2870459653"/>
      <w:bookmarkStart w:id="410" w:name="_Toc152"/>
      <w:bookmarkEnd w:id="409"/>
      <w:r>
        <w:rPr/>
        <w:t>82</w:t>
      </w:r>
      <w:r>
        <w:rPr>
          <w:rtl w:val="true"/>
        </w:rPr>
        <w:t xml:space="preserve"> - </w:t>
      </w:r>
      <w:r>
        <w:rPr>
          <w:rtl w:val="true"/>
        </w:rPr>
        <w:t>عمر رضا كحّالة</w:t>
      </w:r>
      <w:bookmarkEnd w:id="410"/>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Heading4"/>
        <w:numPr>
          <w:ilvl w:val="3"/>
          <w:numId w:val="1"/>
        </w:numPr>
        <w:rPr/>
      </w:pPr>
      <w:bookmarkStart w:id="411" w:name="__RefHeading___Toc5841963_2870459653"/>
      <w:bookmarkStart w:id="412" w:name="_Toc153"/>
      <w:bookmarkEnd w:id="411"/>
      <w:r>
        <w:rPr/>
        <w:t>83</w:t>
      </w:r>
      <w:r>
        <w:rPr>
          <w:rtl w:val="true"/>
        </w:rPr>
        <w:t xml:space="preserve"> - </w:t>
      </w:r>
      <w:r>
        <w:rPr>
          <w:rtl w:val="true"/>
        </w:rPr>
        <w:t>خير اللّه طلفاح</w:t>
      </w:r>
      <w:bookmarkEnd w:id="412"/>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Heading4"/>
        <w:numPr>
          <w:ilvl w:val="3"/>
          <w:numId w:val="1"/>
        </w:numPr>
        <w:rPr/>
      </w:pPr>
      <w:bookmarkStart w:id="413" w:name="__RefHeading___Toc5841965_2870459653"/>
      <w:bookmarkStart w:id="414" w:name="_Toc154"/>
      <w:bookmarkEnd w:id="413"/>
      <w:r>
        <w:rPr/>
        <w:t>84</w:t>
      </w:r>
      <w:r>
        <w:rPr>
          <w:rtl w:val="true"/>
        </w:rPr>
        <w:t xml:space="preserve"> - </w:t>
      </w:r>
      <w:r>
        <w:rPr>
          <w:rtl w:val="true"/>
        </w:rPr>
        <w:t>محمّد يوسف الكاندهلوي</w:t>
      </w:r>
      <w:bookmarkEnd w:id="414"/>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Heading3"/>
        <w:numPr>
          <w:ilvl w:val="2"/>
          <w:numId w:val="1"/>
        </w:numPr>
        <w:rPr/>
      </w:pPr>
      <w:bookmarkStart w:id="415" w:name="__RefHeading___Toc5841967_2870459653"/>
      <w:bookmarkStart w:id="416" w:name="_Toc155"/>
      <w:bookmarkEnd w:id="415"/>
      <w:r>
        <w:rPr>
          <w:rtl w:val="true"/>
        </w:rPr>
        <w:t>ماروته العامّة عن الشيعة في هذا المقام</w:t>
      </w:r>
      <w:bookmarkEnd w:id="416"/>
    </w:p>
    <w:p>
      <w:pPr>
        <w:pStyle w:val="Heading4"/>
        <w:numPr>
          <w:ilvl w:val="3"/>
          <w:numId w:val="1"/>
        </w:numPr>
        <w:rPr/>
      </w:pPr>
      <w:bookmarkStart w:id="417" w:name="__RefHeading___Toc5841969_2870459653"/>
      <w:bookmarkStart w:id="418" w:name="_Toc156"/>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وترى طائفة من أهل السنّة ينسبون القول بوقوع هذه الرزيّة الكبرى إلى الشيعة ، ولا بأس بذكر كلماتهم ، إذ يعرف بها شهرة هذا القول عند الشيعة </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5841971_2870459653"/>
      <w:bookmarkStart w:id="420" w:name="_Toc157"/>
      <w:bookmarkEnd w:id="419"/>
      <w:r>
        <w:rPr/>
        <w:t>85</w:t>
      </w:r>
      <w:r>
        <w:rPr>
          <w:rtl w:val="true"/>
        </w:rPr>
        <w:t xml:space="preserve"> - </w:t>
      </w:r>
      <w:r>
        <w:rPr>
          <w:rtl w:val="true"/>
        </w:rPr>
        <w:t xml:space="preserve">المقدسي </w:t>
      </w:r>
      <w:r>
        <w:rPr>
          <w:rtl w:val="true"/>
        </w:rPr>
        <w:t xml:space="preserve">( </w:t>
      </w:r>
      <w:r>
        <w:rPr>
          <w:rtl w:val="true"/>
        </w:rPr>
        <w:t xml:space="preserve">المتوفى </w:t>
      </w:r>
      <w:r>
        <w:rPr/>
        <w:t>355</w:t>
      </w:r>
      <w:r>
        <w:rPr>
          <w:rtl w:val="true"/>
        </w:rPr>
        <w:t xml:space="preserve"> </w:t>
      </w:r>
      <w:r>
        <w:rPr>
          <w:rtl w:val="true"/>
        </w:rPr>
        <w:t xml:space="preserve">ه </w:t>
      </w:r>
      <w:r>
        <w:rPr>
          <w:rtl w:val="true"/>
        </w:rPr>
        <w:t>. )</w:t>
      </w:r>
      <w:bookmarkEnd w:id="4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ذكر أولاد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محسناً ، وهو الذي تزعم الشيعة أنها أسقطته من ضربة عمر </w:t>
      </w:r>
      <w:r>
        <w:rPr>
          <w:rFonts w:eastAsia="Amiri" w:cs="Amiri" w:ascii="Amiri" w:hAnsi="Amiri"/>
          <w:color w:val="111111"/>
          <w:sz w:val="28"/>
          <w:szCs w:val="28"/>
          <w:rtl w:val="true"/>
          <w:lang w:bidi="ar-SA"/>
        </w:rPr>
        <w:t>.</w:t>
      </w:r>
      <w:r>
        <w:rPr>
          <w:rStyle w:val="FootnoteAnchor"/>
          <w:rtl w:val="true"/>
        </w:rPr>
        <w:footnoteReference w:id="851"/>
      </w:r>
      <w:bookmarkStart w:id="421" w:name="pg9430_81788"/>
    </w:p>
    <w:p>
      <w:pPr>
        <w:pStyle w:val="Heading4"/>
        <w:numPr>
          <w:ilvl w:val="3"/>
          <w:numId w:val="1"/>
        </w:numPr>
        <w:rPr/>
      </w:pPr>
      <w:bookmarkStart w:id="422" w:name="__RefHeading___Toc5841973_2870459653"/>
      <w:bookmarkStart w:id="423" w:name="_Toc158"/>
      <w:bookmarkEnd w:id="421"/>
      <w:bookmarkEnd w:id="422"/>
      <w:r>
        <w:rPr/>
        <w:t>86</w:t>
      </w:r>
      <w:r>
        <w:rPr>
          <w:rtl w:val="true"/>
        </w:rPr>
        <w:t xml:space="preserve"> - </w:t>
      </w:r>
      <w:r>
        <w:rPr>
          <w:rtl w:val="true"/>
        </w:rPr>
        <w:t xml:space="preserve">أبو الحسين الملَطي الشافعي </w:t>
      </w:r>
      <w:r>
        <w:rPr>
          <w:rtl w:val="true"/>
        </w:rPr>
        <w:t xml:space="preserve">( </w:t>
      </w:r>
      <w:r>
        <w:rPr>
          <w:rtl w:val="true"/>
        </w:rPr>
        <w:t xml:space="preserve">المتوفى </w:t>
      </w:r>
      <w:r>
        <w:rPr/>
        <w:t>377</w:t>
      </w:r>
      <w:r>
        <w:rPr>
          <w:rtl w:val="true"/>
        </w:rPr>
        <w:t xml:space="preserve"> </w:t>
      </w:r>
      <w:r>
        <w:rPr>
          <w:rtl w:val="true"/>
        </w:rPr>
        <w:t xml:space="preserve">ه </w:t>
      </w:r>
      <w:r>
        <w:rPr>
          <w:rtl w:val="true"/>
        </w:rPr>
        <w:t>. )</w:t>
      </w:r>
      <w:bookmarkEnd w:id="423"/>
    </w:p>
    <w:p>
      <w:pPr>
        <w:pStyle w:val="BookText"/>
        <w:rPr/>
      </w:pPr>
      <w:r>
        <w:rPr>
          <w:rFonts w:ascii="Amiri" w:hAnsi="Amiri" w:eastAsia="Amiri" w:cs="Amiri"/>
          <w:color w:val="111111"/>
          <w:sz w:val="28"/>
          <w:sz w:val="28"/>
          <w:szCs w:val="28"/>
          <w:rtl w:val="true"/>
          <w:lang w:bidi="ar-SA"/>
        </w:rPr>
        <w:t xml:space="preserve">أبو الحسين الملَطي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فزعم هشام </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 xml:space="preserve">أن أبا بكر مرّ بفاطمة عليهاالسلام فرفس في بطنها فأسقطت ، وكان سبب علّتها ووفاتها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غصبها فدكاً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والظاهر أن الخطأ في ذكر أبي بكر بدل عمر صدر عن الملطي دون هشام ، أو وقع التصحيف وكان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بفاطمة عليهاالسلام </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841975_2870459653"/>
      <w:bookmarkStart w:id="425" w:name="_Toc159"/>
      <w:bookmarkEnd w:id="424"/>
      <w:r>
        <w:rPr/>
        <w:t>87</w:t>
      </w:r>
      <w:r>
        <w:rPr>
          <w:rtl w:val="true"/>
        </w:rPr>
        <w:t xml:space="preserve"> - </w:t>
      </w:r>
      <w:r>
        <w:rPr>
          <w:rtl w:val="true"/>
        </w:rPr>
        <w:t xml:space="preserve">القاضي أبو الحسن عبد الجبار الأسدآبادي </w:t>
      </w:r>
      <w:r>
        <w:rPr>
          <w:rtl w:val="true"/>
        </w:rPr>
        <w:t xml:space="preserve">( </w:t>
      </w:r>
      <w:r>
        <w:rPr>
          <w:rtl w:val="true"/>
        </w:rPr>
        <w:t xml:space="preserve">المتوفى </w:t>
      </w:r>
      <w:r>
        <w:rPr/>
        <w:t>415</w:t>
      </w:r>
      <w:r>
        <w:rPr>
          <w:rtl w:val="true"/>
        </w:rPr>
        <w:t xml:space="preserve"> </w:t>
      </w:r>
      <w:r>
        <w:rPr>
          <w:rtl w:val="true"/>
        </w:rPr>
        <w:t xml:space="preserve">ه </w:t>
      </w:r>
      <w:r>
        <w:rPr>
          <w:rtl w:val="true"/>
        </w:rPr>
        <w:t>. )</w:t>
      </w:r>
      <w:bookmarkEnd w:id="4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ذكروه من الطعن ادعاؤهم أنّ فاطمة عليهاالسلام لغضبها على أبي بكر وعمر أوصت أن لا يصلّيا عليها ، وأن تدفن سرّاً منهما فدفنت ليلاً وادّعوا برواية رووها عن جعفر بن محمّد عليهماالسلام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ضرب فاطمة بسوط وضرب الزبير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عمر قصد منزلها وعلي والزبير والمقداد وجماعة ممّن تخلّف عن أبي بكر يجتمعون هناك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بعد أبيك أحبّ إليّ منك ، وأيم اللّه لئن اجتمع هؤلاء النفر عندك ليحرقنّ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القوم من الاجتماع ، ولم يرجعوا إليها حتى بايعوا لأبي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البعيدة </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يتعلّق بذلك من غرضه الإلحاد كالوراق وابن الرواندي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يتأوّلون مهما يوردون ، ليقع التنفير به ؛ لأن غرضهم القدح في الإسلام </w:t>
      </w:r>
      <w:r>
        <w:rPr>
          <w:rFonts w:eastAsia="Amiri" w:cs="Amiri" w:ascii="Amiri" w:hAnsi="Amiri"/>
          <w:color w:val="111111"/>
          <w:sz w:val="28"/>
          <w:szCs w:val="28"/>
          <w:rtl w:val="true"/>
          <w:lang w:bidi="ar-SA"/>
        </w:rPr>
        <w:t>.</w:t>
      </w:r>
      <w:r>
        <w:rPr>
          <w:rStyle w:val="FootnoteAnchor"/>
          <w:rtl w:val="true"/>
        </w:rPr>
        <w:footnoteReference w:id="856"/>
      </w:r>
      <w:bookmarkStart w:id="426" w:name="pg9430_81789"/>
    </w:p>
    <w:p>
      <w:pPr>
        <w:pStyle w:val="BookText"/>
        <w:rPr/>
      </w:pPr>
      <w:bookmarkEnd w:id="42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تركت بيت فاطمة ولم أكشفه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وعنه الشريف المرتضى</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أبي الحديد</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إصراره على الأنكار هنا ، تراه في أشهر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شرح 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بالهجوم على بيت فاطمة عليهاالسلام ، كما مرّ في 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Heading4"/>
        <w:numPr>
          <w:ilvl w:val="3"/>
          <w:numId w:val="1"/>
        </w:numPr>
        <w:rPr/>
      </w:pPr>
      <w:bookmarkStart w:id="427" w:name="__RefHeading___Toc5841977_2870459653"/>
      <w:bookmarkStart w:id="428" w:name="_Toc160"/>
      <w:bookmarkEnd w:id="427"/>
      <w:r>
        <w:rPr/>
        <w:t>88</w:t>
      </w:r>
      <w:r>
        <w:rPr>
          <w:rtl w:val="true"/>
        </w:rPr>
        <w:t xml:space="preserve"> - </w:t>
      </w:r>
      <w:r>
        <w:rPr>
          <w:rtl w:val="true"/>
        </w:rPr>
        <w:t xml:space="preserve">ابن تيمية </w:t>
      </w:r>
      <w:r>
        <w:rPr>
          <w:rtl w:val="true"/>
        </w:rPr>
        <w:t xml:space="preserve">( </w:t>
      </w:r>
      <w:r>
        <w:rPr>
          <w:rtl w:val="true"/>
        </w:rPr>
        <w:t xml:space="preserve">المتوفى </w:t>
      </w:r>
      <w:r>
        <w:rPr/>
        <w:t>728</w:t>
      </w:r>
      <w:r>
        <w:rPr>
          <w:rtl w:val="true"/>
        </w:rPr>
        <w:t xml:space="preserve"> </w:t>
      </w:r>
      <w:r>
        <w:rPr>
          <w:rtl w:val="true"/>
        </w:rPr>
        <w:t xml:space="preserve">ه </w:t>
      </w:r>
      <w:r>
        <w:rPr>
          <w:rtl w:val="true"/>
        </w:rPr>
        <w:t>. )</w:t>
      </w:r>
      <w:bookmarkEnd w:id="4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ينقل مثل هذا جهّال الكذّابين ، ويصدّقه حمقى العالمين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هدموا بيت فاطمة عليهاالسلام وضربوا بطنها حتى أسقطت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وذكر قريباً منه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والشيخ عبد اللّه الغُنيمان </w:t>
      </w:r>
      <w:r>
        <w:rPr>
          <w:rFonts w:eastAsia="Amiri" w:cs="Amiri" w:ascii="Amiri" w:hAnsi="Amiri"/>
          <w:color w:val="111111"/>
          <w:sz w:val="28"/>
          <w:szCs w:val="28"/>
          <w:rtl w:val="true"/>
          <w:lang w:bidi="ar-SA"/>
        </w:rPr>
        <w:t>.</w:t>
      </w:r>
      <w:r>
        <w:rPr>
          <w:rStyle w:val="FootnoteAnchor"/>
          <w:rtl w:val="true"/>
        </w:rPr>
        <w:footnoteReference w:id="862"/>
      </w:r>
    </w:p>
    <w:p>
      <w:pPr>
        <w:pStyle w:val="Heading4"/>
        <w:numPr>
          <w:ilvl w:val="3"/>
          <w:numId w:val="1"/>
        </w:numPr>
        <w:rPr/>
      </w:pPr>
      <w:bookmarkStart w:id="429" w:name="__RefHeading___Toc5841979_2870459653"/>
      <w:bookmarkStart w:id="430" w:name="_Toc161"/>
      <w:bookmarkEnd w:id="429"/>
      <w:r>
        <w:rPr/>
        <w:t>89</w:t>
      </w:r>
      <w:r>
        <w:rPr>
          <w:rtl w:val="true"/>
        </w:rPr>
        <w:t xml:space="preserve"> - </w:t>
      </w:r>
      <w:r>
        <w:rPr>
          <w:rtl w:val="true"/>
        </w:rPr>
        <w:t xml:space="preserve">ابن حجر العسقلاني </w:t>
      </w:r>
      <w:r>
        <w:rPr>
          <w:rtl w:val="true"/>
        </w:rPr>
        <w:t xml:space="preserve">( </w:t>
      </w:r>
      <w:r>
        <w:rPr>
          <w:rtl w:val="true"/>
        </w:rPr>
        <w:t xml:space="preserve">المتوفى </w:t>
      </w:r>
      <w:r>
        <w:rPr/>
        <w:t>852</w:t>
      </w:r>
      <w:r>
        <w:rPr>
          <w:rtl w:val="true"/>
        </w:rPr>
        <w:t xml:space="preserve"> </w:t>
      </w:r>
      <w:r>
        <w:rPr>
          <w:rtl w:val="true"/>
        </w:rPr>
        <w:t xml:space="preserve">ه </w:t>
      </w:r>
      <w:r>
        <w:rPr>
          <w:rtl w:val="true"/>
        </w:rPr>
        <w:t>. )</w:t>
      </w:r>
      <w:bookmarkEnd w:id="4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محمد بن عبد اللّه الواعظ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البلخي الواعظ كثيراً ما يدمن في مجالسه سبّ الصحابة، فحضرت مرّةً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فاطمة عليهاالسلام يوماً من الأيام ، فقال لها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أأخذت فيئك ؟ أغصبتُك حقّك ؟ أفعلتُ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أشياء مما يزعم الروافض أن الشيخين فعلاها في حقّ فاطمة عليهاالسلام </w:t>
      </w:r>
      <w:r>
        <w:rPr>
          <w:rFonts w:eastAsia="Amiri" w:cs="Amiri" w:ascii="Amiri" w:hAnsi="Amiri"/>
          <w:color w:val="111111"/>
          <w:sz w:val="28"/>
          <w:szCs w:val="28"/>
          <w:rtl w:val="true"/>
          <w:lang w:bidi="ar-SA"/>
        </w:rPr>
        <w:t xml:space="preserve">. </w:t>
      </w:r>
      <w:bookmarkStart w:id="431" w:name="pg9430_81790"/>
    </w:p>
    <w:p>
      <w:pPr>
        <w:pStyle w:val="BookText"/>
        <w:rPr/>
      </w:pPr>
      <w:bookmarkEnd w:id="4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المجلس بالبكاء من الرافضة الحاضرين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ورواه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يوماً لفاطمة عليهاالسلام وهي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 أأخذت منك فدك ؟ أغصبت حقّك ؟ أفعلت كذا ؟ أفعلت كذا؟</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رواية البلخي لهذه الأُمور وأمثالها كانت سبب تضعيفه ورميه بالعظائم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5841981_2870459653"/>
      <w:bookmarkStart w:id="433" w:name="_Toc162"/>
      <w:bookmarkEnd w:id="432"/>
      <w:r>
        <w:rPr/>
        <w:t>90</w:t>
      </w:r>
      <w:r>
        <w:rPr>
          <w:rtl w:val="true"/>
        </w:rPr>
        <w:t xml:space="preserve"> - </w:t>
      </w:r>
      <w:r>
        <w:rPr>
          <w:rtl w:val="true"/>
        </w:rPr>
        <w:t xml:space="preserve">ابن حجر الهيتمي </w:t>
      </w:r>
      <w:r>
        <w:rPr>
          <w:rtl w:val="true"/>
        </w:rPr>
        <w:t xml:space="preserve">( </w:t>
      </w:r>
      <w:r>
        <w:rPr>
          <w:rtl w:val="true"/>
        </w:rPr>
        <w:t xml:space="preserve">المتوفى </w:t>
      </w:r>
      <w:r>
        <w:rPr/>
        <w:t>974</w:t>
      </w:r>
      <w:r>
        <w:rPr>
          <w:rtl w:val="true"/>
        </w:rPr>
        <w:t xml:space="preserve"> </w:t>
      </w:r>
      <w:r>
        <w:rPr>
          <w:rtl w:val="true"/>
        </w:rPr>
        <w:t xml:space="preserve">ه </w:t>
      </w:r>
      <w:r>
        <w:rPr>
          <w:rtl w:val="true"/>
        </w:rPr>
        <w:t>. )</w:t>
      </w:r>
      <w:bookmarkEnd w:id="4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شبهات الشيعة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قاد عليّاً عليه السلام بحمائل سيفه ، وحصر فاطمة عليهاالسلام فهابت فأسقطت ولداً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وذكره العصامي المكّي</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وأحمد زيني دحلان</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 ما ذكره الشيخ عبد اللّه بن فارس التازي المغربي</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w:t>
      </w:r>
    </w:p>
    <w:p>
      <w:pPr>
        <w:pStyle w:val="Heading4"/>
        <w:numPr>
          <w:ilvl w:val="3"/>
          <w:numId w:val="1"/>
        </w:numPr>
        <w:rPr/>
      </w:pPr>
      <w:bookmarkStart w:id="434" w:name="__RefHeading___Toc5841983_2870459653"/>
      <w:bookmarkStart w:id="435" w:name="_Toc163"/>
      <w:bookmarkEnd w:id="434"/>
      <w:r>
        <w:rPr/>
        <w:t>91</w:t>
      </w:r>
      <w:r>
        <w:rPr>
          <w:rtl w:val="true"/>
        </w:rPr>
        <w:t xml:space="preserve"> - </w:t>
      </w:r>
      <w:r>
        <w:rPr>
          <w:rtl w:val="true"/>
        </w:rPr>
        <w:t xml:space="preserve">رسول بن محمّد </w:t>
      </w:r>
      <w:r>
        <w:rPr>
          <w:rtl w:val="true"/>
        </w:rPr>
        <w:t>(</w:t>
      </w:r>
      <w:r>
        <w:rPr>
          <w:rtl w:val="true"/>
        </w:rPr>
        <w:t>من قدماء العامة</w:t>
      </w:r>
      <w:r>
        <w:rPr>
          <w:rtl w:val="true"/>
        </w:rPr>
        <w:t>)</w:t>
      </w:r>
      <w:bookmarkEnd w:id="4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في بيته فجاءه عمر ليأخذ منه البيعة لأبي بكر ، فناداه من الباب ، فخرجت إليه فاطمة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ساكن في بيته ، لا تعلق به بأحد ، وهو </w:t>
      </w:r>
      <w:bookmarkStart w:id="436" w:name="pg9430_81791"/>
    </w:p>
    <w:p>
      <w:pPr>
        <w:pStyle w:val="BookText"/>
        <w:rPr/>
      </w:pPr>
      <w:bookmarkEnd w:id="436"/>
      <w:r>
        <w:rPr>
          <w:rFonts w:ascii="Amiri" w:hAnsi="Amiri" w:eastAsia="Amiri" w:cs="Amiri"/>
          <w:color w:val="111111"/>
          <w:sz w:val="28"/>
          <w:sz w:val="28"/>
          <w:szCs w:val="28"/>
          <w:rtl w:val="true"/>
          <w:lang w:bidi="ar-SA"/>
        </w:rPr>
        <w:t xml:space="preserve">ليس صاحب الحلّ والعقد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قاعد في داره ، فلا تتعرّض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لذلك فضرب الباب برجله وكسره ، ووقع من كسره رضّ في بطن فاطمة عليهاالسلام ، ووقع سقط من فاطمة عليهاالسلام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 ودخل الدار وأوقع حبلاً في عنق علي عليه السلام فجرّه إلى أبي بكر فأخذ منه البيعة لأبي بكر كرهاً وجبراً </w:t>
      </w:r>
      <w:r>
        <w:rPr>
          <w:rFonts w:eastAsia="Amiri" w:cs="Amiri" w:ascii="Amiri" w:hAnsi="Amiri"/>
          <w:color w:val="111111"/>
          <w:sz w:val="28"/>
          <w:szCs w:val="28"/>
          <w:rtl w:val="true"/>
          <w:lang w:bidi="ar-SA"/>
        </w:rPr>
        <w:t>.</w:t>
      </w:r>
      <w:r>
        <w:rPr>
          <w:rStyle w:val="FootnoteAnchor"/>
          <w:rtl w:val="true"/>
        </w:rPr>
        <w:footnoteReference w:id="869"/>
      </w:r>
    </w:p>
    <w:p>
      <w:pPr>
        <w:pStyle w:val="Heading4"/>
        <w:numPr>
          <w:ilvl w:val="3"/>
          <w:numId w:val="1"/>
        </w:numPr>
        <w:rPr/>
      </w:pPr>
      <w:bookmarkStart w:id="437" w:name="__RefHeading___Toc5841985_2870459653"/>
      <w:bookmarkStart w:id="438" w:name="_Toc164"/>
      <w:bookmarkEnd w:id="437"/>
      <w:r>
        <w:rPr/>
        <w:t>92</w:t>
      </w:r>
      <w:r>
        <w:rPr>
          <w:rtl w:val="true"/>
        </w:rPr>
        <w:t xml:space="preserve"> - </w:t>
      </w:r>
      <w:r>
        <w:rPr>
          <w:rtl w:val="true"/>
        </w:rPr>
        <w:t>محمد بن رسول الشريف الحسيني الموسوي البرزنجي</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ذهب إلى دار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مندس فيها من خوف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عليه وأخرجه من الدار وقاده بحمايل سيفه ، وخافت فاطمة عليهاالسلام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وأسقطت ولداً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439" w:name="__RefHeading___Toc5841987_2870459653"/>
      <w:bookmarkStart w:id="440" w:name="_Toc165"/>
      <w:bookmarkEnd w:id="439"/>
      <w:r>
        <w:rPr>
          <w:rtl w:val="true"/>
        </w:rPr>
        <w:t>روايات الشيعة وأقوالهم</w:t>
      </w:r>
      <w:bookmarkEnd w:id="440"/>
    </w:p>
    <w:p>
      <w:pPr>
        <w:pStyle w:val="Heading4"/>
        <w:numPr>
          <w:ilvl w:val="3"/>
          <w:numId w:val="1"/>
        </w:numPr>
        <w:rPr/>
      </w:pPr>
      <w:bookmarkStart w:id="441" w:name="__RefHeading___Toc5841989_2870459653"/>
      <w:bookmarkStart w:id="442" w:name="_Toc166"/>
      <w:bookmarkEnd w:id="441"/>
      <w:r>
        <w:rPr/>
        <w:t>93</w:t>
      </w:r>
      <w:r>
        <w:rPr>
          <w:rtl w:val="true"/>
        </w:rPr>
        <w:t xml:space="preserve"> - </w:t>
      </w:r>
      <w:r>
        <w:rPr>
          <w:rtl w:val="true"/>
        </w:rPr>
        <w:t xml:space="preserve">سليم بن قيس الهلالي </w:t>
      </w:r>
      <w:r>
        <w:rPr>
          <w:rtl w:val="true"/>
        </w:rPr>
        <w:t xml:space="preserve">( </w:t>
      </w:r>
      <w:r>
        <w:rPr>
          <w:rtl w:val="true"/>
        </w:rPr>
        <w:t xml:space="preserve">المتوفى </w:t>
      </w:r>
      <w:r>
        <w:rPr/>
        <w:t>76</w:t>
      </w:r>
      <w:r>
        <w:rPr>
          <w:rtl w:val="true"/>
        </w:rPr>
        <w:t xml:space="preserve"> </w:t>
      </w:r>
      <w:r>
        <w:rPr>
          <w:rtl w:val="true"/>
        </w:rPr>
        <w:t xml:space="preserve">أو </w:t>
      </w:r>
      <w:r>
        <w:rPr/>
        <w:t>90</w:t>
      </w:r>
      <w:r>
        <w:rPr>
          <w:rtl w:val="true"/>
        </w:rPr>
        <w:t xml:space="preserve"> </w:t>
      </w:r>
      <w:r>
        <w:rPr>
          <w:rtl w:val="true"/>
        </w:rPr>
        <w:t xml:space="preserve">ه </w:t>
      </w:r>
      <w:r>
        <w:rPr>
          <w:rtl w:val="true"/>
        </w:rPr>
        <w:t>. )</w:t>
      </w:r>
      <w:bookmarkEnd w:id="4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تقدّم ذكرها</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أوّل من يلحقني من أهل بيتي ، وأنت سيدة نساء أهل الجنّة ، وسترين بعدي ظلماً وغيظاً حتى تضربي ويكسر ضلع من أضلاعك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اللّه الآمر والراضي والمعين والمظاهر عليك وظالم بعلك وابنيك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قبض رسول اللّه صلى الله عليه و آله مال الناس إلى </w:t>
      </w:r>
    </w:p>
    <w:p>
      <w:pPr>
        <w:pStyle w:val="BookText"/>
        <w:rPr/>
      </w:pPr>
      <w:r>
        <w:rPr>
          <w:rFonts w:ascii="Amiri" w:hAnsi="Amiri" w:eastAsia="Amiri" w:cs="Amiri"/>
          <w:color w:val="111111"/>
          <w:sz w:val="28"/>
          <w:sz w:val="28"/>
          <w:szCs w:val="28"/>
          <w:rtl w:val="true"/>
          <w:lang w:bidi="ar-SA"/>
        </w:rPr>
        <w:t xml:space="preserve">أبي بكر فبايعوه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مشغول برسول اللّه صلى الله عليه و آله بغسله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شغلت بالقرآن فآليتُ يميناً أن لا أرتدي إلاّ للصلاة حتى أجمعه في كتاب ففعلت ، ثم حملت فاطمة عليهاالسلاموأخذت بيدي الحسن والحسين عليهماالسلام فلم أدعْ أحداً من أهل بدر وأهل السابقة من المهاجرين والأنصار إلاّ ناشدتهم اللّه وحقّي ، ودعوتهم إلى نصرتي ، فلم يستجب لي من جميع الناس إلاّ اربعة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 وسلمان ، وأبوذر ، والمقداد ، ولم يكن معي أحد من أهل بيتي أصول به ولا أقوى به ، أمّا حمزة ؛ فقتل يوم أُحد ، وأما جعفر ، فقتل يوم مؤتة ، وبقيت بين جلفين جافين ذليلين حقيرين العباس وعقيل ، وكانا قريبي العهد بكفر ، فأكرهوني وقهروني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هارون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فلي بهارون أُسوة حسنة ، ولي بعهد رسول اللّه صلى الله عليه و آله إليّ حجّة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حين قهروني واستضعفوني وكادوا يقتلونني لو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قتلهم إيّاي ، ولو لم أجد غير نفسي وحدي ،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بايعت كففنا عنك وأكرمناك وقرّبناك وفضّلناك وإن لم تفعل قتلناك ، فلمّا لم أجد أحداً بايعتهم ، وبيعتي إياهم لا تحقّ لهم باطلاً ولا توجب لهم حقّاً </w:t>
      </w:r>
      <w:r>
        <w:rPr>
          <w:rFonts w:eastAsia="Amiri" w:cs="Amiri" w:ascii="Amiri" w:hAnsi="Amiri"/>
          <w:color w:val="111111"/>
          <w:sz w:val="28"/>
          <w:szCs w:val="28"/>
          <w:rtl w:val="true"/>
          <w:lang w:bidi="ar-SA"/>
        </w:rPr>
        <w:t>»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ورواه عنه الشيخ الديلمي</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فأغرم عمر بن الخطاب تلك السنة جميع عمّاله أنصاف أموالهم لشعر أبي المختار ولم يغرم قنفذ العدوي شيئاً </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فلقيت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عمّا صنع عمر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لم كفّ عن قنفذ ولم يغرمه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هو الّذي ضرب فاطمة عليهاالسلام بالسوط حين جاءت </w:t>
      </w:r>
    </w:p>
    <w:p>
      <w:pPr>
        <w:pStyle w:val="BookText"/>
        <w:rPr/>
      </w:pPr>
      <w:r>
        <w:rPr>
          <w:rFonts w:ascii="Amiri" w:hAnsi="Amiri" w:eastAsia="Amiri" w:cs="Amiri"/>
          <w:color w:val="111111"/>
          <w:sz w:val="28"/>
          <w:sz w:val="28"/>
          <w:szCs w:val="28"/>
          <w:rtl w:val="true"/>
          <w:lang w:bidi="ar-SA"/>
        </w:rPr>
        <w:t xml:space="preserve">لتحول بيني وبينهم ،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أثر السوط لفي عضدها مثل الدملج </w:t>
      </w:r>
      <w:r>
        <w:rPr>
          <w:rFonts w:eastAsia="Amiri" w:cs="Amiri" w:ascii="Amiri" w:hAnsi="Amiri"/>
          <w:color w:val="111111"/>
          <w:sz w:val="28"/>
          <w:szCs w:val="28"/>
          <w:rtl w:val="true"/>
          <w:lang w:bidi="ar-SA"/>
        </w:rPr>
        <w:t>» .</w:t>
      </w:r>
      <w:r>
        <w:rPr>
          <w:rStyle w:val="FootnoteAnchor"/>
          <w:rtl w:val="true"/>
        </w:rPr>
        <w:footnoteReference w:id="87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أبان عن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حلقة في مسجد رسول اللّه صلى الله عليه و آلهليس فيها إلاّ هاشميّ غير سلمان وأبي ذر والمقداد ومحمّد بن أبي بكر وعمر بن أبي سلمة وقيس بن سعد بن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عمر منعه من أن يغرم قنفذاً كما أغرم جميع 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علي عليه السلام إلى من حوله ، ثم اغرورقت عيناه بالدموع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له ضربة ضربها فاطمة عليهاالسلام بالسوط فماتت وفي عضدها أثره كأنّه الدملج </w:t>
      </w:r>
      <w:r>
        <w:rPr>
          <w:rFonts w:eastAsia="Amiri" w:cs="Amiri" w:ascii="Amiri" w:hAnsi="Amiri"/>
          <w:color w:val="111111"/>
          <w:sz w:val="28"/>
          <w:szCs w:val="28"/>
          <w:rtl w:val="true"/>
          <w:lang w:bidi="ar-SA"/>
        </w:rPr>
        <w:t>» .</w:t>
      </w:r>
      <w:r>
        <w:rPr>
          <w:rStyle w:val="FootnoteAnchor"/>
          <w:rtl w:val="true"/>
        </w:rPr>
        <w:footnoteReference w:id="87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عياش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عباس في بيته ومعنا جماعة من شيعة علي عليه السلام فحدّثنا ، فكان في ما حدّثنا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آله يوم توفي ، فلم يوضع في حفرته حتى نكث الناس وارتدّوا وأجمعوا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واشتغل علي بن أبي طالب عليه السلام برسول اللّه صلى الله عليه و آله حتّى فرغ من غسله وتكفينه وتحنيطه ووضعه في حفرته ، ثم أقبل على تأليف القرآن ، وشغل عنهم بوصيّة رسول اللّه صلى الله عليه و آله ولم يكن همّته الملك ، لما كان رسول اللّه صلى الله عليه و آله أخبره عن القوم ، فافتتن الناس بالذي افتتنوا به من الرجلين ، فلم يبق إلاّ علي عليه السلام وبنوهاشم وأبو ذر والمقداد وسلمان ، في أُناس معهم يسير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أجمعين قد بايعوك ما خلا هذا الرجل وأهل بيته ، فأقسم عليه فجلس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 فأقبل قنفذ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لفي شغل عنه ، </w:t>
      </w:r>
    </w:p>
    <w:p>
      <w:pPr>
        <w:pStyle w:val="BookText"/>
        <w:rPr/>
      </w:pPr>
      <w:r>
        <w:rPr>
          <w:rFonts w:ascii="Amiri" w:hAnsi="Amiri" w:eastAsia="Amiri" w:cs="Amiri"/>
          <w:color w:val="111111"/>
          <w:sz w:val="28"/>
          <w:sz w:val="28"/>
          <w:szCs w:val="28"/>
          <w:rtl w:val="true"/>
          <w:lang w:bidi="ar-SA"/>
        </w:rPr>
        <w:t xml:space="preserve">وما كنت بالّذي أترك وصيّة خليلي وأخي وانطلق إلى أبي بكر وما اجتمعتم عليه من الجور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 قنفذ فأخبر أبا بكر ، فوثب عمر غضبان ، فنادى خالد بن الوليد وقنفذاً فأمرهما أن يحملا حطباً وناراً ، ثم أقبل حتى انتهى إلى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عليهاالسلام قاعدة خلف الباب قد عصبت رأسها ، ونحل جسمها في وفاة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حتّى ضرب الباب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تدعنا وما نحن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عزّ وجلّ تدخل على بيتي وتهجم على داري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 أن ينصرف ، ثم عاد عمر بالنار فأضرمها في الباب ، فأحرق الباب ، ثم دفعه عمر ، فاستقبلته فاطمة عليهاالسلام وصاحت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فرفع السيف وهو في غمده فَوَجأ به جنبها ، فصرخت ، فرفع السوط فضرب به ذراعها ، فصاحت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فوثب علي بن أبي طالب عليه السلام فأخذ بتلابيب عمر ، ثمّ هزّه فصرعه ووجأ أنفه ورقبته ، وهمّ بقتله ، فذكر قول رسول اللّه صلى الله عليه و آله وما أوصى به من الصبر والطاعة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أكرم محمّداً صلى الله عليه و آله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كتاب من اللّه سبق لعلمت أنك لا تدخل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فأرسل عمر يستغيث ، فأقبل الناس حتّى دخلوا الدار ، وسلّ خالد بن الوليد السيف ليضرب به علياً عليه السلام ، فحمل عليّ عليه السلام بسيفه ، فأقسم على عليّ ، 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المقداد وسلمان وأبو ذر وعمّار وبريدة الأسلمي حتى دخلوا الدار أعواناً لعلي عليه السلام ، حتى كادت تقع فتنة، فأُخرج علي عليه السلام وتبعه الناس واتبعه سلمان وأبو ذر والمقداد وعمّار وبريدة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خنتم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وأخرجتم الضغائن التي في صدوركم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بريدة بن الحصيب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على أخي رسول اللّه صلى الله عليه و آله ووصيّه وعلى ابنته فتضربها وأنت الذي تعرفك قريش بما تعرفك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خالد بن </w:t>
      </w:r>
    </w:p>
    <w:p>
      <w:pPr>
        <w:pStyle w:val="BookText"/>
        <w:rPr/>
      </w:pPr>
      <w:r>
        <w:rPr>
          <w:rFonts w:ascii="Amiri" w:hAnsi="Amiri" w:eastAsia="Amiri" w:cs="Amiri"/>
          <w:color w:val="111111"/>
          <w:sz w:val="28"/>
          <w:sz w:val="28"/>
          <w:szCs w:val="28"/>
          <w:rtl w:val="true"/>
          <w:lang w:bidi="ar-SA"/>
        </w:rPr>
        <w:t xml:space="preserve">الوليد السيف ليضرب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به عمر ومنعه من ذلك ، فانتهوا بعلي عليه السلامإلى أبي بكر ملبّباً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ثمّ ذكر ابن عباس تهديدهم أمير المؤمنين عليه السلام بالقتل وإكراهه على البيعة ، كما يأتي عن سلمان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قصدهم قتل أمير المؤمنين عليه السلام وندامة أبي بكر في الصلاة ، وقوله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ما أمرتك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الزبير والعباس وأبو ذر والمقداد وبنو هاشم واخترطوا السيوف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ينتهون حتى يتكلم ويفعل ، واختلف الناس وماجوا واضطربوا ، وخرجت نسوة بني هاشم فصرخن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أسرع ما أبديتم العدواة لرسول اللّه صلى الله عليه و آله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 ما أردتم هذا من رسول اللّه صلى الله عليه و آله فلم تقدروا عليه ، فقتلتم ابنته بالأمس ، ثم تريدون اليوم أن تقتلوا أخاه وابن عمّه ووصيّه وأبا ولده ، كذبتم وربّ الكعبة ، وما كنتم تصلون إلى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تخوّف الناس أن تقع فتنة عظيمة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سليم ، عن سلمان 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فليبايع ، فإنا لسنا في شيء حتى يبايع ، ولو قد بايع أمنّاه ، فأرسل إليه</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صلى الله عليه و آله ، فأتاه الرسول فقال له ذلك ، 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كذبتم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ليعلم ويعلم الذين حوله أنّ اللّه ورسوله لم يستخلفا غيري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الرسول فأخبره بما قال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فأخبره بما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العهد فينسى ، واللّه إنه ليعلم أنّ هذا الاسم لا يصلح إلاّ لي ، ولقد أمره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سابع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فسلّموا عليّ بإمرة المؤمنين ، فاستفهم هو وصاحبه من بين السبعة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ورسوله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حقاً من اللّه ورسوله ، إنّه أمير المؤمنين ، وسيّد المسلمين ، وصاحب لواء الغرّ المحجّلين ، يقعده اللّه عزّ وجلّ يوم القيامة على الصراط ، فيدخل أولياءه الجنّة وأعداءه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 الرسول فأخبره بما قال ، فسكتوا عنه</w:t>
      </w:r>
    </w:p>
    <w:p>
      <w:pPr>
        <w:pStyle w:val="BookText"/>
        <w:rPr/>
      </w:pPr>
      <w:r>
        <w:rPr>
          <w:rFonts w:ascii="Amiri" w:hAnsi="Amiri" w:eastAsia="Amiri" w:cs="Amiri"/>
          <w:color w:val="111111"/>
          <w:sz w:val="28"/>
          <w:sz w:val="28"/>
          <w:szCs w:val="28"/>
          <w:rtl w:val="true"/>
          <w:lang w:bidi="ar-SA"/>
        </w:rPr>
        <w:t xml:space="preserve">يومهم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حمل علي عليه السلام فاطمة عليهاالسلام على حمار ، وأخذ بيد ابنيه الحسن والحسين عليهماالسلام ، فلم يدع أحداً من أصحاب رسول اللّه صلى الله عليه و آله إلاّ أتاه في منزله ، فناشدهم اللّه حقّه ودعاهم إلى نصرته ، فما استجاب منهم رجل غيرنا أربعة ، فإنّا حلقنا رؤوسنا وبذلنا له نصرتنا ، وكان الزبير أشدّنا بصيرة في 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رأى على عليه السلام خذلان الناس إياه وتركهم نصرته واجتماع كلمتهم مع أبي بكر وتعظيمهم إياه ، لزم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تبعث إليه فيبايع ؟ فإنه لم يبق أحد إلاّ وقد بايع ، غيره وغير هؤلاء الأربعة ، وكان أبو بكر أرقّ الرجلين وأرفقهما وأدهاهما وأبعدهما غوراً ، والآخر أفظّهما وأغلظهما وأجفاهما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نرسل إليه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إليه قنفذاً ، فهو رجل فظّ غليظ جاف من الطلقاء ، أحد بني عدي بن كعب ، فأرسله وأرسل معه أعواناً وانطلق فاستأذن على عليّ عليه السلام فأبى أن يأذن لهم ، فرجع أصحاب قنفذ إلى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في المسجد والناس 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لنا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فإن أذن لكم وإلاّ فادخلوا بغير</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فانطلقوا فاستأذنوا ، 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أُحرّج عليكم أن تدخلوا على بيتي بغير 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فرجعوا وثبت قنفذ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فتحرّجنا أن</w:t>
      </w:r>
    </w:p>
    <w:p>
      <w:pPr>
        <w:pStyle w:val="BookText"/>
        <w:rPr/>
      </w:pPr>
      <w:r>
        <w:rPr>
          <w:rFonts w:ascii="Amiri" w:hAnsi="Amiri" w:eastAsia="Amiri" w:cs="Amiri"/>
          <w:color w:val="111111"/>
          <w:sz w:val="28"/>
          <w:sz w:val="28"/>
          <w:szCs w:val="28"/>
          <w:rtl w:val="true"/>
          <w:lang w:bidi="ar-SA"/>
        </w:rPr>
        <w:t xml:space="preserve">ندخل بيتها بغير إذن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 ثم أمر أُناساً حوله بتحصيل الحطب ، وحملوا </w:t>
      </w:r>
    </w:p>
    <w:p>
      <w:pPr>
        <w:pStyle w:val="BookText"/>
        <w:rPr/>
      </w:pPr>
      <w:r>
        <w:rPr>
          <w:rFonts w:ascii="Amiri" w:hAnsi="Amiri" w:eastAsia="Amiri" w:cs="Amiri"/>
          <w:color w:val="111111"/>
          <w:sz w:val="28"/>
          <w:sz w:val="28"/>
          <w:szCs w:val="28"/>
          <w:rtl w:val="true"/>
          <w:lang w:bidi="ar-SA"/>
        </w:rPr>
        <w:t xml:space="preserve">الحطب وحمل معهم عمر ، فجعلوه حول منزل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علي وفاطمة وابناهما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أسمع علياً وفاطمة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ولتبايعنّ خليفة رسول اللّه وإلاّ أضرمت عليك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فاطمة عليهاالسلام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بيتكم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تدخل على بيتي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 أن ينصرف ، ودعا عمر بالنار فأضرمها في الباب ، ثم دفعه فدخل ، فاستقبلته فاطمة عليهاالسلام وصاحت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 عمر السيف وهو في غمده فوجأ به جنبها ، فصرخت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 السوط فضرب به ذراعها ، فنادت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خلّفك أبو بكر وعمر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فوثب عليّ عليه السلام فأخذ بتلابيبه فصرعه ووجأ أنفه ورقبته وهمّ بقتله ، فذكر قول رسول اللّه صلى الله عليه و آله وما أوصاه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كرّم محمداً صلى الله عليه و آله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كتاب من اللّه سبق وعهد عهده إليّ رسول اللّه صلى الله عليه و آله لعلمت أنك لا تدخل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فأرسل عمر يستغيث ، فأقبل الناس حتى دخلوا الدار ، وثار علي عليه السلام إلى سيفه ، فرجع قنفذ إلى أبي بكر وهو يتخوّف أن يخرج علي عليه السلام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عرف من بأسه وشدّته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 خرج وإلاّ فاقتحم عليه بيته ، فإن امتنع فاضرم عليهم بيتهم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قنفذ فاقتحم هو وأصحابه بغير إذن ، وثار عليّ عليه السلام إلى سيفه فسبقوه إليه وكاثروه ، فتناول بعض سيوفهم فكاثروه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فألقوا في عنقه حبلاً ، وحالت بينهم وبينه فاطمة عليهاالسلام عند باب البيت ، فضربها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 فماتت حين ماتت وإنّ في عضدها مثل الدملج من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انطلقوا بعلي عليه السلام يُتَلُّ ،</w:t>
      </w:r>
      <w:r>
        <w:rPr>
          <w:rStyle w:val="FootnoteAnchor"/>
          <w:rtl w:val="true"/>
        </w:rPr>
        <w:footnoteReference w:id="881"/>
      </w:r>
      <w:r>
        <w:rPr>
          <w:rFonts w:ascii="Amiri" w:hAnsi="Amiri" w:eastAsia="Amiri" w:cs="Amiri"/>
          <w:color w:val="111111"/>
          <w:sz w:val="28"/>
          <w:sz w:val="28"/>
          <w:szCs w:val="28"/>
          <w:rtl w:val="true"/>
          <w:lang w:bidi="ar-SA"/>
        </w:rPr>
        <w:t xml:space="preserve">حتى انتهي به إلى أبي بكر ، وعمر قائم بالسيف على رأسه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وخالد بن الوليد وأبو عبيدة بن الجراح ، وسالم مولى أبي حذيفة ، ومعاذ بن جبل ، والمغيرة بن شعبة ، وأُسيد بن خضير ، وبشير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الناس حول أبي بكر عليهم السلاح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على فاطمة بغير إذن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وما عليها خمار ، فنادت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ما خلّفك أبو بكر وعمر وعيناك لم تتَفَقَّأ في قبرك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تنادي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بكر ومن حوله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إلاّ باك ، غير عمر وخالد بن الوليد والمغيرة بن شعبة ، وعمر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من النساء ورأيهنّ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بعلي عليه السلام إلى أبي بكر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لو وقع سيفي في يدي ، لعلمتم أنكم لم</w:t>
      </w:r>
      <w:r>
        <w:rPr>
          <w:rStyle w:val="FootnoteAnchor"/>
          <w:rtl w:val="true"/>
        </w:rPr>
        <w:footnoteReference w:id="882"/>
      </w:r>
      <w:r>
        <w:rPr>
          <w:rFonts w:ascii="Amiri" w:hAnsi="Amiri" w:eastAsia="Amiri" w:cs="Amiri"/>
          <w:color w:val="111111"/>
          <w:sz w:val="28"/>
          <w:sz w:val="28"/>
          <w:szCs w:val="28"/>
          <w:rtl w:val="true"/>
          <w:lang w:bidi="ar-SA"/>
        </w:rPr>
        <w:t xml:space="preserve">تصلوا إلى هذا أبداً ، أما واللّه ما ألوم نفسي في جهادكم ، ولو كنت أستمسك من أربعين رجلاً لفرّقت جماعتكم ، ولكن لعن اللّه أقواماً بايعوني ثم خذلوني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أن بصر به أبو بكر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سبيله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توثّبتم على رسول اللّه صلى الله عليه و آله ، بأيّ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الناس إلى بيعتك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تبايعني بالأمس بأمر اللّه وأمر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فاطمة عليهاالسلام بالسوط ، حين حالت بينه وبين زوجها ، وأرسل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وبينه فاطمة فاضربها ، فألجأها قنفذ إلى عضادة بيتها ، ودفعها</w:t>
      </w:r>
    </w:p>
    <w:p>
      <w:pPr>
        <w:pStyle w:val="BookText"/>
        <w:rPr/>
      </w:pPr>
      <w:r>
        <w:rPr>
          <w:rFonts w:ascii="Amiri" w:hAnsi="Amiri" w:eastAsia="Amiri" w:cs="Amiri"/>
          <w:color w:val="111111"/>
          <w:sz w:val="28"/>
          <w:sz w:val="28"/>
          <w:szCs w:val="28"/>
          <w:rtl w:val="true"/>
          <w:lang w:bidi="ar-SA"/>
        </w:rPr>
        <w:t xml:space="preserve">فكسر ضلعها من جنبها ، فألقت جنيناً من بطنها ، فلم تزل صاحبة فراش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شهيدة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انتهي بعلي عليه السلام إلى أبي بكر انتهره عمر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ودع عنك هذه الأباطيل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فما أنتم صانعون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ذلاًّ وصغاراً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عمر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فوق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يجلسك فوق المنبر ؟ هذا جالس محارب ، لا يقوم فيبايعك ، أو تأمر به فنضرب عنقه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والحسين عليهماالسلام قائمان ، فلمّا سمعا مقالة عمر بكيا ، فضمّهما إلى صدره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يقدران على قتل أبيكما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يابن أبي طالب فبايع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نضرب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عليهم ثلاث مرّات ، ثم مدّ يده من غير أن يفتح كفّه فضرب عليها أبو بكر ورضي بذلك منه ، فنادى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يبايع والحبل في عنقه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 »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ورواه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بعض المواضع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وعماد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زيادات من سائر الروايات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وأبو سعيد حسن بن 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منه مرسلاً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وعلي بن داود الخادم الأسترآبادي</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الملا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زيادات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سليم عن طلحة بن عبيد اللّه ، ضمن كلام له خطاباً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أتوه بك وفي عنقك حبل </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أتوه بك بعتل</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عنقك حبل ، فقالوا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r>
        <w:rPr>
          <w:rStyle w:val="FootnoteAnchor"/>
          <w:rtl w:val="true"/>
        </w:rPr>
        <w:footnoteReference w:id="891"/>
      </w:r>
      <w:bookmarkStart w:id="443" w:name="pg9430_81800"/>
    </w:p>
    <w:p>
      <w:pPr>
        <w:pStyle w:val="Heading4"/>
        <w:numPr>
          <w:ilvl w:val="3"/>
          <w:numId w:val="1"/>
        </w:numPr>
        <w:rPr/>
      </w:pPr>
      <w:bookmarkStart w:id="444" w:name="__RefHeading___Toc5841991_2870459653"/>
      <w:bookmarkStart w:id="445" w:name="_Toc167"/>
      <w:bookmarkEnd w:id="443"/>
      <w:bookmarkEnd w:id="444"/>
      <w:r>
        <w:rPr/>
        <w:t>94</w:t>
      </w:r>
      <w:r>
        <w:rPr>
          <w:rtl w:val="true"/>
        </w:rPr>
        <w:t xml:space="preserve"> - </w:t>
      </w:r>
      <w:r>
        <w:rPr>
          <w:rtl w:val="true"/>
        </w:rPr>
        <w:t xml:space="preserve">أبو مخنف لوط بن يحيى </w:t>
      </w:r>
      <w:r>
        <w:rPr>
          <w:rtl w:val="true"/>
        </w:rPr>
        <w:t xml:space="preserve">( </w:t>
      </w:r>
      <w:r>
        <w:rPr>
          <w:rtl w:val="true"/>
        </w:rPr>
        <w:t xml:space="preserve">المتوفى </w:t>
      </w:r>
      <w:r>
        <w:rPr/>
        <w:t>158</w:t>
      </w:r>
      <w:r>
        <w:rPr>
          <w:rtl w:val="true"/>
        </w:rPr>
        <w:t xml:space="preserve"> </w:t>
      </w:r>
      <w:r>
        <w:rPr>
          <w:rtl w:val="true"/>
        </w:rPr>
        <w:t xml:space="preserve">ه </w:t>
      </w:r>
      <w:r>
        <w:rPr>
          <w:rtl w:val="true"/>
        </w:rPr>
        <w:t>. )</w:t>
      </w:r>
      <w:bookmarkEnd w:id="4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إذ أرتحل عن هذه الدنيا الدنية ، فتنسى الأُمة ما يجب عليهم من حقوقي ، وأوّل من يخاصمك 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 ، فإنه يخرق كتاب فدك ، ويركل برجله بطن ابنتي فاطمة عليهاالسلام فيسقط المحسن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يجعلون الحبل في عنقك ويأتون بك إلى المسجد 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نقتلك </w:t>
      </w:r>
      <w:r>
        <w:rPr>
          <w:rFonts w:eastAsia="Amiri" w:cs="Amiri" w:ascii="Amiri" w:hAnsi="Amiri"/>
          <w:color w:val="111111"/>
          <w:sz w:val="28"/>
          <w:szCs w:val="28"/>
          <w:rtl w:val="true"/>
          <w:lang w:bidi="ar-SA"/>
        </w:rPr>
        <w:t>.. ».</w:t>
      </w:r>
      <w:r>
        <w:rPr>
          <w:rStyle w:val="FootnoteAnchor"/>
          <w:rtl w:val="true"/>
        </w:rPr>
        <w:footnoteReference w:id="892"/>
      </w:r>
    </w:p>
    <w:p>
      <w:pPr>
        <w:pStyle w:val="Heading4"/>
        <w:numPr>
          <w:ilvl w:val="3"/>
          <w:numId w:val="1"/>
        </w:numPr>
        <w:rPr/>
      </w:pPr>
      <w:bookmarkStart w:id="446" w:name="__RefHeading___Toc5841993_2870459653"/>
      <w:bookmarkStart w:id="447" w:name="_Toc168"/>
      <w:bookmarkEnd w:id="446"/>
      <w:r>
        <w:rPr/>
        <w:t>95</w:t>
      </w:r>
      <w:r>
        <w:rPr>
          <w:rtl w:val="true"/>
        </w:rPr>
        <w:t xml:space="preserve"> - </w:t>
      </w:r>
      <w:r>
        <w:rPr>
          <w:rtl w:val="true"/>
        </w:rPr>
        <w:t xml:space="preserve">أبو هاشم إسماعيل بن محمّد الحميري </w:t>
      </w:r>
      <w:r>
        <w:rPr>
          <w:rtl w:val="true"/>
        </w:rPr>
        <w:t xml:space="preserve">( </w:t>
      </w:r>
      <w:r>
        <w:rPr>
          <w:rtl w:val="true"/>
        </w:rPr>
        <w:t xml:space="preserve">المتوفى </w:t>
      </w:r>
      <w:r>
        <w:rPr/>
        <w:t>173</w:t>
      </w:r>
      <w:r>
        <w:rPr>
          <w:rtl w:val="true"/>
        </w:rPr>
        <w:t xml:space="preserve"> </w:t>
      </w:r>
      <w:r>
        <w:rPr>
          <w:rtl w:val="true"/>
        </w:rPr>
        <w:t xml:space="preserve">ه </w:t>
      </w:r>
      <w:r>
        <w:rPr>
          <w:rtl w:val="true"/>
        </w:rPr>
        <w:t>. )</w:t>
      </w:r>
      <w:bookmarkEnd w:id="447"/>
    </w:p>
    <w:p>
      <w:pPr>
        <w:pStyle w:val="BookText"/>
        <w:rPr/>
      </w:pPr>
      <w:r>
        <w:rPr>
          <w:rFonts w:ascii="Amiri" w:hAnsi="Amiri" w:eastAsia="Amiri" w:cs="Amiri"/>
          <w:color w:val="111111"/>
          <w:sz w:val="28"/>
          <w:sz w:val="28"/>
          <w:szCs w:val="28"/>
          <w:rtl w:val="true"/>
          <w:lang w:bidi="ar-SA"/>
        </w:rPr>
        <w:t>أبو هاشم إسماعيل بن محمّد الحميري</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واهتضمت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 المتبع</w:t>
      </w:r>
    </w:p>
    <w:p>
      <w:pPr>
        <w:pStyle w:val="BookText"/>
        <w:rPr/>
      </w:pPr>
      <w:r>
        <w:rPr>
          <w:rFonts w:ascii="Amiri" w:hAnsi="Amiri" w:eastAsia="Amiri" w:cs="Amiri"/>
          <w:color w:val="111111"/>
          <w:sz w:val="28"/>
          <w:sz w:val="28"/>
          <w:szCs w:val="28"/>
          <w:rtl w:val="true"/>
          <w:lang w:bidi="ar-SA"/>
        </w:rPr>
        <w:t xml:space="preserve">لا عفا اللّه له عنها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ونسب ابن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إلى العوني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تغيب في الملحد</w:t>
      </w:r>
    </w:p>
    <w:p>
      <w:pPr>
        <w:pStyle w:val="BookText"/>
        <w:rPr/>
      </w:pPr>
      <w:r>
        <w:rPr>
          <w:rFonts w:ascii="Amiri" w:hAnsi="Amiri" w:eastAsia="Amiri" w:cs="Amiri"/>
          <w:color w:val="111111"/>
          <w:sz w:val="28"/>
          <w:sz w:val="28"/>
          <w:szCs w:val="28"/>
          <w:rtl w:val="true"/>
          <w:lang w:bidi="ar-SA"/>
        </w:rPr>
        <w:t xml:space="preserve">أزالوا الوصية عن 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الأبعد الأبعد الأبعد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وكادوا مواليه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عين جودي ولا تجمدي</w:t>
      </w:r>
      <w:r>
        <w:rPr>
          <w:rStyle w:val="FootnoteAnchor"/>
          <w:rtl w:val="true"/>
        </w:rPr>
        <w:footnoteReference w:id="896"/>
      </w:r>
      <w:bookmarkStart w:id="448" w:name="pg9430_81801"/>
    </w:p>
    <w:p>
      <w:pPr>
        <w:pStyle w:val="BookText"/>
        <w:rPr/>
      </w:pPr>
      <w:bookmarkEnd w:id="44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أسرع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ولحاقاً بي فلا تفشي الجزع</w:t>
      </w:r>
    </w:p>
    <w:p>
      <w:pPr>
        <w:pStyle w:val="BookText"/>
        <w:rPr/>
      </w:pPr>
      <w:r>
        <w:rPr>
          <w:rFonts w:ascii="Amiri" w:hAnsi="Amiri" w:eastAsia="Amiri" w:cs="Amiri"/>
          <w:color w:val="111111"/>
          <w:sz w:val="28"/>
          <w:sz w:val="28"/>
          <w:szCs w:val="28"/>
          <w:rtl w:val="true"/>
          <w:lang w:bidi="ar-SA"/>
        </w:rPr>
        <w:t xml:space="preserve">فمضى واتبعته 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غيض</w:t>
      </w:r>
      <w:r>
        <w:rPr>
          <w:rStyle w:val="FootnoteAnchor"/>
          <w:rtl w:val="true"/>
        </w:rPr>
        <w:footnoteReference w:id="897"/>
      </w:r>
      <w:r>
        <w:rPr>
          <w:rFonts w:ascii="Amiri" w:hAnsi="Amiri" w:eastAsia="Amiri" w:cs="Amiri"/>
          <w:color w:val="111111"/>
          <w:sz w:val="28"/>
          <w:sz w:val="28"/>
          <w:szCs w:val="28"/>
          <w:rtl w:val="true"/>
          <w:lang w:bidi="ar-SA"/>
        </w:rPr>
        <w:t>جرّعته ووجع</w:t>
      </w:r>
      <w:r>
        <w:rPr>
          <w:rStyle w:val="FootnoteAnchor"/>
          <w:rtl w:val="true"/>
        </w:rPr>
        <w:footnoteReference w:id="898"/>
      </w:r>
    </w:p>
    <w:p>
      <w:pPr>
        <w:pStyle w:val="Heading4"/>
        <w:numPr>
          <w:ilvl w:val="3"/>
          <w:numId w:val="1"/>
        </w:numPr>
        <w:rPr/>
      </w:pPr>
      <w:bookmarkStart w:id="449" w:name="__RefHeading___Toc5841995_2870459653"/>
      <w:bookmarkStart w:id="450" w:name="_Toc169"/>
      <w:bookmarkEnd w:id="449"/>
      <w:r>
        <w:rPr/>
        <w:t>96</w:t>
      </w:r>
      <w:r>
        <w:rPr>
          <w:rtl w:val="true"/>
        </w:rPr>
        <w:t xml:space="preserve"> - </w:t>
      </w:r>
      <w:r>
        <w:rPr>
          <w:rtl w:val="true"/>
        </w:rPr>
        <w:t xml:space="preserve">علي بن جعفر العريضي ابن الإمام الصادق عليه السلام </w:t>
      </w:r>
      <w:r>
        <w:rPr>
          <w:rtl w:val="true"/>
        </w:rPr>
        <w:t>(</w:t>
      </w:r>
      <w:r>
        <w:rPr>
          <w:rtl w:val="true"/>
        </w:rPr>
        <w:t>القرن الثالث</w:t>
      </w:r>
      <w:r>
        <w:rPr>
          <w:rtl w:val="true"/>
        </w:rPr>
        <w:t>)</w:t>
      </w:r>
      <w:bookmarkEnd w:id="450"/>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العريضي</w:t>
      </w:r>
      <w:r>
        <w:rPr>
          <w:rStyle w:val="FootnoteAnchor"/>
          <w:rtl w:val="true"/>
        </w:rPr>
        <w:footnoteReference w:id="899"/>
      </w:r>
      <w:r>
        <w:rPr>
          <w:rFonts w:ascii="Amiri" w:hAnsi="Amiri" w:eastAsia="Amiri" w:cs="Amiri"/>
          <w:color w:val="111111"/>
          <w:sz w:val="28"/>
          <w:sz w:val="28"/>
          <w:szCs w:val="28"/>
          <w:rtl w:val="true"/>
          <w:lang w:bidi="ar-SA"/>
        </w:rPr>
        <w:t xml:space="preserve">ابن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الكاظم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صدّيقة شهيدة </w:t>
      </w:r>
      <w:r>
        <w:rPr>
          <w:rFonts w:eastAsia="Amiri" w:cs="Amiri" w:ascii="Amiri" w:hAnsi="Amiri"/>
          <w:color w:val="111111"/>
          <w:sz w:val="28"/>
          <w:szCs w:val="28"/>
          <w:rtl w:val="true"/>
          <w:lang w:bidi="ar-SA"/>
        </w:rPr>
        <w:t>.. »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ورواه ثقة الإسلام الكليني</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451" w:name="__RefHeading___Toc5841997_2870459653"/>
      <w:bookmarkStart w:id="452" w:name="_Toc170"/>
      <w:bookmarkEnd w:id="451"/>
      <w:r>
        <w:rPr/>
        <w:t>97</w:t>
      </w:r>
      <w:r>
        <w:rPr>
          <w:rtl w:val="true"/>
        </w:rPr>
        <w:t xml:space="preserve"> - </w:t>
      </w:r>
      <w:r>
        <w:rPr>
          <w:rtl w:val="true"/>
        </w:rPr>
        <w:t xml:space="preserve">عيسى بن المستفاد الضرير </w:t>
      </w:r>
      <w:r>
        <w:rPr>
          <w:rtl w:val="true"/>
        </w:rPr>
        <w:t>(</w:t>
      </w:r>
      <w:r>
        <w:rPr>
          <w:rtl w:val="true"/>
        </w:rPr>
        <w:t>القرن الثالث</w:t>
      </w:r>
      <w:r>
        <w:rPr>
          <w:rtl w:val="true"/>
        </w:rPr>
        <w:t>)</w:t>
      </w:r>
      <w:bookmarkEnd w:id="4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في كتاب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رواية تقدّم ذكرها</w:t>
      </w:r>
      <w:r>
        <w:rPr>
          <w:rStyle w:val="FootnoteAnchor"/>
          <w:rtl w:val="true"/>
        </w:rPr>
        <w:footnoteReference w:id="902"/>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لو قد تأمّر القوم عليك بعدي ، وتقدّموا عليك ، وبَعث إليك طاغيتُهم يدعوك إلى البيعة ثم لُبّبتَ بثوبك تقاد كما يقاد الشارد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مخذولاً محزوناً مهموماً ، وبعد ذلك ينزل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عنه الشيخ هاشم بن محمد</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علي بن طاووس</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منها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ذكرها</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بكائي وغمّي وحزني عليك وعلى هذه أن تضيع بعدي ، فقد أجمع القوم على ظلمكم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لينتقمنّ اللّه ربّي وليغضبنّ لغضبك ، فالويل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الشيخ هاشم بن محمّد</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علي بن طاووس</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العلاّمة البياضي</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ضمن رواية تقدّم ذكرها ،</w:t>
      </w:r>
      <w:r>
        <w:rPr>
          <w:rStyle w:val="FootnoteAnchor"/>
          <w:rtl w:val="true"/>
        </w:rPr>
        <w:footnoteReference w:id="910"/>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لمن ابتزّها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لمن هتك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لمن أحرق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لمن آذى خليلها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لمن شاقّها وبارزها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عنه الشيخ هاشم بن محمّد</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علي بن طاووس</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منها </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تقدّم ذكرها ،</w:t>
      </w:r>
      <w:r>
        <w:rPr>
          <w:rStyle w:val="FootnoteAnchor"/>
          <w:rtl w:val="true"/>
        </w:rPr>
        <w:footnoteReference w:id="914"/>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بما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الصبر منك ، وعلى كظم الغيظ ، وعلى ذهاب حقي</w:t>
      </w:r>
      <w:r>
        <w:rPr>
          <w:rStyle w:val="FootnoteAnchor"/>
          <w:rtl w:val="true"/>
        </w:rPr>
        <w:footnoteReference w:id="915"/>
      </w:r>
      <w:r>
        <w:rPr>
          <w:rFonts w:ascii="Amiri" w:hAnsi="Amiri" w:eastAsia="Amiri" w:cs="Amiri"/>
          <w:color w:val="111111"/>
          <w:sz w:val="28"/>
          <w:sz w:val="28"/>
          <w:szCs w:val="28"/>
          <w:rtl w:val="true"/>
          <w:lang w:bidi="ar-SA"/>
        </w:rPr>
        <w:t xml:space="preserve">وغصب خمسك ، وانتهاك حرمتك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لقد سمعت جبرئيل عليه السلام يقول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أنّه ينتهك</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وهي حرمة اللّه وحرمة رسول اللّه صلى الله عليه و آله ، وعلى أن تخضب لحيته من رأسه بدم عبيط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فصعقت حين فهمت الكلمة من الأمين جبرئيل ، حتى سقطت على وجهي ،</w:t>
      </w:r>
      <w:r>
        <w:rPr>
          <w:rStyle w:val="FootnoteAnchor"/>
          <w:rtl w:val="true"/>
        </w:rPr>
        <w:footnoteReference w:id="917"/>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قبلت ورضيت وإن انتهكت الحرمة ، وعطّلت</w:t>
      </w:r>
    </w:p>
    <w:p>
      <w:pPr>
        <w:pStyle w:val="BookText"/>
        <w:rPr/>
      </w:pPr>
      <w:r>
        <w:rPr>
          <w:rFonts w:ascii="Amiri" w:hAnsi="Amiri" w:eastAsia="Amiri" w:cs="Amiri"/>
          <w:color w:val="111111"/>
          <w:sz w:val="28"/>
          <w:sz w:val="28"/>
          <w:szCs w:val="28"/>
          <w:rtl w:val="true"/>
          <w:lang w:bidi="ar-SA"/>
        </w:rPr>
        <w:t xml:space="preserve">السنن ، ومزّق الكتاب ، وهدمت الكعبة ، وخضبت لحيتي من رأسي بدم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صابراً محتسباً أبداً حتى أقدم عليك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اللّه صلى الله عليه و آله فاطمة والحسن والحسين عليهم السلام وأعلمهم مثل ما أعلم أمير المؤمنين ، فقالوا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فختمت الوصية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الوصية توثّبهم وخلافهم على أمير المؤمنين عليه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وحرفاً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نُحْيِ الْمَوْتى وَنَكْتُبُ ما قَدَّمُوا وَآثارَهُمْ وَكُلَّ شَيْءٍ أَحْصَيْناهُ فِي 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واللّه لقد قال رسول اللّه صلى الله عليه و آله لأمير المؤمنين وفاطمة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فهمتما ما تقدّمت به إليكما وقبلتماه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وصبرنا على ما ساءنا وغاظنا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عنه ثقة الإسلام الكليني</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453" w:name="pg9430_81804"/>
    </w:p>
    <w:p>
      <w:pPr>
        <w:pStyle w:val="BookText"/>
        <w:rPr/>
      </w:pPr>
      <w:bookmarkEnd w:id="453"/>
      <w:r>
        <w:rPr>
          <w:rFonts w:ascii="Amiri" w:hAnsi="Amiri" w:eastAsia="Amiri" w:cs="Amiri"/>
          <w:color w:val="111111"/>
          <w:sz w:val="28"/>
          <w:sz w:val="28"/>
          <w:szCs w:val="28"/>
          <w:rtl w:val="true"/>
          <w:lang w:bidi="ar-SA"/>
        </w:rPr>
        <w:t>والشيخ هاشم بن محمّد</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علي بن طاووس</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منها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عيسى بن المستفاد ، عن أبي الحسن الكاظم ، عن أبيه عليهماالسلام ، عن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 فاطمة بابها بابي وبيتها بيتي ، فمن هتكه فقد هتك 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الحسن عليه السلام طويلاً ، وقطع بقيّة كلامه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واللّه 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واللّه 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واللّه 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رواه عنه السيد علي بن طاووس</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4"/>
        <w:numPr>
          <w:ilvl w:val="3"/>
          <w:numId w:val="1"/>
        </w:numPr>
        <w:rPr/>
      </w:pPr>
      <w:bookmarkStart w:id="454" w:name="__RefHeading___Toc5841999_2870459653"/>
      <w:bookmarkStart w:id="455" w:name="_Toc171"/>
      <w:bookmarkEnd w:id="454"/>
      <w:r>
        <w:rPr/>
        <w:t>98</w:t>
      </w:r>
      <w:r>
        <w:rPr>
          <w:rtl w:val="true"/>
        </w:rPr>
        <w:t xml:space="preserve"> - </w:t>
      </w:r>
      <w:r>
        <w:rPr>
          <w:rtl w:val="true"/>
        </w:rPr>
        <w:t xml:space="preserve">الشيخ ابن أبي زينب النعماني </w:t>
      </w:r>
      <w:r>
        <w:rPr>
          <w:rtl w:val="true"/>
        </w:rPr>
        <w:t>(</w:t>
      </w:r>
      <w:r>
        <w:rPr>
          <w:rtl w:val="true"/>
        </w:rPr>
        <w:t>القرن الرابع</w:t>
      </w:r>
      <w:r>
        <w:rPr>
          <w:rtl w:val="true"/>
        </w:rPr>
        <w:t>)</w:t>
      </w:r>
      <w:bookmarkEnd w:id="45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بفاطمة بنت رسول اللّه صلى الله عليه و آله ما دعاها إلى الوصية بأن تدفن ليلاً ولا يصلّي عليها أحد من أُمّة أبيها إلاّ من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الإسلام مصيبة ، ولا على أهله عار ولا شنار ، ولا حجة فيه لمخالف لدين الإسلام الاّ ما لحق فاطمة عليهاالسلام حتى مضت غضبى على أُمة أبيها ودعاها ما فعل بها إلى الوصية بأن لا يصلّي عليها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عظيماً فظيعاً منبّهاً لأهل الغفلة إلاّ من طبع اللّه على قلبه وأعماه ، لا ينكر ذلك ولا يستعظمه ولا يراه شيئاً ، بل يزّكي المضطرّ لها إلى هذه الحالة ويفضّله عليها وعلى بعلها وولدها ويعظّم شأنه عليهم ، ويرى أن الذي فعل بها الحقّ ، ويعدّه من محاسنه </w:t>
      </w:r>
      <w:r>
        <w:rPr>
          <w:rFonts w:eastAsia="Amiri" w:cs="Amiri" w:ascii="Amiri" w:hAnsi="Amiri"/>
          <w:color w:val="111111"/>
          <w:sz w:val="28"/>
          <w:szCs w:val="28"/>
          <w:rtl w:val="true"/>
          <w:lang w:bidi="ar-SA"/>
        </w:rPr>
        <w:t>!!</w:t>
      </w:r>
      <w:r>
        <w:rPr>
          <w:rStyle w:val="FootnoteAnchor"/>
          <w:rtl w:val="true"/>
        </w:rPr>
        <w:footnoteReference w:id="924"/>
      </w:r>
      <w:bookmarkStart w:id="456" w:name="pg9430_81805"/>
    </w:p>
    <w:p>
      <w:pPr>
        <w:pStyle w:val="Heading4"/>
        <w:numPr>
          <w:ilvl w:val="3"/>
          <w:numId w:val="1"/>
        </w:numPr>
        <w:rPr/>
      </w:pPr>
      <w:bookmarkStart w:id="457" w:name="__RefHeading___Toc5842001_2870459653"/>
      <w:bookmarkStart w:id="458" w:name="_Toc172"/>
      <w:bookmarkEnd w:id="456"/>
      <w:bookmarkEnd w:id="457"/>
      <w:r>
        <w:rPr/>
        <w:t>99</w:t>
      </w:r>
      <w:r>
        <w:rPr>
          <w:rtl w:val="true"/>
        </w:rPr>
        <w:t xml:space="preserve"> - </w:t>
      </w:r>
      <w:r>
        <w:rPr>
          <w:rtl w:val="true"/>
        </w:rPr>
        <w:t xml:space="preserve">الشيخ فرات بن إبراهيم الكوفي </w:t>
      </w:r>
      <w:r>
        <w:rPr>
          <w:rtl w:val="true"/>
        </w:rPr>
        <w:t>(</w:t>
      </w:r>
      <w:r>
        <w:rPr>
          <w:rtl w:val="true"/>
        </w:rPr>
        <w:t>القرن الثالث أو الرابع</w:t>
      </w:r>
      <w:r>
        <w:rPr>
          <w:rtl w:val="true"/>
        </w:rPr>
        <w:t>)</w:t>
      </w:r>
      <w:bookmarkEnd w:id="4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عليه السلام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فماترين اللّه صانع بقاتل ولدك وقاتليك وقاتل بعلك إذا أفلجت حجّته على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925"/>
      </w:r>
    </w:p>
    <w:p>
      <w:pPr>
        <w:pStyle w:val="Heading4"/>
        <w:numPr>
          <w:ilvl w:val="3"/>
          <w:numId w:val="1"/>
        </w:numPr>
        <w:rPr/>
      </w:pPr>
      <w:bookmarkStart w:id="459" w:name="__RefHeading___Toc5842003_2870459653"/>
      <w:bookmarkStart w:id="460" w:name="_Toc173"/>
      <w:bookmarkEnd w:id="459"/>
      <w:r>
        <w:rPr/>
        <w:t>100</w:t>
      </w:r>
      <w:r>
        <w:rPr>
          <w:rtl w:val="true"/>
        </w:rPr>
        <w:t xml:space="preserve"> - </w:t>
      </w:r>
      <w:r>
        <w:rPr>
          <w:rtl w:val="true"/>
        </w:rPr>
        <w:t>عبد السلام بن رغبان بن حبيب المعروف ب</w:t>
      </w:r>
      <w:r>
        <w:rPr>
          <w:rtl w:val="true"/>
        </w:rPr>
        <w:t xml:space="preserve">- : </w:t>
      </w:r>
      <w:r>
        <w:rPr>
          <w:rtl w:val="true"/>
        </w:rPr>
        <w:t>ديك الجن</w:t>
      </w:r>
      <w:bookmarkEnd w:id="4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قصيدة العاملة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عتيقاً وأبا حفص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أمر صنعا ما صنعا</w:t>
      </w:r>
    </w:p>
    <w:p>
      <w:pPr>
        <w:pStyle w:val="BookText"/>
        <w:rPr/>
      </w:pPr>
      <w:r>
        <w:rPr>
          <w:rFonts w:ascii="Amiri" w:hAnsi="Amiri" w:eastAsia="Amiri" w:cs="Amiri"/>
          <w:color w:val="111111"/>
          <w:sz w:val="28"/>
          <w:sz w:val="28"/>
          <w:szCs w:val="28"/>
          <w:rtl w:val="true"/>
          <w:lang w:bidi="ar-SA"/>
        </w:rPr>
        <w:t xml:space="preserve">أكثر قولي لم يصب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واللّه عذراً لهما</w:t>
      </w:r>
      <w:r>
        <w:rPr>
          <w:rStyle w:val="FootnoteAnchor"/>
          <w:rtl w:val="true"/>
        </w:rPr>
        <w:footnoteReference w:id="926"/>
      </w:r>
    </w:p>
    <w:p>
      <w:pPr>
        <w:pStyle w:val="Heading4"/>
        <w:numPr>
          <w:ilvl w:val="3"/>
          <w:numId w:val="1"/>
        </w:numPr>
        <w:rPr/>
      </w:pPr>
      <w:bookmarkStart w:id="461" w:name="__RefHeading___Toc5842005_2870459653"/>
      <w:bookmarkStart w:id="462" w:name="_Toc174"/>
      <w:bookmarkEnd w:id="461"/>
      <w:r>
        <w:rPr/>
        <w:t>101</w:t>
      </w:r>
      <w:r>
        <w:rPr>
          <w:rtl w:val="true"/>
        </w:rPr>
        <w:t xml:space="preserve"> -</w:t>
      </w:r>
      <w:r>
        <w:rPr>
          <w:rtl w:val="true"/>
        </w:rPr>
        <w:t xml:space="preserve">البرقي </w:t>
      </w:r>
      <w:r>
        <w:rPr>
          <w:rtl w:val="true"/>
        </w:rPr>
        <w:t xml:space="preserve">( </w:t>
      </w:r>
      <w:r>
        <w:rPr>
          <w:rtl w:val="true"/>
        </w:rPr>
        <w:t xml:space="preserve">المتوفى </w:t>
      </w:r>
      <w:r>
        <w:rPr/>
        <w:t>245</w:t>
      </w:r>
      <w:r>
        <w:rPr>
          <w:rtl w:val="true"/>
        </w:rPr>
        <w:t xml:space="preserve"> </w:t>
      </w:r>
      <w:r>
        <w:rPr>
          <w:rtl w:val="true"/>
        </w:rPr>
        <w:t xml:space="preserve">ه </w:t>
      </w:r>
      <w:r>
        <w:rPr>
          <w:rtl w:val="true"/>
        </w:rPr>
        <w:t>. )</w:t>
      </w:r>
      <w:bookmarkEnd w:id="462"/>
    </w:p>
    <w:p>
      <w:pPr>
        <w:pStyle w:val="BookText"/>
        <w:rPr/>
      </w:pPr>
      <w:r>
        <w:rPr>
          <w:rFonts w:ascii="Amiri" w:hAnsi="Amiri" w:eastAsia="Amiri" w:cs="Amiri"/>
          <w:color w:val="111111"/>
          <w:sz w:val="28"/>
          <w:sz w:val="28"/>
          <w:szCs w:val="28"/>
          <w:rtl w:val="true"/>
          <w:lang w:bidi="ar-SA"/>
        </w:rPr>
        <w:t>البرقي</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وكلّلا النار من بيت ومن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والمضرمان لمن فيه يسبّان</w:t>
      </w:r>
    </w:p>
    <w:p>
      <w:pPr>
        <w:pStyle w:val="BookText"/>
        <w:rPr/>
      </w:pPr>
      <w:r>
        <w:rPr>
          <w:rFonts w:ascii="Amiri" w:hAnsi="Amiri" w:eastAsia="Amiri" w:cs="Amiri"/>
          <w:color w:val="111111"/>
          <w:sz w:val="28"/>
          <w:sz w:val="28"/>
          <w:szCs w:val="28"/>
          <w:rtl w:val="true"/>
          <w:lang w:bidi="ar-SA"/>
        </w:rPr>
        <w:t xml:space="preserve">وليس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وصدّيق وسبطان</w:t>
      </w:r>
    </w:p>
    <w:p>
      <w:pPr>
        <w:pStyle w:val="BookText"/>
        <w:rPr/>
      </w:pPr>
      <w:r>
        <w:rPr>
          <w:rFonts w:ascii="Amiri" w:hAnsi="Amiri" w:eastAsia="Amiri" w:cs="Amiri"/>
          <w:color w:val="111111"/>
          <w:sz w:val="28"/>
          <w:sz w:val="28"/>
          <w:szCs w:val="28"/>
          <w:rtl w:val="true"/>
          <w:lang w:bidi="ar-SA"/>
        </w:rPr>
        <w:t xml:space="preserve">فلم أقل غدرا ، بل قلت قد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أيسر من تحريق ولدان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من جور ومن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رقابهما في النار طوقان</w:t>
      </w:r>
      <w:r>
        <w:rPr>
          <w:rStyle w:val="FootnoteAnchor"/>
          <w:rtl w:val="true"/>
        </w:rPr>
        <w:footnoteReference w:id="928"/>
      </w:r>
      <w:bookmarkStart w:id="463" w:name="pg9430_81806"/>
    </w:p>
    <w:p>
      <w:pPr>
        <w:pStyle w:val="BookText"/>
        <w:rPr/>
      </w:pPr>
      <w:bookmarkEnd w:id="46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ضارب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w:t>
      </w:r>
      <w:r>
        <w:rPr>
          <w:rStyle w:val="FootnoteAnchor"/>
          <w:rtl w:val="true"/>
        </w:rPr>
        <w:footnoteReference w:id="929"/>
      </w:r>
      <w:r>
        <w:rPr>
          <w:rFonts w:ascii="IRNazanin" w:hAnsi="IRNazanin" w:eastAsia="IRNazanin"/>
          <w:color w:val="111111"/>
          <w:sz w:val="28"/>
          <w:sz w:val="28"/>
          <w:szCs w:val="28"/>
          <w:rtl w:val="true"/>
          <w:lang w:bidi="fa-IR"/>
        </w:rPr>
        <w:t>بابها ظلماً وعدوانا</w:t>
      </w:r>
      <w:r>
        <w:rPr>
          <w:rStyle w:val="FootnoteAnchor"/>
          <w:rtl w:val="true"/>
        </w:rPr>
        <w:footnoteReference w:id="930"/>
      </w:r>
    </w:p>
    <w:p>
      <w:pPr>
        <w:pStyle w:val="Heading4"/>
        <w:numPr>
          <w:ilvl w:val="3"/>
          <w:numId w:val="1"/>
        </w:numPr>
        <w:rPr/>
      </w:pPr>
      <w:bookmarkStart w:id="464" w:name="__RefHeading___Toc5842007_2870459653"/>
      <w:bookmarkStart w:id="465" w:name="_Toc175"/>
      <w:bookmarkEnd w:id="464"/>
      <w:r>
        <w:rPr/>
        <w:t>102</w:t>
      </w:r>
      <w:r>
        <w:rPr>
          <w:rtl w:val="true"/>
        </w:rPr>
        <w:t xml:space="preserve"> - </w:t>
      </w:r>
      <w:r>
        <w:rPr>
          <w:rtl w:val="true"/>
        </w:rPr>
        <w:t xml:space="preserve">فضل بن شاذان </w:t>
      </w:r>
      <w:r>
        <w:rPr>
          <w:rtl w:val="true"/>
        </w:rPr>
        <w:t xml:space="preserve">( </w:t>
      </w:r>
      <w:r>
        <w:rPr>
          <w:rtl w:val="true"/>
        </w:rPr>
        <w:t xml:space="preserve">المتوفى </w:t>
      </w:r>
      <w:r>
        <w:rPr/>
        <w:t>260</w:t>
      </w:r>
      <w:r>
        <w:rPr>
          <w:rtl w:val="true"/>
        </w:rPr>
        <w:t xml:space="preserve"> </w:t>
      </w:r>
      <w:r>
        <w:rPr>
          <w:rtl w:val="true"/>
        </w:rPr>
        <w:t xml:space="preserve">ه </w:t>
      </w:r>
      <w:r>
        <w:rPr>
          <w:rtl w:val="true"/>
        </w:rPr>
        <w:t>. )</w:t>
      </w:r>
      <w:bookmarkEnd w:id="4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معشر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حرب بن أبي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أبي إلى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البجلي</w:t>
      </w:r>
      <w:r>
        <w:rPr>
          <w:rStyle w:val="FootnoteAnchor"/>
          <w:rtl w:val="true"/>
        </w:rPr>
        <w:footnoteReference w:id="931"/>
      </w:r>
      <w:r>
        <w:rPr>
          <w:rFonts w:ascii="Amiri" w:hAnsi="Amiri" w:eastAsia="Amiri" w:cs="Amiri"/>
          <w:color w:val="111111"/>
          <w:sz w:val="28"/>
          <w:sz w:val="28"/>
          <w:szCs w:val="28"/>
          <w:rtl w:val="true"/>
          <w:lang w:bidi="ar-SA"/>
        </w:rPr>
        <w:t xml:space="preserve">أسأله عن أمر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عن أبي بكر وعمر وعلي عليه السلام حين دعواه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غلباه وأخذا منه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أسألك عن رأيك ، اكتب إليّ بما حضرت وشهدت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فجيء به متلبّباً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أفعل ، فماذا تصنعون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ولؤماً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أكون عبد اللّه وأخا رسوله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نعم وأما أخورسوله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يومئذ ولم يبايع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ورواه الطبري الإمامي</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أوائل القرن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من العامّة 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إبهام وتحريف </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لفضل بن شاذان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bookmarkStart w:id="466" w:name="pg9430_81807"/>
    </w:p>
    <w:p>
      <w:pPr>
        <w:pStyle w:val="Heading4"/>
        <w:numPr>
          <w:ilvl w:val="3"/>
          <w:numId w:val="1"/>
        </w:numPr>
        <w:rPr/>
      </w:pPr>
      <w:bookmarkStart w:id="467" w:name="__RefHeading___Toc5842009_2870459653"/>
      <w:bookmarkStart w:id="468" w:name="_Toc176"/>
      <w:bookmarkEnd w:id="466"/>
      <w:bookmarkEnd w:id="467"/>
      <w:r>
        <w:rPr/>
        <w:t>103</w:t>
      </w:r>
      <w:r>
        <w:rPr>
          <w:rtl w:val="true"/>
        </w:rPr>
        <w:t xml:space="preserve"> - </w:t>
      </w:r>
      <w:r>
        <w:rPr>
          <w:rtl w:val="true"/>
        </w:rPr>
        <w:t xml:space="preserve">أبو إسحاق إبراهيم بن محمّد بن سعيد الثقفي </w:t>
      </w:r>
      <w:r>
        <w:rPr>
          <w:rtl w:val="true"/>
        </w:rPr>
        <w:t xml:space="preserve">( </w:t>
      </w:r>
      <w:r>
        <w:rPr>
          <w:rtl w:val="true"/>
        </w:rPr>
        <w:t xml:space="preserve">المتوفى </w:t>
      </w:r>
      <w:r>
        <w:rPr/>
        <w:t>283</w:t>
      </w:r>
      <w:r>
        <w:rPr>
          <w:rtl w:val="true"/>
        </w:rPr>
        <w:t xml:space="preserve"> </w:t>
      </w:r>
      <w:r>
        <w:rPr>
          <w:rtl w:val="true"/>
        </w:rPr>
        <w:t xml:space="preserve">ه </w:t>
      </w:r>
      <w:r>
        <w:rPr>
          <w:rtl w:val="true"/>
        </w:rPr>
        <w:t>. )</w:t>
      </w:r>
      <w:bookmarkEnd w:id="4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بن عمرو البجلي ، عن أحمد بن حبيب العامري ، عن</w:t>
      </w:r>
    </w:p>
    <w:p>
      <w:pPr>
        <w:pStyle w:val="BookText"/>
        <w:rPr/>
      </w:pPr>
      <w:r>
        <w:rPr>
          <w:rFonts w:ascii="Amiri" w:hAnsi="Amiri" w:eastAsia="Amiri" w:cs="Amiri"/>
          <w:color w:val="111111"/>
          <w:sz w:val="28"/>
          <w:sz w:val="28"/>
          <w:szCs w:val="28"/>
          <w:rtl w:val="true"/>
          <w:lang w:bidi="ar-SA"/>
        </w:rPr>
        <w:t xml:space="preserve">حمران بن أعين ، عن أبي عبد اللّه جعفر بن محمّد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بايع علي عليه السلام حتّى رأى الدخان قد دخل بيته </w:t>
      </w:r>
      <w:r>
        <w:rPr>
          <w:rFonts w:eastAsia="Amiri" w:cs="Amiri" w:ascii="Amiri" w:hAnsi="Amiri"/>
          <w:color w:val="111111"/>
          <w:sz w:val="28"/>
          <w:szCs w:val="28"/>
          <w:rtl w:val="true"/>
          <w:lang w:bidi="ar-SA"/>
        </w:rPr>
        <w:t>»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رواه عنه الشريف المرتضى</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الطوسي</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إسحاق إبراهيم الثقفي في كتاب المعرفة عن زائدة بن</w:t>
      </w:r>
    </w:p>
    <w:p>
      <w:pPr>
        <w:pStyle w:val="BookText"/>
        <w:rPr/>
      </w:pPr>
      <w:r>
        <w:rPr>
          <w:rFonts w:ascii="Amiri" w:hAnsi="Amiri" w:eastAsia="Amiri" w:cs="Amiri"/>
          <w:color w:val="111111"/>
          <w:sz w:val="28"/>
          <w:sz w:val="28"/>
          <w:szCs w:val="28"/>
          <w:rtl w:val="true"/>
          <w:lang w:bidi="ar-SA"/>
        </w:rPr>
        <w:t xml:space="preserve">قدامة </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أنه خرج عمر في نحو من ستين رجلاً ، فاستأذن الدخول عليهم ، فلم يؤذن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فشغب وأجلب ، فخرج إليه الزبير مصلتاً سيفه ، ففرّ الثاني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الزبير ، فعثر بصخرة في طريقه فسقط لوجهه ، فنادى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فأحاطوا به ، وأخذ سلمة بن أسلم سيفه فضربه على صخرة فكسره ، فسيق إليه الزبير سوقاً عنيفاً إلى أبي بكر حتى بايع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إلى الباب واستأذن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بيتي فإني حاسرة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يلتفت إلى مقالها وهجم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بعدك من 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وتبعه أعوانه ، فطالبأمير المؤمنين عليه السلام بالخروج فلم يمتنع عليه لما تقدم من وصية رسول اللّه صلى الله عليه و آله ، وظنّ</w:t>
      </w:r>
      <w:r>
        <w:rPr>
          <w:rStyle w:val="FootnoteAnchor"/>
          <w:rtl w:val="true"/>
        </w:rPr>
        <w:footnoteReference w:id="940"/>
      </w:r>
      <w:bookmarkStart w:id="469" w:name="pg9430_81808"/>
    </w:p>
    <w:p>
      <w:pPr>
        <w:pStyle w:val="BookText"/>
        <w:rPr/>
      </w:pPr>
      <w:bookmarkEnd w:id="469"/>
      <w:r>
        <w:rPr>
          <w:rFonts w:ascii="Amiri" w:hAnsi="Amiri" w:eastAsia="Amiri" w:cs="Amiri"/>
          <w:color w:val="111111"/>
          <w:sz w:val="28"/>
          <w:sz w:val="28"/>
          <w:szCs w:val="28"/>
          <w:rtl w:val="true"/>
          <w:lang w:bidi="ar-SA"/>
        </w:rPr>
        <w:t xml:space="preserve">بالمسلمين عن الفتنة ، وكان غرضه المحاماة على الدين وحياطته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معهم وخرجت الطاهرة في إثره ، وهي تقول لزفر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لأسرع ما أدخلت الذلّ على بيت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تبق من بني هاشم امرأة إلاّ خرجت معها ، فلمّا رآها أبو بكر مقبلة هاب ذلك فقام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يا بنت رسول اللّه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أخرجتني أنت وهذا ابن السوداء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هذا فإنه كان</w:t>
      </w:r>
    </w:p>
    <w:p>
      <w:pPr>
        <w:pStyle w:val="BookText"/>
        <w:rPr/>
      </w:pPr>
      <w:r>
        <w:rPr>
          <w:rFonts w:ascii="Amiri" w:hAnsi="Amiri" w:eastAsia="Amiri" w:cs="Amiri"/>
          <w:color w:val="111111"/>
          <w:sz w:val="28"/>
          <w:sz w:val="28"/>
          <w:szCs w:val="28"/>
          <w:rtl w:val="true"/>
          <w:lang w:bidi="ar-SA"/>
        </w:rPr>
        <w:t xml:space="preserve">لأبيك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حبيباً ما أدخل الذلّ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رواها الكلبي عن ابن عباس ؛</w:t>
      </w:r>
    </w:p>
    <w:p>
      <w:pPr>
        <w:pStyle w:val="BookText"/>
        <w:rPr/>
      </w:pPr>
      <w:r>
        <w:rPr>
          <w:rFonts w:ascii="Amiri" w:hAnsi="Amiri" w:eastAsia="Amiri" w:cs="Amiri"/>
          <w:color w:val="111111"/>
          <w:sz w:val="28"/>
          <w:sz w:val="28"/>
          <w:szCs w:val="28"/>
          <w:rtl w:val="true"/>
          <w:lang w:bidi="ar-SA"/>
        </w:rPr>
        <w:t>ومحمّد بن شهاب الزهري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وعبد اللّه بن العلا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عنهم ابن شهر آشوب المازندارني</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العلاّمة المحقق المازندراني الخواجوئي</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4"/>
        <w:numPr>
          <w:ilvl w:val="3"/>
          <w:numId w:val="1"/>
        </w:numPr>
        <w:rPr/>
      </w:pPr>
      <w:bookmarkStart w:id="470" w:name="__RefHeading___Toc5842011_2870459653"/>
      <w:bookmarkStart w:id="471" w:name="_Toc177"/>
      <w:bookmarkEnd w:id="470"/>
      <w:r>
        <w:rPr/>
        <w:t>104</w:t>
      </w:r>
      <w:r>
        <w:rPr>
          <w:rtl w:val="true"/>
        </w:rPr>
        <w:t xml:space="preserve"> - </w:t>
      </w:r>
      <w:r>
        <w:rPr>
          <w:rtl w:val="true"/>
        </w:rPr>
        <w:t xml:space="preserve">الشيخ محمد بن الحسن الصفّار </w:t>
      </w:r>
      <w:r>
        <w:rPr>
          <w:rtl w:val="true"/>
        </w:rPr>
        <w:t xml:space="preserve">( </w:t>
      </w:r>
      <w:r>
        <w:rPr>
          <w:rtl w:val="true"/>
        </w:rPr>
        <w:t xml:space="preserve">المتوفى </w:t>
      </w:r>
      <w:r>
        <w:rPr/>
        <w:t>290</w:t>
      </w:r>
      <w:r>
        <w:rPr>
          <w:rtl w:val="true"/>
        </w:rPr>
        <w:t xml:space="preserve"> </w:t>
      </w:r>
      <w:r>
        <w:rPr>
          <w:rtl w:val="true"/>
        </w:rPr>
        <w:t xml:space="preserve">ه </w:t>
      </w:r>
      <w:r>
        <w:rPr>
          <w:rtl w:val="true"/>
        </w:rPr>
        <w:t>. )</w:t>
      </w:r>
      <w:bookmarkEnd w:id="4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أُخرج بعلي عليه السلام ملبّباً ، وقف عند قبر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يد من قبر رسول اللّه صلى الله عليه و آله يعرفون أنها يده ، وصوت يعرفون أنه صوته نحو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كَفَرْتَ بِالَّذِي خَلَقَكَ مِنْ تُرابٍ ثُمَّ مِنْ نُطْفَةٍ ثُمَّ سَوّاكَ رَجُلاً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472" w:name="pg9430_81809"/>
    </w:p>
    <w:p>
      <w:pPr>
        <w:pStyle w:val="BookText"/>
        <w:rPr/>
      </w:pPr>
      <w:bookmarkEnd w:id="472"/>
      <w:r>
        <w:rPr>
          <w:rFonts w:ascii="Amiri" w:hAnsi="Amiri" w:eastAsia="Amiri" w:cs="Amiri"/>
          <w:color w:val="111111"/>
          <w:sz w:val="28"/>
          <w:sz w:val="28"/>
          <w:szCs w:val="28"/>
          <w:rtl w:val="true"/>
          <w:lang w:bidi="ar-SA"/>
        </w:rPr>
        <w:t>ورواه الشيخ المفيد</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4"/>
        <w:numPr>
          <w:ilvl w:val="3"/>
          <w:numId w:val="1"/>
        </w:numPr>
        <w:rPr/>
      </w:pPr>
      <w:bookmarkStart w:id="473" w:name="__RefHeading___Toc5842013_2870459653"/>
      <w:bookmarkStart w:id="474" w:name="_Toc178"/>
      <w:bookmarkEnd w:id="473"/>
      <w:r>
        <w:rPr/>
        <w:t>105</w:t>
      </w:r>
      <w:r>
        <w:rPr>
          <w:rtl w:val="true"/>
        </w:rPr>
        <w:t xml:space="preserve"> - </w:t>
      </w:r>
      <w:r>
        <w:rPr>
          <w:rtl w:val="true"/>
        </w:rPr>
        <w:t xml:space="preserve">يحيى بن الحسين الهادي الزيدي اليمني </w:t>
      </w:r>
      <w:r>
        <w:rPr>
          <w:rtl w:val="true"/>
        </w:rPr>
        <w:t xml:space="preserve">( </w:t>
      </w:r>
      <w:r>
        <w:rPr>
          <w:rtl w:val="true"/>
        </w:rPr>
        <w:t xml:space="preserve">المتوفى </w:t>
      </w:r>
      <w:r>
        <w:rPr/>
        <w:t>298</w:t>
      </w:r>
      <w:r>
        <w:rPr>
          <w:rtl w:val="true"/>
        </w:rPr>
        <w:t xml:space="preserve"> </w:t>
      </w:r>
      <w:r>
        <w:rPr>
          <w:rtl w:val="true"/>
        </w:rPr>
        <w:t xml:space="preserve">ه </w:t>
      </w:r>
      <w:r>
        <w:rPr>
          <w:rtl w:val="true"/>
        </w:rPr>
        <w:t>. )</w:t>
      </w:r>
      <w:bookmarkEnd w:id="4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هاشم إليهم يرجع الشرف والذكر والقول في الجاهلية والإسلام ، ولم يبايع منهم أحد ، ولم شهدوا ،</w:t>
      </w:r>
      <w:r>
        <w:rPr>
          <w:rStyle w:val="FootnoteAnchor"/>
          <w:rtl w:val="true"/>
        </w:rPr>
        <w:footnoteReference w:id="949"/>
      </w:r>
      <w:r>
        <w:rPr>
          <w:rFonts w:ascii="Amiri" w:hAnsi="Amiri" w:eastAsia="Amiri" w:cs="Amiri"/>
          <w:color w:val="111111"/>
          <w:sz w:val="28"/>
          <w:sz w:val="28"/>
          <w:szCs w:val="28"/>
          <w:rtl w:val="true"/>
          <w:lang w:bidi="ar-SA"/>
        </w:rPr>
        <w:t xml:space="preserve">ولم يشاوروا ، وأمير المؤمنين علي عليه السلام لازم بيته قد أبى أن يخرج معهم وأبى أن يحضر ، وقد أرسلوا إليه ثلاثة رسل ، رسولاً بعد رسول ، أن اخرج فبايع خليفة رسول اللّه صلى الله عليه و آله ، فردّ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أسرع ما كذبتم على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 الرسول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 من تسمّى بما ليس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إليه 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فقد أجمع المسلمون عليه وبايعوه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أنت وادخل في ما دخل فيه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في جماعة واكسر باب هذا الرجل وجئنا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ما دخل فيه الناس ، فنهض عمر ومن معه إلى باب علي عليه السلام فدقّوا الباب ، فدافعته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وطرحها ، فصاحت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أُحرّجك</w:t>
      </w:r>
      <w:r>
        <w:rPr>
          <w:rStyle w:val="FootnoteAnchor"/>
          <w:rtl w:val="true"/>
        </w:rPr>
        <w:footnoteReference w:id="950"/>
      </w:r>
      <w:r>
        <w:rPr>
          <w:rFonts w:ascii="Amiri" w:hAnsi="Amiri" w:eastAsia="Amiri" w:cs="Amiri"/>
          <w:color w:val="111111"/>
          <w:sz w:val="28"/>
          <w:sz w:val="28"/>
          <w:szCs w:val="28"/>
          <w:rtl w:val="true"/>
          <w:lang w:bidi="ar-SA"/>
        </w:rPr>
        <w:t xml:space="preserve">بحرج اللّه أن لا تدخل عليّ بيتي ، فإني مكشوفة الشعر ، مبتذلة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ثوبك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 ولك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ثوبك فإني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عليه القول ،</w:t>
      </w:r>
      <w:r>
        <w:rPr>
          <w:rStyle w:val="FootnoteAnchor"/>
          <w:rtl w:val="true"/>
        </w:rPr>
        <w:footnoteReference w:id="951"/>
      </w:r>
      <w:r>
        <w:rPr>
          <w:rFonts w:ascii="Amiri" w:hAnsi="Amiri" w:eastAsia="Amiri" w:cs="Amiri"/>
          <w:color w:val="111111"/>
          <w:sz w:val="28"/>
          <w:sz w:val="28"/>
          <w:szCs w:val="28"/>
          <w:rtl w:val="true"/>
          <w:lang w:bidi="ar-SA"/>
        </w:rPr>
        <w:t xml:space="preserve">فدفعها ودخل هو وأصحابه ، فحالت بينهم وبين البيت الذي فيه علي عليه السلام ، </w:t>
      </w:r>
    </w:p>
    <w:p>
      <w:pPr>
        <w:pStyle w:val="BookText"/>
        <w:rPr/>
      </w:pPr>
      <w:r>
        <w:rPr>
          <w:rFonts w:ascii="Amiri" w:hAnsi="Amiri" w:eastAsia="Amiri" w:cs="Amiri"/>
          <w:color w:val="111111"/>
          <w:sz w:val="28"/>
          <w:sz w:val="28"/>
          <w:szCs w:val="28"/>
          <w:rtl w:val="true"/>
          <w:lang w:bidi="ar-SA"/>
        </w:rPr>
        <w:t xml:space="preserve">وهي ترى أنها أوجب عليهم حقّاً من علي عليه السلام لضعفها وقرابتها من رسول اللّه صلى الله عليه و آله ، فوثب إليها خالد بن الوليد فضربها بالسوط على عضدها حتى كان أثره في عضدها مثل الدملج ، فصاحت عند ذلك ، فخرج عليهم الزبير بالسيف ، فصاح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الليث ، فدخل في صدره عبد اللّه بن أبي ربيعة فعانقه وأخذ السيف من يده ، وضرب به الحجر حتى كسره ، فدخلوا البيت فأخرجوا عليّاً عليه السلام ملبوباً ، فتعلّق به جماعة منهم حتى انتهوا به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تفارقنا أو تفعل ، 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 شدّها له اليوم يردّها عليك غداً </w:t>
      </w:r>
      <w:r>
        <w:rPr>
          <w:rFonts w:eastAsia="Amiri" w:cs="Amiri" w:ascii="Amiri" w:hAnsi="Amiri"/>
          <w:color w:val="111111"/>
          <w:sz w:val="28"/>
          <w:szCs w:val="28"/>
          <w:rtl w:val="true"/>
          <w:lang w:bidi="ar-SA"/>
        </w:rPr>
        <w:t>»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ونقله عنه الحسيني الزيدي</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أوّل من قصد بالأذى في نفسه وأقاربه ، وأوّل من شهد عليه بالزور ، وأوّل من أخذ ماله ، وأوّل من رُوّع أهله ، واستخفّ بحقّهم ، فرُوّعوا ، وأُوذوا ، وهم يروون أن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روّع مسلماً فقد برئتُ منه ، وخرج من ربقة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w:t>
      </w:r>
    </w:p>
    <w:p>
      <w:pPr>
        <w:pStyle w:val="BookText"/>
        <w:rPr/>
      </w:pPr>
      <w:r>
        <w:rPr>
          <w:rFonts w:ascii="Amiri" w:hAnsi="Amiri" w:eastAsia="Amiri" w:cs="Amiri"/>
          <w:color w:val="111111"/>
          <w:sz w:val="28"/>
          <w:sz w:val="28"/>
          <w:szCs w:val="28"/>
          <w:rtl w:val="true"/>
          <w:lang w:bidi="ar-SA"/>
        </w:rPr>
        <w:t xml:space="preserve">أَسْئَلُكُمْ عَلَيْهِ أَجْراً إِلاَّ الْمَوَدَّةَ فِي الْقُرْبى </w:t>
      </w:r>
      <w:r>
        <w:rPr>
          <w:rFonts w:eastAsia="Amiri" w:cs="Amiri" w:ascii="Amiri" w:hAnsi="Amiri"/>
          <w:color w:val="111111"/>
          <w:sz w:val="28"/>
          <w:szCs w:val="28"/>
          <w:rtl w:val="true"/>
          <w:lang w:bidi="ar-SA"/>
        </w:rPr>
        <w:t>»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وقد فُعل بفاطمة عليهاالسلام ما ذكرنا في كتابنا هذا ورسول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يؤذيها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فآذوها أشدّ الإيذاء ، ولم يلتفت فيها ولا في أقاربها إلى شيء مما ذكرنا ، فكانت حرمة رسول اللّه صلى الله عليه و آله أوّل حرمة انتهكت بعده في الإسلام ، وكان أوّل مشهود شُهد عليه بالزور ، وكان ماله أوّل مال أُخذ غصباً من ورثته </w:t>
      </w:r>
      <w:r>
        <w:rPr>
          <w:rFonts w:eastAsia="Amiri" w:cs="Amiri" w:ascii="Amiri" w:hAnsi="Amiri"/>
          <w:color w:val="111111"/>
          <w:sz w:val="28"/>
          <w:szCs w:val="28"/>
          <w:rtl w:val="true"/>
          <w:lang w:bidi="ar-SA"/>
        </w:rPr>
        <w:t>. .</w:t>
      </w:r>
      <w:r>
        <w:rPr>
          <w:rStyle w:val="FootnoteAnchor"/>
          <w:rtl w:val="true"/>
        </w:rPr>
        <w:footnoteReference w:id="95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عنه الحسيني الزيدي</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bookmarkStart w:id="475" w:name="pg9430_81811"/>
    </w:p>
    <w:p>
      <w:pPr>
        <w:pStyle w:val="BookText"/>
        <w:rPr/>
      </w:pPr>
      <w:bookmarkEnd w:id="475"/>
      <w:r>
        <w:rPr>
          <w:rFonts w:ascii="Amiri" w:hAnsi="Amiri" w:eastAsia="Amiri" w:cs="Amiri"/>
          <w:color w:val="111111"/>
          <w:sz w:val="28"/>
          <w:sz w:val="28"/>
          <w:szCs w:val="28"/>
          <w:rtl w:val="true"/>
          <w:lang w:bidi="ar-SA"/>
        </w:rPr>
        <w:t>والشرفي الأُهنومي</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4"/>
        <w:numPr>
          <w:ilvl w:val="3"/>
          <w:numId w:val="1"/>
        </w:numPr>
        <w:rPr/>
      </w:pPr>
      <w:bookmarkStart w:id="476" w:name="__RefHeading___Toc5842015_2870459653"/>
      <w:bookmarkStart w:id="477" w:name="_Toc179"/>
      <w:bookmarkEnd w:id="476"/>
      <w:r>
        <w:rPr/>
        <w:t>106</w:t>
      </w:r>
      <w:r>
        <w:rPr>
          <w:rtl w:val="true"/>
        </w:rPr>
        <w:t xml:space="preserve"> - </w:t>
      </w:r>
      <w:r>
        <w:rPr>
          <w:rtl w:val="true"/>
        </w:rPr>
        <w:t xml:space="preserve">عبيد اللّه بن عبد اللّه بن طاهر الخزاعي </w:t>
      </w:r>
      <w:r>
        <w:rPr>
          <w:rtl w:val="true"/>
        </w:rPr>
        <w:t xml:space="preserve">( </w:t>
      </w:r>
      <w:r>
        <w:rPr>
          <w:rtl w:val="true"/>
        </w:rPr>
        <w:t xml:space="preserve">المتوفى </w:t>
      </w:r>
      <w:r>
        <w:rPr/>
        <w:t>300</w:t>
      </w:r>
      <w:r>
        <w:rPr>
          <w:rtl w:val="true"/>
        </w:rPr>
        <w:t xml:space="preserve"> </w:t>
      </w:r>
      <w:r>
        <w:rPr>
          <w:rtl w:val="true"/>
        </w:rPr>
        <w:t xml:space="preserve">ه </w:t>
      </w:r>
      <w:r>
        <w:rPr>
          <w:rtl w:val="true"/>
        </w:rPr>
        <w:t>. )</w:t>
      </w:r>
      <w:bookmarkEnd w:id="4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 فكم لك من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عنك غليل الحزن</w:t>
      </w:r>
    </w:p>
    <w:p>
      <w:pPr>
        <w:pStyle w:val="BookText"/>
        <w:rPr/>
      </w:pPr>
      <w:r>
        <w:rPr>
          <w:rFonts w:ascii="Amiri" w:hAnsi="Amiri" w:eastAsia="Amiri" w:cs="Amiri"/>
          <w:color w:val="111111"/>
          <w:sz w:val="28"/>
          <w:sz w:val="28"/>
          <w:szCs w:val="28"/>
          <w:rtl w:val="true"/>
          <w:lang w:bidi="ar-SA"/>
        </w:rPr>
        <w:t xml:space="preserve">بموت النبي وخذل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 الحسين وسمّ الحسن</w:t>
      </w:r>
    </w:p>
    <w:p>
      <w:pPr>
        <w:pStyle w:val="BookText"/>
        <w:rPr/>
      </w:pPr>
      <w:r>
        <w:rPr>
          <w:rFonts w:ascii="Amiri" w:hAnsi="Amiri" w:eastAsia="Amiri" w:cs="Amiri"/>
          <w:color w:val="111111"/>
          <w:sz w:val="28"/>
          <w:sz w:val="28"/>
          <w:szCs w:val="28"/>
          <w:rtl w:val="true"/>
          <w:lang w:bidi="ar-SA"/>
        </w:rPr>
        <w:t xml:space="preserve">وجرّ الوصيّ وغصب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الحقوق وكشف الإحن</w:t>
      </w:r>
    </w:p>
    <w:p>
      <w:pPr>
        <w:pStyle w:val="BookText"/>
        <w:rPr/>
      </w:pPr>
      <w:r>
        <w:rPr>
          <w:rFonts w:ascii="Amiri" w:hAnsi="Amiri" w:eastAsia="Amiri" w:cs="Amiri"/>
          <w:color w:val="111111"/>
          <w:sz w:val="28"/>
          <w:sz w:val="28"/>
          <w:szCs w:val="28"/>
          <w:rtl w:val="true"/>
          <w:lang w:bidi="ar-SA"/>
        </w:rPr>
        <w:t xml:space="preserve">وهدم المنار وبيت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 الكتاب وترك السنن</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المرء لم يعط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واضناه التفكر والنحول</w:t>
      </w:r>
    </w:p>
    <w:p>
      <w:pPr>
        <w:pStyle w:val="BookText"/>
        <w:rPr/>
      </w:pPr>
      <w:r>
        <w:rPr>
          <w:rFonts w:ascii="Amiri" w:hAnsi="Amiri" w:eastAsia="Amiri" w:cs="Amiri"/>
          <w:color w:val="111111"/>
          <w:sz w:val="28"/>
          <w:sz w:val="28"/>
          <w:szCs w:val="28"/>
          <w:rtl w:val="true"/>
          <w:lang w:bidi="ar-SA"/>
        </w:rPr>
        <w:t xml:space="preserve">ففي آل الرسول له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لاقته فاطمة البتول</w:t>
      </w:r>
      <w:r>
        <w:rPr>
          <w:rStyle w:val="FootnoteAnchor"/>
          <w:rtl w:val="true"/>
        </w:rPr>
        <w:footnoteReference w:id="958"/>
      </w:r>
    </w:p>
    <w:p>
      <w:pPr>
        <w:pStyle w:val="Heading4"/>
        <w:numPr>
          <w:ilvl w:val="3"/>
          <w:numId w:val="1"/>
        </w:numPr>
        <w:rPr/>
      </w:pPr>
      <w:bookmarkStart w:id="478" w:name="__RefHeading___Toc5842017_2870459653"/>
      <w:bookmarkStart w:id="479" w:name="_Toc180"/>
      <w:bookmarkEnd w:id="478"/>
      <w:r>
        <w:rPr/>
        <w:t>107</w:t>
      </w:r>
      <w:r>
        <w:rPr>
          <w:rtl w:val="true"/>
        </w:rPr>
        <w:t xml:space="preserve"> - </w:t>
      </w:r>
      <w:r>
        <w:rPr>
          <w:rtl w:val="true"/>
        </w:rPr>
        <w:t xml:space="preserve">محمد بن جرير الطبري الإمامي الكبير </w:t>
      </w:r>
      <w:r>
        <w:rPr>
          <w:rtl w:val="true"/>
        </w:rPr>
        <w:t>(</w:t>
      </w:r>
      <w:r>
        <w:rPr>
          <w:rtl w:val="true"/>
        </w:rPr>
        <w:t>المتوفى أوائل القرن الرابع</w:t>
      </w:r>
      <w:r>
        <w:rPr>
          <w:rtl w:val="true"/>
        </w:rPr>
        <w:t>)</w:t>
      </w:r>
      <w:bookmarkEnd w:id="4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استخرج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 خرجت فاطمة والهة ، فما بقيت هاشمية إلاّ خرجت معها ، حتى انتهت قريباً من القبر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خلّوا عن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 محمّداً بالحقّ ، لئن لم تخلوا عنه لأنشرنّ شعري ، ولأضعنّ قميص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عليه حين خرجت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رأسي ، ولأصرخنّ إلى اللّه تبارك وتعالى ، فما صالح بأكرم على اللّه من ابن عمّي ، ولا ناقة صالح بأكرم على اللّه منّي ، ولا الفصيل بأكرم على اللّه من ولدي </w:t>
      </w:r>
      <w:r>
        <w:rPr>
          <w:rFonts w:eastAsia="Amiri" w:cs="Amiri" w:ascii="Amiri" w:hAnsi="Amiri"/>
          <w:color w:val="111111"/>
          <w:sz w:val="28"/>
          <w:szCs w:val="28"/>
          <w:rtl w:val="true"/>
          <w:lang w:bidi="ar-SA"/>
        </w:rPr>
        <w:t>»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وقريب منها ما رواه الشيخ الطبرسي</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 عن أبي حمزة الثمالي ، عن الإمام علي بن الحسين عليهماالسلام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النبيّ صلى الله عليه و آله وبويع أبو بكر ، تخلّف علي عليه السلام ، 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ترسل إلى هذا الرجل المتخلّف فيجيء فيبايع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إلى عليّ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خليفة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علي عليه السلام صوته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كذبتم على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فأخبره ،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 إلى هذا الرجل المتخلف فيجيء يبايع ؟ فقال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عليّ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قنفذ يضرب الباب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عليّ عليه السلام صوته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ما ليس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فأخبروه ، فقام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هذا الرجل حتى نجيء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إليه جماعة ، فضربوا الباب ، فلمّا سمع علي عليه السلام أصواتهم لم يتكلّم ، وتكلّمت امرأته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لعليّ يخرج ويبايع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فاطمة عليهاالسلام صوتها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أبي بكر وعمر بعدك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كثير ممّن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عمر في ناس معه ، فأخرجوه وانطلقوا به إلى أبي بكر حتى أجلسوه بين يديه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تضرب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bookmarkStart w:id="480" w:name="pg9430_81813"/>
    </w:p>
    <w:p>
      <w:pPr>
        <w:pStyle w:val="BookText"/>
        <w:rPr/>
      </w:pPr>
      <w:bookmarkEnd w:id="4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تضرب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علي عليه السلام إلى القبر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بايع وقام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وروى سيف الدين أبو الحسن علي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منها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منعه من طلب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دفن رسول اللّه صلى الله عليه و آله وبعد أن توثب الظالمون فبايعوا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المدينة كانت محتشية بالمنافقين ، وكانوا يعضّون الأنامل من الغيظ ، وكانوا ينتهزون الفرصة ، وقد تهيّأوا لها ووافق ذلك في شكاة رسول اللّه صلى الله عليه و آله وقبل وفاته ، وعلي عليه السلام مشغول بغسل رسول اللّه وبإصلاح أمره ودفنه ، فلمّا انجلت الغمّة وبايع الناس أبا بكر من غير مناظرة أهل البيت قعد في منزله وطلب الخلافة بلسان</w:t>
      </w:r>
      <w:r>
        <w:rPr>
          <w:rStyle w:val="FootnoteAnchor"/>
          <w:rtl w:val="true"/>
        </w:rPr>
        <w:footnoteReference w:id="965"/>
      </w:r>
      <w:r>
        <w:rPr>
          <w:rFonts w:ascii="Amiri" w:hAnsi="Amiri" w:eastAsia="Amiri" w:cs="Amiri"/>
          <w:color w:val="111111"/>
          <w:sz w:val="28"/>
          <w:sz w:val="28"/>
          <w:szCs w:val="28"/>
          <w:rtl w:val="true"/>
          <w:lang w:bidi="ar-SA"/>
        </w:rPr>
        <w:t xml:space="preserve">دون سيفه ، وتكلّم وأعلم الناس حاله وأمره ، 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الناس أنّ الحقّ له دون غيره ، وذكّرهم ما كان رسول اللّه صلى الله عليه و آله عقد له ، ثم رجع وقعد عن القوم ، فصاروا إلى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أن يضرموها عليه وعلى فاطمة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الزبير بسيفه فكسره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 ، الذي همّ بإحراق بيت فاطمة عليهاالسلام وشتم علياً عليه السلاموالزبير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وتقدّمت له الرويات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Heading4"/>
        <w:numPr>
          <w:ilvl w:val="3"/>
          <w:numId w:val="1"/>
        </w:numPr>
        <w:rPr/>
      </w:pPr>
      <w:bookmarkStart w:id="481" w:name="__RefHeading___Toc5842019_2870459653"/>
      <w:bookmarkStart w:id="482" w:name="_Toc181"/>
      <w:bookmarkEnd w:id="481"/>
      <w:r>
        <w:rPr/>
        <w:t>108</w:t>
      </w:r>
      <w:r>
        <w:rPr>
          <w:rtl w:val="true"/>
        </w:rPr>
        <w:t xml:space="preserve"> - </w:t>
      </w:r>
      <w:r>
        <w:rPr>
          <w:rtl w:val="true"/>
        </w:rPr>
        <w:t xml:space="preserve">الشيخ سديد الدين محمود الحمّصي الرازي </w:t>
      </w:r>
      <w:r>
        <w:rPr>
          <w:rtl w:val="true"/>
        </w:rPr>
        <w:t xml:space="preserve">( </w:t>
      </w:r>
      <w:r>
        <w:rPr>
          <w:rtl w:val="true"/>
        </w:rPr>
        <w:t>القرن السادس</w:t>
      </w:r>
      <w:r>
        <w:rPr>
          <w:rtl w:val="true"/>
        </w:rPr>
        <w:t>)</w:t>
      </w:r>
      <w:bookmarkEnd w:id="4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كلام له في بيعة أمير المؤمنين عليه السلام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w:t>
      </w:r>
      <w:bookmarkStart w:id="483" w:name="pg9430_81814"/>
    </w:p>
    <w:p>
      <w:pPr>
        <w:pStyle w:val="BookText"/>
        <w:rPr/>
      </w:pPr>
      <w:bookmarkEnd w:id="483"/>
      <w:r>
        <w:rPr>
          <w:rFonts w:ascii="Amiri" w:hAnsi="Amiri" w:eastAsia="Amiri" w:cs="Amiri"/>
          <w:color w:val="111111"/>
          <w:sz w:val="28"/>
          <w:sz w:val="28"/>
          <w:szCs w:val="28"/>
          <w:rtl w:val="true"/>
          <w:lang w:bidi="ar-SA"/>
        </w:rPr>
        <w:t xml:space="preserve">وقعت بعد مطل وتأخّر منه ، وبعد أن عوتب وهدّد وأُخرج على الوجه الذي جاءت به الروايات من جهة العامّة والخاصّة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 ابن عمّك ونفّست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من وقوع الفتنة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هذه المعاني رواها المخالفون ، وهي موجودة في كتبهم الموثوق بها ، كتاريخ البلاذري ، وكتب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ووجدانها في كتب الشيعة وروايتها من طرقهم أكثر من أن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الأخبار المروية في هذا</w:t>
      </w:r>
    </w:p>
    <w:p>
      <w:pPr>
        <w:pStyle w:val="BookText"/>
        <w:rPr/>
      </w:pPr>
      <w:r>
        <w:rPr>
          <w:rFonts w:ascii="Amiri" w:hAnsi="Amiri" w:eastAsia="Amiri" w:cs="Amiri"/>
          <w:color w:val="111111"/>
          <w:sz w:val="28"/>
          <w:sz w:val="28"/>
          <w:szCs w:val="28"/>
          <w:rtl w:val="true"/>
          <w:lang w:bidi="ar-SA"/>
        </w:rPr>
        <w:t xml:space="preserve">الباب علم صحّة ما قلناه إذا أنصف من نفسه </w:t>
      </w:r>
      <w:r>
        <w:rPr>
          <w:rFonts w:eastAsia="Amiri" w:cs="Amiri" w:ascii="Amiri" w:hAnsi="Amiri"/>
          <w:color w:val="111111"/>
          <w:sz w:val="28"/>
          <w:szCs w:val="28"/>
          <w:rtl w:val="true"/>
          <w:lang w:bidi="ar-SA"/>
        </w:rPr>
        <w:t>. .</w:t>
      </w:r>
      <w:r>
        <w:rPr>
          <w:rStyle w:val="FootnoteAnchor"/>
          <w:rtl w:val="true"/>
        </w:rPr>
        <w:footnoteReference w:id="968"/>
      </w:r>
    </w:p>
    <w:p>
      <w:pPr>
        <w:pStyle w:val="Heading4"/>
        <w:numPr>
          <w:ilvl w:val="3"/>
          <w:numId w:val="1"/>
        </w:numPr>
        <w:rPr/>
      </w:pPr>
      <w:bookmarkStart w:id="484" w:name="__RefHeading___Toc5842021_2870459653"/>
      <w:bookmarkStart w:id="485" w:name="_Toc182"/>
      <w:bookmarkEnd w:id="484"/>
      <w:r>
        <w:rPr/>
        <w:t>109</w:t>
      </w:r>
      <w:r>
        <w:rPr>
          <w:rtl w:val="true"/>
        </w:rPr>
        <w:t xml:space="preserve"> - </w:t>
      </w:r>
      <w:r>
        <w:rPr>
          <w:rtl w:val="true"/>
        </w:rPr>
        <w:t xml:space="preserve">ناصر الدين حسن بن علي الأُطروش </w:t>
      </w:r>
      <w:r>
        <w:rPr>
          <w:rtl w:val="true"/>
        </w:rPr>
        <w:t xml:space="preserve">( </w:t>
      </w:r>
      <w:r>
        <w:rPr>
          <w:rtl w:val="true"/>
        </w:rPr>
        <w:t xml:space="preserve">المتوفى </w:t>
      </w:r>
      <w:r>
        <w:rPr/>
        <w:t>304</w:t>
      </w:r>
      <w:r>
        <w:rPr>
          <w:rtl w:val="true"/>
        </w:rPr>
        <w:t xml:space="preserve"> </w:t>
      </w:r>
      <w:r>
        <w:rPr>
          <w:rtl w:val="true"/>
        </w:rPr>
        <w:t xml:space="preserve">ه </w:t>
      </w:r>
      <w:r>
        <w:rPr>
          <w:rtl w:val="true"/>
        </w:rPr>
        <w:t>.)</w:t>
      </w:r>
      <w:bookmarkEnd w:id="4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وأظهروا الحسد والخلاف والعداوة لأهل بيت رسول اللّه صلى الله عليه و آله ، وهمّوا بإحراق البيت عليهم ، حتى يقول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حملت الحطب إلى باب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قد أُمر بقتل علي عليه السلام أخي رسول اللّه صلى الله عليه و آله وزوجته فاطمة عليهاالسلام وأُمّي سبطيه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ونسوا ما قد أوصاه بهم رسول اللّه صلى الله عليه و آله ، واستنّوا بسنّة الماضين من الأُمم الهالكين </w:t>
      </w:r>
      <w:r>
        <w:rPr>
          <w:rFonts w:eastAsia="Amiri" w:cs="Amiri" w:ascii="Amiri" w:hAnsi="Amiri"/>
          <w:color w:val="111111"/>
          <w:sz w:val="28"/>
          <w:szCs w:val="28"/>
          <w:rtl w:val="true"/>
          <w:lang w:bidi="ar-SA"/>
        </w:rPr>
        <w:t>.</w:t>
      </w:r>
      <w:r>
        <w:rPr>
          <w:rStyle w:val="FootnoteAnchor"/>
          <w:rtl w:val="true"/>
        </w:rPr>
        <w:footnoteReference w:id="969"/>
      </w:r>
    </w:p>
    <w:p>
      <w:pPr>
        <w:pStyle w:val="Heading4"/>
        <w:numPr>
          <w:ilvl w:val="3"/>
          <w:numId w:val="1"/>
        </w:numPr>
        <w:rPr/>
      </w:pPr>
      <w:bookmarkStart w:id="486" w:name="__RefHeading___Toc5842023_2870459653"/>
      <w:bookmarkStart w:id="487" w:name="_Toc183"/>
      <w:bookmarkEnd w:id="486"/>
      <w:r>
        <w:rPr/>
        <w:t>110</w:t>
      </w:r>
      <w:r>
        <w:rPr>
          <w:rtl w:val="true"/>
        </w:rPr>
        <w:t xml:space="preserve"> - </w:t>
      </w:r>
      <w:r>
        <w:rPr>
          <w:rtl w:val="true"/>
        </w:rPr>
        <w:t xml:space="preserve">محمّد بن مسعود العياشي </w:t>
      </w:r>
      <w:r>
        <w:rPr>
          <w:rtl w:val="true"/>
        </w:rPr>
        <w:t xml:space="preserve">( </w:t>
      </w:r>
      <w:r>
        <w:rPr>
          <w:rtl w:val="true"/>
        </w:rPr>
        <w:t xml:space="preserve">المتوفى </w:t>
      </w:r>
      <w:r>
        <w:rPr/>
        <w:t>320</w:t>
      </w:r>
      <w:r>
        <w:rPr>
          <w:rtl w:val="true"/>
        </w:rPr>
        <w:t xml:space="preserve"> </w:t>
      </w:r>
      <w:r>
        <w:rPr>
          <w:rtl w:val="true"/>
        </w:rPr>
        <w:t xml:space="preserve">ه </w:t>
      </w:r>
      <w:r>
        <w:rPr>
          <w:rtl w:val="true"/>
        </w:rPr>
        <w:t xml:space="preserve">. </w:t>
      </w:r>
      <w:r>
        <w:rPr>
          <w:rtl w:val="true"/>
        </w:rPr>
        <w:t xml:space="preserve">أو حواليها </w:t>
      </w:r>
      <w:r>
        <w:rPr>
          <w:rtl w:val="true"/>
        </w:rPr>
        <w:t>)</w:t>
      </w:r>
      <w:bookmarkEnd w:id="48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 أبي المقدام ، عن أبيه ، عن جدّه</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على علي عليه السلام يوم قطّ أعظم من يومين أتياه ، فأمّا أوّل يوم ؛ فيوم قبض رسول اللّه صلى الله عليه و آله ، وأما اليوم الثاني ؛ فواللّه إني لجالس في سقيفة بني ساعدة عن يمين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يبايعونه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يديك شيء منه ما لم </w:t>
      </w:r>
    </w:p>
    <w:p>
      <w:pPr>
        <w:pStyle w:val="BookText"/>
        <w:rPr/>
      </w:pPr>
      <w:r>
        <w:rPr>
          <w:rFonts w:ascii="Amiri" w:hAnsi="Amiri" w:eastAsia="Amiri" w:cs="Amiri"/>
          <w:color w:val="111111"/>
          <w:sz w:val="28"/>
          <w:sz w:val="28"/>
          <w:szCs w:val="28"/>
          <w:rtl w:val="true"/>
          <w:lang w:bidi="ar-SA"/>
        </w:rPr>
        <w:t xml:space="preserve">يبايعك علي ، فابعث إليه حتى يأتيك فيبايعك ، فإنّما هؤلاء 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قنفذاً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 قنفذ ، فما لبث أن رجع ، فقال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رسول اللّه صلى الله عليه و آله أحداً غيري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 فإن الناس قد أجمعوا على بيعتهم إياه ، وهؤلاء المهاجرون والأنصار يبايعونه وقريش ، وإنّما أنت رجل من المسلمين لك ما لهم وعليك ما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إليه قنفذ ، فما لبث أن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وأوصاني إذا واريته في حفرته أن لا أخرج من بيتي حتى أُؤلف كتاب اللّه ؛ فإنه في جرائد النخل وفي أكتاف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وعمر وعثمان وخالد بن الوليد والمغيرة بن شعبة وأبو عبيدة بن الجراح وسالم مولى أبي حذيفة وقنفذ وقمت معهم ، فلمّا انتهينا إلى الباب فرأتهم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 الباب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تشكّ أن لا يُدْخَل عليها إلاّ 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 الباب برجله فكسره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دخلوا فأخرجوا علياً عليه السلام ملبّباً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فاطمة عليهاالسلام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ترملني من زوجي ، واللّه لئن لم تكفّ عنه لأنشرنّ شعري ، ولأشقّنّ جيبي ، ولآتينّ قبر أبي ، ولأصيحنّ إلى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فأخذت بيد الحسن والحسين عليهماالسلام وخرجت تريد قبر النبي صلى الله عليه و آله ، فقال علي عليه السلاملسلمان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 ابنة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جنبتي المدينة تكفئان ، واللّه إن نشرت شعرها ، وشقّت جيبها ، وأتت قبر أبيها ، وصاحت إلى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يناظر بالمدينة أن يخسف بها وبمن فيها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فأدركها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أباك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قتلَ عَليٍّ ، ما عَلَيَّ صبر ، فدعني حتى آتي قبر أبي ، فأنشر شعري ، وأشقّ جيبي ، وأصيح إلى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يخسف بالمدينة ، وعليّ عليه السلام بعثني إليك يأمرك أن ترجعي له إلى بيتك وتنصرفي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أرجع وأصبر وأسمع له وأُطيع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من منزله ملبّباً</w:t>
      </w:r>
      <w:r>
        <w:rPr>
          <w:rStyle w:val="FootnoteAnchor"/>
          <w:rtl w:val="true"/>
        </w:rPr>
        <w:footnoteReference w:id="971"/>
      </w:r>
      <w:r>
        <w:rPr>
          <w:rFonts w:ascii="Amiri" w:hAnsi="Amiri" w:eastAsia="Amiri" w:cs="Amiri"/>
          <w:color w:val="111111"/>
          <w:sz w:val="28"/>
          <w:sz w:val="28"/>
          <w:szCs w:val="28"/>
          <w:rtl w:val="true"/>
          <w:lang w:bidi="ar-SA"/>
        </w:rPr>
        <w:t>مرّ على</w:t>
      </w:r>
      <w:r>
        <w:rPr>
          <w:rStyle w:val="FootnoteAnchor"/>
          <w:rtl w:val="true"/>
        </w:rPr>
        <w:footnoteReference w:id="972"/>
      </w:r>
      <w:r>
        <w:rPr>
          <w:rFonts w:ascii="Amiri" w:hAnsi="Amiri" w:eastAsia="Amiri" w:cs="Amiri"/>
          <w:color w:val="111111"/>
          <w:sz w:val="28"/>
          <w:sz w:val="28"/>
          <w:szCs w:val="28"/>
          <w:rtl w:val="true"/>
          <w:lang w:bidi="ar-SA"/>
        </w:rPr>
        <w:t xml:space="preserve">قبر النبيّ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وجلس أبو بكر في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أنا لم أفعل فمه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عنقك ، 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عبد اللّه المقتول وأخا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المقتول فنعم ، وأما أخو رسول اللّه صلى الله عليه و آله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مسرعاً يهرول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بابن أخي ولكم عليَّ أن يبايعكم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العباس وأخذ بيد عليّ عليه السلام فمسحها على يد أبي بكر ، ثم خلّوه مغضباً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رأسه إلى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إنّك تعلم أنّ النبي صلى الله عليه و آله 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تمّوا عشرين فجاهدهم وهو قولك في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يَكُنْ</w:t>
      </w:r>
    </w:p>
    <w:p>
      <w:pPr>
        <w:pStyle w:val="BookText"/>
        <w:rPr/>
      </w:pPr>
      <w:r>
        <w:rPr>
          <w:rFonts w:ascii="Amiri" w:hAnsi="Amiri" w:eastAsia="Amiri" w:cs="Amiri"/>
          <w:color w:val="111111"/>
          <w:sz w:val="28"/>
          <w:sz w:val="28"/>
          <w:szCs w:val="28"/>
          <w:rtl w:val="true"/>
          <w:lang w:bidi="ar-SA"/>
        </w:rPr>
        <w:t xml:space="preserve">مِنْكُمْ عِشْرُونَ صابِرُونَ يَغْلِبُوا مِائَتَيْنِ </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وإنّهم لم يتمّوا 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ورواه الشيخ المفيد</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 عن حنان بن سدير ، عن أبيه ، عن أبي جعفر عليه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أهل ردّة بعد النبي صلى الله عليه و آله إلاّ ثلاثة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وأبوذر وسلمان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 أُناس بعد يسير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دارت عليهم الرحا ، وأبوا أن يبايعوا حتى جاؤوا بأمير المؤمنين عليه السلام مكرهاً فبايع ، وذلك قول اللّه </w:t>
      </w:r>
      <w:r>
        <w:rPr>
          <w:rFonts w:eastAsia="Amiri" w:cs="Amiri" w:ascii="Amiri" w:hAnsi="Amiri"/>
          <w:color w:val="111111"/>
          <w:sz w:val="28"/>
          <w:szCs w:val="28"/>
          <w:rtl w:val="true"/>
          <w:lang w:bidi="ar-SA"/>
        </w:rPr>
        <w:t xml:space="preserve">: </w:t>
      </w:r>
      <w:bookmarkStart w:id="488" w:name="pg9430_81817"/>
    </w:p>
    <w:p>
      <w:pPr>
        <w:pStyle w:val="BookText"/>
        <w:rPr/>
      </w:pPr>
      <w:bookmarkEnd w:id="4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ورواه الشيخ الكليني</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عمرو الكشي ، وعنه الشيخ الطوسي</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شرف الدين الأسترآبادي</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الباقر أو الإمام الصادق عليهماالسلام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فأرسل أبو بكر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 فبايع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أخرج حتى أجمع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فأرسل إليه مرّة أُخرى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أخرج حتى أفرغ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فأرسل إليه الثالثة ابن عم له</w:t>
      </w:r>
      <w:r>
        <w:rPr>
          <w:rStyle w:val="FootnoteAnchor"/>
          <w:rtl w:val="true"/>
        </w:rPr>
        <w:footnoteReference w:id="981"/>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 فقامت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بينه وبين عليّ عليه السلام فضربها ، فانطلق قنفذ وليس معه عليّ عليه السلام ، فخشي أن يجمع عليّ الناس ، فأمر بحطب فجعل حوالي بيته ، ثم انطلق عمر بنار ، فأراد أن يحرق على عليّ بيته وفاطمة والحسن والحسين عليهم السلام ، فلمّا رأى عليّ ذلك ، خرج فبايع كارهاً غير طائع </w:t>
      </w:r>
      <w:r>
        <w:rPr>
          <w:rFonts w:eastAsia="Amiri" w:cs="Amiri" w:ascii="Amiri" w:hAnsi="Amiri"/>
          <w:color w:val="111111"/>
          <w:sz w:val="28"/>
          <w:szCs w:val="28"/>
          <w:rtl w:val="true"/>
          <w:lang w:bidi="ar-SA"/>
        </w:rPr>
        <w:t>» .</w:t>
      </w:r>
      <w:r>
        <w:rPr>
          <w:rStyle w:val="FootnoteAnchor"/>
          <w:rtl w:val="true"/>
        </w:rPr>
        <w:footnoteReference w:id="982"/>
      </w:r>
    </w:p>
    <w:p>
      <w:pPr>
        <w:pStyle w:val="Heading4"/>
        <w:numPr>
          <w:ilvl w:val="3"/>
          <w:numId w:val="1"/>
        </w:numPr>
        <w:rPr/>
      </w:pPr>
      <w:bookmarkStart w:id="489" w:name="__RefHeading___Toc5842025_2870459653"/>
      <w:bookmarkStart w:id="490" w:name="_Toc184"/>
      <w:bookmarkEnd w:id="489"/>
      <w:r>
        <w:rPr/>
        <w:t>111</w:t>
      </w:r>
      <w:r>
        <w:rPr>
          <w:rtl w:val="true"/>
        </w:rPr>
        <w:t xml:space="preserve"> - </w:t>
      </w:r>
      <w:r>
        <w:rPr>
          <w:rtl w:val="true"/>
        </w:rPr>
        <w:t xml:space="preserve">أبو عمرو محمّد بن عمر بن عبد العزيز الكشي </w:t>
      </w:r>
      <w:r>
        <w:rPr>
          <w:rtl w:val="true"/>
        </w:rPr>
        <w:t>(</w:t>
      </w:r>
      <w:r>
        <w:rPr>
          <w:rtl w:val="true"/>
        </w:rPr>
        <w:t>المعاصر للعياشي</w:t>
      </w:r>
      <w:r>
        <w:rPr>
          <w:rtl w:val="true"/>
        </w:rPr>
        <w:t>)</w:t>
      </w:r>
      <w:bookmarkEnd w:id="4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مرّوا بأمير المؤمنين عليه السلام وفي رقبته حبل إلى زريق</w:t>
      </w:r>
      <w:r>
        <w:rPr>
          <w:rStyle w:val="FootnoteAnchor"/>
          <w:rtl w:val="true"/>
        </w:rPr>
        <w:footnoteReference w:id="983"/>
      </w:r>
      <w:r>
        <w:rPr>
          <w:rFonts w:ascii="Amiri" w:hAnsi="Amiri" w:eastAsia="Amiri" w:cs="Amiri"/>
          <w:color w:val="111111"/>
          <w:sz w:val="28"/>
          <w:sz w:val="28"/>
          <w:szCs w:val="28"/>
          <w:rtl w:val="true"/>
          <w:lang w:bidi="ar-SA"/>
        </w:rPr>
        <w:t xml:space="preserve">ضرب أبوذر بيده على الأُخرى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السيوف عادت بأيدينا ثانية ، وقال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لدعا عليه ربّه عزّ وجل ، </w:t>
      </w:r>
      <w:bookmarkStart w:id="491" w:name="pg9430_81818"/>
    </w:p>
    <w:p>
      <w:pPr>
        <w:pStyle w:val="BookText"/>
        <w:rPr/>
      </w:pPr>
      <w:bookmarkEnd w:id="491"/>
      <w:r>
        <w:rPr>
          <w:rFonts w:ascii="Amiri" w:hAnsi="Amiri" w:eastAsia="Amiri" w:cs="Amiri"/>
          <w:color w:val="111111"/>
          <w:sz w:val="28"/>
          <w:sz w:val="28"/>
          <w:szCs w:val="28"/>
          <w:rtl w:val="true"/>
          <w:lang w:bidi="ar-SA"/>
        </w:rPr>
        <w:t xml:space="preserve">وقال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أعلم بما هو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عنه الشيخ الطوسي</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وتقدّمت للشيخ الكشّي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p>
    <w:p>
      <w:pPr>
        <w:pStyle w:val="Heading4"/>
        <w:numPr>
          <w:ilvl w:val="3"/>
          <w:numId w:val="1"/>
        </w:numPr>
        <w:rPr/>
      </w:pPr>
      <w:bookmarkStart w:id="492" w:name="__RefHeading___Toc5842027_2870459653"/>
      <w:bookmarkStart w:id="493" w:name="_Toc185"/>
      <w:bookmarkEnd w:id="492"/>
      <w:r>
        <w:rPr/>
        <w:t>112</w:t>
      </w:r>
      <w:r>
        <w:rPr>
          <w:rtl w:val="true"/>
        </w:rPr>
        <w:t xml:space="preserve"> - </w:t>
      </w:r>
      <w:r>
        <w:rPr>
          <w:rtl w:val="true"/>
        </w:rPr>
        <w:t xml:space="preserve">ثقة الإسلام الكليني </w:t>
      </w:r>
      <w:r>
        <w:rPr>
          <w:rtl w:val="true"/>
        </w:rPr>
        <w:t xml:space="preserve">( </w:t>
      </w:r>
      <w:r>
        <w:rPr>
          <w:rtl w:val="true"/>
        </w:rPr>
        <w:t xml:space="preserve">المتوفى </w:t>
      </w:r>
      <w:r>
        <w:rPr/>
        <w:t>329</w:t>
      </w:r>
      <w:r>
        <w:rPr>
          <w:rtl w:val="true"/>
        </w:rPr>
        <w:t xml:space="preserve"> </w:t>
      </w:r>
      <w:r>
        <w:rPr>
          <w:rtl w:val="true"/>
        </w:rPr>
        <w:t xml:space="preserve">ه </w:t>
      </w:r>
      <w:r>
        <w:rPr>
          <w:rtl w:val="true"/>
        </w:rPr>
        <w:t>. )</w:t>
      </w:r>
      <w:bookmarkEnd w:id="4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المعلى ، عن الوشاء ، عن أبان ، 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بعليّ عليه السلام خرجت فاطمة عليهاالسلام واضعة قميص رسول اللّه صلى الله عليه و آله على رأسها آخذة بيدي ابنيها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مالي ولك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تؤتم ابنيّ وترملني من زوجي ؟ واللّه لولا أن يكون سيّئة لنشرت شعري ولصرخت إلى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نشرت شعرها ماتوا طرّاً </w:t>
      </w:r>
      <w:r>
        <w:rPr>
          <w:rFonts w:eastAsia="Amiri" w:cs="Amiri" w:ascii="Amiri" w:hAnsi="Amiri"/>
          <w:color w:val="111111"/>
          <w:sz w:val="28"/>
          <w:szCs w:val="28"/>
          <w:rtl w:val="true"/>
          <w:lang w:bidi="ar-SA"/>
        </w:rPr>
        <w:t>»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الكليني ، عن أبي جعفر وأبي عبد اللّه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عليهاالسلاملمّا كان من أمرهم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بتلابيب عمر فجذبته إليها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أكره أن يصيب البلاء من لا ذنب له ، لعلمت أني سأُقسم على اللّه ، ثم أجده سريع الإجابة </w:t>
      </w:r>
      <w:r>
        <w:rPr>
          <w:rFonts w:eastAsia="Amiri" w:cs="Amiri" w:ascii="Amiri" w:hAnsi="Amiri"/>
          <w:color w:val="111111"/>
          <w:sz w:val="28"/>
          <w:szCs w:val="28"/>
          <w:rtl w:val="true"/>
          <w:lang w:bidi="ar-SA"/>
        </w:rPr>
        <w:t>» .</w:t>
      </w:r>
      <w:r>
        <w:rPr>
          <w:rStyle w:val="FootnoteAnchor"/>
          <w:rtl w:val="true"/>
        </w:rPr>
        <w:footnoteReference w:id="98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بن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أسأله عن حاله وعن مسائل كثيرة ، فاحتبس الجواب علّي ، ثم أجابني بجواب هذه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أُمور كنتَ منها في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أُفسر لك ما سألتني عنه مخافة أن يدخل الحيرة على </w:t>
      </w:r>
    </w:p>
    <w:p>
      <w:pPr>
        <w:pStyle w:val="BookText"/>
        <w:rPr/>
      </w:pPr>
      <w:r>
        <w:rPr>
          <w:rFonts w:ascii="Amiri" w:hAnsi="Amiri" w:eastAsia="Amiri" w:cs="Amiri"/>
          <w:color w:val="111111"/>
          <w:sz w:val="28"/>
          <w:sz w:val="28"/>
          <w:szCs w:val="28"/>
          <w:rtl w:val="true"/>
          <w:lang w:bidi="ar-SA"/>
        </w:rPr>
        <w:t xml:space="preserve">ضعفاء شيعتنا من قبل جهالتهم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رجلين اغتصبا رجلاً مالاً كان ينفقه على الفقراء والمساكين وأبناء السبيل وفي سبيل اللّه ، فلمّا اغتصباه ذلك لم يرضيا حيث غصباه حتى حملاه إياه كرها فوق رقبته إلى منزلهما ، فلمّا أحرزاه تولّيا إنفاقه ، أيبلغان بذلك كفرا ؟</w:t>
      </w:r>
    </w:p>
    <w:p>
      <w:pPr>
        <w:pStyle w:val="BookText"/>
        <w:rPr/>
      </w:pPr>
      <w:r>
        <w:rPr>
          <w:rFonts w:ascii="Amiri" w:hAnsi="Amiri" w:eastAsia="Amiri" w:cs="Amiri"/>
          <w:color w:val="111111"/>
          <w:sz w:val="28"/>
          <w:sz w:val="28"/>
          <w:szCs w:val="28"/>
          <w:rtl w:val="true"/>
          <w:lang w:bidi="ar-SA"/>
        </w:rPr>
        <w:t xml:space="preserve">فلعمري لقد نافقا قبل ذلك وردّا على اللّه جلّ وعّز كلامه ، وهزءا برسوله صلى الله عليه و آله وهما الكافران ،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 وَالْملائِكَةِ وَالنّاسِ أَجْمَعِيْنَ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دخل قلب أحد منهما شيء من الإيمان منذ خروجهما من حالتيهما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ازدادا إلاّ شكّا ، كانا خدّاعين ، مرتابين ، منافقين ، حتى توفّتهما ملائكة العذاب إلى</w:t>
      </w:r>
    </w:p>
    <w:p>
      <w:pPr>
        <w:pStyle w:val="BookText"/>
        <w:rPr/>
      </w:pPr>
      <w:r>
        <w:rPr>
          <w:rFonts w:ascii="Amiri" w:hAnsi="Amiri" w:eastAsia="Amiri" w:cs="Amiri"/>
          <w:color w:val="111111"/>
          <w:sz w:val="28"/>
          <w:sz w:val="28"/>
          <w:szCs w:val="28"/>
          <w:rtl w:val="true"/>
          <w:lang w:bidi="ar-SA"/>
        </w:rPr>
        <w:t xml:space="preserve">محل الخزي في دار المقام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عمّن حضر ذلك الرجل ، وهو يغصب ماله ويوضع على رقبته ، منهم عارف ومنكر ، فأُولئك أهل الردّة الأولى من هذه الأُمة ،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 وَالْمَلائِكةِ وَالنّاسِ أَجْمَعِيْنَ </w:t>
      </w:r>
      <w:r>
        <w:rPr>
          <w:rFonts w:eastAsia="Amiri" w:cs="Amiri" w:ascii="Amiri" w:hAnsi="Amiri"/>
          <w:color w:val="111111"/>
          <w:sz w:val="28"/>
          <w:szCs w:val="28"/>
          <w:rtl w:val="true"/>
          <w:lang w:bidi="ar-SA"/>
        </w:rPr>
        <w:t>» » .</w:t>
      </w:r>
      <w:r>
        <w:rPr>
          <w:rStyle w:val="FootnoteAnchor"/>
          <w:rtl w:val="true"/>
        </w:rPr>
        <w:footnoteReference w:id="98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أبان ، عن الفضيل ، عن زرارة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لمّا صنعوا ما صنعوا ؛ إذ بايعوا أبا بكر ، لم يمنع أمير المؤنين عليه السلام من أن يدعو إلى نفسه إلا نظرا للناس وتخوّفا عليهم أن يرتدّوا عن الإسلام فيعبدوا الأوثان ولا يشهدوا أن لا إله إلا اللّه وأن محمدا رسول اللّه ، وكان الأحبّ إليه أن يقرّهم على ما صنعوا من أن يرتدوّا عن الإسلام ، وإنما هلك الذين ركبوا ما ركبوا ، فأمّا من لم يصنع ذلك ودخل فيما دخل فيه الناس على غير علم ولا عداوة لأمير المؤنين عليه السلام فإن ذلك لا يكفّره ولا يخرجه من الإسلام ، فلذلك كتم علي عليه السلام أمره وبايع مكرها حيث لم يجد أعوانا </w:t>
      </w:r>
      <w:r>
        <w:rPr>
          <w:rFonts w:eastAsia="Amiri" w:cs="Amiri" w:ascii="Amiri" w:hAnsi="Amiri"/>
          <w:color w:val="111111"/>
          <w:sz w:val="28"/>
          <w:szCs w:val="28"/>
          <w:rtl w:val="true"/>
          <w:lang w:bidi="ar-SA"/>
        </w:rPr>
        <w:t>»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وفي كلام مولانا أمير المؤمنين عليه السلام عند دفن السيدة فاطمة الزهراء عليهاالسلام ، إشارات إلى ماجرى عليها ، لاسيّما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وأُخلست</w:t>
      </w:r>
      <w:r>
        <w:rPr>
          <w:rStyle w:val="FootnoteAnchor"/>
          <w:rtl w:val="true"/>
        </w:rPr>
        <w:footnoteReference w:id="991"/>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تناسب المقام فلنذكرها بتمامها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الهرمرازي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عليهماالسلام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مرضت فاطمة بنت رسول اللّه صلى الله عليه و آله وصّت إلى عليّ بن أبي طالب عليه السلام أن يكتم أمرها ، ويخفي خبرها ، ولا يؤذن أحداً بمرضها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وكان يمرّضها بنفسه، وتعينه على ذلك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استسرار</w:t>
      </w:r>
      <w:r>
        <w:rPr>
          <w:rStyle w:val="FootnoteAnchor"/>
          <w:rtl w:val="true"/>
        </w:rPr>
        <w:footnoteReference w:id="993"/>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حضرتها الوفاة وصّت أمير المؤمنين عليه السلام أن يتولّى أمرها ، ويدفنها ليلاً ، ويعفي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ذلك أمير المؤمنين عليه السلام ودفنها وعفّى موضع قبرها </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فلمّا نفض يده من تراب القبر هاج به الحزن ، فأرسل</w:t>
      </w:r>
      <w:r>
        <w:rPr>
          <w:rStyle w:val="FootnoteAnchor"/>
          <w:rtl w:val="true"/>
        </w:rPr>
        <w:footnoteReference w:id="995"/>
      </w:r>
      <w:r>
        <w:rPr>
          <w:rFonts w:ascii="Amiri" w:hAnsi="Amiri" w:eastAsia="Amiri" w:cs="Amiri"/>
          <w:color w:val="111111"/>
          <w:sz w:val="28"/>
          <w:sz w:val="28"/>
          <w:szCs w:val="28"/>
          <w:rtl w:val="true"/>
          <w:lang w:bidi="ar-SA"/>
        </w:rPr>
        <w:t xml:space="preserve">دموعه على خدّيه ، وحوّل وجهه إلى قبر رسول اللّه صلى الله عليه و آله فقال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منّي </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والسلام عليك من</w:t>
      </w:r>
      <w:r>
        <w:rPr>
          <w:rStyle w:val="FootnoteAnchor"/>
          <w:rtl w:val="true"/>
        </w:rPr>
        <w:footnoteReference w:id="997"/>
      </w:r>
      <w:r>
        <w:rPr>
          <w:rFonts w:ascii="Amiri" w:hAnsi="Amiri" w:eastAsia="Amiri" w:cs="Amiri"/>
          <w:color w:val="111111"/>
          <w:sz w:val="28"/>
          <w:sz w:val="28"/>
          <w:szCs w:val="28"/>
          <w:rtl w:val="true"/>
          <w:lang w:bidi="ar-SA"/>
        </w:rPr>
        <w:t>ابنتك وحبيبتك ، وقرّة عينك ، وزائرتك ، والبائتة</w:t>
      </w:r>
      <w:r>
        <w:rPr>
          <w:rStyle w:val="FootnoteAnchor"/>
          <w:rtl w:val="true"/>
        </w:rPr>
        <w:footnoteReference w:id="998"/>
      </w:r>
      <w:r>
        <w:rPr>
          <w:rFonts w:ascii="Amiri" w:hAnsi="Amiri" w:eastAsia="Amiri" w:cs="Amiri"/>
          <w:color w:val="111111"/>
          <w:sz w:val="28"/>
          <w:sz w:val="28"/>
          <w:szCs w:val="28"/>
          <w:rtl w:val="true"/>
          <w:lang w:bidi="ar-SA"/>
        </w:rPr>
        <w:t>في الثرى ببقعتك ،</w:t>
      </w:r>
      <w:r>
        <w:rPr>
          <w:rStyle w:val="FootnoteAnchor"/>
          <w:rtl w:val="true"/>
        </w:rPr>
        <w:footnoteReference w:id="999"/>
      </w:r>
      <w:r>
        <w:rPr>
          <w:rFonts w:ascii="IRNazanin" w:hAnsi="IRNazanin" w:eastAsia="IRNazanin"/>
          <w:color w:val="111111"/>
          <w:sz w:val="28"/>
          <w:sz w:val="28"/>
          <w:szCs w:val="28"/>
          <w:rtl w:val="true"/>
          <w:lang w:bidi="fa-IR"/>
        </w:rPr>
        <w:t>المختار اللّه لها</w:t>
      </w:r>
      <w:r>
        <w:rPr>
          <w:rStyle w:val="FootnoteAnchor"/>
          <w:rtl w:val="true"/>
        </w:rPr>
        <w:footnoteReference w:id="1000"/>
      </w:r>
      <w:r>
        <w:rPr>
          <w:rFonts w:ascii="Amiri" w:hAnsi="Amiri" w:eastAsia="Amiri" w:cs="Amiri"/>
          <w:color w:val="111111"/>
          <w:sz w:val="28"/>
          <w:sz w:val="28"/>
          <w:szCs w:val="28"/>
          <w:rtl w:val="true"/>
          <w:lang w:bidi="ar-SA"/>
        </w:rPr>
        <w:t xml:space="preserve">سرعةاللحاق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صفيّتك صبري ، وضعف عن سيّدة النساء</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تجلّدي ، إلاّ أن في التأسّي لي</w:t>
      </w:r>
      <w:r>
        <w:rPr>
          <w:rStyle w:val="FootnoteAnchor"/>
          <w:rtl w:val="true"/>
        </w:rPr>
        <w:footnoteReference w:id="1002"/>
      </w:r>
      <w:r>
        <w:rPr>
          <w:rFonts w:ascii="Amiri" w:hAnsi="Amiri" w:eastAsia="Amiri" w:cs="Amiri"/>
          <w:color w:val="111111"/>
          <w:sz w:val="28"/>
          <w:sz w:val="28"/>
          <w:szCs w:val="28"/>
          <w:rtl w:val="true"/>
          <w:lang w:bidi="ar-SA"/>
        </w:rPr>
        <w:t>بسنّتك ، والحزن الذي حلّ بي بفراقك</w:t>
      </w:r>
      <w:r>
        <w:rPr>
          <w:rStyle w:val="FootnoteAnchor"/>
          <w:rtl w:val="true"/>
        </w:rPr>
        <w:footnoteReference w:id="1003"/>
      </w:r>
      <w:r>
        <w:rPr>
          <w:rFonts w:ascii="IRNazanin" w:hAnsi="IRNazanin" w:eastAsia="IRNazanin"/>
          <w:color w:val="111111"/>
          <w:sz w:val="28"/>
          <w:sz w:val="28"/>
          <w:szCs w:val="28"/>
          <w:rtl w:val="true"/>
          <w:lang w:bidi="fa-IR"/>
        </w:rPr>
        <w:t>موضع</w:t>
      </w:r>
      <w:r>
        <w:rPr>
          <w:rStyle w:val="FootnoteAnchor"/>
          <w:rtl w:val="true"/>
        </w:rPr>
        <w:footnoteReference w:id="1004"/>
      </w:r>
      <w:r>
        <w:rPr>
          <w:rFonts w:ascii="Amiri" w:hAnsi="Amiri" w:eastAsia="Amiri" w:cs="Amiri"/>
          <w:color w:val="111111"/>
          <w:sz w:val="28"/>
          <w:sz w:val="28"/>
          <w:szCs w:val="28"/>
          <w:rtl w:val="true"/>
          <w:lang w:bidi="ar-SA"/>
        </w:rPr>
        <w:t>التعزّي ،</w:t>
      </w:r>
      <w:r>
        <w:rPr>
          <w:rStyle w:val="FootnoteAnchor"/>
          <w:rtl w:val="true"/>
        </w:rPr>
        <w:footnoteReference w:id="1005"/>
      </w:r>
      <w:r>
        <w:rPr>
          <w:rFonts w:ascii="IRNazanin" w:hAnsi="IRNazanin" w:eastAsia="IRNazanin"/>
          <w:color w:val="111111"/>
          <w:sz w:val="28"/>
          <w:sz w:val="28"/>
          <w:szCs w:val="28"/>
          <w:rtl w:val="true"/>
          <w:lang w:bidi="fa-IR"/>
        </w:rPr>
        <w:t>فلقد</w:t>
      </w:r>
      <w:r>
        <w:rPr>
          <w:rStyle w:val="FootnoteAnchor"/>
          <w:rtl w:val="true"/>
        </w:rPr>
        <w:footnoteReference w:id="1006"/>
      </w:r>
      <w:r>
        <w:rPr>
          <w:rFonts w:ascii="Amiri" w:hAnsi="Amiri" w:eastAsia="Amiri" w:cs="Amiri"/>
          <w:color w:val="111111"/>
          <w:sz w:val="28"/>
          <w:sz w:val="28"/>
          <w:szCs w:val="28"/>
          <w:rtl w:val="true"/>
          <w:lang w:bidi="ar-SA"/>
        </w:rPr>
        <w:t>وسّدتك في ملحود</w:t>
      </w:r>
      <w:r>
        <w:rPr>
          <w:rStyle w:val="FootnoteAnchor"/>
          <w:rtl w:val="true"/>
        </w:rPr>
        <w:footnoteReference w:id="1007"/>
      </w:r>
      <w:r>
        <w:rPr>
          <w:rFonts w:ascii="Amiri" w:hAnsi="Amiri" w:eastAsia="Amiri" w:cs="Amiri"/>
          <w:color w:val="111111"/>
          <w:sz w:val="28"/>
          <w:sz w:val="28"/>
          <w:szCs w:val="28"/>
          <w:rtl w:val="true"/>
          <w:lang w:bidi="ar-SA"/>
        </w:rPr>
        <w:t>قبرك ، بعد أن فاضت</w:t>
      </w:r>
      <w:r>
        <w:rPr>
          <w:rStyle w:val="FootnoteAnchor"/>
          <w:rtl w:val="true"/>
        </w:rPr>
        <w:footnoteReference w:id="1008"/>
      </w:r>
      <w:r>
        <w:rPr>
          <w:rFonts w:ascii="Amiri" w:hAnsi="Amiri" w:eastAsia="Amiri" w:cs="Amiri"/>
          <w:color w:val="111111"/>
          <w:sz w:val="28"/>
          <w:sz w:val="28"/>
          <w:szCs w:val="28"/>
          <w:rtl w:val="true"/>
          <w:lang w:bidi="ar-SA"/>
        </w:rPr>
        <w:t>نفسك على صدري</w:t>
      </w:r>
      <w:r>
        <w:rPr>
          <w:rStyle w:val="FootnoteAnchor"/>
          <w:rtl w:val="true"/>
        </w:rPr>
        <w:footnoteReference w:id="1009"/>
      </w:r>
      <w:r>
        <w:rPr>
          <w:rFonts w:ascii="Amiri" w:hAnsi="Amiri" w:eastAsia="Amiri" w:cs="Amiri"/>
          <w:color w:val="111111"/>
          <w:sz w:val="28"/>
          <w:sz w:val="28"/>
          <w:szCs w:val="28"/>
          <w:rtl w:val="true"/>
          <w:lang w:bidi="ar-SA"/>
        </w:rPr>
        <w:t>وغمّضتك بيدي ، وتولّيت أمرك بنفسي ، نعم</w:t>
      </w:r>
      <w:r>
        <w:rPr>
          <w:rStyle w:val="FootnoteAnchor"/>
          <w:rtl w:val="true"/>
        </w:rPr>
        <w:footnoteReference w:id="1010"/>
      </w:r>
      <w:r>
        <w:rPr>
          <w:rFonts w:ascii="Amiri" w:hAnsi="Amiri" w:eastAsia="Amiri" w:cs="Amiri"/>
          <w:color w:val="111111"/>
          <w:sz w:val="28"/>
          <w:sz w:val="28"/>
          <w:szCs w:val="28"/>
          <w:rtl w:val="true"/>
          <w:lang w:bidi="ar-SA"/>
        </w:rPr>
        <w:t xml:space="preserve">وفي كتاب اللّه أنعم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Style w:val="FootnoteAnchor"/>
          <w:rtl w:val="true"/>
        </w:rPr>
        <w:footnoteReference w:id="1012"/>
      </w:r>
      <w:r>
        <w:rPr>
          <w:rFonts w:ascii="Amiri" w:hAnsi="Amiri" w:eastAsia="Amiri" w:cs="Amiri"/>
          <w:color w:val="111111"/>
          <w:sz w:val="28"/>
          <w:sz w:val="28"/>
          <w:szCs w:val="28"/>
          <w:rtl w:val="true"/>
          <w:lang w:bidi="ar-SA"/>
        </w:rPr>
        <w:t>استرجعت الوديعة ، وأُخذت الرهينة ، واختلست</w:t>
      </w:r>
      <w:r>
        <w:rPr>
          <w:rStyle w:val="FootnoteAnchor"/>
          <w:rtl w:val="true"/>
        </w:rPr>
        <w:footnoteReference w:id="1013"/>
      </w:r>
      <w:r>
        <w:rPr>
          <w:rFonts w:ascii="IRNazanin" w:hAnsi="IRNazanin" w:eastAsia="IRNazanin"/>
          <w:color w:val="111111"/>
          <w:sz w:val="28"/>
          <w:sz w:val="28"/>
          <w:szCs w:val="28"/>
          <w:rtl w:val="true"/>
          <w:lang w:bidi="fa-IR"/>
        </w:rPr>
        <w:t xml:space="preserve">الزهراء ، فما أقبح الخضراء والغبراء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 وأمّا ليلي فمسهّد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الحزن</w:t>
      </w:r>
      <w:r>
        <w:rPr>
          <w:rStyle w:val="FootnoteAnchor"/>
          <w:rtl w:val="true"/>
        </w:rPr>
        <w:footnoteReference w:id="1014"/>
      </w:r>
      <w:r>
        <w:rPr>
          <w:rFonts w:ascii="Amiri" w:hAnsi="Amiri" w:eastAsia="Amiri" w:cs="Amiri"/>
          <w:color w:val="111111"/>
          <w:sz w:val="28"/>
          <w:sz w:val="28"/>
          <w:szCs w:val="28"/>
          <w:rtl w:val="true"/>
          <w:lang w:bidi="ar-SA"/>
        </w:rPr>
        <w:t>من قلبي أو يختار اللّه لي دارك الّتي أنت فيها مقيم ، كمدٌ مقيّح ،</w:t>
      </w:r>
      <w:r>
        <w:rPr>
          <w:rStyle w:val="FootnoteAnchor"/>
          <w:rtl w:val="true"/>
        </w:rPr>
        <w:footnoteReference w:id="1015"/>
      </w:r>
      <w:r>
        <w:rPr>
          <w:rFonts w:ascii="Amiri" w:hAnsi="Amiri" w:eastAsia="Amiri" w:cs="Amiri"/>
          <w:color w:val="111111"/>
          <w:sz w:val="28"/>
          <w:sz w:val="28"/>
          <w:szCs w:val="28"/>
          <w:rtl w:val="true"/>
          <w:lang w:bidi="ar-SA"/>
        </w:rPr>
        <w:t xml:space="preserve">وهمٌّ مهيّج ، سرعان مافُرّق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اللّه أشكو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وستنبّئك ابنتك بتضافر</w:t>
      </w:r>
      <w:r>
        <w:rPr>
          <w:rStyle w:val="FootnoteAnchor"/>
          <w:rtl w:val="true"/>
        </w:rPr>
        <w:footnoteReference w:id="1016"/>
      </w:r>
      <w:r>
        <w:rPr>
          <w:rFonts w:ascii="Amiri" w:hAnsi="Amiri" w:eastAsia="Amiri" w:cs="Amiri"/>
          <w:color w:val="111111"/>
          <w:sz w:val="28"/>
          <w:sz w:val="28"/>
          <w:szCs w:val="28"/>
          <w:rtl w:val="true"/>
          <w:lang w:bidi="ar-SA"/>
        </w:rPr>
        <w:t>أُمّتك عليّ وعلى هضمها حقّها</w:t>
      </w:r>
      <w:r>
        <w:rPr>
          <w:rStyle w:val="FootnoteAnchor"/>
          <w:rtl w:val="true"/>
        </w:rPr>
        <w:footnoteReference w:id="1017"/>
      </w:r>
      <w:r>
        <w:rPr>
          <w:rFonts w:ascii="IRNazanin" w:hAnsi="IRNazanin" w:eastAsia="IRNazanin"/>
          <w:color w:val="111111"/>
          <w:sz w:val="28"/>
          <w:sz w:val="28"/>
          <w:szCs w:val="28"/>
          <w:rtl w:val="true"/>
          <w:lang w:bidi="fa-IR"/>
        </w:rPr>
        <w:t xml:space="preserve">فاستخبرها </w:t>
      </w:r>
    </w:p>
    <w:p>
      <w:pPr>
        <w:pStyle w:val="BookText"/>
        <w:rPr/>
      </w:pPr>
      <w:r>
        <w:rPr>
          <w:rFonts w:ascii="Amiri" w:hAnsi="Amiri" w:eastAsia="Amiri" w:cs="Amiri"/>
          <w:color w:val="111111"/>
          <w:sz w:val="28"/>
          <w:sz w:val="28"/>
          <w:szCs w:val="28"/>
          <w:rtl w:val="true"/>
          <w:lang w:bidi="ar-SA"/>
        </w:rPr>
        <w:t>الحال ، فكم</w:t>
      </w:r>
      <w:r>
        <w:rPr>
          <w:rStyle w:val="FootnoteAnchor"/>
          <w:rtl w:val="true"/>
        </w:rPr>
        <w:footnoteReference w:id="1018"/>
      </w:r>
      <w:r>
        <w:rPr>
          <w:rFonts w:ascii="Amiri" w:hAnsi="Amiri" w:eastAsia="Amiri" w:cs="Amiri"/>
          <w:color w:val="111111"/>
          <w:sz w:val="28"/>
          <w:sz w:val="28"/>
          <w:szCs w:val="28"/>
          <w:rtl w:val="true"/>
          <w:lang w:bidi="ar-SA"/>
        </w:rPr>
        <w:t xml:space="preserve">من غليل معتلج بصدرها لم تجد إلى بثّه سبيلاً ، وستقول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اللّهُ وَهُوَ خَيْرُ الْحاكِمِينَ </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رسول اللّه </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سلام مودّع ، لا سئم ولا قال ، فإن أنصرف فلا عن ملالة ، وإن أقم فلا عن سوء ظنّ</w:t>
      </w:r>
      <w:r>
        <w:rPr>
          <w:rStyle w:val="FootnoteAnchor"/>
          <w:rtl w:val="true"/>
        </w:rPr>
        <w:footnoteReference w:id="1021"/>
      </w:r>
      <w:r>
        <w:rPr>
          <w:rFonts w:ascii="Amiri" w:hAnsi="Amiri" w:eastAsia="Amiri" w:cs="Amiri"/>
          <w:color w:val="111111"/>
          <w:sz w:val="28"/>
          <w:sz w:val="28"/>
          <w:szCs w:val="28"/>
          <w:rtl w:val="true"/>
          <w:lang w:bidi="ar-SA"/>
        </w:rPr>
        <w:t>بما وعد اللّه الصابرين ،</w:t>
      </w:r>
      <w:r>
        <w:rPr>
          <w:rStyle w:val="FootnoteAnchor"/>
          <w:rtl w:val="true"/>
        </w:rPr>
        <w:footnoteReference w:id="1022"/>
      </w:r>
      <w:r>
        <w:rPr>
          <w:rFonts w:ascii="Amiri" w:hAnsi="Amiri" w:eastAsia="Amiri" w:cs="Amiri"/>
          <w:color w:val="111111"/>
          <w:sz w:val="28"/>
          <w:sz w:val="28"/>
          <w:szCs w:val="28"/>
          <w:rtl w:val="true"/>
          <w:lang w:bidi="ar-SA"/>
        </w:rPr>
        <w:t>والصبر أيمن وأجمل ، ولولا غلبة المستولين علينا لجعلت المقام عند قبرك لزاماً ، وللبثت</w:t>
      </w:r>
      <w:r>
        <w:rPr>
          <w:rStyle w:val="FootnoteAnchor"/>
          <w:rtl w:val="true"/>
        </w:rPr>
        <w:footnoteReference w:id="1023"/>
      </w:r>
      <w:r>
        <w:rPr>
          <w:rFonts w:ascii="Amiri" w:hAnsi="Amiri" w:eastAsia="Amiri" w:cs="Amiri"/>
          <w:color w:val="111111"/>
          <w:sz w:val="28"/>
          <w:sz w:val="28"/>
          <w:szCs w:val="28"/>
          <w:rtl w:val="true"/>
          <w:lang w:bidi="ar-SA"/>
        </w:rPr>
        <w:t>عنده معكوفاً</w:t>
      </w:r>
      <w:r>
        <w:rPr>
          <w:rStyle w:val="FootnoteAnchor"/>
          <w:rtl w:val="true"/>
        </w:rPr>
        <w:footnoteReference w:id="1024"/>
      </w:r>
      <w:r>
        <w:rPr>
          <w:rFonts w:ascii="Amiri" w:hAnsi="Amiri" w:eastAsia="Amiri" w:cs="Amiri"/>
          <w:color w:val="111111"/>
          <w:sz w:val="28"/>
          <w:sz w:val="28"/>
          <w:szCs w:val="28"/>
          <w:rtl w:val="true"/>
          <w:lang w:bidi="ar-SA"/>
        </w:rPr>
        <w:t xml:space="preserve">ولأعولت إعوال الثكلى على جليل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ابنتك</w:t>
      </w:r>
      <w:r>
        <w:rPr>
          <w:rStyle w:val="FootnoteAnchor"/>
          <w:rtl w:val="true"/>
        </w:rPr>
        <w:footnoteReference w:id="1025"/>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وتهتضم</w:t>
      </w:r>
      <w:r>
        <w:rPr>
          <w:rStyle w:val="FootnoteAnchor"/>
          <w:rtl w:val="true"/>
        </w:rPr>
        <w:footnoteReference w:id="1026"/>
      </w:r>
      <w:r>
        <w:rPr>
          <w:rFonts w:ascii="Amiri" w:hAnsi="Amiri" w:eastAsia="Amiri" w:cs="Amiri"/>
          <w:color w:val="111111"/>
          <w:sz w:val="28"/>
          <w:sz w:val="28"/>
          <w:szCs w:val="28"/>
          <w:rtl w:val="true"/>
          <w:lang w:bidi="ar-SA"/>
        </w:rPr>
        <w:t xml:space="preserve">حقّها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إرثها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 العهد ، ولم يخلق منك الذكر ، فإلى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المشتكى ، وفيك أجمل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وصلوات اللّه عليها وعليك ورحمة اللّه وبركاته </w:t>
      </w:r>
      <w:r>
        <w:rPr>
          <w:rFonts w:eastAsia="Amiri" w:cs="Amiri" w:ascii="Amiri" w:hAnsi="Amiri"/>
          <w:color w:val="111111"/>
          <w:sz w:val="28"/>
          <w:szCs w:val="28"/>
          <w:rtl w:val="true"/>
          <w:lang w:bidi="ar-SA"/>
        </w:rPr>
        <w:t>»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غلبة المستولين لجعلت هناك المقام ، التزمت الحزن ، أشدّ لزام عكوفاً ، أعول إعوال الثكلى على الرزية ، فبعين اللّه أن تدفن ابنتك سرّاً ، وأن يهتضم حقّها ، ويمنع إرثها جهراً ، وما بعد منك العهد ، ولا اخلولق منك الذكر ، فإلى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المشتكى ، وبك أجمل العزاء ، صلوات اللّه عليك وعليها معك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مع الاختلاف وزيادة ونقصان غير واحد من الأعلام نذكر منهم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الإسلام الكليني</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والشريف الرضي</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المفيد</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الطوسي</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والطبري الإمامي</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والفتال النيسابوري</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وأبا جعفر عماد الدين الطبري</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شهر آشوب المازندراني</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أبي الحديد</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الإربلي</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وكثير من المعاصرين من العامّة والخاصّة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w:t>
      </w:r>
      <w:r>
        <w:rPr>
          <w:rStyle w:val="FootnoteAnchor"/>
          <w:rtl w:val="true"/>
        </w:rPr>
        <w:footnoteReference w:id="103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والدكتور بسّام حمامي ،</w:t>
      </w:r>
      <w:r>
        <w:rPr>
          <w:rStyle w:val="FootnoteAnchor"/>
          <w:rtl w:val="true"/>
        </w:rPr>
        <w:footnoteReference w:id="1039"/>
      </w:r>
      <w:r>
        <w:rPr>
          <w:rFonts w:ascii="Amiri" w:hAnsi="Amiri" w:eastAsia="Amiri" w:cs="Amiri"/>
          <w:color w:val="111111"/>
          <w:sz w:val="28"/>
          <w:sz w:val="28"/>
          <w:szCs w:val="28"/>
          <w:rtl w:val="true"/>
          <w:lang w:bidi="ar-SA"/>
        </w:rPr>
        <w:t>والدكتور بيّومي ،</w:t>
      </w:r>
      <w:r>
        <w:rPr>
          <w:rStyle w:val="FootnoteAnchor"/>
          <w:rtl w:val="true"/>
        </w:rPr>
        <w:footnoteReference w:id="1040"/>
      </w:r>
      <w:r>
        <w:rPr>
          <w:rFonts w:ascii="IRNazanin" w:hAnsi="IRNazanin" w:eastAsia="IRNazanin"/>
          <w:color w:val="111111"/>
          <w:sz w:val="28"/>
          <w:sz w:val="28"/>
          <w:szCs w:val="28"/>
          <w:rtl w:val="true"/>
          <w:lang w:bidi="fa-IR"/>
        </w:rPr>
        <w:t>وعبد الفتّاح عبد المقصود</w:t>
      </w:r>
      <w:r>
        <w:rPr>
          <w:rStyle w:val="FootnoteAnchor"/>
          <w:rtl w:val="true"/>
        </w:rPr>
        <w:footnoteReference w:id="1041"/>
      </w:r>
      <w:r>
        <w:rPr>
          <w:rFonts w:ascii="Amiri" w:hAnsi="Amiri" w:eastAsia="Amiri" w:cs="Amiri"/>
          <w:color w:val="111111"/>
          <w:sz w:val="28"/>
          <w:sz w:val="28"/>
          <w:szCs w:val="28"/>
          <w:rtl w:val="true"/>
          <w:lang w:bidi="ar-SA"/>
        </w:rPr>
        <w:t xml:space="preserve">وتوفيق أبو علم </w:t>
      </w:r>
      <w:r>
        <w:rPr>
          <w:rFonts w:eastAsia="Amiri" w:cs="Amiri" w:ascii="Amiri" w:hAnsi="Amiri"/>
          <w:color w:val="111111"/>
          <w:sz w:val="28"/>
          <w:szCs w:val="28"/>
          <w:rtl w:val="true"/>
          <w:lang w:bidi="ar-SA"/>
        </w:rPr>
        <w:t>..</w:t>
      </w:r>
      <w:r>
        <w:rPr>
          <w:rStyle w:val="FootnoteAnchor"/>
          <w:rtl w:val="true"/>
        </w:rPr>
        <w:footnoteReference w:id="1042"/>
      </w:r>
      <w:bookmarkStart w:id="494" w:name="pg9430_81824"/>
    </w:p>
    <w:p>
      <w:pPr>
        <w:pStyle w:val="BookText"/>
        <w:rPr/>
      </w:pPr>
      <w:bookmarkEnd w:id="494"/>
      <w:r>
        <w:rPr>
          <w:rFonts w:ascii="Amiri" w:hAnsi="Amiri" w:eastAsia="Amiri" w:cs="Amiri"/>
          <w:color w:val="111111"/>
          <w:sz w:val="28"/>
          <w:sz w:val="28"/>
          <w:szCs w:val="28"/>
          <w:rtl w:val="true"/>
          <w:lang w:bidi="ar-SA"/>
        </w:rPr>
        <w:t>وتقدّمت للشيخ الكليني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4"/>
        <w:numPr>
          <w:ilvl w:val="3"/>
          <w:numId w:val="1"/>
        </w:numPr>
        <w:rPr/>
      </w:pPr>
      <w:bookmarkStart w:id="495" w:name="__RefHeading___Toc5842029_2870459653"/>
      <w:bookmarkStart w:id="496" w:name="_Toc186"/>
      <w:bookmarkEnd w:id="495"/>
      <w:r>
        <w:rPr/>
        <w:t>113</w:t>
      </w:r>
      <w:r>
        <w:rPr>
          <w:rtl w:val="true"/>
        </w:rPr>
        <w:t xml:space="preserve"> - </w:t>
      </w:r>
      <w:r>
        <w:rPr>
          <w:rtl w:val="true"/>
        </w:rPr>
        <w:t>الشيخ ابن بابويه القمي</w:t>
      </w:r>
      <w:bookmarkEnd w:id="496"/>
    </w:p>
    <w:p>
      <w:pPr>
        <w:pStyle w:val="BookText"/>
        <w:rPr/>
      </w:pPr>
      <w:r>
        <w:rPr>
          <w:rFonts w:ascii="Amiri" w:hAnsi="Amiri" w:eastAsia="Amiri" w:cs="Amiri"/>
          <w:color w:val="111111"/>
          <w:sz w:val="28"/>
          <w:sz w:val="28"/>
          <w:szCs w:val="28"/>
          <w:rtl w:val="true"/>
          <w:lang w:bidi="ar-SA"/>
        </w:rPr>
        <w:t xml:space="preserve">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ولده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الأئمة عليهم السلام خرجوا من الدنيا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ما استفتح به من الظلم من أخّر علياً عليه السلام عن الخلافة ، وغصب فاطمة عليهاالسلامميراث</w:t>
      </w:r>
    </w:p>
    <w:p>
      <w:pPr>
        <w:pStyle w:val="BookText"/>
        <w:rPr/>
      </w:pPr>
      <w:r>
        <w:rPr>
          <w:rFonts w:ascii="Amiri" w:hAnsi="Amiri" w:eastAsia="Amiri" w:cs="Amiri"/>
          <w:color w:val="111111"/>
          <w:sz w:val="28"/>
          <w:sz w:val="28"/>
          <w:szCs w:val="28"/>
          <w:rtl w:val="true"/>
          <w:lang w:bidi="ar-SA"/>
        </w:rPr>
        <w:t xml:space="preserve">أبيها ، وقتل المحسن عليه السلام في بطن أُمّه ، ووجأ عنق سلمان الفارسي ، وقتل سعد بن عبادة الخزرجي ومالك بن نويرة في قومه وسمّوه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عنه ابن شهر آشوب المازندراني</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الزهراء عليهاالسلام للقزويني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المنتخب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4"/>
        <w:numPr>
          <w:ilvl w:val="3"/>
          <w:numId w:val="1"/>
        </w:numPr>
        <w:rPr/>
      </w:pPr>
      <w:bookmarkStart w:id="497" w:name="__RefHeading___Toc5842031_2870459653"/>
      <w:bookmarkStart w:id="498" w:name="_Toc187"/>
      <w:bookmarkEnd w:id="497"/>
      <w:r>
        <w:rPr/>
        <w:t>114</w:t>
      </w:r>
      <w:r>
        <w:rPr>
          <w:rtl w:val="true"/>
        </w:rPr>
        <w:t xml:space="preserve"> - </w:t>
      </w:r>
      <w:r>
        <w:rPr>
          <w:rtl w:val="true"/>
        </w:rPr>
        <w:t xml:space="preserve">حسين بن حمدان الخصيبي </w:t>
      </w:r>
      <w:r>
        <w:rPr>
          <w:rtl w:val="true"/>
        </w:rPr>
        <w:t xml:space="preserve">( </w:t>
      </w:r>
      <w:r>
        <w:rPr>
          <w:rtl w:val="true"/>
        </w:rPr>
        <w:t xml:space="preserve">المتوفى </w:t>
      </w:r>
      <w:r>
        <w:rPr/>
        <w:t>334</w:t>
      </w:r>
      <w:r>
        <w:rPr>
          <w:rtl w:val="true"/>
        </w:rPr>
        <w:t xml:space="preserve"> </w:t>
      </w:r>
      <w:r>
        <w:rPr>
          <w:rtl w:val="true"/>
        </w:rPr>
        <w:t xml:space="preserve">ه </w:t>
      </w:r>
      <w:r>
        <w:rPr>
          <w:rtl w:val="true"/>
        </w:rPr>
        <w:t>. )</w:t>
      </w:r>
      <w:bookmarkEnd w:id="4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محاجّة أمير المؤمنين عليه السلام مع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أردتم للقتال بغير سؤال ولا جواب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أشياء يحلّ لنا قتلك بواحدة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في سقيفة بني ساعدة وعقدوا الأمر باختيارهم لأبي بكر ودعوك إلى بيعته ، فخرجت مكرهاً مسحوباً بعد أن هيّأت يقيم لك فيها عذراً ، وتقول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مشغول بجمع رسول اللّه وأهل بيته وذرّيته وتعزيتهنّ وتأليف القرآن </w:t>
      </w:r>
      <w:r>
        <w:rPr>
          <w:rFonts w:eastAsia="Amiri" w:cs="Amiri" w:ascii="Amiri" w:hAnsi="Amiri"/>
          <w:color w:val="111111"/>
          <w:sz w:val="28"/>
          <w:szCs w:val="28"/>
          <w:rtl w:val="true"/>
          <w:lang w:bidi="ar-SA"/>
        </w:rPr>
        <w:t>.. » .</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هارون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علّمك الجهالة يا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واللّه لو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لركبت العقر ، ولفرشت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القصب ، ولما أحببت أن تتمثّل لك الرجال قياماً ، ولما ظلمت عترة النبيّ صلى الله عليه و آله بقبيح </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بعد القتل لهتك ستر وصلباً ، ولصاحبك الذي اختارك وقمت مقامه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ولكأنّي أنظر إليكما وقد أُخرجتما من قبريكما غضّين طرييين حتّى تصلبا على</w:t>
      </w:r>
    </w:p>
    <w:p>
      <w:pPr>
        <w:pStyle w:val="BookText"/>
        <w:rPr/>
      </w:pPr>
      <w:r>
        <w:rPr>
          <w:rFonts w:ascii="Amiri" w:hAnsi="Amiri" w:eastAsia="Amiri" w:cs="Amiri"/>
          <w:color w:val="111111"/>
          <w:sz w:val="28"/>
          <w:sz w:val="28"/>
          <w:szCs w:val="28"/>
          <w:rtl w:val="true"/>
          <w:lang w:bidi="ar-SA"/>
        </w:rPr>
        <w:t xml:space="preserve">الدوحات ، فيكون ذلك فتنة لمن أحبّكما ؛ ثم يؤتى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النار التي أضرمتموها على باب داري لتحرقوني وفاطمة بنت رسول اللّه صلى الله عليه و آله ، وابنيّ الحسن والحسين وابنتيّ زينب وأُم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تحرقا بها ، ويرسل عليكما ريحاً مُرّة فتنسفكما في اليمّ نسفاً بعد أن يأخذ السيف منكما ما أخذ ، ويصير مصيركما جميعاً إلى النار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عمر الوفاة أرسل إلى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اصحابي هؤلاء قد حلّلوني ممّا ولّيت من أُمورهم ، فإن رأيت أن تحلّلني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 إن حلّلتك أنا فهل لك في تحليل من قد مضى من رسول اللّه صلى الله عليه و آله وابنته ؟ </w:t>
      </w:r>
      <w:r>
        <w:rPr>
          <w:rFonts w:eastAsia="Amiri" w:cs="Amiri" w:ascii="Amiri" w:hAnsi="Amiri"/>
          <w:color w:val="111111"/>
          <w:sz w:val="28"/>
          <w:szCs w:val="28"/>
          <w:rtl w:val="true"/>
          <w:lang w:bidi="ar-SA"/>
        </w:rPr>
        <w:t>! .. »</w:t>
      </w:r>
      <w:r>
        <w:rPr>
          <w:rStyle w:val="FootnoteAnchor"/>
          <w:rtl w:val="true"/>
        </w:rPr>
        <w:footnoteReference w:id="1045"/>
      </w:r>
      <w:r>
        <w:rPr>
          <w:rFonts w:ascii="Amiri" w:hAnsi="Amiri" w:eastAsia="Amiri" w:cs="Amiri"/>
          <w:color w:val="111111"/>
          <w:sz w:val="28"/>
          <w:sz w:val="28"/>
          <w:szCs w:val="28"/>
          <w:rtl w:val="true"/>
          <w:lang w:bidi="ar-SA"/>
        </w:rPr>
        <w:t xml:space="preserve">ثم ولّى وهو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 »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ورواه الديلمي</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والمحدث الخبير السيد هاشم البحراني</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1107</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تكفّنت من بعد غسلها وحنوطها وطهارتها لا دنس فيها ، وأنها لم يكن يحضرها إلاّ أمير المؤمنين والحسن والحسين وزينب وأُم كلثوم عليهم السلام وفضّة جاريتها وأسماء ابنة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عليه السلام جهّزها ومعه الحسن والحسين في الليل ، وصلّوا عليها ولم يعلم بها أحد ، ولا حضر وفاتها أحد ، ولا صلّى عليها من سائر الناس غيرهم ؛ لأنها وصّت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يصلّي عليّ أُمّة نقضت عهد اللّه وعهد أبي رسول اللّه صلى الله عليه و آله و</w:t>
      </w:r>
      <w:r>
        <w:rPr>
          <w:rStyle w:val="FootnoteAnchor"/>
          <w:rtl w:val="true"/>
        </w:rPr>
        <w:footnoteReference w:id="1049"/>
      </w:r>
      <w:r>
        <w:rPr>
          <w:rFonts w:ascii="Amiri" w:hAnsi="Amiri" w:eastAsia="Amiri" w:cs="Amiri"/>
          <w:color w:val="111111"/>
          <w:sz w:val="28"/>
          <w:sz w:val="28"/>
          <w:szCs w:val="28"/>
          <w:rtl w:val="true"/>
          <w:lang w:bidi="ar-SA"/>
        </w:rPr>
        <w:t xml:space="preserve">أمير المؤمنين عليه السلام بعلي </w:t>
      </w:r>
    </w:p>
    <w:p>
      <w:pPr>
        <w:pStyle w:val="BookText"/>
        <w:rPr/>
      </w:pPr>
      <w:r>
        <w:rPr>
          <w:rFonts w:ascii="Amiri" w:hAnsi="Amiri" w:eastAsia="Amiri" w:cs="Amiri"/>
          <w:color w:val="111111"/>
          <w:sz w:val="28"/>
          <w:sz w:val="28"/>
          <w:szCs w:val="28"/>
          <w:rtl w:val="true"/>
          <w:lang w:bidi="ar-SA"/>
        </w:rPr>
        <w:t>وظلموني وأخذوا وراثتي وحرقوا</w:t>
      </w:r>
      <w:r>
        <w:rPr>
          <w:rStyle w:val="FootnoteAnchor"/>
          <w:rtl w:val="true"/>
        </w:rPr>
        <w:footnoteReference w:id="1050"/>
      </w:r>
      <w:r>
        <w:rPr>
          <w:rFonts w:ascii="Amiri" w:hAnsi="Amiri" w:eastAsia="Amiri" w:cs="Amiri"/>
          <w:color w:val="111111"/>
          <w:sz w:val="28"/>
          <w:sz w:val="28"/>
          <w:szCs w:val="28"/>
          <w:rtl w:val="true"/>
          <w:lang w:bidi="ar-SA"/>
        </w:rPr>
        <w:t xml:space="preserve">صحيفتي التي كتبها أبي بملك فدك والعوالي ، وكذَّبوا شهودي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واللّه جبريل وميكائيل وأمير المؤمنين وأُمّ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وطفت عليهم في بيوتهم وأمير المؤمنين عليه السلام يحملني ومعي الحسن والحسين عليهماالسلام ليلاً ونهاراً إلى منازلهم يذكّرهم باللّه ورسوله لئلاّ يظلمونا ويعطونا حقّنا الذي جعله اللّه لنا ، فيجيبون ليلاً ويقعدون عن نصرتنا 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ينفذون إلى دارنا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ليخرجا ابن عمّي إلى سقيفة بني ساعدة لبيعتهم الخاسرة ، ولا يخرج إليهم متشاغلاً بوصاة رسول اللّه صلى الله عليه و آله وأزواجه ، وتأليف القرآن وقضاء ثمانين ألف درهم وصّاه بقضائها عنه عدات وديناً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الحطب</w:t>
      </w:r>
      <w:r>
        <w:rPr>
          <w:rStyle w:val="FootnoteAnchor"/>
          <w:rtl w:val="true"/>
        </w:rPr>
        <w:footnoteReference w:id="1051"/>
      </w:r>
      <w:r>
        <w:rPr>
          <w:rFonts w:ascii="Amiri" w:hAnsi="Amiri" w:eastAsia="Amiri" w:cs="Amiri"/>
          <w:color w:val="111111"/>
          <w:sz w:val="28"/>
          <w:sz w:val="28"/>
          <w:szCs w:val="28"/>
          <w:rtl w:val="true"/>
          <w:lang w:bidi="ar-SA"/>
        </w:rPr>
        <w:t xml:space="preserve">ببابنا ، وأتوا بالنار ليحرقوا البيت </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فأخذت بعضادتي الباب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ناشدتكم اللّه وبأبي رسول اللّه صلى الله عليه و آله أن تكفّوا عنّا وتنصرفوا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عمر السوط من قنفذ مولى أبي بكر ، فضرب به عضدي ، فالتوى السوط على يدي حتى صار كالدملج ، وركل الباب برجله فردّه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لوجهي ، والنار تَسْعَرُ</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وصفق وجهي بيده حتى انتثر قرطي من أُذني ، وجاءني المخاض ، فأسقطت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بغير 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أُمة تصلّي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تبرّأ اللّه ورسوله منها وتبرّأت منها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فعمل أمير المؤمنين بوصيّتها ، ولم يعلم بها أحداً ، وأصبح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ليلة دفن فاطمة عليهاالسلام أربعون قبراً جدداً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المسلمين لمّا علموا بوفاة فاطمة ودفنها أتوا أمير المؤمنين عليه السلام يعزّونه بها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w:t>
      </w:r>
      <w:r>
        <w:rPr>
          <w:rStyle w:val="FootnoteAnchor"/>
          <w:rtl w:val="true"/>
        </w:rPr>
        <w:footnoteReference w:id="1054"/>
      </w:r>
      <w:r>
        <w:rPr>
          <w:rFonts w:ascii="Amiri" w:hAnsi="Amiri" w:eastAsia="Amiri" w:cs="Amiri"/>
          <w:color w:val="111111"/>
          <w:sz w:val="28"/>
          <w:sz w:val="28"/>
          <w:szCs w:val="28"/>
          <w:rtl w:val="true"/>
          <w:lang w:bidi="ar-SA"/>
        </w:rPr>
        <w:t>بتجهيزها وحفر تربتها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ووريت ولحقت بأبيها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تموت بنت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يخلف ولداً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لشيء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حسبكم ما جئتم به على اللّه ورسوله من أهل بيته ،</w:t>
      </w:r>
      <w:r>
        <w:rPr>
          <w:rStyle w:val="FootnoteAnchor"/>
          <w:rtl w:val="true"/>
        </w:rPr>
        <w:footnoteReference w:id="1056"/>
      </w:r>
      <w:r>
        <w:rPr>
          <w:rFonts w:ascii="Amiri" w:hAnsi="Amiri" w:eastAsia="Amiri" w:cs="Amiri"/>
          <w:color w:val="111111"/>
          <w:sz w:val="28"/>
          <w:sz w:val="28"/>
          <w:szCs w:val="28"/>
          <w:rtl w:val="true"/>
          <w:lang w:bidi="ar-SA"/>
        </w:rPr>
        <w:t xml:space="preserve">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أعصيها في وصيّتها التي وصَّت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يصلّي عليها أحد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العهد غدر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فنفض القوم أثوابهم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الصلاة على بنت نبّينا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ومضوا من فورهم إلى البقيع ، فوجدوا فيه أربعين قبراً جدداً ، فاستشكل عليهم قبرها بين تلك القبور ، فضجّ الناس ، ولام بعضهم بعضاً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تحضروا وفاة بنت نبيّكم ، ولا الصلاة عليها ، ولا تعرفون قبرها فتزورونها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w:t>
      </w:r>
      <w:r>
        <w:rPr>
          <w:rStyle w:val="FootnoteAnchor"/>
          <w:rtl w:val="true"/>
        </w:rPr>
        <w:footnoteReference w:id="1057"/>
      </w:r>
      <w:r>
        <w:rPr>
          <w:rFonts w:ascii="Amiri" w:hAnsi="Amiri" w:eastAsia="Amiri" w:cs="Amiri"/>
          <w:color w:val="111111"/>
          <w:sz w:val="28"/>
          <w:sz w:val="28"/>
          <w:szCs w:val="28"/>
          <w:rtl w:val="true"/>
          <w:lang w:bidi="ar-SA"/>
        </w:rPr>
        <w:t>نساء المسلمين من ينشر هذه القبور</w:t>
      </w:r>
      <w:r>
        <w:rPr>
          <w:rStyle w:val="FootnoteAnchor"/>
          <w:rtl w:val="true"/>
        </w:rPr>
        <w:footnoteReference w:id="1058"/>
      </w:r>
      <w:r>
        <w:rPr>
          <w:rFonts w:ascii="Amiri" w:hAnsi="Amiri" w:eastAsia="Amiri" w:cs="Amiri"/>
          <w:color w:val="111111"/>
          <w:sz w:val="28"/>
          <w:sz w:val="28"/>
          <w:szCs w:val="28"/>
          <w:rtl w:val="true"/>
          <w:lang w:bidi="ar-SA"/>
        </w:rPr>
        <w:t xml:space="preserve">حتّى تجدوا فاطمة عليهاالسلامفتصلّوا عليها ، ويزار قبرها ، فبلغ ذلك أمير المؤمنين عليه السلام فخرج من داره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احمرّت عيناه ودارت أوداجه ، وعلى يده قباه الأصفر الذي لم يكن يلبسه إلاّ في كريهة ، يتوكّأ على سيفه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على البقيع فسبق الى الناس النذير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باللّه لئن بحث من هذه القبور حجر واحد لأضعنّ سيفي على غابر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القوم ولم يحدثوا احداثاً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أُخر في أنّهم أرادوا نبش قبرها فمنعهم أمير المؤمنين عليه السلام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والأربعون ،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الأنوار ،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عنه الديلمي</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الخصيبي أيضاً في حديث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يفعله مولانا صاحب الزمان عليه السلام بعد ظهوره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يأمر بإنزالهما فينزلان إليه ، فيحييهما بإذن اللّه تعالى ويأمر الخلائق بالاجتماع ، ثم يقصّ علهيم قصص فعالهما في كلّ كور ودور حتّى يقصّ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سلمان الفارسي ، وإشعال النار على باب أمير المؤمنين وفاطمة والحسن والحسن والحسين عليهم السلام لإحراقهم بها ، وضرب يد الصدّيقة الكبرى فاطمة بالسوط ، ورفس بطنها ،وإسقاطها محسناً ، وسمّ الحسن عليه السلام ، وقتل الحسين عليه السلام وذبح أطفاله وبني عمه وأنصاره ، وسبي ذراري رسول اللّه صلى الله عليه و آله وإراقة دماء آل محمّد صلى الله عليه و آله وكل دم 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يعدّده عليهما ويلزمهما إياه فيعترفان به ، ثم يأمر بهما فيقصّ منهما</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ثم من المؤسف طبع كتاب حلية الأبرار للعلاّمة السيد هاشم البحراني رحمه الله أخيراً مع حذفهم الباب الثامن والعشرين من المنهج الثالث عشر منه ؛ لأن الكتاب تضمّن حديث المفضّل المذكور في المتن ؛ بل لم يشيروا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أظهر مصاديق الخيانة في الأمانة بحذفهم هذا الباب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الأمانة والديانة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النصوص الدالّة على إخراجهما وإحراقهما بيد مولانا صاحب الزمان عليه السلام كثيرة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الهداية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مثالب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 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فاطمة الزهراء عليهاالسلام للطبري ، عنه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البيان ، للشيباني ، وعنه في حلية الابرار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اللوامع النورانية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الايقاظ من الهجعة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الغيبة ، للسيد علي بن عبد الحميد ،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بعضها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بمظالم</w:t>
      </w:r>
    </w:p>
    <w:p>
      <w:pPr>
        <w:pStyle w:val="BookText"/>
        <w:rPr/>
      </w:pPr>
      <w:r>
        <w:rPr>
          <w:rFonts w:ascii="Amiri" w:hAnsi="Amiri" w:eastAsia="Amiri" w:cs="Amiri"/>
          <w:color w:val="111111"/>
          <w:sz w:val="28"/>
          <w:sz w:val="28"/>
          <w:szCs w:val="28"/>
          <w:rtl w:val="true"/>
          <w:lang w:bidi="ar-SA"/>
        </w:rPr>
        <w:t xml:space="preserve">من حضر ، ثم يصلبهما على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عليه السلام رجعة</w:t>
      </w:r>
      <w:r>
        <w:rPr>
          <w:rStyle w:val="FootnoteAnchor"/>
          <w:rtl w:val="true"/>
        </w:rPr>
        <w:footnoteReference w:id="1062"/>
      </w:r>
      <w:r>
        <w:rPr>
          <w:rFonts w:ascii="Amiri" w:hAnsi="Amiri" w:eastAsia="Amiri" w:cs="Amiri"/>
          <w:color w:val="111111"/>
          <w:sz w:val="28"/>
          <w:sz w:val="28"/>
          <w:szCs w:val="28"/>
          <w:rtl w:val="true"/>
          <w:lang w:bidi="ar-SA"/>
        </w:rPr>
        <w:t xml:space="preserve">رسول اللّه صلى الله عليه و آله وما تقصّ عليه فاطمة الزهراء عليهاالسلام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 عليه قصة أبي بكر وإنفاذه خالد بن الوليد وقنفذاً وعمر بن الخطّاب ، وجمعه الناس لإخراج أمير المؤمنين عليه السلام من بيته إلى البيعة في سقيفة بني ساعدة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ما أجمع عليه المسلمون وإلاّ قتلناك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فضّة جارية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له إن أنصفتم من أنفسكم وأنصفتموه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وجمعهم الحطب الجزل على الباب لإحراق بيت أمير المؤمنين وفاطمة والحسن والحسين وزينب وأُمّ كلثوم عليهم السلام وفضّة وإضرامهم النار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فاطمة عليهاالسلام إليهم وخطابها لهم من وراء الباب ، 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الجرأة على اللّه وعلى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تقطع نسله من الدنيا وتفنيه وتطفئ نور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وانتهاره لها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محمد حاضراً ولا الملائكة آتية بالأمر والنهي والزجر من عند اللّه وما عليّ إلاّ كأحد المسلمين ، فاختاري إن شئت خروجه لبيعة أبي بكر أو إحراقكم جميعاً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وهي باكية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نشكو فقد نبيّك ورسولك وصفيّك ، وارتداد أُمّته علينا ، ومنعهم إيّانا حقّنا الّذي جعلته لنا في كتابك المنزل على نبيّك المرسل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حمقات</w:t>
      </w:r>
      <w:r>
        <w:rPr>
          <w:rStyle w:val="FootnoteAnchor"/>
          <w:rtl w:val="true"/>
        </w:rPr>
        <w:footnoteReference w:id="1063"/>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يكن اللّه ليجمع لكم النبوّة والخلافة </w:t>
      </w:r>
      <w:r>
        <w:rPr>
          <w:rFonts w:eastAsia="Amiri" w:cs="Amiri" w:ascii="Amiri" w:hAnsi="Amiri"/>
          <w:color w:val="111111"/>
          <w:sz w:val="28"/>
          <w:szCs w:val="28"/>
          <w:rtl w:val="true"/>
          <w:lang w:bidi="ar-SA"/>
        </w:rPr>
        <w:t>..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النار في خشب الباب وإدخال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فتح الباب ، وضرب عمر لها بالسوط على عضدها حتى صار كالدملج الأسود ، وركل الباب برجله حتى أصاب </w:t>
      </w:r>
    </w:p>
    <w:p>
      <w:pPr>
        <w:pStyle w:val="BookText"/>
        <w:rPr/>
      </w:pPr>
      <w:r>
        <w:rPr>
          <w:rFonts w:ascii="Amiri" w:hAnsi="Amiri" w:eastAsia="Amiri" w:cs="Amiri"/>
          <w:color w:val="111111"/>
          <w:sz w:val="28"/>
          <w:sz w:val="28"/>
          <w:szCs w:val="28"/>
          <w:rtl w:val="true"/>
          <w:lang w:bidi="ar-SA"/>
        </w:rPr>
        <w:t xml:space="preserve">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حاملة بالمحسن لستّة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وإسقاطها إيّاه ، وهجوم عمر وقنفذ وخالد بن الوليد وصفقة خدّها حتّى بدا قرطاها تحت خمارها وهي تجهر بالبكاء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تكذّب وتضرب ويقتل جنين في بطنها ؟</w:t>
      </w:r>
      <w:r>
        <w:rPr>
          <w:rFonts w:eastAsia="Amiri" w:cs="Amiri" w:ascii="Amiri" w:hAnsi="Amiri"/>
          <w:color w:val="111111"/>
          <w:sz w:val="28"/>
          <w:szCs w:val="28"/>
          <w:rtl w:val="true"/>
          <w:lang w:bidi="ar-SA"/>
        </w:rPr>
        <w:t>! » .</w:t>
      </w:r>
      <w:r>
        <w:rPr>
          <w:rStyle w:val="FootnoteAnchor"/>
          <w:rtl w:val="true"/>
        </w:rPr>
        <w:footnoteReference w:id="10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أمير المؤمنين عليه السلام من داخل الدار محمّر العين حاسراً حتى ألقى ملاءته عليها وضمّها إلى صدره ، وصاح أمير المؤمنين بفضّة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مولاتك فاقبلي منها ما تقبله النساء ، فقد جاءها المخاض من الرفسة وردّ الباب فأسقطت 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لاحق بجدّه رسول اللّه صلى الله عليه و آله فيشكو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فضّة لقد عرّفه رسول اللّه صلى الله عليه و آله وعرّفني وعرّف فاطمة وعرّف الحسن وعرّف الحسين اليوم بهذا الفعل ونحن في نور الأظلّة ، أنوار عن يمين العرش ، فواريه بقعر البيت </w:t>
      </w:r>
      <w:r>
        <w:rPr>
          <w:rFonts w:eastAsia="Amiri" w:cs="Amiri" w:ascii="Amiri" w:hAnsi="Amiri"/>
          <w:color w:val="111111"/>
          <w:sz w:val="28"/>
          <w:szCs w:val="28"/>
          <w:rtl w:val="true"/>
          <w:lang w:bidi="ar-SA"/>
        </w:rPr>
        <w:t>» ] .</w:t>
      </w:r>
      <w:r>
        <w:rPr>
          <w:rStyle w:val="FootnoteAnchor"/>
          <w:rtl w:val="true"/>
        </w:rPr>
        <w:footnoteReference w:id="10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أمير المؤمنين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وزينب وأُم كلثوم عليهم السلامإلى دور المهاجرين والأنصار يذكّرهم باللّه ورسوله وعهده الذي بايعوا اللّه ورسوله وبايعوه عليه في أربعة مواطن في حياة رسول اللّه صلى الله عليه و آله ، وتسليمهم عليه بإمرة المؤمنين في جميعها ؛ فكلّ يعده بالنصر في يومه المقبل ، فإذا أصبح قعد جميعهم</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ما يقع في الرجعة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ويأتي محسن تحمله خديجة بنت خويلد وفاطمة بنت أسد أُم أمير المؤمنين عليه السلام وهنّ صارخات وأُمّه فاطمة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يَوْمُكُمُ الَّذِي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الصادق عليه السلام حتى اخضلّت لحيته بالدموع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قرّت عين لا تبكي عند هذا الذكر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المفضّل بكاءً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يحصى إذا كان من محق </w:t>
      </w:r>
      <w:r>
        <w:rPr>
          <w:rFonts w:eastAsia="Amiri" w:cs="Amiri" w:ascii="Amiri" w:hAnsi="Amiri"/>
          <w:color w:val="111111"/>
          <w:sz w:val="28"/>
          <w:szCs w:val="28"/>
          <w:rtl w:val="true"/>
          <w:lang w:bidi="ar-SA"/>
        </w:rPr>
        <w:t>»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ثم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 لأنه منّا لا غير ، فمن قال غير هذا فكذّبوه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فاطمة بنت رسول اللّه صلى الله عليه و آله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وموعدك في من ظلمني وغصبني وضربني وجزعني</w:t>
      </w:r>
      <w:r>
        <w:rPr>
          <w:rStyle w:val="FootnoteAnchor"/>
          <w:rtl w:val="true"/>
        </w:rPr>
        <w:footnoteReference w:id="1070"/>
      </w:r>
      <w:r>
        <w:rPr>
          <w:rFonts w:ascii="Amiri" w:hAnsi="Amiri" w:eastAsia="Amiri" w:cs="Amiri"/>
          <w:color w:val="111111"/>
          <w:sz w:val="28"/>
          <w:sz w:val="28"/>
          <w:szCs w:val="28"/>
          <w:rtl w:val="true"/>
          <w:lang w:bidi="ar-SA"/>
        </w:rPr>
        <w:t xml:space="preserve">بكلّ أولادي </w:t>
      </w:r>
      <w:r>
        <w:rPr>
          <w:rFonts w:eastAsia="Amiri" w:cs="Amiri" w:ascii="Amiri" w:hAnsi="Amiri"/>
          <w:color w:val="111111"/>
          <w:sz w:val="28"/>
          <w:szCs w:val="28"/>
          <w:rtl w:val="true"/>
          <w:lang w:bidi="ar-SA"/>
        </w:rPr>
        <w:t>»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ورواه محمّد بن هارون التلعكبري</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للنجاشي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 المؤلفين</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القرن السابع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قطعة منه الشيخ حسن بن سليمان الحلي</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 xml:space="preserve">) </w:t>
      </w:r>
      <w:bookmarkStart w:id="499" w:name="pg9430_81832"/>
    </w:p>
    <w:p>
      <w:pPr>
        <w:pStyle w:val="BookText"/>
        <w:rPr/>
      </w:pPr>
      <w:bookmarkEnd w:id="499"/>
      <w:r>
        <w:rPr>
          <w:rFonts w:ascii="Amiri" w:hAnsi="Amiri" w:eastAsia="Amiri" w:cs="Amiri"/>
          <w:color w:val="111111"/>
          <w:sz w:val="28"/>
          <w:sz w:val="28"/>
          <w:szCs w:val="28"/>
          <w:rtl w:val="true"/>
          <w:lang w:bidi="ar-SA"/>
        </w:rPr>
        <w:t>والميرزا محمّد مؤمن الأسترآبادي</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والمحدّث البحراني</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المجلسي</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4"/>
        <w:numPr>
          <w:ilvl w:val="3"/>
          <w:numId w:val="1"/>
        </w:numPr>
        <w:rPr/>
      </w:pPr>
      <w:bookmarkStart w:id="500" w:name="__RefHeading___Toc5842033_2870459653"/>
      <w:bookmarkStart w:id="501" w:name="_Toc188"/>
      <w:bookmarkEnd w:id="500"/>
      <w:r>
        <w:rPr/>
        <w:t>115</w:t>
      </w:r>
      <w:r>
        <w:rPr>
          <w:rtl w:val="true"/>
        </w:rPr>
        <w:t xml:space="preserve"> - </w:t>
      </w:r>
      <w:r>
        <w:rPr>
          <w:rtl w:val="true"/>
        </w:rPr>
        <w:t xml:space="preserve">علي بن الحسين المسعودي </w:t>
      </w:r>
      <w:r>
        <w:rPr>
          <w:rtl w:val="true"/>
        </w:rPr>
        <w:t xml:space="preserve">( </w:t>
      </w:r>
      <w:r>
        <w:rPr>
          <w:rtl w:val="true"/>
        </w:rPr>
        <w:t xml:space="preserve">المتوفى </w:t>
      </w:r>
      <w:r>
        <w:rPr/>
        <w:t>346</w:t>
      </w:r>
      <w:r>
        <w:rPr>
          <w:rtl w:val="true"/>
        </w:rPr>
        <w:t xml:space="preserve"> </w:t>
      </w:r>
      <w:r>
        <w:rPr>
          <w:rtl w:val="true"/>
        </w:rPr>
        <w:t xml:space="preserve">ه </w:t>
      </w:r>
      <w:r>
        <w:rPr>
          <w:rtl w:val="true"/>
        </w:rPr>
        <w:t>. )</w:t>
      </w:r>
      <w:bookmarkEnd w:id="5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بما عهد إليه رسول اللّه صلى الله عليه و آله ، فوجّهوا إلى منزله فهجموا عليه وأحرقوا بابه واستخرجوه منه كرهاً ، وضغطوا سيّدة النساء بالباب حتّى أسقطت محسناً ، وأخذوه بالبيعة فامتنع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تقتلوني فإنّي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وبسطوا يده فقبضها وعسر عليهم فتحها فمسحوا عليه وهي مضمومة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زكريّا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عليه السلام إذ جيء بأبي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أقل من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بيده إلى الأرض ورفع رأسه إلى السماء ، فأطال الفكر ، فقال له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بنفسي أنت فيمَ تفكّر طويلاً منذ قعدت ؟</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صنع بأُمّي فاطمة عليهاالسلام ؛ أما واللّه لأُخرجنّهما ، ثمّ لأُحرقنّهما ، ثمّ لأُذرينّهما ، ثم لأنسفنّهما في اليمّ نسفاً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فاستدناه وقبّل بين عينه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 أنت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Style w:val="FootnoteAnchor"/>
          <w:rtl w:val="true"/>
        </w:rPr>
        <w:footnoteReference w:id="10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الطبري الإمامي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w:t>
      </w:r>
      <w:r>
        <w:rPr>
          <w:rStyle w:val="FootnoteAnchor"/>
          <w:rtl w:val="true"/>
        </w:rPr>
        <w:footnoteReference w:id="1081"/>
      </w: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bookmarkStart w:id="502" w:name="pg9430_81833"/>
    </w:p>
    <w:p>
      <w:pPr>
        <w:pStyle w:val="Heading4"/>
        <w:numPr>
          <w:ilvl w:val="3"/>
          <w:numId w:val="1"/>
        </w:numPr>
        <w:rPr/>
      </w:pPr>
      <w:bookmarkStart w:id="503" w:name="__RefHeading___Toc5842035_2870459653"/>
      <w:bookmarkStart w:id="504" w:name="_Toc189"/>
      <w:bookmarkEnd w:id="502"/>
      <w:bookmarkEnd w:id="503"/>
      <w:r>
        <w:rPr/>
        <w:t>116</w:t>
      </w:r>
      <w:r>
        <w:rPr>
          <w:rtl w:val="true"/>
        </w:rPr>
        <w:t xml:space="preserve"> - </w:t>
      </w:r>
      <w:r>
        <w:rPr>
          <w:rtl w:val="true"/>
        </w:rPr>
        <w:t xml:space="preserve">السيد أبو العبّاس أحمد بن إبراهيم الحسني الزيدي </w:t>
      </w:r>
      <w:r>
        <w:rPr>
          <w:rtl w:val="true"/>
        </w:rPr>
        <w:t xml:space="preserve">( </w:t>
      </w:r>
      <w:r>
        <w:rPr>
          <w:rtl w:val="true"/>
        </w:rPr>
        <w:t xml:space="preserve">المتوفى </w:t>
      </w:r>
      <w:r>
        <w:rPr/>
        <w:t>352</w:t>
      </w:r>
      <w:r>
        <w:rPr>
          <w:rtl w:val="true"/>
        </w:rPr>
        <w:t xml:space="preserve"> </w:t>
      </w:r>
      <w:r>
        <w:rPr>
          <w:rtl w:val="true"/>
        </w:rPr>
        <w:t xml:space="preserve">ه </w:t>
      </w:r>
      <w:r>
        <w:rPr>
          <w:rtl w:val="true"/>
        </w:rPr>
        <w:t>. )</w:t>
      </w:r>
      <w:bookmarkEnd w:id="5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في كتاب المصابيح</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يزيد بن ركانة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أبو بكر وقعد عنه علي بن أبي طالب عليه السلام فلم يبايعه ، وفرّ إليه طلحة والزبير وصارا معه في بيت فاطمة عليهاالسلام وأبيا البيعة لأبي بكر ، وقال كثير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يصلح إلاّ لبني هاشم ، وأولاهم به بعد رسول اللّه صلى الله عليه و آله علي بن أبي طالب عليه السلام لسابقته وعلمه وقرابته إلاّ الطلقاء وأشباههم ، فإنّهم كرهوه لما في صدورهم ، فجاء عمر بن الخطاب وخالد بن الوليد وعياش بن أبي ربيعة إلى باب فاطمة عليهاالسلام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إلى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عليهم الزبير مصلتاً بالسيف فحمل عليهم ، فلمّا بصر به عياش ،</w:t>
      </w:r>
      <w:r>
        <w:rPr>
          <w:rStyle w:val="FootnoteAnchor"/>
          <w:rtl w:val="true"/>
        </w:rPr>
        <w:footnoteReference w:id="1084"/>
      </w:r>
      <w:r>
        <w:rPr>
          <w:rFonts w:ascii="Amiri" w:hAnsi="Amiri" w:eastAsia="Amiri" w:cs="Amiri"/>
          <w:color w:val="111111"/>
          <w:sz w:val="28"/>
          <w:sz w:val="28"/>
          <w:szCs w:val="28"/>
          <w:rtl w:val="true"/>
          <w:lang w:bidi="ar-SA"/>
        </w:rPr>
        <w:t xml:space="preserve">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الكلب ، وألقى عليه عياش كساءً له حتّى احتضنه ، وانتزع السيف من يده فقصد به حجراً فكسره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ابن حمزة الزيدي</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بسنده ، عن زيد بن أسلم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من جمع الحطب إلى باب علي عليه السلام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لئن لم يخرج علي بن أبي طالب لأحرقنّ البيت بمن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عنه ابن حمزة الزيدي</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والشرفي الأُهنومي</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بسنده إلى محمّد بن عبد الرّحمن بن السائب بن زيد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بن الخطاب يوم أراد أن يحرق على فاطمة بيتها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أن يخرجوا فيبايعوا أحرقت عليهم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سنلتقي أنا وفاطمة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عنه ابن حمزة الزيدي</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والشرفي الأُهنومي</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1055</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عدي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بايعك الناس كلهم إلاّ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إليهما فأُتي بهما وعليهما سيفاهما ، فأمر بسيفيهما فأُخذا ، ثم قيل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حتى يبايع علي عليه السلام ، 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أفعل فمه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الذي فيه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ومدّوا يده فقبض أصابعه ، ثم رفع رأسه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فمسحوا يده على يد أبي بكر ، فأمّا الزبير فإنهم كسروا سيفه بين حجرين ، وأما سيفعلي عليه السلام فردّوه إليه </w:t>
      </w:r>
      <w:r>
        <w:rPr>
          <w:rFonts w:eastAsia="Amiri" w:cs="Amiri" w:ascii="Amiri" w:hAnsi="Amiri"/>
          <w:color w:val="111111"/>
          <w:sz w:val="28"/>
          <w:szCs w:val="28"/>
          <w:rtl w:val="true"/>
          <w:lang w:bidi="ar-SA"/>
        </w:rPr>
        <w:t xml:space="preserve">. </w:t>
      </w:r>
      <w:bookmarkStart w:id="505" w:name="pg9430_81835"/>
    </w:p>
    <w:p>
      <w:pPr>
        <w:pStyle w:val="BookText"/>
        <w:rPr/>
      </w:pPr>
      <w:bookmarkEnd w:id="505"/>
      <w:r>
        <w:rPr>
          <w:rFonts w:ascii="Amiri" w:hAnsi="Amiri" w:eastAsia="Amiri" w:cs="Amiri"/>
          <w:color w:val="111111"/>
          <w:sz w:val="28"/>
          <w:sz w:val="28"/>
          <w:szCs w:val="28"/>
          <w:rtl w:val="true"/>
          <w:lang w:bidi="ar-SA"/>
        </w:rPr>
        <w:t>رواه عنه ابن حمزة الزيدي</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والشرفي الأُهنومي</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4"/>
        <w:numPr>
          <w:ilvl w:val="3"/>
          <w:numId w:val="1"/>
        </w:numPr>
        <w:rPr/>
      </w:pPr>
      <w:bookmarkStart w:id="506" w:name="__RefHeading___Toc5842037_2870459653"/>
      <w:bookmarkStart w:id="507" w:name="_Toc190"/>
      <w:bookmarkEnd w:id="506"/>
      <w:r>
        <w:rPr/>
        <w:t>117</w:t>
      </w:r>
      <w:r>
        <w:rPr>
          <w:rtl w:val="true"/>
        </w:rPr>
        <w:t xml:space="preserve"> -</w:t>
      </w:r>
      <w:r>
        <w:rPr>
          <w:rtl w:val="true"/>
        </w:rPr>
        <w:t xml:space="preserve">أبوالقاسم الكوفي </w:t>
      </w:r>
      <w:r>
        <w:rPr>
          <w:rtl w:val="true"/>
        </w:rPr>
        <w:t xml:space="preserve">( </w:t>
      </w:r>
      <w:r>
        <w:rPr>
          <w:rtl w:val="true"/>
        </w:rPr>
        <w:t xml:space="preserve">المتوفى </w:t>
      </w:r>
      <w:r>
        <w:rPr/>
        <w:t>352</w:t>
      </w:r>
      <w:r>
        <w:rPr>
          <w:rtl w:val="true"/>
        </w:rPr>
        <w:t xml:space="preserve"> </w:t>
      </w:r>
      <w:r>
        <w:rPr>
          <w:rtl w:val="true"/>
        </w:rPr>
        <w:t xml:space="preserve">ه </w:t>
      </w:r>
      <w:r>
        <w:rPr>
          <w:rtl w:val="true"/>
        </w:rPr>
        <w:t>. )</w:t>
      </w:r>
      <w:bookmarkEnd w:id="507"/>
    </w:p>
    <w:p>
      <w:pPr>
        <w:pStyle w:val="BookText"/>
        <w:rPr/>
      </w:pPr>
      <w:r>
        <w:rPr>
          <w:rFonts w:ascii="Amiri" w:hAnsi="Amiri" w:eastAsia="Amiri" w:cs="Amiri"/>
          <w:color w:val="111111"/>
          <w:sz w:val="28"/>
          <w:sz w:val="28"/>
          <w:szCs w:val="28"/>
          <w:rtl w:val="true"/>
          <w:lang w:bidi="ar-SA"/>
        </w:rPr>
        <w:t>أبوالقاسم الكوفي</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جوابه عن بعض الروايات الموضوعة في الخلفاء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في كبسه لبيت فاطمة عليهاالسلام بنت رسول اللّه صلى الله عليه و آله ، وهتك الستر عنها بخروجها خلف بعلها ، وقد جرّوه إلى مسجد رسول اللّه صلى الله عليه و آله يطالبونه بالبيعة لهما وهو يمتنع عليهما ، مع تسليطه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ضربها ، وضغط عمر لها بين الباب والحائط حتى أسقطت ابنها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منعها ميراث أبيهاوتركاته </w:t>
      </w:r>
      <w:r>
        <w:rPr>
          <w:rFonts w:eastAsia="Amiri" w:cs="Amiri" w:ascii="Amiri" w:hAnsi="Amiri"/>
          <w:color w:val="111111"/>
          <w:sz w:val="28"/>
          <w:szCs w:val="28"/>
          <w:rtl w:val="true"/>
          <w:lang w:bidi="ar-SA"/>
        </w:rPr>
        <w:t>.</w:t>
      </w:r>
      <w:r>
        <w:rPr>
          <w:rStyle w:val="FootnoteAnchor"/>
          <w:rtl w:val="true"/>
        </w:rPr>
        <w:footnoteReference w:id="1097"/>
      </w:r>
    </w:p>
    <w:p>
      <w:pPr>
        <w:pStyle w:val="Heading4"/>
        <w:numPr>
          <w:ilvl w:val="3"/>
          <w:numId w:val="1"/>
        </w:numPr>
        <w:rPr/>
      </w:pPr>
      <w:bookmarkStart w:id="508" w:name="__RefHeading___Toc5842039_2870459653"/>
      <w:bookmarkStart w:id="509" w:name="_Toc191"/>
      <w:bookmarkEnd w:id="508"/>
      <w:r>
        <w:rPr/>
        <w:t>118</w:t>
      </w:r>
      <w:r>
        <w:rPr>
          <w:rtl w:val="true"/>
        </w:rPr>
        <w:t xml:space="preserve"> - </w:t>
      </w:r>
      <w:r>
        <w:rPr>
          <w:rtl w:val="true"/>
        </w:rPr>
        <w:t xml:space="preserve">القاضي النعمان المغربي </w:t>
      </w:r>
      <w:r>
        <w:rPr>
          <w:rtl w:val="true"/>
        </w:rPr>
        <w:t xml:space="preserve">( </w:t>
      </w:r>
      <w:r>
        <w:rPr>
          <w:rtl w:val="true"/>
        </w:rPr>
        <w:t xml:space="preserve">المتوفى </w:t>
      </w:r>
      <w:r>
        <w:rPr/>
        <w:t>363</w:t>
      </w:r>
      <w:r>
        <w:rPr>
          <w:rtl w:val="true"/>
        </w:rPr>
        <w:t xml:space="preserve"> </w:t>
      </w:r>
      <w:r>
        <w:rPr>
          <w:rtl w:val="true"/>
        </w:rPr>
        <w:t xml:space="preserve">ه </w:t>
      </w:r>
      <w:r>
        <w:rPr>
          <w:rtl w:val="true"/>
        </w:rPr>
        <w:t>. )</w:t>
      </w:r>
      <w:bookmarkEnd w:id="5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جعفر بن محمّد الصادق عليه السلام ، عن أبيه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صلى الله عليه و آله أسرّ إلى فاطمة</w:t>
      </w:r>
    </w:p>
    <w:p>
      <w:pPr>
        <w:pStyle w:val="BookText"/>
        <w:rPr/>
      </w:pPr>
      <w:r>
        <w:rPr>
          <w:rFonts w:ascii="Amiri" w:hAnsi="Amiri" w:eastAsia="Amiri" w:cs="Amiri"/>
          <w:color w:val="111111"/>
          <w:sz w:val="28"/>
          <w:sz w:val="28"/>
          <w:szCs w:val="28"/>
          <w:rtl w:val="true"/>
          <w:lang w:bidi="ar-SA"/>
        </w:rPr>
        <w:t>عليهاالسلام أنّها أولى</w:t>
      </w:r>
      <w:r>
        <w:rPr>
          <w:rStyle w:val="FootnoteAnchor"/>
          <w:rtl w:val="true"/>
        </w:rPr>
        <w:footnoteReference w:id="1098"/>
      </w:r>
      <w:r>
        <w:rPr>
          <w:rFonts w:ascii="Amiri" w:hAnsi="Amiri" w:eastAsia="Amiri" w:cs="Amiri"/>
          <w:color w:val="111111"/>
          <w:sz w:val="28"/>
          <w:sz w:val="28"/>
          <w:szCs w:val="28"/>
          <w:rtl w:val="true"/>
          <w:lang w:bidi="ar-SA"/>
        </w:rPr>
        <w:t xml:space="preserve">من يلحق به من أهل بيته ، فلمّا قبض ونالها من القوم ما نالها لزمت الفراش ، ونحل جسمها ، وذاب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كالخيال </w:t>
      </w:r>
      <w:r>
        <w:rPr>
          <w:rFonts w:eastAsia="Amiri" w:cs="Amiri" w:ascii="Amiri" w:hAnsi="Amiri"/>
          <w:color w:val="111111"/>
          <w:sz w:val="28"/>
          <w:szCs w:val="28"/>
          <w:rtl w:val="true"/>
          <w:lang w:bidi="ar-SA"/>
        </w:rPr>
        <w:t>» .</w:t>
      </w:r>
      <w:r>
        <w:rPr>
          <w:rStyle w:val="FootnoteAnchor"/>
          <w:rtl w:val="true"/>
        </w:rPr>
        <w:footnoteReference w:id="109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فجاءهم عمر في 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يروا لمن أقام طاعه </w:t>
      </w:r>
      <w:bookmarkStart w:id="510" w:name="pg9430_81836"/>
    </w:p>
    <w:p>
      <w:pPr>
        <w:pStyle w:val="BookText"/>
        <w:rPr/>
      </w:pPr>
      <w:bookmarkEnd w:id="510"/>
      <w:r>
        <w:rPr>
          <w:rFonts w:ascii="Amiri" w:hAnsi="Amiri" w:eastAsia="Amiri" w:cs="Amiri"/>
          <w:color w:val="111111"/>
          <w:sz w:val="28"/>
          <w:sz w:val="28"/>
          <w:szCs w:val="28"/>
          <w:rtl w:val="true"/>
          <w:lang w:bidi="ar-SA"/>
        </w:rPr>
        <w:t xml:space="preserve">حتى أتوا باب البتول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لهم قالية مصارمه</w:t>
      </w:r>
    </w:p>
    <w:p>
      <w:pPr>
        <w:pStyle w:val="BookText"/>
        <w:rPr/>
      </w:pPr>
      <w:r>
        <w:rPr>
          <w:rFonts w:ascii="Amiri" w:hAnsi="Amiri" w:eastAsia="Amiri" w:cs="Amiri"/>
          <w:color w:val="111111"/>
          <w:sz w:val="28"/>
          <w:sz w:val="28"/>
          <w:szCs w:val="28"/>
          <w:rtl w:val="true"/>
          <w:lang w:bidi="ar-SA"/>
        </w:rPr>
        <w:t xml:space="preserve">فوقفت عن دونه تعذلهم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حسرة من ذاك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 xml:space="preserve">وقتلهم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pStyle w:val="BookText"/>
        <w:rPr/>
      </w:pPr>
      <w:r>
        <w:rPr>
          <w:rFonts w:ascii="Amiri" w:hAnsi="Amiri" w:eastAsia="Amiri" w:cs="Amiri"/>
          <w:color w:val="111111"/>
          <w:sz w:val="28"/>
          <w:sz w:val="28"/>
          <w:szCs w:val="28"/>
          <w:rtl w:val="true"/>
          <w:lang w:bidi="ar-SA"/>
        </w:rPr>
        <w:t xml:space="preserve">لأن في المشهور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ماتت من النفاس</w:t>
      </w:r>
    </w:p>
    <w:p>
      <w:pPr>
        <w:pStyle w:val="BookText"/>
        <w:rPr/>
      </w:pPr>
      <w:r>
        <w:rPr>
          <w:rFonts w:ascii="Amiri" w:hAnsi="Amiri" w:eastAsia="Amiri" w:cs="Amiri"/>
          <w:color w:val="111111"/>
          <w:sz w:val="28"/>
          <w:sz w:val="28"/>
          <w:szCs w:val="28"/>
          <w:rtl w:val="true"/>
          <w:lang w:bidi="ar-SA"/>
        </w:rPr>
        <w:t xml:space="preserve">وأمرتْ أن يدفنوها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يعمّى قبرها ، لكي لا</w:t>
      </w:r>
    </w:p>
    <w:p>
      <w:pPr>
        <w:pStyle w:val="BookText"/>
        <w:rPr/>
      </w:pPr>
      <w:r>
        <w:rPr>
          <w:rFonts w:ascii="Amiri" w:hAnsi="Amiri" w:eastAsia="Amiri" w:cs="Amiri"/>
          <w:color w:val="111111"/>
          <w:sz w:val="28"/>
          <w:sz w:val="28"/>
          <w:szCs w:val="28"/>
          <w:rtl w:val="true"/>
          <w:lang w:bidi="ar-SA"/>
        </w:rPr>
        <w:t xml:space="preserve">يحضرها منهم سوى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ورهطه ، ثمّ مضت بغمّها</w:t>
      </w:r>
    </w:p>
    <w:p>
      <w:pPr>
        <w:pStyle w:val="BookText"/>
        <w:rPr/>
      </w:pPr>
      <w:r>
        <w:rPr>
          <w:rFonts w:ascii="Amiri" w:hAnsi="Amiri" w:eastAsia="Amiri" w:cs="Amiri"/>
          <w:color w:val="111111"/>
          <w:sz w:val="28"/>
          <w:sz w:val="28"/>
          <w:szCs w:val="28"/>
          <w:rtl w:val="true"/>
          <w:lang w:bidi="ar-SA"/>
        </w:rPr>
        <w:t xml:space="preserve">صلّى عليها ربّها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 الأُمّة غير راضيه</w:t>
      </w:r>
      <w:r>
        <w:rPr>
          <w:rStyle w:val="FootnoteAnchor"/>
          <w:rtl w:val="true"/>
        </w:rPr>
        <w:footnoteReference w:id="1100"/>
      </w:r>
    </w:p>
    <w:p>
      <w:pPr>
        <w:pStyle w:val="Heading4"/>
        <w:numPr>
          <w:ilvl w:val="3"/>
          <w:numId w:val="1"/>
        </w:numPr>
        <w:rPr/>
      </w:pPr>
      <w:bookmarkStart w:id="511" w:name="__RefHeading___Toc5842041_2870459653"/>
      <w:bookmarkStart w:id="512" w:name="_Toc192"/>
      <w:bookmarkEnd w:id="511"/>
      <w:r>
        <w:rPr/>
        <w:t>119</w:t>
      </w:r>
      <w:r>
        <w:rPr>
          <w:rtl w:val="true"/>
        </w:rPr>
        <w:t xml:space="preserve"> - </w:t>
      </w:r>
      <w:r>
        <w:rPr>
          <w:rtl w:val="true"/>
        </w:rPr>
        <w:t xml:space="preserve">أبو القاسم جعفر بن محمد بن قولويه </w:t>
      </w:r>
      <w:r>
        <w:rPr>
          <w:rtl w:val="true"/>
        </w:rPr>
        <w:t xml:space="preserve">( </w:t>
      </w:r>
      <w:r>
        <w:rPr>
          <w:rtl w:val="true"/>
        </w:rPr>
        <w:t xml:space="preserve">المتوفى </w:t>
      </w:r>
      <w:r>
        <w:rPr/>
        <w:t>367</w:t>
      </w:r>
      <w:r>
        <w:rPr>
          <w:rtl w:val="true"/>
        </w:rPr>
        <w:t xml:space="preserve"> </w:t>
      </w:r>
      <w:r>
        <w:rPr>
          <w:rtl w:val="true"/>
        </w:rPr>
        <w:t xml:space="preserve">ه </w:t>
      </w:r>
      <w:r>
        <w:rPr>
          <w:rtl w:val="true"/>
        </w:rPr>
        <w:t>. )</w:t>
      </w:r>
      <w:bookmarkEnd w:id="5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ذكرها</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أخوك ؛ فيلقى من أُمّتك الشتم والتعنيف والتوبيخ والحرمان والجهد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ابنتك ؛ فتظلم وتحرم ويؤخذ حقّها غصباً الذي تجعله لها ، وتُضرب وهي حامل ، ويدخل على حريمها ومنزلها بغير إذن ، ثم يمسّها هوان وذلّ ، ثم لا تجد مانعاً وتطرح ما في بطنها من الضرب ، وتموت من ذلك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يحكم فيه محسن بن علي عليه السلام في قاتله ، ثم في قنفذ </w:t>
      </w:r>
      <w:r>
        <w:rPr>
          <w:rFonts w:eastAsia="Amiri" w:cs="Amiri" w:ascii="Amiri" w:hAnsi="Amiri"/>
          <w:color w:val="111111"/>
          <w:sz w:val="28"/>
          <w:szCs w:val="28"/>
          <w:rtl w:val="true"/>
          <w:lang w:bidi="ar-SA"/>
        </w:rPr>
        <w:t>.. »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ورواه السيد شرف الدين الأسترآبادي</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يعذّب في جبل كمد ، </w:t>
      </w:r>
      <w:bookmarkStart w:id="513" w:name="pg9430_81837"/>
    </w:p>
    <w:p>
      <w:pPr>
        <w:pStyle w:val="BookText"/>
        <w:rPr/>
      </w:pPr>
      <w:bookmarkEnd w:id="513"/>
      <w:r>
        <w:rPr>
          <w:rFonts w:ascii="Amiri" w:hAnsi="Amiri" w:eastAsia="Amiri" w:cs="Amiri"/>
          <w:color w:val="111111"/>
          <w:sz w:val="28"/>
          <w:sz w:val="28"/>
          <w:szCs w:val="28"/>
          <w:rtl w:val="true"/>
          <w:lang w:bidi="ar-SA"/>
        </w:rPr>
        <w:t xml:space="preserve">وهو واقع على واد من أودية جهنّم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وقاتل أمير المؤمنين ، وقاتل فاطمة ، وقاتل المحسن ، وقاتل 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كل من نصب لنا العداوة وعاون علينا بلسانه ويده </w:t>
      </w:r>
      <w:r>
        <w:rPr>
          <w:rFonts w:eastAsia="Amiri" w:cs="Amiri" w:ascii="Amiri" w:hAnsi="Amiri"/>
          <w:color w:val="111111"/>
          <w:sz w:val="28"/>
          <w:szCs w:val="28"/>
          <w:rtl w:val="true"/>
          <w:lang w:bidi="ar-SA"/>
        </w:rPr>
        <w:t>»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ورواه الشيخ المفيد</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شرف الدين الأسترآبادي</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w:t>
      </w:r>
    </w:p>
    <w:p>
      <w:pPr>
        <w:pStyle w:val="Heading4"/>
        <w:numPr>
          <w:ilvl w:val="3"/>
          <w:numId w:val="1"/>
        </w:numPr>
        <w:rPr/>
      </w:pPr>
      <w:bookmarkStart w:id="514" w:name="__RefHeading___Toc5842043_2870459653"/>
      <w:bookmarkStart w:id="515" w:name="_Toc193"/>
      <w:bookmarkEnd w:id="514"/>
      <w:r>
        <w:rPr/>
        <w:t>120</w:t>
      </w:r>
      <w:r>
        <w:rPr>
          <w:rtl w:val="true"/>
        </w:rPr>
        <w:t xml:space="preserve"> - </w:t>
      </w:r>
      <w:r>
        <w:rPr>
          <w:rtl w:val="true"/>
        </w:rPr>
        <w:t xml:space="preserve">الشيخ الصدوق </w:t>
      </w:r>
      <w:r>
        <w:rPr>
          <w:rtl w:val="true"/>
        </w:rPr>
        <w:t xml:space="preserve">( </w:t>
      </w:r>
      <w:r>
        <w:rPr>
          <w:rtl w:val="true"/>
        </w:rPr>
        <w:t xml:space="preserve">المتوفى </w:t>
      </w:r>
      <w:r>
        <w:rPr/>
        <w:t>381</w:t>
      </w:r>
      <w:r>
        <w:rPr>
          <w:rtl w:val="true"/>
        </w:rPr>
        <w:t xml:space="preserve"> </w:t>
      </w:r>
      <w:r>
        <w:rPr>
          <w:rtl w:val="true"/>
        </w:rPr>
        <w:t xml:space="preserve">ه </w:t>
      </w:r>
      <w:r>
        <w:rPr>
          <w:rtl w:val="true"/>
        </w:rPr>
        <w:t>. )</w:t>
      </w:r>
      <w:bookmarkEnd w:id="5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ذكرها</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أبكي من ضربتك على القرن ، ولطم فاطمة خدّها ، وطعنة الحسن في الفخذ والسم الذي يسقى ، وقتل الحسين </w:t>
      </w:r>
      <w:r>
        <w:rPr>
          <w:rFonts w:eastAsia="Amiri" w:cs="Amiri" w:ascii="Amiri" w:hAnsi="Amiri"/>
          <w:color w:val="111111"/>
          <w:sz w:val="28"/>
          <w:szCs w:val="28"/>
          <w:rtl w:val="true"/>
          <w:lang w:bidi="ar-SA"/>
        </w:rPr>
        <w:t>»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ورواه ابن شهر آشوب المازندراني</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لمن شاوره في إنزال</w:t>
      </w:r>
    </w:p>
    <w:p>
      <w:pPr>
        <w:pStyle w:val="BookText"/>
        <w:rPr/>
      </w:pPr>
      <w:r>
        <w:rPr>
          <w:rFonts w:ascii="Amiri" w:hAnsi="Amiri" w:eastAsia="Amiri" w:cs="Amiri"/>
          <w:color w:val="111111"/>
          <w:sz w:val="28"/>
          <w:sz w:val="28"/>
          <w:szCs w:val="28"/>
          <w:rtl w:val="true"/>
          <w:lang w:bidi="ar-SA"/>
        </w:rPr>
        <w:t xml:space="preserve">أبي بكر عن المنبر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واللّه لو فعلتم ذلك لشهّروا سيوفهم مستعدّين للحرب والقتال ، كما فعلوا ذلك حتى قهروني وغلبوني على نفسي ، ولبّبوني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قتلناك </w:t>
      </w:r>
      <w:r>
        <w:rPr>
          <w:rFonts w:eastAsia="Amiri" w:cs="Amiri" w:ascii="Amiri" w:hAnsi="Amiri"/>
          <w:color w:val="111111"/>
          <w:sz w:val="28"/>
          <w:szCs w:val="28"/>
          <w:rtl w:val="true"/>
          <w:lang w:bidi="ar-SA"/>
        </w:rPr>
        <w:t>» .</w:t>
      </w:r>
      <w:r>
        <w:rPr>
          <w:rStyle w:val="FootnoteAnchor"/>
          <w:rtl w:val="true"/>
        </w:rPr>
        <w:footnoteReference w:id="11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عبد اللّه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وحبّ أولياء اللّه والولايةلهم واجبه ، والبراءة من أعدائهم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ظلموا آل محمّد عليهم السلام وهتكوا حجابه ، فأخذوا من فاطمة عليهاالسلام فدك ومنعوها ميراثها ، وغصبوها وزوجها حقوقهما ، </w:t>
      </w:r>
    </w:p>
    <w:p>
      <w:pPr>
        <w:pStyle w:val="BookText"/>
        <w:rPr/>
      </w:pPr>
      <w:r>
        <w:rPr>
          <w:rFonts w:ascii="Amiri" w:hAnsi="Amiri" w:eastAsia="Amiri" w:cs="Amiri"/>
          <w:color w:val="111111"/>
          <w:sz w:val="28"/>
          <w:sz w:val="28"/>
          <w:szCs w:val="28"/>
          <w:rtl w:val="true"/>
          <w:lang w:bidi="ar-SA"/>
        </w:rPr>
        <w:t>وهمّوا بإحراق بيتها ، وأسّسوا الظلم ، وغيّروا سنّة رسول اللّه صلى الله عليه و آله ، والبراءة من الناكثين والقاسطين والمارقين واجبة ، والبراءة من الأنصاب والأزلام أئمّة الضلال ،</w:t>
      </w:r>
    </w:p>
    <w:p>
      <w:pPr>
        <w:pStyle w:val="BookText"/>
        <w:rPr/>
      </w:pPr>
      <w:r>
        <w:rPr>
          <w:rFonts w:ascii="Amiri" w:hAnsi="Amiri" w:eastAsia="Amiri" w:cs="Amiri"/>
          <w:color w:val="111111"/>
          <w:sz w:val="28"/>
          <w:sz w:val="28"/>
          <w:szCs w:val="28"/>
          <w:rtl w:val="true"/>
          <w:lang w:bidi="ar-SA"/>
        </w:rPr>
        <w:t xml:space="preserve">وقادة الجور ، كلّهم أوّلهم وآخرهم واجبة ، والبراءة من أشقى الأولين والآخرين شقيق عاقر ناقة ثمود قاتل أمير المؤمنين عليه السلام واجبة ، والبراءة من جميع قتلة أهل البيت عليهم السلامواجبة </w:t>
      </w:r>
      <w:r>
        <w:rPr>
          <w:rFonts w:eastAsia="Amiri" w:cs="Amiri" w:ascii="Amiri" w:hAnsi="Amiri"/>
          <w:color w:val="111111"/>
          <w:sz w:val="28"/>
          <w:szCs w:val="28"/>
          <w:rtl w:val="true"/>
          <w:lang w:bidi="ar-SA"/>
        </w:rPr>
        <w:t>» .</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كنزاً في الجنّة وأنت ذوقرنيها </w:t>
      </w:r>
      <w:r>
        <w:rPr>
          <w:rFonts w:eastAsia="Amiri" w:cs="Amiri" w:ascii="Amiri" w:hAnsi="Amiri"/>
          <w:color w:val="111111"/>
          <w:sz w:val="28"/>
          <w:szCs w:val="28"/>
          <w:rtl w:val="true"/>
          <w:lang w:bidi="ar-SA"/>
        </w:rPr>
        <w:t>»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ثم 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بعض المشايخ يذكر إنّ هذا الكنز هو ولده المحسن عليه السلام ، وهو السقط الذي ألقته فاطمة عليهاالسلام لمّا ضغطت بين البابين </w:t>
      </w:r>
      <w:r>
        <w:rPr>
          <w:rFonts w:eastAsia="Amiri" w:cs="Amiri" w:ascii="Amiri" w:hAnsi="Amiri"/>
          <w:color w:val="111111"/>
          <w:sz w:val="28"/>
          <w:szCs w:val="28"/>
          <w:rtl w:val="true"/>
          <w:lang w:bidi="ar-SA"/>
        </w:rPr>
        <w:t>. .</w:t>
      </w:r>
      <w:r>
        <w:rPr>
          <w:rStyle w:val="FootnoteAnchor"/>
          <w:rtl w:val="true"/>
        </w:rPr>
        <w:footnoteReference w:id="111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الصدّيقة الشهيدة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ورواها الشيخ الطوسي</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 كلامه شهرة هذه الزيارة بين الشيعة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وجدت أصحابنا يذكرونه من القول عند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هذه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محمّد بن المشهدي</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والسيد علي بن طاووس</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الكفعمي</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905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للشيخ الصدوق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bookmarkStart w:id="516" w:name="pg9430_81839"/>
    </w:p>
    <w:p>
      <w:pPr>
        <w:pStyle w:val="Heading4"/>
        <w:numPr>
          <w:ilvl w:val="3"/>
          <w:numId w:val="1"/>
        </w:numPr>
        <w:rPr/>
      </w:pPr>
      <w:bookmarkStart w:id="517" w:name="__RefHeading___Toc5842045_2870459653"/>
      <w:bookmarkStart w:id="518" w:name="_Toc194"/>
      <w:bookmarkEnd w:id="516"/>
      <w:bookmarkEnd w:id="517"/>
      <w:r>
        <w:rPr/>
        <w:t>121</w:t>
      </w:r>
      <w:r>
        <w:rPr>
          <w:rtl w:val="true"/>
        </w:rPr>
        <w:t xml:space="preserve"> - </w:t>
      </w:r>
      <w:r>
        <w:rPr>
          <w:rtl w:val="true"/>
        </w:rPr>
        <w:t xml:space="preserve">الشيخ علي بن محمّد بن علي الخزاز القمي </w:t>
      </w:r>
      <w:r>
        <w:rPr>
          <w:rtl w:val="true"/>
        </w:rPr>
        <w:t xml:space="preserve">( </w:t>
      </w:r>
      <w:r>
        <w:rPr>
          <w:rtl w:val="true"/>
        </w:rPr>
        <w:t xml:space="preserve">المتوفى </w:t>
      </w:r>
      <w:r>
        <w:rPr/>
        <w:t>400</w:t>
      </w:r>
      <w:r>
        <w:rPr>
          <w:rtl w:val="true"/>
        </w:rPr>
        <w:t xml:space="preserve"> </w:t>
      </w:r>
      <w:r>
        <w:rPr>
          <w:rtl w:val="true"/>
        </w:rPr>
        <w:t xml:space="preserve">ه </w:t>
      </w:r>
      <w:r>
        <w:rPr>
          <w:rtl w:val="true"/>
        </w:rPr>
        <w:t>. )</w:t>
      </w:r>
      <w:bookmarkEnd w:id="5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رواية تقدّم ذكرها</w:t>
      </w:r>
      <w:r>
        <w:rPr>
          <w:rStyle w:val="FootnoteAnchor"/>
          <w:rtl w:val="true"/>
        </w:rPr>
        <w:footnoteReference w:id="1119"/>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أوّل من تلحقين بي مظلومة مغصوبة </w:t>
      </w:r>
      <w:r>
        <w:rPr>
          <w:rFonts w:eastAsia="Amiri" w:cs="Amiri" w:ascii="Amiri" w:hAnsi="Amiri"/>
          <w:color w:val="111111"/>
          <w:sz w:val="28"/>
          <w:szCs w:val="28"/>
          <w:rtl w:val="true"/>
          <w:lang w:bidi="ar-SA"/>
        </w:rPr>
        <w:t>» .</w:t>
      </w:r>
      <w:r>
        <w:rPr>
          <w:rStyle w:val="FootnoteAnchor"/>
          <w:rtl w:val="true"/>
        </w:rPr>
        <w:footnoteReference w:id="1120"/>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حماد</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ستأتي فاطمة من ذاك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وهي شاكية الطغاة</w:t>
      </w:r>
    </w:p>
    <w:p>
      <w:pPr>
        <w:pStyle w:val="BookText"/>
        <w:rPr/>
      </w:pPr>
      <w:r>
        <w:rPr>
          <w:rFonts w:ascii="Amiri" w:hAnsi="Amiri" w:eastAsia="Amiri" w:cs="Amiri"/>
          <w:color w:val="111111"/>
          <w:sz w:val="28"/>
          <w:sz w:val="28"/>
          <w:szCs w:val="28"/>
          <w:rtl w:val="true"/>
          <w:lang w:bidi="ar-SA"/>
        </w:rPr>
        <w:t xml:space="preserve">وفي يدها لأثر السوط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أعضاؤها متفصلات</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واستباحا حرمة اللّه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ظلم البتول اشتملا</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 . . . . . . . . . . . . . . . . . . . . . . . . . *** </w:t>
      </w:r>
      <w:r>
        <w:rPr>
          <w:rFonts w:ascii="Amiri" w:hAnsi="Amiri" w:eastAsia="Amiri" w:cs="Amiri"/>
          <w:color w:val="111111"/>
          <w:sz w:val="28"/>
          <w:sz w:val="28"/>
          <w:szCs w:val="28"/>
          <w:rtl w:val="true"/>
          <w:lang w:bidi="ar-SA"/>
        </w:rPr>
        <w:t>وأتى ليحرق بيتها بالنار</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وواللّه ما ولّوا عتيقاً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لهدى ألفوه فيه ولا فهم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أرادوا دفع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فاعتدّوا بذاك من الغنم </w:t>
      </w:r>
      <w:bookmarkStart w:id="519" w:name="pg9430_81840"/>
    </w:p>
    <w:p>
      <w:pPr>
        <w:pStyle w:val="BookText"/>
        <w:rPr/>
      </w:pPr>
      <w:bookmarkEnd w:id="519"/>
      <w:r>
        <w:rPr>
          <w:rFonts w:ascii="Amiri" w:hAnsi="Amiri" w:eastAsia="Amiri" w:cs="Amiri"/>
          <w:color w:val="111111"/>
          <w:sz w:val="28"/>
          <w:sz w:val="28"/>
          <w:szCs w:val="28"/>
          <w:rtl w:val="true"/>
          <w:lang w:bidi="ar-SA"/>
        </w:rPr>
        <w:t xml:space="preserve">وساموا علياً أن يبايع 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للطهر بايع في خمّ</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الثقات رووا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راسلوه ولا خاطبوه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توارى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إلى البيت واستخرجوه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أمات أبي أمس واليوم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ذهبتم ببعلي لكي تقتلوه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يكسر القوم سيف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قال قائلهم اكتفوه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ذهبوا بعلي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الكره منه وقد لبّبوه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رفعوا السيف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وبالقتل إن لم يجب هدّدوه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جذبوا يده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طايعا فاتركوه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وواللّه ما مثله من 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أمثالهم قطّ بل أكرهوه ؟</w:t>
      </w:r>
      <w:r>
        <w:rPr>
          <w:rFonts w:eastAsia="Amiri" w:cs="Amiri" w:ascii="Amiri" w:hAnsi="Amiri"/>
          <w:color w:val="111111"/>
          <w:sz w:val="28"/>
          <w:szCs w:val="28"/>
          <w:rtl w:val="true"/>
          <w:lang w:bidi="ar-SA"/>
        </w:rPr>
        <w:t>!</w:t>
      </w:r>
      <w:r>
        <w:rPr>
          <w:rStyle w:val="FootnoteAnchor"/>
          <w:rtl w:val="true"/>
        </w:rPr>
        <w:footnoteReference w:id="1126"/>
      </w:r>
    </w:p>
    <w:p>
      <w:pPr>
        <w:pStyle w:val="Heading4"/>
        <w:numPr>
          <w:ilvl w:val="3"/>
          <w:numId w:val="1"/>
        </w:numPr>
        <w:rPr/>
      </w:pPr>
      <w:bookmarkStart w:id="520" w:name="__RefHeading___Toc5842047_2870459653"/>
      <w:bookmarkStart w:id="521" w:name="_Toc195"/>
      <w:bookmarkEnd w:id="520"/>
      <w:r>
        <w:rPr/>
        <w:t>123</w:t>
      </w:r>
      <w:r>
        <w:rPr>
          <w:rtl w:val="true"/>
        </w:rPr>
        <w:t xml:space="preserve"> - </w:t>
      </w:r>
      <w:r>
        <w:rPr>
          <w:rtl w:val="true"/>
        </w:rPr>
        <w:t>أبو محمّد طلحة بن عبد اللّه المعروف ب</w:t>
      </w:r>
      <w:r>
        <w:rPr>
          <w:rtl w:val="true"/>
        </w:rPr>
        <w:t xml:space="preserve">- : </w:t>
      </w:r>
      <w:r>
        <w:rPr>
          <w:rtl w:val="true"/>
        </w:rPr>
        <w:t xml:space="preserve">العوني </w:t>
      </w:r>
      <w:r>
        <w:rPr>
          <w:rtl w:val="true"/>
        </w:rPr>
        <w:t>(</w:t>
      </w:r>
      <w:r>
        <w:rPr>
          <w:rtl w:val="true"/>
        </w:rPr>
        <w:t>القرن الرابع</w:t>
      </w:r>
      <w:r>
        <w:rPr>
          <w:rtl w:val="true"/>
        </w:rPr>
        <w:t>)</w:t>
      </w:r>
      <w:bookmarkEnd w:id="521"/>
    </w:p>
    <w:p>
      <w:pPr>
        <w:pStyle w:val="BookText"/>
        <w:rPr/>
      </w:pPr>
      <w:r>
        <w:rPr>
          <w:rFonts w:ascii="Amiri" w:hAnsi="Amiri" w:eastAsia="Amiri" w:cs="Amiri"/>
          <w:color w:val="111111"/>
          <w:sz w:val="28"/>
          <w:sz w:val="28"/>
          <w:szCs w:val="28"/>
          <w:rtl w:val="true"/>
          <w:lang w:bidi="ar-SA"/>
        </w:rPr>
        <w:t xml:space="preserve">قال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الشعراء في ذلك العوني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أبيات كثيرة تزيد على مائة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بعضها ونشير إلى جملات من بقيّة الأشعار لعدم إمكان قراءة جميعها لرداءة النسخة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ضرباها فأثّر السوط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بيّناً مكان السوار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قتلتم جنين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البرّة في بطنها بلا جرم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دخلتم ولم تستأذنوا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فأخرجتم منه علياً ملبّبا</w:t>
      </w:r>
    </w:p>
    <w:p>
      <w:pPr>
        <w:pStyle w:val="BookText"/>
        <w:rPr/>
      </w:pPr>
      <w:r>
        <w:rPr>
          <w:rFonts w:ascii="IRNazanin" w:hAnsi="IRNazanin" w:eastAsia="IRNazanin"/>
          <w:color w:val="111111"/>
          <w:sz w:val="28"/>
          <w:sz w:val="28"/>
          <w:szCs w:val="28"/>
          <w:rtl w:val="true"/>
          <w:lang w:bidi="fa-IR"/>
        </w:rPr>
        <w:t>وأزعتموها</w:t>
      </w:r>
      <w:r>
        <w:rPr>
          <w:rStyle w:val="FootnoteAnchor"/>
          <w:rtl w:val="true"/>
        </w:rPr>
        <w:footnoteReference w:id="1127"/>
      </w:r>
      <w:r>
        <w:rPr>
          <w:rFonts w:ascii="Amiri" w:hAnsi="Amiri" w:eastAsia="Amiri" w:cs="Amiri"/>
          <w:color w:val="111111"/>
          <w:sz w:val="28"/>
          <w:sz w:val="28"/>
          <w:szCs w:val="28"/>
          <w:rtl w:val="true"/>
          <w:lang w:bidi="ar-SA"/>
        </w:rPr>
        <w:t xml:space="preserve">وانطلقتم ببعلها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تسوقونه سوقاً عنيفاً فأتعبا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لطما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أبقيا بالكفّ منها من الأثر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وقنّعها بالسوط مولاه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يرمي في 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 مولاه عليّ فلم يزل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بالسوط ضرباً ويوجع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أنساه إذ همّ ببيت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في كفّه يستعر</w:t>
      </w:r>
    </w:p>
    <w:p>
      <w:pPr>
        <w:pStyle w:val="BookText"/>
        <w:rPr/>
      </w:pPr>
      <w:r>
        <w:rPr>
          <w:rFonts w:ascii="Amiri" w:hAnsi="Amiri" w:eastAsia="Amiri" w:cs="Amiri"/>
          <w:color w:val="111111"/>
          <w:sz w:val="28"/>
          <w:sz w:val="28"/>
          <w:szCs w:val="28"/>
          <w:rtl w:val="true"/>
          <w:lang w:bidi="ar-SA"/>
        </w:rPr>
        <w:t xml:space="preserve">ليحرق بيتاً بناه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رجس وعيب طهر</w:t>
      </w:r>
    </w:p>
    <w:p>
      <w:pPr>
        <w:pStyle w:val="BookText"/>
        <w:rPr/>
      </w:pPr>
      <w:r>
        <w:rPr>
          <w:rFonts w:ascii="Amiri" w:hAnsi="Amiri" w:eastAsia="Amiri" w:cs="Amiri"/>
          <w:color w:val="111111"/>
          <w:sz w:val="28"/>
          <w:sz w:val="28"/>
          <w:szCs w:val="28"/>
          <w:rtl w:val="true"/>
          <w:lang w:bidi="ar-SA"/>
        </w:rPr>
        <w:t xml:space="preserve">وفيه الوصي وفيه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شبير وفيه شبر</w:t>
      </w:r>
    </w:p>
    <w:p>
      <w:pPr>
        <w:pStyle w:val="BookText"/>
        <w:rPr/>
      </w:pPr>
      <w:r>
        <w:rPr>
          <w:rFonts w:ascii="Amiri" w:hAnsi="Amiri" w:eastAsia="Amiri" w:cs="Amiri"/>
          <w:color w:val="111111"/>
          <w:sz w:val="28"/>
          <w:sz w:val="28"/>
          <w:szCs w:val="28"/>
          <w:rtl w:val="true"/>
          <w:lang w:bidi="ar-SA"/>
        </w:rPr>
        <w:t xml:space="preserve">فديت انزعاجك 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ودمعك من مقلتاك انهمر</w:t>
      </w:r>
    </w:p>
    <w:p>
      <w:pPr>
        <w:pStyle w:val="BookText"/>
        <w:rPr/>
      </w:pPr>
      <w:r>
        <w:rPr>
          <w:rFonts w:ascii="Amiri" w:hAnsi="Amiri" w:eastAsia="Amiri" w:cs="Amiri"/>
          <w:color w:val="111111"/>
          <w:sz w:val="28"/>
          <w:sz w:val="28"/>
          <w:szCs w:val="28"/>
          <w:rtl w:val="true"/>
          <w:lang w:bidi="ar-SA"/>
        </w:rPr>
        <w:t xml:space="preserve">فديت مكان السوار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الصهاك فيه أثر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وأزعجها حتّى رمت بجنينها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إثماً 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فماتت وآثار الكلام بعضدها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ما تنفكّ تشكو كلامها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 في تلك العصابة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ضربها واصطلامها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جمعا الأحطاب حول خبايها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وظلالها النيران يقتدحان</w:t>
      </w:r>
    </w:p>
    <w:p>
      <w:pPr>
        <w:pStyle w:val="BookText"/>
        <w:rPr/>
      </w:pPr>
      <w:r>
        <w:rPr>
          <w:rFonts w:ascii="Amiri" w:hAnsi="Amiri" w:eastAsia="Amiri" w:cs="Amiri"/>
          <w:color w:val="111111"/>
          <w:sz w:val="28"/>
          <w:sz w:val="28"/>
          <w:szCs w:val="28"/>
          <w:rtl w:val="true"/>
          <w:lang w:bidi="ar-SA"/>
        </w:rPr>
        <w:t xml:space="preserve">وتحريق بنت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بدخان</w:t>
      </w:r>
    </w:p>
    <w:p>
      <w:pPr>
        <w:pStyle w:val="BookText"/>
        <w:rPr/>
      </w:pPr>
      <w:r>
        <w:rPr>
          <w:rFonts w:ascii="IRNazanin" w:hAnsi="IRNazanin" w:eastAsia="IRNazanin"/>
          <w:color w:val="111111"/>
          <w:sz w:val="28"/>
          <w:sz w:val="28"/>
          <w:szCs w:val="28"/>
          <w:rtl w:val="true"/>
          <w:lang w:bidi="fa-IR"/>
        </w:rPr>
        <w:t xml:space="preserve">وقد طوّق السوط المقنّع زندها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سوار أو بمثل جمان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يلطم حرّ الوجه منها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الجنين وهو توقد</w:t>
      </w:r>
    </w:p>
    <w:p>
      <w:pPr>
        <w:pStyle w:val="BookText"/>
        <w:rPr/>
      </w:pPr>
      <w:r>
        <w:rPr>
          <w:rFonts w:ascii="Amiri" w:hAnsi="Amiri" w:eastAsia="Amiri" w:cs="Amiri"/>
          <w:color w:val="111111"/>
          <w:sz w:val="28"/>
          <w:sz w:val="28"/>
          <w:szCs w:val="28"/>
          <w:rtl w:val="true"/>
          <w:lang w:bidi="ar-SA"/>
        </w:rPr>
        <w:t xml:space="preserve">ثم يساق بالوصي ويؤخذ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عهد فيهم ينبذ</w:t>
      </w:r>
    </w:p>
    <w:p>
      <w:pPr>
        <w:pStyle w:val="BookText"/>
        <w:rPr/>
      </w:pPr>
      <w:r>
        <w:rPr>
          <w:rFonts w:ascii="IRNazanin" w:hAnsi="IRNazanin" w:eastAsia="IRNazanin"/>
          <w:color w:val="111111"/>
          <w:sz w:val="28"/>
          <w:sz w:val="28"/>
          <w:szCs w:val="28"/>
          <w:rtl w:val="true"/>
          <w:lang w:bidi="fa-IR"/>
        </w:rPr>
        <w:t xml:space="preserve">فانظر بماذا خلفوا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من عاونه بدارا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القوم بهم إقرارا</w:t>
      </w:r>
    </w:p>
    <w:p>
      <w:pPr>
        <w:pStyle w:val="BookText"/>
        <w:rPr/>
      </w:pPr>
      <w:r>
        <w:rPr>
          <w:rFonts w:ascii="Amiri" w:hAnsi="Amiri" w:eastAsia="Amiri" w:cs="Amiri"/>
          <w:color w:val="111111"/>
          <w:sz w:val="28"/>
          <w:sz w:val="28"/>
          <w:szCs w:val="28"/>
          <w:rtl w:val="true"/>
          <w:lang w:bidi="ar-SA"/>
        </w:rPr>
        <w:t xml:space="preserve">بالأمس لمّا فقدوا المختارا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ليضرم البيت عليهم نارا</w:t>
      </w:r>
    </w:p>
    <w:p>
      <w:pPr>
        <w:pStyle w:val="BookText"/>
        <w:rPr/>
      </w:pPr>
      <w:r>
        <w:rPr>
          <w:rFonts w:ascii="Amiri" w:hAnsi="Amiri" w:eastAsia="Amiri" w:cs="Amiri"/>
          <w:color w:val="111111"/>
          <w:sz w:val="28"/>
          <w:sz w:val="28"/>
          <w:szCs w:val="28"/>
          <w:rtl w:val="true"/>
          <w:lang w:bidi="ar-SA"/>
        </w:rPr>
        <w:t>فهل رأيت مثل ذا وفيّا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وهمّوا بإحراق بيت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وصيّك يكفيك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وكسر بابك واستقدموا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هجوماً على الأهل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وأتوا بالنار كيما يحرقوا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قذف لهم بالجندل</w:t>
      </w:r>
    </w:p>
    <w:p>
      <w:pPr>
        <w:pStyle w:val="BookText"/>
        <w:rPr/>
      </w:pPr>
      <w:r>
        <w:rPr>
          <w:rFonts w:ascii="Amiri" w:hAnsi="Amiri" w:eastAsia="Amiri" w:cs="Amiri"/>
          <w:color w:val="111111"/>
          <w:sz w:val="28"/>
          <w:sz w:val="28"/>
          <w:szCs w:val="28"/>
          <w:rtl w:val="true"/>
          <w:lang w:bidi="ar-SA"/>
        </w:rPr>
        <w:t xml:space="preserve">فاطماً وابني علي وعلي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لمّا خرجت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كضرب الإبل</w:t>
      </w:r>
    </w:p>
    <w:p>
      <w:pPr>
        <w:pStyle w:val="BookText"/>
        <w:rPr/>
      </w:pP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عذرهم في فاطم لِمَ يضرموا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الخبا ناراً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عذرهم إذ قنّعوها بسوطهم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وأجفانها عرق من العبرات </w:t>
      </w:r>
      <w:bookmarkStart w:id="522" w:name="pg9430_81843"/>
    </w:p>
    <w:p>
      <w:pPr>
        <w:pStyle w:val="BookText"/>
        <w:rPr/>
      </w:pPr>
      <w:bookmarkEnd w:id="522"/>
      <w:r>
        <w:rPr>
          <w:rFonts w:ascii="Amiri" w:hAnsi="Amiri" w:eastAsia="Amiri" w:cs="Amiri"/>
          <w:color w:val="111111"/>
          <w:sz w:val="28"/>
          <w:sz w:val="28"/>
          <w:szCs w:val="28"/>
          <w:rtl w:val="true"/>
          <w:lang w:bidi="ar-SA"/>
        </w:rPr>
        <w:t xml:space="preserve">وما أمكن قراءته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مما يرتبط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أهوى قرطها صفقته ،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يضربها بسوط ، بسوطهما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أبتا ضربت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بتحريقهم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أيضرب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لإحراق الوصي وأهله ونسلهم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لطمتم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تحرقوا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همّ أن يحرق بيتاً </w:t>
      </w:r>
      <w:r>
        <w:rPr>
          <w:rFonts w:eastAsia="Amiri" w:cs="Amiri" w:ascii="Amiri" w:hAnsi="Amiri"/>
          <w:color w:val="111111"/>
          <w:sz w:val="28"/>
          <w:szCs w:val="28"/>
          <w:rtl w:val="true"/>
          <w:lang w:bidi="ar-SA"/>
        </w:rPr>
        <w:t>..</w:t>
      </w:r>
      <w:r>
        <w:rPr>
          <w:rStyle w:val="FootnoteAnchor"/>
          <w:rtl w:val="true"/>
        </w:rPr>
        <w:footnoteReference w:id="1128"/>
      </w:r>
    </w:p>
    <w:p>
      <w:pPr>
        <w:pStyle w:val="Heading4"/>
        <w:numPr>
          <w:ilvl w:val="3"/>
          <w:numId w:val="1"/>
        </w:numPr>
        <w:rPr/>
      </w:pPr>
      <w:bookmarkStart w:id="523" w:name="__RefHeading___Toc5842049_2870459653"/>
      <w:bookmarkStart w:id="524" w:name="_Toc196"/>
      <w:bookmarkEnd w:id="523"/>
      <w:r>
        <w:rPr/>
        <w:t>124</w:t>
      </w:r>
      <w:r>
        <w:rPr>
          <w:rtl w:val="true"/>
        </w:rPr>
        <w:t xml:space="preserve"> - </w:t>
      </w:r>
      <w:r>
        <w:rPr>
          <w:rtl w:val="true"/>
        </w:rPr>
        <w:t xml:space="preserve">الشريف الرضي </w:t>
      </w:r>
      <w:r>
        <w:rPr>
          <w:rtl w:val="true"/>
        </w:rPr>
        <w:t xml:space="preserve">( </w:t>
      </w:r>
      <w:r>
        <w:rPr>
          <w:rtl w:val="true"/>
        </w:rPr>
        <w:t xml:space="preserve">المتوفى </w:t>
      </w:r>
      <w:r>
        <w:rPr/>
        <w:t>406</w:t>
      </w:r>
      <w:r>
        <w:rPr>
          <w:rtl w:val="true"/>
        </w:rPr>
        <w:t xml:space="preserve"> </w:t>
      </w:r>
      <w:r>
        <w:rPr>
          <w:rtl w:val="true"/>
        </w:rPr>
        <w:t xml:space="preserve">ه </w:t>
      </w:r>
      <w:r>
        <w:rPr>
          <w:rtl w:val="true"/>
        </w:rPr>
        <w:t>. )</w:t>
      </w:r>
      <w:bookmarkEnd w:id="524"/>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p>
    <w:p>
      <w:pPr>
        <w:pStyle w:val="Heading4"/>
        <w:numPr>
          <w:ilvl w:val="3"/>
          <w:numId w:val="1"/>
        </w:numPr>
        <w:rPr/>
      </w:pPr>
      <w:bookmarkStart w:id="525" w:name="__RefHeading___Toc5842051_2870459653"/>
      <w:bookmarkStart w:id="526" w:name="_Toc197"/>
      <w:bookmarkEnd w:id="525"/>
      <w:r>
        <w:rPr/>
        <w:t>125</w:t>
      </w:r>
      <w:r>
        <w:rPr>
          <w:rtl w:val="true"/>
        </w:rPr>
        <w:t xml:space="preserve"> - </w:t>
      </w:r>
      <w:r>
        <w:rPr>
          <w:rtl w:val="true"/>
        </w:rPr>
        <w:t xml:space="preserve">الشيخ المفيد </w:t>
      </w:r>
      <w:r>
        <w:rPr>
          <w:rtl w:val="true"/>
        </w:rPr>
        <w:t xml:space="preserve">( </w:t>
      </w:r>
      <w:r>
        <w:rPr>
          <w:rtl w:val="true"/>
        </w:rPr>
        <w:t xml:space="preserve">المتوفى </w:t>
      </w:r>
      <w:r>
        <w:rPr/>
        <w:t>413</w:t>
      </w:r>
      <w:r>
        <w:rPr>
          <w:rtl w:val="true"/>
        </w:rPr>
        <w:t xml:space="preserve"> </w:t>
      </w:r>
      <w:r>
        <w:rPr>
          <w:rtl w:val="true"/>
        </w:rPr>
        <w:t xml:space="preserve">ه </w:t>
      </w:r>
      <w:r>
        <w:rPr>
          <w:rtl w:val="true"/>
        </w:rPr>
        <w:t>. )</w:t>
      </w:r>
      <w:bookmarkEnd w:id="5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بايع الناس أبا بكر أُتي بأمير المؤمنين عليه السلام ملبّباً ليبايع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أيصنع ذا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أقسم على اللّه لانطبقت ذه على ذه </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على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أبي عبد اللّه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علي عليه 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أبا بكر وحده فإنه أرقّ من الآخر ،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ادّعيت مجلس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خليفته وجلست مجلسه ، ولو كانت فدك لك ثم استوهبتها منك لوجب ردّها عليّ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أتته وقالت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بكتاب فكتبه لها بردّ فدك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والكتاب معها فلقيها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الذي معك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كتب لي أبو بكر بردّ فدك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أن تدفعه إليه ، فرفسها برجله ، وكانت حاملة بابن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 فأسقطت المحسن من بطنها ، ثم لطمها ، فكأنّي أنظر إلى قرط في أُذنها حين نُقِفَتْ ،</w:t>
      </w:r>
      <w:r>
        <w:rPr>
          <w:rStyle w:val="FootnoteAnchor"/>
          <w:rtl w:val="true"/>
        </w:rPr>
        <w:footnoteReference w:id="1130"/>
      </w:r>
      <w:r>
        <w:rPr>
          <w:rFonts w:ascii="Amiri" w:hAnsi="Amiri" w:eastAsia="Amiri" w:cs="Amiri"/>
          <w:color w:val="111111"/>
          <w:sz w:val="28"/>
          <w:sz w:val="28"/>
          <w:szCs w:val="28"/>
          <w:rtl w:val="true"/>
          <w:lang w:bidi="ar-SA"/>
        </w:rPr>
        <w:t xml:space="preserve">ثم أخذ الكتاب فخرقه ، فمضت ومكثت خمسة وسبعين يوماً </w:t>
      </w:r>
    </w:p>
    <w:p>
      <w:pPr>
        <w:pStyle w:val="BookText"/>
        <w:rPr/>
      </w:pPr>
      <w:r>
        <w:rPr>
          <w:rFonts w:ascii="Amiri" w:hAnsi="Amiri" w:eastAsia="Amiri" w:cs="Amiri"/>
          <w:color w:val="111111"/>
          <w:sz w:val="28"/>
          <w:sz w:val="28"/>
          <w:szCs w:val="28"/>
          <w:rtl w:val="true"/>
          <w:lang w:bidi="ar-SA"/>
        </w:rPr>
        <w:t xml:space="preserve">مريضة مما ضربها عمر ، ثم قبضت </w:t>
      </w:r>
      <w:r>
        <w:rPr>
          <w:rFonts w:eastAsia="Amiri" w:cs="Amiri" w:ascii="Amiri" w:hAnsi="Amiri"/>
          <w:color w:val="111111"/>
          <w:sz w:val="28"/>
          <w:szCs w:val="28"/>
          <w:rtl w:val="true"/>
          <w:lang w:bidi="ar-SA"/>
        </w:rPr>
        <w:t>» .</w:t>
      </w:r>
      <w:r>
        <w:rPr>
          <w:rStyle w:val="FootnoteAnchor"/>
          <w:rtl w:val="true"/>
        </w:rPr>
        <w:footnoteReference w:id="113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مروان بن عثمان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 دخل علي عليه السلام والزبير والمقداد بيت فاطمة عليهاالسلام وأبوا أن يخرجوا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أضرموا عليهم البيت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بالكلب فقصدوا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فزلّت قدمه وسقط إلى الأرض ، ووقع السيف من يده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به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بسيفه الحجر حتى انكسر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علي بن أبي طالب عليه السلام نحو العالية ، فلقيه ثابت بن قيس بن شماس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أبا الحسن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أرادوا أن يحرقوا عليّ بيتي وأبو بكر على المنبر يُبايَع له ، ولا يدفع عن ذلك ولا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تفارق كفّي يدك حتى أُقتل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جميعاً حتى عادا إلى المدينة ، وإذا فاطمة عليهاالسلام واقفة على بابها ، وقد خلت دارها من أحد من القوم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عهد لي بقوم أسوأ محضراً منكم ، تركتم رسول اللّه صلى الله عليه و آله جنازة بين أيدينا وقطعتم أمركم بينكم ، لم تستأمرونا وصنعتم بنا ما صنعتم ، ولم تروا لنا حقّاً </w:t>
      </w:r>
      <w:r>
        <w:rPr>
          <w:rFonts w:eastAsia="Amiri" w:cs="Amiri" w:ascii="Amiri" w:hAnsi="Amiri"/>
          <w:color w:val="111111"/>
          <w:sz w:val="28"/>
          <w:szCs w:val="28"/>
          <w:rtl w:val="true"/>
          <w:lang w:bidi="ar-SA"/>
        </w:rPr>
        <w:t>» .</w:t>
      </w:r>
      <w:r>
        <w:rPr>
          <w:rStyle w:val="FootnoteAnchor"/>
          <w:rtl w:val="true"/>
        </w:rPr>
        <w:footnoteReference w:id="113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زيارتها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البتول الشهيدّة</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ورواها القاضي ابن البرّاج</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المشهدي</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ابن طاووس</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والشيخ الكفعمي</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اجتمع من اجتمع إلى دار فاطمة عليهاالسلام من بني هاشم وغيرهم للتحيّز عن أبي بكر وإظهار الخلاف عليه ، أنفذ عمر بن الخطاب قنفذاً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من البيت ، فإن خرجوا وإلاّ فاجمع الأحطاب على بابه وأعلمهم أنهم إن لم يخرجوا للبيعة أضرمت البيت عليهم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بنفسه في جماعة منهم المغيرة بن شعبة الثقفي وسالم مولى أبي حذيفة ، حتّى صاروا إلى باب عليّ عليه السلام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اعتصم ببيتك ليبايع ويدخل في ما دخل فيه المسلمون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أضرمت عليهم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مشهور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يحضر دفن رسول اللّه صلى الله عليه و آله أكثر الناس لما جرى بين المهاجرين والأنصار ، من التشاجر في أمر الخلافة ، وفات أكثرهم الصلاة عليه لذلك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وأصبحت فاطمة عليهاالسلام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واسوء صباحاه </w:t>
      </w:r>
      <w:r>
        <w:rPr>
          <w:rFonts w:eastAsia="Amiri" w:cs="Amiri" w:ascii="Amiri" w:hAnsi="Amiri"/>
          <w:color w:val="111111"/>
          <w:sz w:val="28"/>
          <w:szCs w:val="28"/>
          <w:rtl w:val="true"/>
          <w:lang w:bidi="ar-SA"/>
        </w:rPr>
        <w:t>!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يقولها المستغيث عند وقوع أمر عظيم ، وأصلها إذا صاحوا للغارة ، لأنّهم أكثر ما كانوا يغيرون وقت الصباح ، فكأنّ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غشينا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فسمعها أبو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صباحك لصباح سوء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واغتنم القوم الفرصة لشغل علي بن أبي طالب عليه السلام برسول اللّه صلى الله عليه و آله ، وانقطاع بني هاشم عنهم بمصابهم برسول اللّه صلى الله عليه و آله ، فتبادروا إلى ولاية الأمر واتّفق لأبي بكر ما اتفق لاختلاف الأنصار في ما بينهم ، وكراهية الطلقاء والمؤلّفة قلوبهم من تأخّر الأمر حتى يفرغ بنو هاشم فيستقرّ الأمر مقرّه ، فبايعوا أبا بكر لحضوره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أسباب معروفة تيسّر للقوم منها ما راموه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الكتاب موضع ذكرها فيشرح القول فيها على التفصيل ، وقد جاءت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تمّ لأبي بكر ما تمّ وبايعه من </w:t>
      </w:r>
      <w:bookmarkStart w:id="527" w:name="pg9430_81846"/>
    </w:p>
    <w:p>
      <w:pPr>
        <w:pStyle w:val="BookText"/>
        <w:rPr/>
      </w:pPr>
      <w:bookmarkEnd w:id="527"/>
      <w:r>
        <w:rPr>
          <w:rFonts w:ascii="Amiri" w:hAnsi="Amiri" w:eastAsia="Amiri" w:cs="Amiri"/>
          <w:color w:val="111111"/>
          <w:sz w:val="28"/>
          <w:sz w:val="28"/>
          <w:szCs w:val="28"/>
          <w:rtl w:val="true"/>
          <w:lang w:bidi="ar-SA"/>
        </w:rPr>
        <w:t xml:space="preserve">بايع ، جاء رجل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يسوّي قبر رسول اللّه صلى الله عليه و آله بمسحاة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بايعوا أبا بكر ووقعت الخذلة للأنصار لاختلافهم ، وبدر الطلقاء بالعقد للرجل خوفاً من إدراكهم الأمر ، فوضع طرف المسحاة على الأرض ويده عليها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وتقدّمت للشيخ المفيد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p>
    <w:p>
      <w:pPr>
        <w:pStyle w:val="Heading4"/>
        <w:numPr>
          <w:ilvl w:val="3"/>
          <w:numId w:val="1"/>
        </w:numPr>
        <w:rPr/>
      </w:pPr>
      <w:bookmarkStart w:id="528" w:name="__RefHeading___Toc5842053_2870459653"/>
      <w:bookmarkStart w:id="529" w:name="_Toc198"/>
      <w:bookmarkEnd w:id="528"/>
      <w:r>
        <w:rPr/>
        <w:t>126</w:t>
      </w:r>
      <w:r>
        <w:rPr>
          <w:rtl w:val="true"/>
        </w:rPr>
        <w:t xml:space="preserve"> - </w:t>
      </w:r>
      <w:r>
        <w:rPr>
          <w:rtl w:val="true"/>
        </w:rPr>
        <w:t xml:space="preserve">مهيار الديلمي </w:t>
      </w:r>
      <w:r>
        <w:rPr>
          <w:rtl w:val="true"/>
        </w:rPr>
        <w:t xml:space="preserve">( </w:t>
      </w:r>
      <w:r>
        <w:rPr>
          <w:rtl w:val="true"/>
        </w:rPr>
        <w:t xml:space="preserve">المتوفى </w:t>
      </w:r>
      <w:r>
        <w:rPr/>
        <w:t>428</w:t>
      </w:r>
      <w:r>
        <w:rPr>
          <w:rtl w:val="true"/>
        </w:rPr>
        <w:t xml:space="preserve"> </w:t>
      </w:r>
      <w:r>
        <w:rPr>
          <w:rtl w:val="true"/>
        </w:rPr>
        <w:t xml:space="preserve">ه </w:t>
      </w:r>
      <w:r>
        <w:rPr>
          <w:rtl w:val="true"/>
        </w:rPr>
        <w:t>. )</w:t>
      </w:r>
      <w:bookmarkEnd w:id="52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يابنة الطاهر كم 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 بالظلم عصاكِ</w:t>
      </w:r>
    </w:p>
    <w:p>
      <w:pPr>
        <w:pStyle w:val="BookText"/>
        <w:rPr/>
      </w:pPr>
      <w:r>
        <w:rPr>
          <w:rFonts w:ascii="Amiri" w:hAnsi="Amiri" w:eastAsia="Amiri" w:cs="Amiri"/>
          <w:color w:val="111111"/>
          <w:sz w:val="28"/>
          <w:sz w:val="28"/>
          <w:szCs w:val="28"/>
          <w:rtl w:val="true"/>
          <w:lang w:bidi="ar-SA"/>
        </w:rPr>
        <w:t xml:space="preserve">غضب اللّه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الطف عراكِ</w:t>
      </w:r>
    </w:p>
    <w:p>
      <w:pPr>
        <w:pStyle w:val="BookText"/>
        <w:rPr/>
      </w:pPr>
      <w:r>
        <w:rPr>
          <w:rFonts w:ascii="IRNazanin" w:hAnsi="IRNazanin" w:eastAsia="IRNazanin"/>
          <w:color w:val="111111"/>
          <w:sz w:val="28"/>
          <w:sz w:val="28"/>
          <w:szCs w:val="28"/>
          <w:rtl w:val="true"/>
          <w:lang w:bidi="fa-IR"/>
        </w:rPr>
        <w:t>ورعى اللّه غدا قط</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أمس حماكِ</w:t>
      </w:r>
    </w:p>
    <w:p>
      <w:pPr>
        <w:pStyle w:val="BookText"/>
        <w:rPr/>
      </w:pPr>
      <w:r>
        <w:rPr>
          <w:rFonts w:ascii="Amiri" w:hAnsi="Amiri" w:eastAsia="Amiri" w:cs="Amiri"/>
          <w:color w:val="111111"/>
          <w:sz w:val="28"/>
          <w:sz w:val="28"/>
          <w:szCs w:val="28"/>
          <w:rtl w:val="true"/>
          <w:lang w:bidi="ar-SA"/>
        </w:rPr>
        <w:t>مرّ لم يعطفه شكوى</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استحيا بكاكِ</w:t>
      </w:r>
    </w:p>
    <w:p>
      <w:pPr>
        <w:pStyle w:val="BookText"/>
        <w:rPr/>
      </w:pPr>
      <w:r>
        <w:rPr>
          <w:rFonts w:ascii="Amiri" w:hAnsi="Amiri" w:eastAsia="Amiri" w:cs="Amiri"/>
          <w:color w:val="111111"/>
          <w:sz w:val="28"/>
          <w:sz w:val="28"/>
          <w:szCs w:val="28"/>
          <w:rtl w:val="true"/>
          <w:lang w:bidi="ar-SA"/>
        </w:rPr>
        <w:t xml:space="preserve">واقتدى الناس به 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فأرْدى ولداكِ</w:t>
      </w:r>
    </w:p>
    <w:p>
      <w:pPr>
        <w:pStyle w:val="BookText"/>
        <w:rPr/>
      </w:pPr>
      <w:r>
        <w:rPr>
          <w:rFonts w:ascii="Amiri" w:hAnsi="Amiri" w:eastAsia="Amiri" w:cs="Amiri"/>
          <w:color w:val="111111"/>
          <w:sz w:val="28"/>
          <w:sz w:val="28"/>
          <w:szCs w:val="28"/>
          <w:rtl w:val="true"/>
          <w:lang w:bidi="ar-SA"/>
        </w:rPr>
        <w:t xml:space="preserve">يا ابنة الراقي إلى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السكاكِ</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 نفسي وعلى مث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فلتبك البواكِ</w:t>
      </w:r>
      <w:r>
        <w:rPr>
          <w:rStyle w:val="FootnoteAnchor"/>
          <w:rtl w:val="true"/>
        </w:rPr>
        <w:footnoteReference w:id="1144"/>
      </w:r>
      <w:bookmarkStart w:id="530" w:name="pg9430_81847"/>
    </w:p>
    <w:p>
      <w:pPr>
        <w:pStyle w:val="BookText"/>
        <w:rPr/>
      </w:pPr>
      <w:bookmarkEnd w:id="530"/>
      <w:r>
        <w:rPr>
          <w:rFonts w:ascii="Amiri" w:hAnsi="Amiri" w:eastAsia="Amiri" w:cs="Amiri"/>
          <w:color w:val="111111"/>
          <w:sz w:val="28"/>
          <w:sz w:val="28"/>
          <w:szCs w:val="28"/>
          <w:rtl w:val="true"/>
          <w:lang w:bidi="ar-SA"/>
        </w:rPr>
        <w:t xml:space="preserve">كيف لم تقطع يد 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إليك ابن صهاكِ</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فرحوا يوم أهانو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بما ساء أباكِ</w:t>
      </w:r>
    </w:p>
    <w:p>
      <w:pPr>
        <w:pStyle w:val="BookText"/>
        <w:rPr/>
      </w:pPr>
      <w:r>
        <w:rPr>
          <w:rFonts w:ascii="Amiri" w:hAnsi="Amiri" w:eastAsia="Amiri" w:cs="Amiri"/>
          <w:color w:val="111111"/>
          <w:sz w:val="28"/>
          <w:sz w:val="28"/>
          <w:szCs w:val="28"/>
          <w:rtl w:val="true"/>
          <w:lang w:bidi="ar-SA"/>
        </w:rPr>
        <w:t xml:space="preserve">ولقد أخبرهم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رضاه في رضاكِ</w:t>
      </w:r>
    </w:p>
    <w:p>
      <w:pPr>
        <w:pStyle w:val="BookText"/>
        <w:rPr/>
      </w:pPr>
      <w:r>
        <w:rPr>
          <w:rFonts w:ascii="Amiri" w:hAnsi="Amiri" w:eastAsia="Amiri" w:cs="Amiri"/>
          <w:color w:val="111111"/>
          <w:sz w:val="28"/>
          <w:sz w:val="28"/>
          <w:szCs w:val="28"/>
          <w:rtl w:val="true"/>
          <w:lang w:bidi="ar-SA"/>
        </w:rPr>
        <w:t xml:space="preserve">دفعا النصّ على 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 لمّا دفعاكِ</w:t>
      </w:r>
    </w:p>
    <w:p>
      <w:pPr>
        <w:pStyle w:val="BookText"/>
        <w:rPr/>
      </w:pPr>
      <w:r>
        <w:rPr>
          <w:rFonts w:ascii="Amiri" w:hAnsi="Amiri" w:eastAsia="Amiri" w:cs="Amiri"/>
          <w:color w:val="111111"/>
          <w:sz w:val="28"/>
          <w:sz w:val="28"/>
          <w:szCs w:val="28"/>
          <w:rtl w:val="true"/>
          <w:lang w:bidi="ar-SA"/>
        </w:rPr>
        <w:t xml:space="preserve">وتعرّضت 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تافه وانتهراكِ</w:t>
      </w:r>
    </w:p>
    <w:p>
      <w:pPr>
        <w:pStyle w:val="BookText"/>
        <w:rPr/>
      </w:pPr>
      <w:r>
        <w:rPr>
          <w:rFonts w:ascii="Amiri" w:hAnsi="Amiri" w:eastAsia="Amiri" w:cs="Amiri"/>
          <w:color w:val="111111"/>
          <w:sz w:val="28"/>
          <w:sz w:val="28"/>
          <w:szCs w:val="28"/>
          <w:rtl w:val="true"/>
          <w:lang w:bidi="ar-SA"/>
        </w:rPr>
        <w:t xml:space="preserve">وادّعيت النحلة المش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 فيها بالصكاكِ</w:t>
      </w:r>
    </w:p>
    <w:p>
      <w:pPr>
        <w:pStyle w:val="BookText"/>
        <w:rPr/>
      </w:pPr>
      <w:r>
        <w:rPr>
          <w:rFonts w:ascii="Amiri" w:hAnsi="Amiri" w:eastAsia="Amiri" w:cs="Amiri"/>
          <w:color w:val="111111"/>
          <w:sz w:val="28"/>
          <w:sz w:val="28"/>
          <w:szCs w:val="28"/>
          <w:rtl w:val="true"/>
          <w:lang w:bidi="ar-SA"/>
        </w:rPr>
        <w:t xml:space="preserve">فاستشاطا ثم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إن كذباكِ</w:t>
      </w:r>
    </w:p>
    <w:p>
      <w:pPr>
        <w:pStyle w:val="BookText"/>
        <w:rPr/>
      </w:pPr>
      <w:r>
        <w:rPr>
          <w:rFonts w:ascii="Amiri" w:hAnsi="Amiri" w:eastAsia="Amiri" w:cs="Amiri"/>
          <w:color w:val="111111"/>
          <w:sz w:val="28"/>
          <w:sz w:val="28"/>
          <w:szCs w:val="28"/>
          <w:rtl w:val="true"/>
          <w:lang w:bidi="ar-SA"/>
        </w:rPr>
        <w:t>فزوى اللّه عن الرح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مة زنديقا زواكِ</w:t>
      </w:r>
    </w:p>
    <w:p>
      <w:pPr>
        <w:pStyle w:val="BookText"/>
        <w:rPr/>
      </w:pPr>
      <w:r>
        <w:rPr>
          <w:rFonts w:ascii="Amiri" w:hAnsi="Amiri" w:eastAsia="Amiri" w:cs="Amiri"/>
          <w:color w:val="111111"/>
          <w:sz w:val="28"/>
          <w:sz w:val="28"/>
          <w:szCs w:val="28"/>
          <w:rtl w:val="true"/>
          <w:lang w:bidi="ar-SA"/>
        </w:rPr>
        <w:t xml:space="preserve">ونفى عن بابه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 شيطاناً نفاكِ</w:t>
      </w:r>
    </w:p>
    <w:p>
      <w:pPr>
        <w:pStyle w:val="BookText"/>
        <w:rPr/>
      </w:pPr>
      <w:r>
        <w:rPr>
          <w:rFonts w:ascii="Amiri" w:hAnsi="Amiri" w:eastAsia="Amiri" w:cs="Amiri"/>
          <w:color w:val="111111"/>
          <w:sz w:val="28"/>
          <w:sz w:val="28"/>
          <w:szCs w:val="28"/>
          <w:rtl w:val="true"/>
          <w:lang w:bidi="ar-SA"/>
        </w:rPr>
        <w:t>رواها عنه ابن أبي الحديد</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4"/>
        <w:numPr>
          <w:ilvl w:val="3"/>
          <w:numId w:val="1"/>
        </w:numPr>
        <w:rPr/>
      </w:pPr>
      <w:bookmarkStart w:id="531" w:name="__RefHeading___Toc5842055_2870459653"/>
      <w:bookmarkStart w:id="532" w:name="_Toc199"/>
      <w:bookmarkEnd w:id="531"/>
      <w:r>
        <w:rPr/>
        <w:t>127</w:t>
      </w:r>
      <w:r>
        <w:rPr>
          <w:rtl w:val="true"/>
        </w:rPr>
        <w:t xml:space="preserve"> - </w:t>
      </w:r>
      <w:r>
        <w:rPr>
          <w:rtl w:val="true"/>
        </w:rPr>
        <w:t xml:space="preserve">الشريف المرتضى </w:t>
      </w:r>
      <w:r>
        <w:rPr>
          <w:rtl w:val="true"/>
        </w:rPr>
        <w:t xml:space="preserve">( </w:t>
      </w:r>
      <w:r>
        <w:rPr>
          <w:rtl w:val="true"/>
        </w:rPr>
        <w:t xml:space="preserve">المتوفى </w:t>
      </w:r>
      <w:r>
        <w:rPr/>
        <w:t>436</w:t>
      </w:r>
      <w:r>
        <w:rPr>
          <w:rtl w:val="true"/>
        </w:rPr>
        <w:t xml:space="preserve"> </w:t>
      </w:r>
      <w:r>
        <w:rPr>
          <w:rtl w:val="true"/>
        </w:rPr>
        <w:t xml:space="preserve">ه </w:t>
      </w:r>
      <w:r>
        <w:rPr>
          <w:rtl w:val="true"/>
        </w:rPr>
        <w:t>.)</w:t>
      </w:r>
      <w:bookmarkEnd w:id="5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حاتم</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رحمت أحداً رحمتي عليّاً حين أُتي به ملبّباً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نقتلك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تقتلون عبد اللّه وأخا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يده اليمنى </w:t>
      </w:r>
      <w:r>
        <w:rPr>
          <w:rFonts w:eastAsia="Amiri" w:cs="Amiri" w:ascii="Amiri" w:hAnsi="Amiri"/>
          <w:color w:val="111111"/>
          <w:sz w:val="28"/>
          <w:szCs w:val="28"/>
          <w:rtl w:val="true"/>
          <w:lang w:bidi="ar-SA"/>
        </w:rPr>
        <w:t>-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ورواه الشيخ الطوسي</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حمزة الزيدي</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أبي بكر إذ جيء بعلي عليه السلام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أنا لم أُبايع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الذي فيه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إلى السماء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مدّ يده فبايعه </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ورواه الشيخ الطوسي</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والحسيني الزيدي</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عدي بن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هذا المعنى من طرق مختلفة وبألفاظ ، متقاربة المعنى وإن اختلف لفظها وأنه عليه السلام كان يقول</w:t>
      </w:r>
    </w:p>
    <w:p>
      <w:pPr>
        <w:pStyle w:val="BookText"/>
        <w:rPr/>
      </w:pP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أُكره على البيعة وحذّر من التقاعد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ويردّد ذلك ويكرّره ، وذكرُ أكثر ما روي في هذا المعنى يطول فضلاً عن ذكر جميعه ، وفي ما أشرنا إليه كفاية ودلالة على أنّ البيعة لم تكن عن رضا واختيار </w:t>
      </w:r>
      <w:r>
        <w:rPr>
          <w:rFonts w:eastAsia="Amiri" w:cs="Amiri" w:ascii="Amiri" w:hAnsi="Amiri"/>
          <w:color w:val="111111"/>
          <w:sz w:val="28"/>
          <w:szCs w:val="28"/>
          <w:rtl w:val="true"/>
          <w:lang w:bidi="ar-SA"/>
        </w:rPr>
        <w:t>.</w:t>
      </w:r>
      <w:r>
        <w:rPr>
          <w:rStyle w:val="FootnoteAnchor"/>
          <w:rtl w:val="true"/>
        </w:rPr>
        <w:footnoteReference w:id="115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أنساب الأشراف الماضية المشتملة على إتيان عمر بالنار لإحراق بيتها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 الخبر قد روته الشيعة من طرق كثيرة وإنما الطريف أن نرويه برواية لشيوخ محدّثي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كانوا يروون ما سمعوابالسلامة ، وربما تنبّهوا على ما في بعض ما يروونه فكفّوا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اختيار </w:t>
      </w:r>
      <w:bookmarkStart w:id="533" w:name="pg9430_81849"/>
    </w:p>
    <w:p>
      <w:pPr>
        <w:pStyle w:val="BookText"/>
        <w:rPr/>
      </w:pPr>
      <w:bookmarkEnd w:id="533"/>
      <w:r>
        <w:rPr>
          <w:rFonts w:ascii="Amiri" w:hAnsi="Amiri" w:eastAsia="Amiri" w:cs="Amiri"/>
          <w:color w:val="111111"/>
          <w:sz w:val="28"/>
          <w:sz w:val="28"/>
          <w:szCs w:val="28"/>
          <w:rtl w:val="true"/>
          <w:lang w:bidi="ar-SA"/>
        </w:rPr>
        <w:t xml:space="preserve">لمن يحرق عليه بابه حتّى يبايع </w:t>
      </w:r>
      <w:r>
        <w:rPr>
          <w:rFonts w:eastAsia="Amiri" w:cs="Amiri" w:ascii="Amiri" w:hAnsi="Amiri"/>
          <w:color w:val="111111"/>
          <w:sz w:val="28"/>
          <w:szCs w:val="28"/>
          <w:rtl w:val="true"/>
          <w:lang w:bidi="ar-SA"/>
        </w:rPr>
        <w:t>!! ..</w:t>
      </w:r>
      <w:r>
        <w:rPr>
          <w:rStyle w:val="FootnoteAnchor"/>
          <w:rtl w:val="true"/>
        </w:rPr>
        <w:footnoteReference w:id="115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برئت إلى الرحمن ممن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فدك بالسوط قنّعها قسرا</w:t>
      </w:r>
    </w:p>
    <w:p>
      <w:pPr>
        <w:pStyle w:val="BookText"/>
        <w:rPr/>
      </w:pPr>
      <w:r>
        <w:rPr>
          <w:rFonts w:ascii="Amiri" w:hAnsi="Amiri" w:eastAsia="Amiri" w:cs="Amiri"/>
          <w:color w:val="111111"/>
          <w:sz w:val="28"/>
          <w:sz w:val="28"/>
          <w:szCs w:val="28"/>
          <w:rtl w:val="true"/>
          <w:lang w:bidi="ar-SA"/>
        </w:rPr>
        <w:t xml:space="preserve">فماتت وآثار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ونحلتها غصباً ومقلتها عبرا</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وتقدّمت للشريف المرتضى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p>
    <w:p>
      <w:pPr>
        <w:pStyle w:val="Heading4"/>
        <w:numPr>
          <w:ilvl w:val="3"/>
          <w:numId w:val="1"/>
        </w:numPr>
        <w:rPr/>
      </w:pPr>
      <w:bookmarkStart w:id="534" w:name="__RefHeading___Toc5842057_2870459653"/>
      <w:bookmarkStart w:id="535" w:name="_Toc200"/>
      <w:bookmarkEnd w:id="534"/>
      <w:r>
        <w:rPr/>
        <w:t>128</w:t>
      </w:r>
      <w:r>
        <w:rPr>
          <w:rtl w:val="true"/>
        </w:rPr>
        <w:t xml:space="preserve"> - </w:t>
      </w:r>
      <w:r>
        <w:rPr>
          <w:rtl w:val="true"/>
        </w:rPr>
        <w:t xml:space="preserve">أبو الصلاح الحلبي </w:t>
      </w:r>
      <w:r>
        <w:rPr>
          <w:rtl w:val="true"/>
        </w:rPr>
        <w:t xml:space="preserve">( </w:t>
      </w:r>
      <w:r>
        <w:rPr>
          <w:rtl w:val="true"/>
        </w:rPr>
        <w:t xml:space="preserve">المتوفى </w:t>
      </w:r>
      <w:r>
        <w:rPr/>
        <w:t>447</w:t>
      </w:r>
      <w:r>
        <w:rPr>
          <w:rtl w:val="true"/>
        </w:rPr>
        <w:t xml:space="preserve"> </w:t>
      </w:r>
      <w:r>
        <w:rPr>
          <w:rtl w:val="true"/>
        </w:rPr>
        <w:t xml:space="preserve">ه </w:t>
      </w:r>
      <w:r>
        <w:rPr>
          <w:rtl w:val="true"/>
        </w:rPr>
        <w:t>. )</w:t>
      </w:r>
      <w:bookmarkEnd w:id="5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w:t>
      </w:r>
      <w:r>
        <w:rPr>
          <w:rStyle w:val="FootnoteAnchor"/>
          <w:rtl w:val="true"/>
        </w:rPr>
        <w:footnoteReference w:id="115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جهّزت 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جمعت جمعاً ، واللّه لقد آذيا رسول اللّه صلى الله عليه و آله في قبره </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وقصدهم علياً عليه السلام بالأذى لتخلّفه عنهم والإغلاظ له في الجواب والمبالغة في الوعيد ، وإحضار الحطب لتحريق منزله ، والهجوم عليه بالرجال من غير إذنه ، والإتيان به ملبّباً ، واضطرارهم بذلك زوجته وبناته ونساءه وحامته من بنات هاشم وغيرهم إلى الخروج عن بيوتهم ، وتجريد السيوف من حوله ، وتوعّده بالقتل إن امتنع من بيعتهم </w:t>
      </w:r>
      <w:r>
        <w:rPr>
          <w:rFonts w:eastAsia="Amiri" w:cs="Amiri" w:ascii="Amiri" w:hAnsi="Amiri"/>
          <w:color w:val="111111"/>
          <w:sz w:val="28"/>
          <w:szCs w:val="28"/>
          <w:rtl w:val="true"/>
          <w:lang w:bidi="ar-SA"/>
        </w:rPr>
        <w:t>.. .</w:t>
      </w:r>
      <w:r>
        <w:rPr>
          <w:rStyle w:val="FootnoteAnchor"/>
          <w:rtl w:val="true"/>
        </w:rPr>
        <w:footnoteReference w:id="116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الصفقة باليد ، فغير نافعة ، لاسيّما مع كونها واقعة عن امتناع شديد ، وتخلّف ظاهر ، وتواصل إنكار عليه ، وتقبيح لفعله ، وموالاة مراجعة بتهديد تارة ، وتخويف أُخرى ، وتحشيم وتقبيح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w:t>
      </w:r>
    </w:p>
    <w:p>
      <w:pPr>
        <w:pStyle w:val="BookText"/>
        <w:rPr/>
      </w:pPr>
      <w:r>
        <w:rPr>
          <w:rFonts w:ascii="Amiri" w:hAnsi="Amiri" w:eastAsia="Amiri" w:cs="Amiri"/>
          <w:color w:val="111111"/>
          <w:sz w:val="28"/>
          <w:sz w:val="28"/>
          <w:szCs w:val="28"/>
          <w:rtl w:val="true"/>
          <w:lang w:bidi="ar-SA"/>
        </w:rPr>
        <w:t xml:space="preserve">هو معلوم ، ودلالة ما وقع على هذا الوجه على كراهية المبايع واضحة </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حفظ عن أمير المؤمنين عليه السلام من التظلّم منهم والتصريح والتلويح بتقدّمهم عليه بغير حقّ في مقام بعد مقام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أرادوه بالبيعة لأبي</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أنا لا أُبايعكم وأنتم أحقّ بالبيعة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 » .</w:t>
      </w:r>
      <w:r>
        <w:rPr>
          <w:rStyle w:val="FootnoteAnchor"/>
          <w:rtl w:val="true"/>
        </w:rPr>
        <w:footnoteReference w:id="116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يعقوب بن 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زيد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بخراسان وقد التقى الصفّان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أقامانا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كانا لئيما جدّهما ، ولقد همّا بأمير المؤمنين عليه السلام أن يقتلاه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 أنه أُتي بزيد بن عليّ الثقفي إلى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أتعلم أنهم منعوا فاطمة عليهاالسلام بنت رسول اللّه صلى الله عليه و آله ميراثها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أتعلم أن فاطمة ماتت وهي لا تكلّمهما ، وأوصت أن لا يصلّيا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أتعلم أنّهم بايعوا قبل أن يدفن رسول اللّه صلى الله عليه و آله واغتنموا شغلهم؟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باللّه أتعلم أنّ عليّاً عليه السلام لم يبايع لهما حتى أكره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فأُشهدك أني منهما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رأي عليّ وفاطمة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أتيا أمرا عظيما </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bookmarkStart w:id="536" w:name="pg9430_81851"/>
    </w:p>
    <w:p>
      <w:pPr>
        <w:pStyle w:val="Heading4"/>
        <w:numPr>
          <w:ilvl w:val="3"/>
          <w:numId w:val="1"/>
        </w:numPr>
        <w:rPr/>
      </w:pPr>
      <w:bookmarkStart w:id="537" w:name="__RefHeading___Toc5842059_2870459653"/>
      <w:bookmarkStart w:id="538" w:name="_Toc201"/>
      <w:bookmarkEnd w:id="536"/>
      <w:bookmarkEnd w:id="537"/>
      <w:r>
        <w:rPr/>
        <w:t>129</w:t>
      </w:r>
      <w:r>
        <w:rPr>
          <w:rtl w:val="true"/>
        </w:rPr>
        <w:t xml:space="preserve"> - </w:t>
      </w:r>
      <w:r>
        <w:rPr>
          <w:rtl w:val="true"/>
        </w:rPr>
        <w:t xml:space="preserve">أبو الفتح محمّد بن علي الكراجكي </w:t>
      </w:r>
      <w:r>
        <w:rPr>
          <w:rtl w:val="true"/>
        </w:rPr>
        <w:t xml:space="preserve">( </w:t>
      </w:r>
      <w:r>
        <w:rPr>
          <w:rtl w:val="true"/>
        </w:rPr>
        <w:t xml:space="preserve">المتوفى </w:t>
      </w:r>
      <w:r>
        <w:rPr/>
        <w:t>449</w:t>
      </w:r>
      <w:r>
        <w:rPr>
          <w:rtl w:val="true"/>
        </w:rPr>
        <w:t xml:space="preserve"> </w:t>
      </w:r>
      <w:r>
        <w:rPr>
          <w:rtl w:val="true"/>
        </w:rPr>
        <w:t xml:space="preserve">ه </w:t>
      </w:r>
      <w:r>
        <w:rPr>
          <w:rtl w:val="true"/>
        </w:rPr>
        <w:t>. )</w:t>
      </w:r>
      <w:bookmarkEnd w:id="5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مولانا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يظلم بعدي فاطمة ابنتي ويغصبها حقّها ويقتلها </w:t>
      </w:r>
      <w:r>
        <w:rPr>
          <w:rFonts w:eastAsia="Amiri" w:cs="Amiri" w:ascii="Amiri" w:hAnsi="Amiri"/>
          <w:color w:val="111111"/>
          <w:sz w:val="28"/>
          <w:szCs w:val="28"/>
          <w:rtl w:val="true"/>
          <w:lang w:bidi="ar-SA"/>
        </w:rPr>
        <w:t>»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يستحق اليوم هذه اللعنة من يبخسها سلام اللّه عليها حقها ، أو يتجاهل ما جرى عليها ، أو يوجّه فعل من ظلمها ، أو يجامل ويداهن من تسامح في هذا أو ذاك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رضي الدين علي بن يوسف الحلّي</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والشيخ جمال الدين يوسف بن حاتم الشامي</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p>
    <w:p>
      <w:pPr>
        <w:pStyle w:val="Heading4"/>
        <w:numPr>
          <w:ilvl w:val="3"/>
          <w:numId w:val="1"/>
        </w:numPr>
        <w:rPr/>
      </w:pPr>
      <w:bookmarkStart w:id="539" w:name="__RefHeading___Toc5842061_2870459653"/>
      <w:bookmarkStart w:id="540" w:name="_Toc202"/>
      <w:bookmarkEnd w:id="539"/>
      <w:r>
        <w:rPr/>
        <w:t>130</w:t>
      </w:r>
      <w:r>
        <w:rPr>
          <w:rtl w:val="true"/>
        </w:rPr>
        <w:t xml:space="preserve"> - </w:t>
      </w:r>
      <w:r>
        <w:rPr>
          <w:rtl w:val="true"/>
        </w:rPr>
        <w:t xml:space="preserve">الشيخ الطوسي محمد بن الحسن </w:t>
      </w:r>
      <w:r>
        <w:rPr>
          <w:rtl w:val="true"/>
        </w:rPr>
        <w:t xml:space="preserve">( </w:t>
      </w:r>
      <w:r>
        <w:rPr>
          <w:rtl w:val="true"/>
        </w:rPr>
        <w:t xml:space="preserve">المتوفى </w:t>
      </w:r>
      <w:r>
        <w:rPr/>
        <w:t>460</w:t>
      </w:r>
      <w:r>
        <w:rPr>
          <w:rtl w:val="true"/>
        </w:rPr>
        <w:t xml:space="preserve"> </w:t>
      </w:r>
      <w:r>
        <w:rPr>
          <w:rtl w:val="true"/>
        </w:rPr>
        <w:t xml:space="preserve">ه </w:t>
      </w:r>
      <w:r>
        <w:rPr>
          <w:rtl w:val="true"/>
        </w:rPr>
        <w:t>. )</w:t>
      </w:r>
      <w:bookmarkEnd w:id="5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ضمن رواية تقدّم ذكرها ،</w:t>
      </w:r>
      <w:r>
        <w:rPr>
          <w:rStyle w:val="FootnoteAnchor"/>
          <w:rtl w:val="true"/>
        </w:rPr>
        <w:footnoteReference w:id="1168"/>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أبكي لذرّيتي وما تصنع بهم شرار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بفاطمة بنتي وقد ظلمت بعدي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يعينها أحد من أُمّتي </w:t>
      </w:r>
      <w:r>
        <w:rPr>
          <w:rFonts w:eastAsia="Amiri" w:cs="Amiri" w:ascii="Amiri" w:hAnsi="Amiri"/>
          <w:color w:val="111111"/>
          <w:sz w:val="28"/>
          <w:szCs w:val="28"/>
          <w:rtl w:val="true"/>
          <w:lang w:bidi="ar-SA"/>
        </w:rPr>
        <w:t>.. » .</w:t>
      </w:r>
      <w:r>
        <w:rPr>
          <w:rStyle w:val="FootnoteAnchor"/>
          <w:rtl w:val="true"/>
        </w:rPr>
        <w:footnoteReference w:id="116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أنكر عليه ضربهم لفاطمة عليهاالسلام ؛ وقد روي أنهم ضربوها بالسياط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خلاف فيه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ضرب على بطنها حتى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 والرواية بذلك مشهورة عندهم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أرادوا من إحراق البيت عليها حين التجأ إليها قوم وامتنعوا من بيعته ، وليس لأحد أن ينكر الرواية بذلك ، لأنّا قد بيّنا الرواية الواردة من جهة العامّة من طريق البلاذري وغيره ، ورواية الشيعة مستفيضة به في ذلك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بالبيعة الصفقة وإظهار الرضا ؛ فذلك مما وقع منه عليه السلام ، لكن بعد مطل شديد ، وتقاعد طويل علمهما الخاصّ والعامّ ممن روى السير ، وإنمّا دعاه إلى الصفقة وإظهار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والخوف على النفس والأهل والإسلام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مولانا أبي محمّد الحسن بن علي العسكري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صلّ على الصدّيقة فاطمة الزكيّة ، حبيبة حبيبك ونبيّك ، وأُمّ أحبّائك</w:t>
      </w:r>
    </w:p>
    <w:p>
      <w:pPr>
        <w:pStyle w:val="BookText"/>
        <w:rPr/>
      </w:pPr>
      <w:r>
        <w:rPr>
          <w:rFonts w:ascii="Amiri" w:hAnsi="Amiri" w:eastAsia="Amiri" w:cs="Amiri"/>
          <w:color w:val="111111"/>
          <w:sz w:val="28"/>
          <w:sz w:val="28"/>
          <w:szCs w:val="28"/>
          <w:rtl w:val="true"/>
          <w:lang w:bidi="ar-SA"/>
        </w:rPr>
        <w:t>وأصفيائك ، التي انتجبتها وفضّلتها واخترتها على نساء العالمين ، اللّهم كن الطالب لها ممّن ظلمها واستخفّ بحقّها ، وكن الثائر اللّهم بدم أولادها ، اللّهم وكما جعلتها أُمّ أئمة</w:t>
      </w:r>
    </w:p>
    <w:p>
      <w:pPr>
        <w:pStyle w:val="BookText"/>
        <w:rPr/>
      </w:pPr>
      <w:r>
        <w:rPr>
          <w:rFonts w:ascii="Amiri" w:hAnsi="Amiri" w:eastAsia="Amiri" w:cs="Amiri"/>
          <w:color w:val="111111"/>
          <w:sz w:val="28"/>
          <w:sz w:val="28"/>
          <w:szCs w:val="28"/>
          <w:rtl w:val="true"/>
          <w:lang w:bidi="ar-SA"/>
        </w:rPr>
        <w:t xml:space="preserve">الهدى ، وحليلة صاحب اللّواء ، والكريمة عند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عليها وعلى أُمّها</w:t>
      </w:r>
    </w:p>
    <w:p>
      <w:pPr>
        <w:pStyle w:val="BookText"/>
        <w:rPr/>
      </w:pPr>
      <w:r>
        <w:rPr>
          <w:rFonts w:ascii="Amiri" w:hAnsi="Amiri" w:eastAsia="Amiri" w:cs="Amiri"/>
          <w:color w:val="111111"/>
          <w:sz w:val="28"/>
          <w:sz w:val="28"/>
          <w:szCs w:val="28"/>
          <w:rtl w:val="true"/>
          <w:lang w:bidi="ar-SA"/>
        </w:rPr>
        <w:t>خديجة الكبرى صلاة تكرم بها وجه أبيها محمّد صلى الله عليه و آله ، وتقرّ بها أعين ذرّيتها ، وأبلغهم</w:t>
      </w:r>
    </w:p>
    <w:p>
      <w:pPr>
        <w:pStyle w:val="BookText"/>
        <w:rPr/>
      </w:pPr>
      <w:r>
        <w:rPr>
          <w:rFonts w:ascii="Amiri" w:hAnsi="Amiri" w:eastAsia="Amiri" w:cs="Amiri"/>
          <w:color w:val="111111"/>
          <w:sz w:val="28"/>
          <w:sz w:val="28"/>
          <w:szCs w:val="28"/>
          <w:rtl w:val="true"/>
          <w:lang w:bidi="ar-SA"/>
        </w:rPr>
        <w:t xml:space="preserve">عنّي في هذه الساعة أفضل التحيّة والسلام </w:t>
      </w:r>
      <w:r>
        <w:rPr>
          <w:rFonts w:eastAsia="Amiri" w:cs="Amiri" w:ascii="Amiri" w:hAnsi="Amiri"/>
          <w:color w:val="111111"/>
          <w:sz w:val="28"/>
          <w:szCs w:val="28"/>
          <w:rtl w:val="true"/>
          <w:lang w:bidi="ar-SA"/>
        </w:rPr>
        <w:t>..»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ورواها السيد ابن طاووس</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والشيخ الكفعمي</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905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السمع والطاعة بعدك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لأخي وابن عمّي ووصيّي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وخالفوا أمره ، و حملوا عليه السيوف </w:t>
      </w:r>
      <w:r>
        <w:rPr>
          <w:rFonts w:eastAsia="Amiri" w:cs="Amiri" w:ascii="Amiri" w:hAnsi="Amiri"/>
          <w:color w:val="111111"/>
          <w:sz w:val="28"/>
          <w:szCs w:val="28"/>
          <w:rtl w:val="true"/>
          <w:lang w:bidi="ar-SA"/>
        </w:rPr>
        <w:t>.</w:t>
      </w:r>
      <w:r>
        <w:rPr>
          <w:rStyle w:val="FootnoteAnchor"/>
          <w:rtl w:val="true"/>
        </w:rPr>
        <w:footnoteReference w:id="117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bookmarkStart w:id="541" w:name="pg9430_81853"/>
    </w:p>
    <w:p>
      <w:pPr>
        <w:pStyle w:val="Heading4"/>
        <w:numPr>
          <w:ilvl w:val="3"/>
          <w:numId w:val="1"/>
        </w:numPr>
        <w:rPr/>
      </w:pPr>
      <w:bookmarkStart w:id="542" w:name="__RefHeading___Toc5842063_2870459653"/>
      <w:bookmarkStart w:id="543" w:name="_Toc203"/>
      <w:bookmarkEnd w:id="541"/>
      <w:bookmarkEnd w:id="542"/>
      <w:r>
        <w:rPr/>
        <w:t>131</w:t>
      </w:r>
      <w:r>
        <w:rPr>
          <w:rtl w:val="true"/>
        </w:rPr>
        <w:t xml:space="preserve"> - </w:t>
      </w:r>
      <w:r>
        <w:rPr>
          <w:rtl w:val="true"/>
        </w:rPr>
        <w:t>منصور الفقيه</w:t>
      </w:r>
      <w:bookmarkEnd w:id="543"/>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الفقيه</w:t>
      </w:r>
      <w:r>
        <w:rPr>
          <w:rStyle w:val="FootnoteAnchor"/>
          <w:rtl w:val="true"/>
        </w:rPr>
        <w:footnoteReference w:id="117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 فديتك عند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 قريش إلى المصطفى</w:t>
      </w:r>
    </w:p>
    <w:p>
      <w:pPr>
        <w:pStyle w:val="BookText"/>
        <w:rPr/>
      </w:pPr>
      <w:r>
        <w:rPr>
          <w:rFonts w:ascii="Amiri" w:hAnsi="Amiri" w:eastAsia="Amiri" w:cs="Amiri"/>
          <w:color w:val="111111"/>
          <w:sz w:val="28"/>
          <w:sz w:val="28"/>
          <w:szCs w:val="28"/>
          <w:rtl w:val="true"/>
          <w:lang w:bidi="ar-SA"/>
        </w:rPr>
        <w:t xml:space="preserve">وما نال في مؤتة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 حمزة المرتضى</w:t>
      </w:r>
    </w:p>
    <w:p>
      <w:pPr>
        <w:pStyle w:val="BookText"/>
        <w:rPr/>
      </w:pPr>
      <w:r>
        <w:rPr>
          <w:rFonts w:ascii="Amiri" w:hAnsi="Amiri" w:eastAsia="Amiri" w:cs="Amiri"/>
          <w:color w:val="111111"/>
          <w:sz w:val="28"/>
          <w:sz w:val="28"/>
          <w:szCs w:val="28"/>
          <w:rtl w:val="true"/>
          <w:lang w:bidi="ar-SA"/>
        </w:rPr>
        <w:t xml:space="preserve">ونال البتول بموت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علياً إمام الهدى</w:t>
      </w:r>
      <w:r>
        <w:rPr>
          <w:rStyle w:val="FootnoteAnchor"/>
          <w:rtl w:val="true"/>
        </w:rPr>
        <w:footnoteReference w:id="1177"/>
      </w:r>
    </w:p>
    <w:p>
      <w:pPr>
        <w:pStyle w:val="Heading4"/>
        <w:numPr>
          <w:ilvl w:val="3"/>
          <w:numId w:val="1"/>
        </w:numPr>
        <w:rPr/>
      </w:pPr>
      <w:bookmarkStart w:id="544" w:name="__RefHeading___Toc5842065_2870459653"/>
      <w:bookmarkStart w:id="545" w:name="_Toc204"/>
      <w:bookmarkEnd w:id="544"/>
      <w:r>
        <w:rPr/>
        <w:t>132</w:t>
      </w:r>
      <w:r>
        <w:rPr>
          <w:rtl w:val="true"/>
        </w:rPr>
        <w:t xml:space="preserve"> - </w:t>
      </w:r>
      <w:r>
        <w:rPr>
          <w:rtl w:val="true"/>
        </w:rPr>
        <w:t xml:space="preserve">القاضي ابن البرّاج </w:t>
      </w:r>
      <w:r>
        <w:rPr>
          <w:rtl w:val="true"/>
        </w:rPr>
        <w:t xml:space="preserve">( </w:t>
      </w:r>
      <w:r>
        <w:rPr>
          <w:rtl w:val="true"/>
        </w:rPr>
        <w:t xml:space="preserve">المتوفى </w:t>
      </w:r>
      <w:r>
        <w:rPr/>
        <w:t>481</w:t>
      </w:r>
      <w:r>
        <w:rPr>
          <w:rtl w:val="true"/>
        </w:rPr>
        <w:t xml:space="preserve"> </w:t>
      </w:r>
      <w:r>
        <w:rPr>
          <w:rtl w:val="true"/>
        </w:rPr>
        <w:t xml:space="preserve">ه </w:t>
      </w:r>
      <w:r>
        <w:rPr>
          <w:rtl w:val="true"/>
        </w:rPr>
        <w:t>. )</w:t>
      </w:r>
      <w:bookmarkEnd w:id="545"/>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p>
    <w:p>
      <w:pPr>
        <w:pStyle w:val="Heading4"/>
        <w:numPr>
          <w:ilvl w:val="3"/>
          <w:numId w:val="1"/>
        </w:numPr>
        <w:rPr/>
      </w:pPr>
      <w:bookmarkStart w:id="546" w:name="__RefHeading___Toc5842067_2870459653"/>
      <w:bookmarkStart w:id="547" w:name="_Toc205"/>
      <w:bookmarkEnd w:id="546"/>
      <w:r>
        <w:rPr/>
        <w:t>133</w:t>
      </w:r>
      <w:r>
        <w:rPr>
          <w:rtl w:val="true"/>
        </w:rPr>
        <w:t xml:space="preserve"> - </w:t>
      </w:r>
      <w:r>
        <w:rPr>
          <w:rtl w:val="true"/>
        </w:rPr>
        <w:t xml:space="preserve">علي بن محمّد العمري النسابة </w:t>
      </w:r>
      <w:r>
        <w:rPr>
          <w:rtl w:val="true"/>
        </w:rPr>
        <w:t xml:space="preserve">( </w:t>
      </w:r>
      <w:r>
        <w:rPr>
          <w:rtl w:val="true"/>
        </w:rPr>
        <w:t xml:space="preserve">المتوفى </w:t>
      </w:r>
      <w:r>
        <w:rPr/>
        <w:t>490</w:t>
      </w:r>
      <w:r>
        <w:rPr>
          <w:rtl w:val="true"/>
        </w:rPr>
        <w:t xml:space="preserve"> </w:t>
      </w:r>
      <w:r>
        <w:rPr>
          <w:rtl w:val="true"/>
        </w:rPr>
        <w:t xml:space="preserve">ه </w:t>
      </w:r>
      <w:r>
        <w:rPr>
          <w:rtl w:val="true"/>
        </w:rPr>
        <w:t>. )</w:t>
      </w:r>
      <w:bookmarkEnd w:id="5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يحتسبوا بمحسن لأنه ولد ميتاً ، وقد روت الشيعة خبر المحسن والرفسة </w:t>
      </w:r>
      <w:r>
        <w:rPr>
          <w:rFonts w:eastAsia="Amiri" w:cs="Amiri" w:ascii="Amiri" w:hAnsi="Amiri"/>
          <w:color w:val="111111"/>
          <w:sz w:val="28"/>
          <w:szCs w:val="28"/>
          <w:rtl w:val="true"/>
          <w:lang w:bidi="ar-SA"/>
        </w:rPr>
        <w:t>.</w:t>
      </w:r>
      <w:r>
        <w:rPr>
          <w:rStyle w:val="FootnoteAnchor"/>
          <w:rtl w:val="true"/>
        </w:rPr>
        <w:footnoteReference w:id="1178"/>
      </w:r>
    </w:p>
    <w:p>
      <w:pPr>
        <w:pStyle w:val="Heading4"/>
        <w:numPr>
          <w:ilvl w:val="3"/>
          <w:numId w:val="1"/>
        </w:numPr>
        <w:rPr/>
      </w:pPr>
      <w:bookmarkStart w:id="548" w:name="__RefHeading___Toc5842069_2870459653"/>
      <w:bookmarkStart w:id="549" w:name="_Toc206"/>
      <w:bookmarkEnd w:id="548"/>
      <w:r>
        <w:rPr/>
        <w:t>134</w:t>
      </w:r>
      <w:r>
        <w:rPr>
          <w:rtl w:val="true"/>
        </w:rPr>
        <w:t xml:space="preserve"> - </w:t>
      </w:r>
      <w:r>
        <w:rPr>
          <w:rtl w:val="true"/>
        </w:rPr>
        <w:t xml:space="preserve">محمّد بن جرير الطبري الإمامي الصغير </w:t>
      </w:r>
      <w:r>
        <w:rPr>
          <w:rtl w:val="true"/>
        </w:rPr>
        <w:t>(</w:t>
      </w:r>
      <w:r>
        <w:rPr>
          <w:rtl w:val="true"/>
        </w:rPr>
        <w:t>القرن الخامس</w:t>
      </w:r>
      <w:r>
        <w:rPr>
          <w:rtl w:val="true"/>
        </w:rPr>
        <w:t>)</w:t>
      </w:r>
      <w:bookmarkEnd w:id="5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يحرقهما بالحطب الذي جمعاه ليحرقا به علياً وفاطمة والحسن والحسين عليهم السلام ، وذلك الحطب عندنا نتوارثه </w:t>
      </w:r>
      <w:r>
        <w:rPr>
          <w:rFonts w:eastAsia="Amiri" w:cs="Amiri" w:ascii="Amiri" w:hAnsi="Amiri"/>
          <w:color w:val="111111"/>
          <w:sz w:val="28"/>
          <w:szCs w:val="28"/>
          <w:rtl w:val="true"/>
          <w:lang w:bidi="ar-SA"/>
        </w:rPr>
        <w:t>.</w:t>
      </w:r>
      <w:r>
        <w:rPr>
          <w:rStyle w:val="FootnoteAnchor"/>
          <w:rtl w:val="true"/>
        </w:rPr>
        <w:footnoteReference w:id="117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جعفر محمّد بن علي ، عن أبيه علي بن الحسين عليهم السلام ، عن محمّد بن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وحملت بمحسن ، فلمّا قبض رسول اللّه صلى الله عليه و آله وجرى ما جرى في يوم دخول القوم عليها دارها وإخراج ابن عمّها </w:t>
      </w:r>
    </w:p>
    <w:p>
      <w:pPr>
        <w:pStyle w:val="BookText"/>
        <w:rPr/>
      </w:pPr>
      <w:r>
        <w:rPr>
          <w:rFonts w:ascii="Amiri" w:hAnsi="Amiri" w:eastAsia="Amiri" w:cs="Amiri"/>
          <w:color w:val="111111"/>
          <w:sz w:val="28"/>
          <w:sz w:val="28"/>
          <w:szCs w:val="28"/>
          <w:rtl w:val="true"/>
          <w:lang w:bidi="ar-SA"/>
        </w:rPr>
        <w:t xml:space="preserve">أمير المؤمنين عليه السلام وما لحقها من الرجل أسقطت به ولداً تماماً ، وكان ذلك أصل مرضها ووفاتها </w:t>
      </w:r>
      <w:r>
        <w:rPr>
          <w:rFonts w:eastAsia="Amiri" w:cs="Amiri" w:ascii="Amiri" w:hAnsi="Amiri"/>
          <w:color w:val="111111"/>
          <w:sz w:val="28"/>
          <w:szCs w:val="28"/>
          <w:rtl w:val="true"/>
          <w:lang w:bidi="ar-SA"/>
        </w:rPr>
        <w:t>» .</w:t>
      </w:r>
      <w:r>
        <w:rPr>
          <w:rStyle w:val="FootnoteAnchor"/>
          <w:rtl w:val="true"/>
        </w:rPr>
        <w:footnoteReference w:id="118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محمّد بن هارون بن موسى التلعكبري ، عن أبيه ، عن محمّد بن همام ، عن أحمد البرقي ، عن أحمد بن محمّد بن عيسى ، عن عبد الرّحمن بن أبي نجران ، عن عبد اللّه بن سنان ، عن ابن مسكان ، عن أبي بصير ، عن أبي عبد اللّه عليه السلامقال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قبضت فاطمة عليهاالسلام في جمادى الآخرة ، يوم الثلاثاء ، لثلاث خلون منه سنة إحدى عشر من الهجرة ، وكان سبب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قنفذاً مولى عمر لكزها بنعل السيف بأمره ، فأسقطت محسناً ومرضت من ذلك مرضاً شديداً ، ولم تدع أحداً ممّن آذاها يدخل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الرجلان من أصحاب النبي صلى الله عليه و آله سألا أمير المؤمنين عليه السلام</w:t>
      </w:r>
    </w:p>
    <w:p>
      <w:pPr>
        <w:pStyle w:val="BookText"/>
        <w:rPr/>
      </w:pPr>
      <w:r>
        <w:rPr>
          <w:rFonts w:ascii="Amiri" w:hAnsi="Amiri" w:eastAsia="Amiri" w:cs="Amiri"/>
          <w:color w:val="111111"/>
          <w:sz w:val="28"/>
          <w:sz w:val="28"/>
          <w:szCs w:val="28"/>
          <w:rtl w:val="true"/>
          <w:lang w:bidi="ar-SA"/>
        </w:rPr>
        <w:t xml:space="preserve">أن يشفع لهما إليها ، فسألها أمير المؤمنين عليه السلام ، فلمّا دخلا عليها 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رسول اللّه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بخير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قالت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سمعتما النبي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بضعة منّي ، فمن آذاها فقد آذاني ومن آذاني فقد آذى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لقد آذيتماني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عندها عليهاالسلام وهي ساخطة عليهما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محمّد بن هارون بن موسى التعلكبري بسنده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كتاب طويل جدّاً لعمر بن الخطّاب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وثبت وثبة على شهاب بني هاشم ، وقرنها الزاهر ، وعلمها الناصر ، وعدّتها وعددها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 المصاهر لمحمّد ، على المرأة التي جعلوها سيّدة نساء العالمين ،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أتيت دار عليّ وفاطمة وابنيهما الحسن والحسين وابنيتهما زينب وأُمّ كلثوم والأمة المدعوّة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فضّة ، ومعي خالد بن وليد وقنفذ مولى أبي بكر ومن صحب من </w:t>
      </w:r>
    </w:p>
    <w:p>
      <w:pPr>
        <w:pStyle w:val="BookText"/>
        <w:rPr/>
      </w:pPr>
      <w:r>
        <w:rPr>
          <w:rFonts w:ascii="Amiri" w:hAnsi="Amiri" w:eastAsia="Amiri" w:cs="Amiri"/>
          <w:color w:val="111111"/>
          <w:sz w:val="28"/>
          <w:sz w:val="28"/>
          <w:szCs w:val="28"/>
          <w:rtl w:val="true"/>
          <w:lang w:bidi="ar-SA"/>
        </w:rPr>
        <w:t xml:space="preserve">خواصّنا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فقرعت الباب عليهم قرعاً شديداً ، فأجابتني الأمة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تلج نفسك إلى طمع الخلافة ، فليس الأمر لك ، الأمر لمن اختاره المسلمون واجتمعوا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الأمة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مشغول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هذا وقولي</w:t>
      </w:r>
    </w:p>
    <w:p>
      <w:pPr>
        <w:pStyle w:val="BookText"/>
        <w:rPr/>
      </w:pPr>
      <w:r>
        <w:rPr>
          <w:rFonts w:ascii="Amiri" w:hAnsi="Amiri" w:eastAsia="Amiri" w:cs="Amiri"/>
          <w:color w:val="111111"/>
          <w:sz w:val="28"/>
          <w:sz w:val="28"/>
          <w:szCs w:val="28"/>
          <w:rtl w:val="true"/>
          <w:lang w:bidi="ar-SA"/>
        </w:rPr>
        <w:t xml:space="preserve">له يخرج وإلاّ دخلنا عليه وأخرجناه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فاطمة فوقفت من وراء الباب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شيء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 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وجلس من وراء الحجاب ؟</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أخرَجَني وألزمك الحجّة ، وكلّ ضالّ غويّ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الأباطيل وأساطير النساء ، وقولي لعليّ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حبّ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أبحزب الشيطان تخوّفني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حزب الشيطان ضعيفاً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جئت بالحطب الجزل وأضرمتها ناراً على أهل هذا البيت وأُحرق من فيه ، أو يقاد عليّ إلى البيعة ، وأخذت سوط قنفذ فضربت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ورجالنا هلمّوا في جمع الحطب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عدوّ اللّه وعدوّ رسوله وعدوّ أمير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فضربت فاطمة يديها من الباب تمنعني من فتحه ، فرمته فتصعّب عليّ فضربت كفّيها بالسوط فألّمها ، فسمعت لها زفيراً وبكاءً ، فكدت أن ألين وأنقلب عن الباب فذكرت أحقاد عليّ وولوعه في دماء صناديد العرب ، وكيد محمّد وسحره ، فركلت الباب وقد ألصقت أحشاءها بالباب تترسه ، وسمعتها وقد صرخت صرخةً حسبتها قد جعلت أعلى المدينة أسفلها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بحبيبتك وابنتك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فخذيني فقد واللّه قُتل ما في أحشائي من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وسمعتها تُمَخّض وهي مستندة إلى الجدار ، </w:t>
      </w:r>
    </w:p>
    <w:p>
      <w:pPr>
        <w:pStyle w:val="BookText"/>
        <w:rPr/>
      </w:pPr>
      <w:r>
        <w:rPr>
          <w:rFonts w:ascii="Amiri" w:hAnsi="Amiri" w:eastAsia="Amiri" w:cs="Amiri"/>
          <w:color w:val="111111"/>
          <w:sz w:val="28"/>
          <w:sz w:val="28"/>
          <w:szCs w:val="28"/>
          <w:rtl w:val="true"/>
          <w:lang w:bidi="ar-SA"/>
        </w:rPr>
        <w:t xml:space="preserve">فدفعت الباب ودخلت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إليّ بوجه أغشى بصري ، فصفقت صفقةً على خدّيها من ظاهر الخمار فانقطع قرطها وتناثرت إلى الأرض ، وخرج عليّ ، فلمّا أحسست به أسرعت إلى خارج الدار وقلت لخالد وقنفذ ومن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من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جنيت جناية عظيمة لا آمن على نفسي ، وهذا عليّ قد برز من البيت وما لي ولكم جميعاً به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وقد ضربتْ يديها إلى ناصيتها لتَكْشِفَ عنها وتستغيث باللّه العظيم ما نزل بها ، فأسبل عليّ عليها مُلاءتها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أباكِ رحمةً للعالمين ، وأيمُ اللّه لئن كشفتِ عن ناصيتك سائلة إلى ربّك ليهلك هذا الخلق لأجابك حتى لا يُبقي على الأرض منهم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على هذا الخلق المنكوس</w:t>
      </w:r>
    </w:p>
    <w:p>
      <w:pPr>
        <w:pStyle w:val="BookText"/>
        <w:rPr/>
      </w:pPr>
      <w:r>
        <w:rPr>
          <w:rFonts w:ascii="Amiri" w:hAnsi="Amiri" w:eastAsia="Amiri" w:cs="Amiri"/>
          <w:color w:val="111111"/>
          <w:sz w:val="28"/>
          <w:sz w:val="28"/>
          <w:szCs w:val="28"/>
          <w:rtl w:val="true"/>
          <w:lang w:bidi="ar-SA"/>
        </w:rPr>
        <w:t xml:space="preserve">ولا تكوني عذاباً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واشتدّ بها المخاض ، ودخلت البيت فأسقطت سقطاً سمّاه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وجمعت جمعاً كثيراً ، لا مكاثرة لعليّ ولكن ليشدّ بهم قلبي وجئت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فاستخرجته من داره مكرهاً مغصوباً وسقته إلى البيعة سوقاً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وجئنا نسعى وأبو 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صنعت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الخسران المبين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وروى الكتاب ابن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مع اختصار في بعض المواضع ،</w:t>
      </w:r>
      <w:r>
        <w:rPr>
          <w:rStyle w:val="FootnoteAnchor"/>
          <w:rtl w:val="true"/>
        </w:rPr>
        <w:footnoteReference w:id="1183"/>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وطرحت حبلاً أسود في عنقه وسقته إلى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الاختصار بسندين ،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وادّعاؤه أنّ عليّاً سلّم خلافته بعد أن جرّه إلى سقيفته بحبل في عنقه وأشاع</w:t>
      </w:r>
    </w:p>
    <w:p>
      <w:pPr>
        <w:pStyle w:val="BookText"/>
        <w:rPr/>
      </w:pPr>
      <w:r>
        <w:rPr>
          <w:rFonts w:ascii="Amiri" w:hAnsi="Amiri" w:eastAsia="Amiri" w:cs="Amiri"/>
          <w:color w:val="111111"/>
          <w:sz w:val="28"/>
          <w:sz w:val="28"/>
          <w:szCs w:val="28"/>
          <w:rtl w:val="true"/>
          <w:lang w:bidi="ar-SA"/>
        </w:rPr>
        <w:t xml:space="preserve">القول ببيعته ، وحلف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ما أجاب إلى بيعته ولا واحد من عشيرته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فعلي ، واستشاد أحقاد أسالفه غيري ؟</w:t>
      </w:r>
      <w:r>
        <w:rPr>
          <w:rFonts w:eastAsia="Amiri" w:cs="Amiri" w:ascii="Amiri" w:hAnsi="Amiri"/>
          <w:color w:val="111111"/>
          <w:sz w:val="28"/>
          <w:szCs w:val="28"/>
          <w:rtl w:val="true"/>
          <w:lang w:bidi="ar-SA"/>
        </w:rPr>
        <w:t xml:space="preserve">! </w:t>
      </w:r>
      <w:bookmarkStart w:id="550" w:name="pg9430_81857"/>
    </w:p>
    <w:p>
      <w:pPr>
        <w:pStyle w:val="BookText"/>
        <w:rPr/>
      </w:pPr>
      <w:bookmarkEnd w:id="5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أنّه إنما قلّده الشام ليتمّ له هذا المرام ، وذكر ذلك في شعره </w:t>
      </w:r>
      <w:r>
        <w:rPr>
          <w:rFonts w:eastAsia="Amiri" w:cs="Amiri" w:ascii="Amiri" w:hAnsi="Amiri"/>
          <w:color w:val="111111"/>
          <w:sz w:val="28"/>
          <w:szCs w:val="28"/>
          <w:rtl w:val="true"/>
          <w:lang w:bidi="ar-SA"/>
        </w:rPr>
        <w:t>..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وأشار إليه الشيخ صفي الدين بن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وتقدّمت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p>
    <w:p>
      <w:pPr>
        <w:pStyle w:val="Heading4"/>
        <w:numPr>
          <w:ilvl w:val="3"/>
          <w:numId w:val="1"/>
        </w:numPr>
        <w:rPr/>
      </w:pPr>
      <w:bookmarkStart w:id="551" w:name="__RefHeading___Toc5842071_2870459653"/>
      <w:bookmarkStart w:id="552" w:name="_Toc207"/>
      <w:bookmarkEnd w:id="551"/>
      <w:r>
        <w:rPr/>
        <w:t>135</w:t>
      </w:r>
      <w:r>
        <w:rPr>
          <w:rtl w:val="true"/>
        </w:rPr>
        <w:t xml:space="preserve"> - </w:t>
      </w:r>
      <w:r>
        <w:rPr>
          <w:rtl w:val="true"/>
        </w:rPr>
        <w:t xml:space="preserve">محمّد بن علي الطرازي </w:t>
      </w:r>
      <w:r>
        <w:rPr>
          <w:rtl w:val="true"/>
        </w:rPr>
        <w:t xml:space="preserve">( </w:t>
      </w:r>
      <w:r>
        <w:rPr>
          <w:rtl w:val="true"/>
        </w:rPr>
        <w:t xml:space="preserve">المعاصر للنجاشي المتوفى </w:t>
      </w:r>
      <w:r>
        <w:rPr/>
        <w:t>450</w:t>
      </w:r>
      <w:r>
        <w:rPr>
          <w:rtl w:val="true"/>
        </w:rPr>
        <w:t xml:space="preserve"> </w:t>
      </w:r>
      <w:r>
        <w:rPr>
          <w:rtl w:val="true"/>
        </w:rPr>
        <w:t xml:space="preserve">ه </w:t>
      </w:r>
      <w:r>
        <w:rPr>
          <w:rtl w:val="true"/>
        </w:rPr>
        <w:t>. )</w:t>
      </w:r>
      <w:bookmarkEnd w:id="5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 الدعاء والذكر عند ذكر الصلاة على فاطمة الزهراء عليهاالسلام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اللّهمّ صلّ على محمّد وأهل بيته ، وصلّ على البتول الطاهرة الصدّيقة المعصومة التقيّة النقيّة الرضيّة المرضيّة الزكيّة الرشيدة المظلومة المقهورة المغصوبة حقّها ، الممنوعة إرثها ، المكسور ضلعها ، المظلوم بعلها ، والمقتول ولدها ، فاطمة بنت</w:t>
      </w:r>
    </w:p>
    <w:p>
      <w:pPr>
        <w:pStyle w:val="BookText"/>
        <w:rPr/>
      </w:pPr>
      <w:r>
        <w:rPr>
          <w:rFonts w:ascii="Amiri" w:hAnsi="Amiri" w:eastAsia="Amiri" w:cs="Amiri"/>
          <w:color w:val="111111"/>
          <w:sz w:val="28"/>
          <w:sz w:val="28"/>
          <w:szCs w:val="28"/>
          <w:rtl w:val="true"/>
          <w:lang w:bidi="ar-SA"/>
        </w:rPr>
        <w:t xml:space="preserve">رسول اللّه ، وبضعة لحمه ، وصميم قلبه ، وفلذة كبده ، والنخبة منك له ، والتحفة خصصت بها وصيّه ، وحبيبة المصطفى ، وقرينة المرتضى ، وسيّدة النساء ، ومبشّرة الأولياء ، حليفة الورع والزهد ، وتفاحة الفردوس والخلد ، التي شرّفت مولدها بنساء الجنّة ، وسللت منها أنوار الأئمّة ، وأرخيت دونها حجاب النبوّة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عليها صلاة تزيد في محلّها عندك ، وشرفها لديك ، ومنزلتها من رضاك ، وبلّغها منّا تحيّة وسلاماً ، وآتنا من لدنك في حبّها فضلاً وإحساناً ورحمة وغفراناً ، إنّك ذو العفو الكريم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عنه السيد ابن طاووس</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4"/>
        <w:numPr>
          <w:ilvl w:val="3"/>
          <w:numId w:val="1"/>
        </w:numPr>
        <w:rPr/>
      </w:pPr>
      <w:bookmarkStart w:id="553" w:name="__RefHeading___Toc5842073_2870459653"/>
      <w:bookmarkStart w:id="554" w:name="_Toc208"/>
      <w:bookmarkEnd w:id="553"/>
      <w:r>
        <w:rPr/>
        <w:t>136</w:t>
      </w:r>
      <w:r>
        <w:rPr>
          <w:rtl w:val="true"/>
        </w:rPr>
        <w:t xml:space="preserve"> - </w:t>
      </w:r>
      <w:r>
        <w:rPr>
          <w:rtl w:val="true"/>
        </w:rPr>
        <w:t xml:space="preserve">محمد بن هارون بن موسى التلعكبري </w:t>
      </w:r>
      <w:r>
        <w:rPr>
          <w:rtl w:val="true"/>
        </w:rPr>
        <w:t>(</w:t>
      </w:r>
      <w:r>
        <w:rPr>
          <w:rtl w:val="true"/>
        </w:rPr>
        <w:t>القرن الخامس</w:t>
      </w:r>
      <w:r>
        <w:rPr>
          <w:rtl w:val="true"/>
        </w:rPr>
        <w:t>)</w:t>
      </w:r>
      <w:bookmarkEnd w:id="554"/>
    </w:p>
    <w:p>
      <w:pPr>
        <w:pStyle w:val="BookText"/>
        <w:rPr/>
      </w:pPr>
      <w:r>
        <w:rPr>
          <w:rFonts w:ascii="Amiri" w:hAnsi="Amiri" w:eastAsia="Amiri" w:cs="Amiri"/>
          <w:color w:val="111111"/>
          <w:sz w:val="28"/>
          <w:sz w:val="28"/>
          <w:szCs w:val="28"/>
          <w:rtl w:val="true"/>
          <w:lang w:bidi="ar-SA"/>
        </w:rPr>
        <w:t>محمد بن هارون بن موسى التلعكبري</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عند ذكر الصلاة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السيّدة المفقودة ، </w:t>
      </w:r>
      <w:bookmarkStart w:id="555" w:name="pg9430_81858"/>
    </w:p>
    <w:p>
      <w:pPr>
        <w:pStyle w:val="BookText"/>
        <w:rPr/>
      </w:pPr>
      <w:bookmarkEnd w:id="555"/>
      <w:r>
        <w:rPr>
          <w:rFonts w:ascii="Amiri" w:hAnsi="Amiri" w:eastAsia="Amiri" w:cs="Amiri"/>
          <w:color w:val="111111"/>
          <w:sz w:val="28"/>
          <w:sz w:val="28"/>
          <w:szCs w:val="28"/>
          <w:rtl w:val="true"/>
          <w:lang w:bidi="ar-SA"/>
        </w:rPr>
        <w:t xml:space="preserve">الكريمة المحمودة ، الشهيدة العالية </w:t>
      </w:r>
      <w:r>
        <w:rPr>
          <w:rFonts w:eastAsia="Amiri" w:cs="Amiri" w:ascii="Amiri" w:hAnsi="Amiri"/>
          <w:color w:val="111111"/>
          <w:sz w:val="28"/>
          <w:szCs w:val="28"/>
          <w:rtl w:val="true"/>
          <w:lang w:bidi="ar-SA"/>
        </w:rPr>
        <w:t>.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p>
    <w:p>
      <w:pPr>
        <w:pStyle w:val="Heading4"/>
        <w:numPr>
          <w:ilvl w:val="3"/>
          <w:numId w:val="1"/>
        </w:numPr>
        <w:rPr/>
      </w:pPr>
      <w:bookmarkStart w:id="556" w:name="__RefHeading___Toc5842075_2870459653"/>
      <w:bookmarkStart w:id="557" w:name="_Toc209"/>
      <w:bookmarkEnd w:id="556"/>
      <w:r>
        <w:rPr/>
        <w:t>137</w:t>
      </w:r>
      <w:r>
        <w:rPr>
          <w:rtl w:val="true"/>
        </w:rPr>
        <w:t xml:space="preserve"> - </w:t>
      </w:r>
      <w:r>
        <w:rPr>
          <w:rtl w:val="true"/>
        </w:rPr>
        <w:t xml:space="preserve">الفتال النيسابوري </w:t>
      </w:r>
      <w:r>
        <w:rPr>
          <w:rtl w:val="true"/>
        </w:rPr>
        <w:t xml:space="preserve">( </w:t>
      </w:r>
      <w:r>
        <w:rPr>
          <w:rtl w:val="true"/>
        </w:rPr>
        <w:t xml:space="preserve">المتوفى </w:t>
      </w:r>
      <w:r>
        <w:rPr/>
        <w:t>508</w:t>
      </w:r>
      <w:r>
        <w:rPr>
          <w:rtl w:val="true"/>
        </w:rPr>
        <w:t xml:space="preserve"> </w:t>
      </w:r>
      <w:r>
        <w:rPr>
          <w:rtl w:val="true"/>
        </w:rPr>
        <w:t xml:space="preserve">ه </w:t>
      </w:r>
      <w:r>
        <w:rPr>
          <w:rtl w:val="true"/>
        </w:rPr>
        <w:t>. )</w:t>
      </w:r>
      <w:bookmarkEnd w:id="557"/>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p>
    <w:p>
      <w:pPr>
        <w:pStyle w:val="Heading4"/>
        <w:numPr>
          <w:ilvl w:val="3"/>
          <w:numId w:val="1"/>
        </w:numPr>
        <w:rPr/>
      </w:pPr>
      <w:bookmarkStart w:id="558" w:name="__RefHeading___Toc5842077_2870459653"/>
      <w:bookmarkStart w:id="559" w:name="_Toc210"/>
      <w:bookmarkEnd w:id="558"/>
      <w:r>
        <w:rPr/>
        <w:t>138</w:t>
      </w:r>
      <w:r>
        <w:rPr>
          <w:rtl w:val="true"/>
        </w:rPr>
        <w:t xml:space="preserve"> - </w:t>
      </w:r>
      <w:r>
        <w:rPr>
          <w:rtl w:val="true"/>
        </w:rPr>
        <w:t xml:space="preserve">محمّد بن المشهدي </w:t>
      </w:r>
      <w:r>
        <w:rPr>
          <w:rtl w:val="true"/>
        </w:rPr>
        <w:t>(</w:t>
      </w:r>
      <w:r>
        <w:rPr>
          <w:rtl w:val="true"/>
        </w:rPr>
        <w:t>القرن السادس</w:t>
      </w:r>
      <w:r>
        <w:rPr>
          <w:rtl w:val="true"/>
        </w:rPr>
        <w:t>)</w:t>
      </w:r>
      <w:bookmarkEnd w:id="5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زيارة جامعة أئمة المؤمنين عليهم السلام المروية عن المعصومين عليهم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مضى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اختطفوا الغرّة ، وانتهزوا الفرصة ، وانتهكوا الحرمة ، وغادروه على فراش الوفاة ، وأسرعوا لنقض البيعة ، ومخالفة المواثيق المؤكّدة ، وخيانة الأمانة المعروضة على الجبال الراسية وأبت أن تحملها ، وحملها الإنسان الظلوم الجهول ، ذو الشقاق والعزّة بالآثام المؤلمة والأنفة عن الانقياد لحميد العاقبة ، فحشر سفلة الأعراب وبقايا الأحزاب إلى دار النبوّة والرسالة ، ومهبط الوحي والملائكة ، ومستقرّ سلطان الولاية ، ومعدن الوصيّة والخلافة والإمامة حتى نقضوا عهدَ المصطفى في أخيه علم الهدى ، والمبيّن طريق النجاة من طرق الردى ، وجرحوا كبد خير الورى ، في ظلم ابنته ، واضطهاد حبيبته ، واهتضام عزيزته ، بضعة لحمه ، وفلذة كبده ، وخذلوا بعلها ، وصغّروا قدره ، واستحلّوا محارمه ، وقطعوا رحمه ، وأنكروا أُخوّته ، وهجروا مودّته ، ونقضوا طاعته وجحدوا ولايته ، وأطمعوا العبيد في خلافته ، وقادوه إلى بيعتهم ، مصلتةً سيوفها ، مقذعةً أسنّتها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ساخط القلب ، هائج الغضب ، شديد الصبر ، كاظم الغيظ ، يدعونه إلى بيعتهم التي عمّ شومها الإسلام ، وزرعت في قلوب أهلها الآثام </w:t>
      </w:r>
      <w:r>
        <w:rPr>
          <w:rFonts w:eastAsia="Amiri" w:cs="Amiri" w:ascii="Amiri" w:hAnsi="Amiri"/>
          <w:color w:val="111111"/>
          <w:sz w:val="28"/>
          <w:szCs w:val="28"/>
          <w:rtl w:val="true"/>
          <w:lang w:bidi="ar-SA"/>
        </w:rPr>
        <w:t>.. » .</w:t>
      </w:r>
      <w:r>
        <w:rPr>
          <w:rStyle w:val="FootnoteAnchor"/>
          <w:rtl w:val="true"/>
        </w:rPr>
        <w:footnoteReference w:id="1189"/>
      </w:r>
      <w:bookmarkStart w:id="560" w:name="pg9430_81859"/>
    </w:p>
    <w:p>
      <w:pPr>
        <w:pStyle w:val="BookText"/>
        <w:rPr/>
      </w:pPr>
      <w:bookmarkEnd w:id="560"/>
      <w:r>
        <w:rPr>
          <w:rFonts w:ascii="Amiri" w:hAnsi="Amiri" w:eastAsia="Amiri" w:cs="Amiri"/>
          <w:color w:val="111111"/>
          <w:sz w:val="28"/>
          <w:sz w:val="28"/>
          <w:szCs w:val="28"/>
          <w:rtl w:val="true"/>
          <w:lang w:bidi="ar-SA"/>
        </w:rPr>
        <w:t>ورواه السيد ابن طاووس</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وتقدّمت لابن المشهدي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p>
    <w:p>
      <w:pPr>
        <w:pStyle w:val="Heading4"/>
        <w:numPr>
          <w:ilvl w:val="3"/>
          <w:numId w:val="1"/>
        </w:numPr>
        <w:rPr/>
      </w:pPr>
      <w:bookmarkStart w:id="561" w:name="__RefHeading___Toc5842079_2870459653"/>
      <w:bookmarkStart w:id="562" w:name="_Toc211"/>
      <w:bookmarkEnd w:id="561"/>
      <w:r>
        <w:rPr/>
        <w:t>139</w:t>
      </w:r>
      <w:r>
        <w:rPr>
          <w:rtl w:val="true"/>
        </w:rPr>
        <w:t xml:space="preserve"> - </w:t>
      </w:r>
      <w:r>
        <w:rPr>
          <w:rtl w:val="true"/>
        </w:rPr>
        <w:t xml:space="preserve">الشيخ أحمد الطبرسي </w:t>
      </w:r>
      <w:r>
        <w:rPr>
          <w:rtl w:val="true"/>
        </w:rPr>
        <w:t>(</w:t>
      </w:r>
      <w:r>
        <w:rPr>
          <w:rtl w:val="true"/>
        </w:rPr>
        <w:t>القرن السادس</w:t>
      </w:r>
      <w:r>
        <w:rPr>
          <w:rtl w:val="true"/>
        </w:rPr>
        <w:t>)</w:t>
      </w:r>
      <w:bookmarkEnd w:id="5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عبد الرحمن ، أنّه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عمر احتزم بإزاره وجعل يطوف بالمدينة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أبا بكر قد بويع له فهلمّوا إلى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فينثال الناس يبايعون ، فعرف أن جماعة في بيوت مستترون ، فكان يقصدهم في جمع كثير ويكبسهم ويحضرهم المسجد فيبايعون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مضت أيام أقبل في جمع كثير إلى منزل علي عليه السلام فطالبه بالخروج ، فأبى ، فدعا عمر بحطب ونار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ليخرجنّ أو لأحرقنّه على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ووُلد رسول اللّه وآثار رسول اللّه صلى الله عليه و آله فيه ، وأنكر الناس ذلك من قوله ، فلمّا عرف إنكارهم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أتروني فعلت</w:t>
      </w:r>
    </w:p>
    <w:p>
      <w:pPr>
        <w:pStyle w:val="BookText"/>
        <w:rPr/>
      </w:pPr>
      <w:r>
        <w:rPr>
          <w:rFonts w:ascii="Amiri" w:hAnsi="Amiri" w:eastAsia="Amiri" w:cs="Amiri"/>
          <w:color w:val="111111"/>
          <w:sz w:val="28"/>
          <w:sz w:val="28"/>
          <w:szCs w:val="28"/>
          <w:rtl w:val="true"/>
          <w:lang w:bidi="ar-SA"/>
        </w:rPr>
        <w:t xml:space="preserve">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التهويل </w:t>
      </w:r>
      <w:r>
        <w:rPr>
          <w:rFonts w:eastAsia="Amiri" w:cs="Amiri" w:ascii="Amiri" w:hAnsi="Amiri"/>
          <w:color w:val="111111"/>
          <w:sz w:val="28"/>
          <w:szCs w:val="28"/>
          <w:rtl w:val="true"/>
          <w:lang w:bidi="ar-SA"/>
        </w:rPr>
        <w:t>!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وقد مرّ في ضمن رواية عن السيد أبي العباس الحسيني الزيدي 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سنلتقي أنا وفاطمة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فراسلهم عليّ عليه السلام أن ليس إلى خروجي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في جمع كتاب اللّه الّذي قد نبذتموه وألهتْكم الدنيا عنه ، وقد حلفت أن لا أخرج من بيتي ، ولا أدع ردائي على عاتقي ، حتّى أجمع القرآن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بنت رسول اللّه صلى الله عليه و آله إليهم ، فوقفت خلف الباب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عهد لي بقوم أسوأ محضراً منكم ، تركتم رسول اللّه صلى الله عليه و آله جنازة بين أيدينا ، </w:t>
      </w:r>
    </w:p>
    <w:p>
      <w:pPr>
        <w:pStyle w:val="BookText"/>
        <w:rPr/>
      </w:pPr>
      <w:r>
        <w:rPr>
          <w:rFonts w:ascii="Amiri" w:hAnsi="Amiri" w:eastAsia="Amiri" w:cs="Amiri"/>
          <w:color w:val="111111"/>
          <w:sz w:val="28"/>
          <w:sz w:val="28"/>
          <w:szCs w:val="28"/>
          <w:rtl w:val="true"/>
          <w:lang w:bidi="ar-SA"/>
        </w:rPr>
        <w:t xml:space="preserve">وقطعتم أمركم في ما بينكم ولم تؤمرونا ، ولم تروا لنا حقّاً ، كأنّكم لم تعلموا ما قال يوم غدير خم ، واللّه لقد عقد له يومئذ الولاء ليقطع منكم بذلك منها الرجاء ، ولكنكم قطعتم الأسباب بينكم وبين نبيّكم ، واللّه حسيب بيننا وبينكم في الدنيا والآخرة </w:t>
      </w:r>
      <w:r>
        <w:rPr>
          <w:rFonts w:eastAsia="Amiri" w:cs="Amiri" w:ascii="Amiri" w:hAnsi="Amiri"/>
          <w:color w:val="111111"/>
          <w:sz w:val="28"/>
          <w:szCs w:val="28"/>
          <w:rtl w:val="true"/>
          <w:lang w:bidi="ar-SA"/>
        </w:rPr>
        <w:t>»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ورواه ابن شهرآشوب المازندراني</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سعيد حسن بن 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المغيرة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يبايع أبا بكر حتّي أُتي به قوداً </w:t>
      </w:r>
      <w:r>
        <w:rPr>
          <w:rFonts w:eastAsia="Amiri" w:cs="Amiri" w:ascii="Amiri" w:hAnsi="Amiri"/>
          <w:color w:val="111111"/>
          <w:sz w:val="28"/>
          <w:szCs w:val="28"/>
          <w:rtl w:val="true"/>
          <w:lang w:bidi="ar-SA"/>
        </w:rPr>
        <w:t>..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وعن مولانا الإمام أبي محمّد الحسن بن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أنت يا مغيرة بن شعبة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الذي ضربت فاطمة بنت رسول اللّه صلى الله عليه و آله حتّى أدميتها ، وألقت ما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استذلالاً منك لرسول اللّه صلى الله عليه و آله ، ومخالفة منك لأمره ، وانتهاكاً لحرمته ، وقد قال لها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مصيرك إلى النار </w:t>
      </w:r>
      <w:r>
        <w:rPr>
          <w:rFonts w:eastAsia="Amiri" w:cs="Amiri" w:ascii="Amiri" w:hAnsi="Amiri"/>
          <w:color w:val="111111"/>
          <w:sz w:val="28"/>
          <w:szCs w:val="28"/>
          <w:rtl w:val="true"/>
          <w:lang w:bidi="ar-SA"/>
        </w:rPr>
        <w:t>» .</w:t>
      </w:r>
      <w:r>
        <w:rPr>
          <w:rStyle w:val="FootnoteAnchor"/>
          <w:rtl w:val="true"/>
        </w:rPr>
        <w:footnoteReference w:id="119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 الناس على أبي بكر ، انطلق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طائعا أو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كارها </w:t>
      </w:r>
      <w:r>
        <w:rPr>
          <w:rFonts w:eastAsia="Amiri" w:cs="Amiri" w:ascii="Amiri" w:hAnsi="Amiri"/>
          <w:color w:val="111111"/>
          <w:sz w:val="28"/>
          <w:szCs w:val="28"/>
          <w:rtl w:val="true"/>
          <w:lang w:bidi="ar-SA"/>
        </w:rPr>
        <w:t>» .</w:t>
      </w:r>
      <w:r>
        <w:rPr>
          <w:rStyle w:val="FootnoteAnchor"/>
          <w:rtl w:val="true"/>
        </w:rPr>
        <w:footnoteReference w:id="119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للشيخ الطبرسي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bookmarkStart w:id="563" w:name="pg9430_81861"/>
    </w:p>
    <w:p>
      <w:pPr>
        <w:pStyle w:val="Heading4"/>
        <w:numPr>
          <w:ilvl w:val="3"/>
          <w:numId w:val="1"/>
        </w:numPr>
        <w:rPr/>
      </w:pPr>
      <w:bookmarkStart w:id="564" w:name="__RefHeading___Toc5842081_2870459653"/>
      <w:bookmarkStart w:id="565" w:name="_Toc212"/>
      <w:bookmarkEnd w:id="563"/>
      <w:bookmarkEnd w:id="564"/>
      <w:r>
        <w:rPr/>
        <w:t>140</w:t>
      </w:r>
      <w:r>
        <w:rPr>
          <w:rtl w:val="true"/>
        </w:rPr>
        <w:t xml:space="preserve"> - </w:t>
      </w:r>
      <w:r>
        <w:rPr>
          <w:rtl w:val="true"/>
        </w:rPr>
        <w:t xml:space="preserve">مؤلف كتاب ألقاب الرسول وعترته عليهم السلام </w:t>
      </w:r>
      <w:r>
        <w:rPr>
          <w:rtl w:val="true"/>
        </w:rPr>
        <w:t>(</w:t>
      </w:r>
      <w:r>
        <w:rPr>
          <w:rtl w:val="true"/>
        </w:rPr>
        <w:t>القرن السادس</w:t>
      </w:r>
      <w:r>
        <w:rPr>
          <w:rtl w:val="true"/>
        </w:rPr>
        <w:t>)</w:t>
      </w:r>
      <w:bookmarkEnd w:id="565"/>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كتاب ألقاب الرسول وعترته عليهم السلام</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مظلومة مضطهدة بعد أبيها لا يخفى ، فقد سلبت فدك منها قهراً ، ومنع حقّ ولديها وبعلها ، وماتت بالغصة شهيدة إذ ضربوا باب دارها على بطنها حتى هلك ابنها الجنين الذي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w:t>
      </w:r>
      <w:r>
        <w:rPr>
          <w:rStyle w:val="FootnoteAnchor"/>
          <w:rtl w:val="true"/>
        </w:rPr>
        <w:footnoteReference w:id="1199"/>
      </w:r>
    </w:p>
    <w:p>
      <w:pPr>
        <w:pStyle w:val="Heading4"/>
        <w:numPr>
          <w:ilvl w:val="3"/>
          <w:numId w:val="1"/>
        </w:numPr>
        <w:rPr/>
      </w:pPr>
      <w:bookmarkStart w:id="566" w:name="__RefHeading___Toc5842083_2870459653"/>
      <w:bookmarkStart w:id="567" w:name="_Toc213"/>
      <w:bookmarkEnd w:id="566"/>
      <w:r>
        <w:rPr/>
        <w:t>141</w:t>
      </w:r>
      <w:r>
        <w:rPr>
          <w:rtl w:val="true"/>
        </w:rPr>
        <w:t xml:space="preserve"> - </w:t>
      </w:r>
      <w:r>
        <w:rPr>
          <w:rtl w:val="true"/>
        </w:rPr>
        <w:t xml:space="preserve">الشيخ أبو جعفر الطبري </w:t>
      </w:r>
      <w:r>
        <w:rPr>
          <w:rtl w:val="true"/>
        </w:rPr>
        <w:t>(</w:t>
      </w:r>
      <w:r>
        <w:rPr>
          <w:rtl w:val="true"/>
        </w:rPr>
        <w:t>القرن السادس</w:t>
      </w:r>
      <w:r>
        <w:rPr>
          <w:rtl w:val="true"/>
        </w:rPr>
        <w:t>)</w:t>
      </w:r>
      <w:bookmarkEnd w:id="567"/>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p>
    <w:p>
      <w:pPr>
        <w:pStyle w:val="Heading4"/>
        <w:numPr>
          <w:ilvl w:val="3"/>
          <w:numId w:val="1"/>
        </w:numPr>
        <w:rPr/>
      </w:pPr>
      <w:bookmarkStart w:id="568" w:name="__RefHeading___Toc5842085_2870459653"/>
      <w:bookmarkStart w:id="569" w:name="_Toc214"/>
      <w:bookmarkEnd w:id="568"/>
      <w:r>
        <w:rPr/>
        <w:t>142</w:t>
      </w:r>
      <w:r>
        <w:rPr>
          <w:rtl w:val="true"/>
        </w:rPr>
        <w:t xml:space="preserve"> - </w:t>
      </w:r>
      <w:r>
        <w:rPr>
          <w:rtl w:val="true"/>
        </w:rPr>
        <w:t xml:space="preserve">الشيخ هاشم بن محمّد </w:t>
      </w:r>
      <w:r>
        <w:rPr>
          <w:rtl w:val="true"/>
        </w:rPr>
        <w:t>(</w:t>
      </w:r>
      <w:r>
        <w:rPr>
          <w:rtl w:val="true"/>
        </w:rPr>
        <w:t>القرن السادس</w:t>
      </w:r>
      <w:r>
        <w:rPr>
          <w:rtl w:val="true"/>
        </w:rPr>
        <w:t>)</w:t>
      </w:r>
      <w:bookmarkEnd w:id="5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فاطمة في منامها النبي صلى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ما نالنا من بعده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الآخرة التي أُعدّت للمتقين ، وإنك قادمة عليّ عن قريب </w:t>
      </w:r>
      <w:r>
        <w:rPr>
          <w:rFonts w:eastAsia="Amiri" w:cs="Amiri" w:ascii="Amiri" w:hAnsi="Amiri"/>
          <w:color w:val="111111"/>
          <w:sz w:val="28"/>
          <w:szCs w:val="28"/>
          <w:rtl w:val="true"/>
          <w:lang w:bidi="ar-SA"/>
        </w:rPr>
        <w:t>»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pStyle w:val="Heading4"/>
        <w:numPr>
          <w:ilvl w:val="3"/>
          <w:numId w:val="1"/>
        </w:numPr>
        <w:rPr/>
      </w:pPr>
      <w:bookmarkStart w:id="570" w:name="__RefHeading___Toc5842087_2870459653"/>
      <w:bookmarkStart w:id="571" w:name="_Toc215"/>
      <w:bookmarkEnd w:id="570"/>
      <w:r>
        <w:rPr/>
        <w:t>143</w:t>
      </w:r>
      <w:r>
        <w:rPr>
          <w:rtl w:val="true"/>
        </w:rPr>
        <w:t xml:space="preserve"> - </w:t>
      </w:r>
      <w:r>
        <w:rPr>
          <w:rtl w:val="true"/>
        </w:rPr>
        <w:t xml:space="preserve">السيّد مرتضى الرازي </w:t>
      </w:r>
      <w:r>
        <w:rPr>
          <w:rtl w:val="true"/>
        </w:rPr>
        <w:t>(</w:t>
      </w:r>
      <w:r>
        <w:rPr>
          <w:rtl w:val="true"/>
        </w:rPr>
        <w:t>القرن السادس</w:t>
      </w:r>
      <w:r>
        <w:rPr>
          <w:rtl w:val="true"/>
        </w:rPr>
        <w:t>)</w:t>
      </w:r>
      <w:bookmarkEnd w:id="571"/>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Heading4"/>
        <w:numPr>
          <w:ilvl w:val="3"/>
          <w:numId w:val="1"/>
        </w:numPr>
        <w:rPr/>
      </w:pPr>
      <w:bookmarkStart w:id="572" w:name="__RefHeading___Toc5842089_2870459653"/>
      <w:bookmarkStart w:id="573" w:name="_Toc216"/>
      <w:bookmarkEnd w:id="572"/>
      <w:r>
        <w:rPr/>
        <w:t>144</w:t>
      </w:r>
      <w:r>
        <w:rPr>
          <w:rtl w:val="true"/>
        </w:rPr>
        <w:t xml:space="preserve"> - </w:t>
      </w:r>
      <w:r>
        <w:rPr>
          <w:rtl w:val="true"/>
        </w:rPr>
        <w:t xml:space="preserve">طلائع بن رزيك ، الملك الصالح </w:t>
      </w:r>
      <w:r>
        <w:rPr>
          <w:rtl w:val="true"/>
        </w:rPr>
        <w:t xml:space="preserve">( </w:t>
      </w:r>
      <w:r>
        <w:rPr>
          <w:rtl w:val="true"/>
        </w:rPr>
        <w:t xml:space="preserve">المتوفى </w:t>
      </w:r>
      <w:r>
        <w:rPr/>
        <w:t>556</w:t>
      </w:r>
      <w:r>
        <w:rPr>
          <w:rtl w:val="true"/>
        </w:rPr>
        <w:t xml:space="preserve"> </w:t>
      </w:r>
      <w:r>
        <w:rPr>
          <w:rtl w:val="true"/>
        </w:rPr>
        <w:t xml:space="preserve">ه </w:t>
      </w:r>
      <w:r>
        <w:rPr>
          <w:rtl w:val="true"/>
        </w:rPr>
        <w:t>. )</w:t>
      </w:r>
      <w:bookmarkEnd w:id="5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574" w:name="pg9430_81862"/>
    </w:p>
    <w:p>
      <w:pPr>
        <w:pStyle w:val="BookText"/>
        <w:rPr/>
      </w:pPr>
      <w:bookmarkEnd w:id="574"/>
      <w:r>
        <w:rPr>
          <w:rFonts w:ascii="Amiri" w:hAnsi="Amiri" w:eastAsia="Amiri" w:cs="Amiri"/>
          <w:color w:val="111111"/>
          <w:sz w:val="28"/>
          <w:sz w:val="28"/>
          <w:szCs w:val="28"/>
          <w:rtl w:val="true"/>
          <w:lang w:bidi="ar-SA"/>
        </w:rPr>
        <w:t xml:space="preserve">ورويتم أنّ الوصيّ 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ولم يقدر على العصيان</w:t>
      </w:r>
    </w:p>
    <w:p>
      <w:pPr>
        <w:pStyle w:val="BookText"/>
        <w:rPr/>
      </w:pPr>
      <w:r>
        <w:rPr>
          <w:rFonts w:ascii="Amiri" w:hAnsi="Amiri" w:eastAsia="Amiri" w:cs="Amiri"/>
          <w:color w:val="111111"/>
          <w:sz w:val="28"/>
          <w:sz w:val="28"/>
          <w:szCs w:val="28"/>
          <w:rtl w:val="true"/>
          <w:lang w:bidi="ar-SA"/>
        </w:rPr>
        <w:t xml:space="preserve">والطهر فاطمة يُشال لبيتها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قبس برأس سنان</w:t>
      </w:r>
    </w:p>
    <w:p>
      <w:pPr>
        <w:pStyle w:val="BookText"/>
        <w:rPr/>
      </w:pPr>
      <w:r>
        <w:rPr>
          <w:rFonts w:ascii="Amiri" w:hAnsi="Amiri" w:eastAsia="Amiri" w:cs="Amiri"/>
          <w:color w:val="111111"/>
          <w:sz w:val="28"/>
          <w:sz w:val="28"/>
          <w:szCs w:val="28"/>
          <w:rtl w:val="true"/>
          <w:lang w:bidi="ar-SA"/>
        </w:rPr>
        <w:t xml:space="preserve">أفمنقذ لهم من النيران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ابنته لظى النيران ؟</w:t>
      </w:r>
      <w:r>
        <w:rPr>
          <w:rFonts w:eastAsia="Amiri" w:cs="Amiri" w:ascii="Amiri" w:hAnsi="Amiri"/>
          <w:color w:val="111111"/>
          <w:sz w:val="28"/>
          <w:szCs w:val="28"/>
          <w:rtl w:val="true"/>
          <w:lang w:bidi="ar-SA"/>
        </w:rPr>
        <w:t>!</w:t>
      </w:r>
      <w:r>
        <w:rPr>
          <w:rStyle w:val="FootnoteAnchor"/>
          <w:rtl w:val="true"/>
        </w:rPr>
        <w:footnoteReference w:id="1201"/>
      </w:r>
    </w:p>
    <w:p>
      <w:pPr>
        <w:pStyle w:val="Heading4"/>
        <w:numPr>
          <w:ilvl w:val="3"/>
          <w:numId w:val="1"/>
        </w:numPr>
        <w:rPr/>
      </w:pPr>
      <w:bookmarkStart w:id="575" w:name="__RefHeading___Toc5842091_2870459653"/>
      <w:bookmarkStart w:id="576" w:name="_Toc217"/>
      <w:bookmarkEnd w:id="575"/>
      <w:r>
        <w:rPr/>
        <w:t>145</w:t>
      </w:r>
      <w:r>
        <w:rPr>
          <w:rtl w:val="true"/>
        </w:rPr>
        <w:t xml:space="preserve"> - </w:t>
      </w:r>
      <w:r>
        <w:rPr>
          <w:rtl w:val="true"/>
        </w:rPr>
        <w:t xml:space="preserve">الشيخ عبد الجليل القزويني الرازي </w:t>
      </w:r>
      <w:r>
        <w:rPr>
          <w:rtl w:val="true"/>
        </w:rPr>
        <w:t xml:space="preserve">( </w:t>
      </w:r>
      <w:r>
        <w:rPr>
          <w:rtl w:val="true"/>
        </w:rPr>
        <w:t xml:space="preserve">القرن السادس </w:t>
      </w:r>
      <w:r>
        <w:rPr>
          <w:rtl w:val="true"/>
        </w:rPr>
        <w:t>)</w:t>
      </w:r>
      <w:bookmarkEnd w:id="5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دفع الباب على بطن فاطمة عليهاالسلام فأسقطت جنينها ، الذي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خبر صحيح ، وقد اتّفقت على نقله كتب الشيعة وأهل السنّة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من أن المفيد الرازي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أرسل خالد بن الوليد إلى علي عليه السلام ، فجعل عمامته في عنقه وأجبره على الذهاب إلى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عمر لخالد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أبى فاضرب عنقه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خبر ذهاب خالد بإذن من عمر للإتيان بأمير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w:t>
      </w:r>
      <w:r>
        <w:rPr>
          <w:rStyle w:val="FootnoteAnchor"/>
          <w:rtl w:val="true"/>
        </w:rPr>
        <w:footnoteReference w:id="1203"/>
      </w:r>
    </w:p>
    <w:p>
      <w:pPr>
        <w:pStyle w:val="Heading4"/>
        <w:numPr>
          <w:ilvl w:val="3"/>
          <w:numId w:val="1"/>
        </w:numPr>
        <w:rPr/>
      </w:pPr>
      <w:bookmarkStart w:id="577" w:name="__RefHeading___Toc5842093_2870459653"/>
      <w:bookmarkStart w:id="578" w:name="_Toc218"/>
      <w:bookmarkEnd w:id="577"/>
      <w:r>
        <w:rPr/>
        <w:t>146</w:t>
      </w:r>
      <w:r>
        <w:rPr>
          <w:rtl w:val="true"/>
        </w:rPr>
        <w:t xml:space="preserve"> - </w:t>
      </w:r>
      <w:r>
        <w:rPr>
          <w:rtl w:val="true"/>
        </w:rPr>
        <w:t xml:space="preserve">قطب الدين الرواندي </w:t>
      </w:r>
      <w:r>
        <w:rPr>
          <w:rtl w:val="true"/>
        </w:rPr>
        <w:t xml:space="preserve">( </w:t>
      </w:r>
      <w:r>
        <w:rPr>
          <w:rtl w:val="true"/>
        </w:rPr>
        <w:t xml:space="preserve">المتوفى </w:t>
      </w:r>
      <w:r>
        <w:rPr/>
        <w:t>573</w:t>
      </w:r>
      <w:r>
        <w:rPr>
          <w:rtl w:val="true"/>
        </w:rPr>
        <w:t xml:space="preserve"> </w:t>
      </w:r>
      <w:r>
        <w:rPr>
          <w:rtl w:val="true"/>
        </w:rPr>
        <w:t xml:space="preserve">ه </w:t>
      </w:r>
      <w:r>
        <w:rPr>
          <w:rtl w:val="true"/>
        </w:rPr>
        <w:t>. )</w:t>
      </w:r>
      <w:bookmarkEnd w:id="57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معجزة للإمامين الهمامين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أن رجلاً فظّاً غليظاً أراد إيذاءهما عليهماالسلام فإذا بهاتف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 أن تناوي ابني محمّد صلى الله عليه و آله وقد علمت بالأمس ما فعلت </w:t>
      </w:r>
      <w:bookmarkStart w:id="579" w:name="pg9430_81863"/>
    </w:p>
    <w:p>
      <w:pPr>
        <w:pStyle w:val="BookText"/>
        <w:rPr/>
      </w:pPr>
      <w:bookmarkEnd w:id="579"/>
      <w:r>
        <w:rPr>
          <w:rFonts w:ascii="Amiri" w:hAnsi="Amiri" w:eastAsia="Amiri" w:cs="Amiri"/>
          <w:color w:val="111111"/>
          <w:sz w:val="28"/>
          <w:sz w:val="28"/>
          <w:szCs w:val="28"/>
          <w:rtl w:val="true"/>
          <w:lang w:bidi="ar-SA"/>
        </w:rPr>
        <w:t xml:space="preserve">وناويت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بعد يوم السقيفة بقليل </w:t>
      </w:r>
      <w:r>
        <w:rPr>
          <w:rFonts w:eastAsia="Amiri" w:cs="Amiri" w:ascii="Amiri" w:hAnsi="Amiri"/>
          <w:color w:val="111111"/>
          <w:sz w:val="28"/>
          <w:szCs w:val="28"/>
          <w:rtl w:val="true"/>
          <w:lang w:bidi="ar-SA"/>
        </w:rPr>
        <w:t>.. » .</w:t>
      </w:r>
      <w:r>
        <w:rPr>
          <w:rStyle w:val="FootnoteAnchor"/>
          <w:rtl w:val="true"/>
        </w:rPr>
        <w:footnoteReference w:id="1204"/>
      </w:r>
    </w:p>
    <w:p>
      <w:pPr>
        <w:pStyle w:val="Heading4"/>
        <w:numPr>
          <w:ilvl w:val="3"/>
          <w:numId w:val="1"/>
        </w:numPr>
        <w:rPr/>
      </w:pPr>
      <w:bookmarkStart w:id="580" w:name="__RefHeading___Toc5842095_2870459653"/>
      <w:bookmarkStart w:id="581" w:name="_Toc219"/>
      <w:bookmarkEnd w:id="580"/>
      <w:r>
        <w:rPr/>
        <w:t>147</w:t>
      </w:r>
      <w:r>
        <w:rPr>
          <w:rtl w:val="true"/>
        </w:rPr>
        <w:t xml:space="preserve"> - </w:t>
      </w:r>
      <w:r>
        <w:rPr>
          <w:rtl w:val="true"/>
        </w:rPr>
        <w:t xml:space="preserve">محمّد بن علي بن شهر آشوب المازندراني </w:t>
      </w:r>
      <w:r>
        <w:rPr>
          <w:rtl w:val="true"/>
        </w:rPr>
        <w:t xml:space="preserve">( </w:t>
      </w:r>
      <w:r>
        <w:rPr>
          <w:rtl w:val="true"/>
        </w:rPr>
        <w:t xml:space="preserve">المتوفى </w:t>
      </w:r>
      <w:r>
        <w:rPr/>
        <w:t>588</w:t>
      </w:r>
      <w:r>
        <w:rPr>
          <w:rtl w:val="true"/>
        </w:rPr>
        <w:t xml:space="preserve"> </w:t>
      </w:r>
      <w:r>
        <w:rPr>
          <w:rtl w:val="true"/>
        </w:rPr>
        <w:t xml:space="preserve">ه </w:t>
      </w:r>
      <w:r>
        <w:rPr>
          <w:rtl w:val="true"/>
        </w:rPr>
        <w:t>. )</w:t>
      </w:r>
      <w:bookmarkEnd w:id="5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قد ظهرت منه الغلظة على فاطمة عليهاالسلام في كبس بيتها ، ومنع حقّها حتّى خرجت من الدنيا وهي غضبى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الهاجم على بيت فاطمة عليهاالسلام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عليه السلام لمّا امتنع من البيعة جرت من الأسباب 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وصبر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كثرة الظلم دفن الإمام عليه السلام فاطمة عليهاالسلام ليلاً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تركنا ما رواه الشيعة وكثير من السنة من أنه لم يبايع حتى صار عمر إلى بيته بقبس من النار ليحرق عليه ، وعلي وفاطمة والحسن والحسين عليهم السلام فيالبيت ، فخرج مكرهاً وبايع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يُغْنِي عَنْهُ مالُهُ إِذا تَرَدّى </w:t>
      </w:r>
      <w:r>
        <w:rPr>
          <w:rFonts w:eastAsia="Amiri" w:cs="Amiri" w:ascii="Amiri" w:hAnsi="Amiri"/>
          <w:color w:val="111111"/>
          <w:sz w:val="28"/>
          <w:szCs w:val="28"/>
          <w:rtl w:val="true"/>
          <w:lang w:bidi="ar-SA"/>
        </w:rPr>
        <w:t>»</w:t>
      </w:r>
      <w:r>
        <w:rPr>
          <w:rStyle w:val="FootnoteAnchor"/>
          <w:rtl w:val="true"/>
        </w:rPr>
        <w:footnoteReference w:id="12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النار لعناده أمير المؤمنين عليه السلام وإحراقه عليهم منزلهم </w:t>
      </w:r>
      <w:r>
        <w:rPr>
          <w:rFonts w:eastAsia="Amiri" w:cs="Amiri" w:ascii="Amiri" w:hAnsi="Amiri"/>
          <w:color w:val="111111"/>
          <w:sz w:val="28"/>
          <w:szCs w:val="28"/>
          <w:rtl w:val="true"/>
          <w:lang w:bidi="ar-SA"/>
        </w:rPr>
        <w:t>.</w:t>
      </w:r>
      <w:r>
        <w:rPr>
          <w:rStyle w:val="FootnoteAnchor"/>
          <w:rtl w:val="true"/>
        </w:rPr>
        <w:footnoteReference w:id="121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حديث الحارث بن الأسود الدوئلي عن جندب بن عبد اللّه البجلي ، وفي حديث الثمالي ، عن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سألوه البيعة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تقتل لؤماً وصغراً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أكون عبد اللّه وأخو</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فالتفت علي عليه السلام إلى قبر النبي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يومئذ ولم يبايع ، ثم انصرف إلى منزله وآلى ألاّ يضع رداءه على عاتقه إلاّ للصلاة حتى يؤلف القرآن ويجمعه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عنهم مدّة إلى أن جمعه ثم خرج إليهم </w:t>
      </w:r>
      <w:r>
        <w:rPr>
          <w:rFonts w:eastAsia="Amiri" w:cs="Amiri" w:ascii="Amiri" w:hAnsi="Amiri"/>
          <w:color w:val="111111"/>
          <w:sz w:val="28"/>
          <w:szCs w:val="28"/>
          <w:rtl w:val="true"/>
          <w:lang w:bidi="ar-SA"/>
        </w:rPr>
        <w:t>. . » .</w:t>
      </w:r>
      <w:r>
        <w:rPr>
          <w:rStyle w:val="FootnoteAnchor"/>
          <w:rtl w:val="true"/>
        </w:rPr>
        <w:footnoteReference w:id="121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لِلَّذِينَ آمَنُوا </w:t>
      </w:r>
      <w:r>
        <w:rPr>
          <w:rFonts w:eastAsia="Amiri" w:cs="Amiri" w:ascii="Amiri" w:hAnsi="Amiri"/>
          <w:color w:val="111111"/>
          <w:sz w:val="28"/>
          <w:szCs w:val="28"/>
          <w:rtl w:val="true"/>
          <w:lang w:bidi="ar-SA"/>
        </w:rPr>
        <w:t>.. »</w:t>
      </w:r>
      <w:r>
        <w:rPr>
          <w:rStyle w:val="FootnoteAnchor"/>
          <w:rtl w:val="true"/>
        </w:rPr>
        <w:footnoteReference w:id="1214"/>
      </w:r>
      <w:r>
        <w:rPr>
          <w:rFonts w:ascii="Amiri" w:hAnsi="Amiri" w:eastAsia="Amiri" w:cs="Amiri"/>
          <w:color w:val="111111"/>
          <w:sz w:val="28"/>
          <w:sz w:val="28"/>
          <w:szCs w:val="28"/>
          <w:rtl w:val="true"/>
          <w:lang w:bidi="ar-SA"/>
        </w:rPr>
        <w:t xml:space="preserve">إلى آخر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دعوا علياً عليه السلام إلى البيعة للأول وخرج الزبير بالسيف وامتنع عمار وسلمان وأبو ذر والمقداد </w:t>
      </w:r>
      <w:r>
        <w:rPr>
          <w:rFonts w:eastAsia="Amiri" w:cs="Amiri" w:ascii="Amiri" w:hAnsi="Amiri"/>
          <w:color w:val="111111"/>
          <w:sz w:val="28"/>
          <w:szCs w:val="28"/>
          <w:rtl w:val="true"/>
          <w:lang w:bidi="ar-SA"/>
        </w:rPr>
        <w:t>. . » .</w:t>
      </w:r>
      <w:r>
        <w:rPr>
          <w:rStyle w:val="FootnoteAnchor"/>
          <w:rtl w:val="true"/>
        </w:rPr>
        <w:footnoteReference w:id="121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وغيره عن الصادق عليه السلام أنّه لمّا رأى عبد اللّه بن الحسن بن الحسن وجماعة من آل أبى طالب مقيّدين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واللّه مما طرقه الأولان بما فعلا بعلي بن أبي طالب عليه السلام حيث جاءا بالنار إلى داره ليحرقوها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دخل إلى البيت فاستخرج سفطاً ففتحه فإذا فيه حطب على قدر عظم الذراع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هذا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تحرقهما</w:t>
      </w:r>
      <w:r>
        <w:rPr>
          <w:rStyle w:val="FootnoteAnchor"/>
          <w:rtl w:val="true"/>
        </w:rPr>
        <w:footnoteReference w:id="121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w:t>
      </w:r>
      <w:r>
        <w:rPr>
          <w:rStyle w:val="FootnoteAnchor"/>
          <w:rtl w:val="true"/>
        </w:rPr>
        <w:footnoteReference w:id="121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رأى العباس وعقيل وعتبة ابن أبي لهب والفضل بن عبّاس جماعةً وضعوا ناراً على باب علي عليه السلام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عظيمة بما أتى إلينا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لقومي لا يسمعون نداي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أصمّوا أم هم رهون رماس</w:t>
      </w:r>
      <w:r>
        <w:rPr>
          <w:rStyle w:val="FootnoteAnchor"/>
          <w:rtl w:val="true"/>
        </w:rPr>
        <w:footnoteReference w:id="121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قام إلى بيعة أبي بكر بعد ثلاث من </w:t>
      </w:r>
    </w:p>
    <w:p>
      <w:pPr>
        <w:pStyle w:val="BookText"/>
        <w:rPr/>
      </w:pPr>
      <w:r>
        <w:rPr>
          <w:rFonts w:ascii="Amiri" w:hAnsi="Amiri" w:eastAsia="Amiri" w:cs="Amiri"/>
          <w:color w:val="111111"/>
          <w:sz w:val="28"/>
          <w:sz w:val="28"/>
          <w:szCs w:val="28"/>
          <w:rtl w:val="true"/>
          <w:lang w:bidi="ar-SA"/>
        </w:rPr>
        <w:t xml:space="preserve">مبايعته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هذا الرجل فليبايع فقد بايع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لقنفذ بن عمير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علي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قنفذ فطرق الباب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العباس وبنوه والزبير وسلمان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صلى الله عليه و آله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كذبتم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لرسول اللّه صلى الله عليه و آله خليفة غيري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فعاد قنفذ فأخبرهم ، فكبا أبو بكر كبوة ، ثم جلس ، فقام عمر إليه ثانية فقال مثل الأول ، فأتاه قنفذ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تسمّى بغير اسمه ، وادّعى ما ليس له ، ما أعرف أمير المؤمنين غيري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إليهم فأخبرهم ، فكبا أبو بكر كبوة أشدّ من الأُولى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ترسل إلى هذا الرجل فليبايع ، فأنفذ قنفذاً يدعوه ، فصاحت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أبي بكر وعمر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قنفذ فأخبرهم ، فقام عمر وخالد وأُسيد بن الحصين وقنفذ وحماد وسلمة بن أسلم من بني الأشهل وعبد الرّحمن بن عوف وسعد بن مالك وعبد اللّه بن زمعة ومضوا إليه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سفيان بن الحارث بن عبد المطلب يأتي باب فاطمة عليهاالسلام بعد وفاة الرسول صلى الله عليه و آله فيضربه كل صباح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صباحكم بعد نبيّكم وممساكم ؟ فتخرج له أُمّ أيمن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صباح وشرّ ممسى ، فقدنا رسول اللّه صلى الله عليه و آله ، وفقدنا الوحي ، وما أُتي إلى هذين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مبلغ عنا أبا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اللّه أنباءنا </w:t>
      </w:r>
    </w:p>
    <w:p>
      <w:pPr>
        <w:pStyle w:val="BookText"/>
        <w:rPr/>
      </w:pPr>
      <w:r>
        <w:rPr>
          <w:rFonts w:ascii="Amiri" w:hAnsi="Amiri" w:eastAsia="Amiri" w:cs="Amiri"/>
          <w:color w:val="111111"/>
          <w:sz w:val="28"/>
          <w:sz w:val="28"/>
          <w:szCs w:val="28"/>
          <w:rtl w:val="true"/>
          <w:lang w:bidi="ar-SA"/>
        </w:rPr>
        <w:t xml:space="preserve">وفاطمة تعول إعوالها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بالحزن أحشاءنا</w:t>
      </w:r>
    </w:p>
    <w:p>
      <w:pPr>
        <w:pStyle w:val="BookText"/>
        <w:rPr/>
      </w:pPr>
      <w:r>
        <w:rPr>
          <w:rFonts w:ascii="Amiri" w:hAnsi="Amiri" w:eastAsia="Amiri" w:cs="Amiri"/>
          <w:color w:val="111111"/>
          <w:sz w:val="28"/>
          <w:sz w:val="28"/>
          <w:szCs w:val="28"/>
          <w:rtl w:val="true"/>
          <w:lang w:bidi="ar-SA"/>
        </w:rPr>
        <w:t xml:space="preserve">والأصلع المضطهد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عنه الطرف أعضاءنا</w:t>
      </w:r>
      <w:r>
        <w:rPr>
          <w:rStyle w:val="FootnoteAnchor"/>
          <w:rtl w:val="true"/>
        </w:rPr>
        <w:footnoteReference w:id="122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الكلبي عن أبي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أمر فلان أن يجمع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ثم أمر به فوضع على الباب ليحرقه ، فخرجت فاطمة عليهاالسلام تناشده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الحسن والحسين يحرق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فزحمها</w:t>
      </w:r>
      <w:r>
        <w:rPr>
          <w:rStyle w:val="FootnoteAnchor"/>
          <w:rtl w:val="true"/>
        </w:rPr>
        <w:footnoteReference w:id="1221"/>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كسر ضلعاً من أضلاعها ، وعلا يده بالسوط على رأسها فصاحت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ضربها بالسوط كان في عضدها مثل السوار ، وإنّها لسقطت بغلام لستة أشهر كان رسول اللّه صلى الله عليه و آله بشّرها به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ومحسن وما أظنّه 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الذي أسقطت فاطمة عليهاالسلام بين الباب والحائط حين دخلوا عليها </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عمر بن المقدام</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اختبز جيران آل محمّد صلى الله عليه و آله واحتطبوا ثلاثين يوماً من الحطب الذي وضعه الأول والثاني ليحرقوا بيت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أبو حفص أن يحرقهم حتى يستريح منهم دفعة واحدة </w:t>
      </w:r>
      <w:r>
        <w:rPr>
          <w:rFonts w:eastAsia="Amiri" w:cs="Amiri" w:ascii="Amiri" w:hAnsi="Amiri"/>
          <w:color w:val="111111"/>
          <w:sz w:val="28"/>
          <w:szCs w:val="28"/>
          <w:rtl w:val="true"/>
          <w:lang w:bidi="ar-SA"/>
        </w:rPr>
        <w:t>! ..</w:t>
      </w:r>
      <w:r>
        <w:rPr>
          <w:rStyle w:val="FootnoteAnchor"/>
          <w:rtl w:val="true"/>
        </w:rPr>
        <w:footnoteReference w:id="122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الكلبي 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بعلي بن أبي طالب عليه السلام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اللّه وأخو رسول اللّه ، أنا الصديق الأكبر لا يقولها غيري إلاّ مفترٍ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انتهوا إلى الأول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أحق بها منكم وبهذا الأمر ، ولا أُبايعكم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أولى وأحقّ ، وقد بايعتموني في حياة رسول اللّه صلى الله عليه و آله </w:t>
      </w:r>
    </w:p>
    <w:p>
      <w:pPr>
        <w:pStyle w:val="BookText"/>
        <w:rPr/>
      </w:pPr>
      <w:r>
        <w:rPr>
          <w:rFonts w:ascii="Amiri" w:hAnsi="Amiri" w:eastAsia="Amiri" w:cs="Amiri"/>
          <w:color w:val="111111"/>
          <w:sz w:val="28"/>
          <w:sz w:val="28"/>
          <w:szCs w:val="28"/>
          <w:rtl w:val="true"/>
          <w:lang w:bidi="ar-SA"/>
        </w:rPr>
        <w:t xml:space="preserve">بيعة جاء بها جبرئيل من عند اللّه عزّ وجلّ ، وإنّكم إنّما أخذتم هذا الأمر واحتججتم عليهم بقرابتكم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أنتم ؟</w:t>
      </w:r>
      <w:r>
        <w:rPr>
          <w:rFonts w:eastAsia="Amiri" w:cs="Amiri" w:ascii="Amiri" w:hAnsi="Amiri"/>
          <w:color w:val="111111"/>
          <w:sz w:val="28"/>
          <w:szCs w:val="28"/>
          <w:rtl w:val="true"/>
          <w:lang w:bidi="ar-SA"/>
        </w:rPr>
        <w:t>! ».</w:t>
      </w:r>
      <w:r>
        <w:rPr>
          <w:rStyle w:val="FootnoteAnchor"/>
          <w:rtl w:val="true"/>
        </w:rPr>
        <w:footnoteReference w:id="122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مولى لأبي ذر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متى قامت القيامة على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حين هدموا بيت النبوة والبرهان ، وسلبوا أهل العزّة والسلطان ، وأطفأوا مصابيح النور والفرقان ، وعصوا في صفوة الملك الديّان ، ونصبوا ابن آكلة الذِبّان كهول الورى والشبّان ، فأحيوا به بدع الشيطان ، وأماتوا به سنّة الرحمن ، فعندها قامت القيامة العظمى ، وجاءت الطامّة الكبرى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ورواه الشيخ زين الدين العاملي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w:t>
      </w:r>
      <w:r>
        <w:rPr>
          <w:rStyle w:val="FootnoteAnchor"/>
          <w:rtl w:val="true"/>
        </w:rPr>
        <w:footnoteReference w:id="122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شهرآشوب عن كشواذ بن إيلاس السروجي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أهلك بنت المصطفى وابن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سبط الرسول بن علي</w:t>
      </w:r>
    </w:p>
    <w:p>
      <w:pPr>
        <w:pStyle w:val="BookText"/>
        <w:rPr/>
      </w:pPr>
      <w:r>
        <w:rPr>
          <w:rFonts w:ascii="Amiri" w:hAnsi="Amiri" w:eastAsia="Amiri" w:cs="Amiri"/>
          <w:color w:val="111111"/>
          <w:sz w:val="28"/>
          <w:sz w:val="28"/>
          <w:szCs w:val="28"/>
          <w:rtl w:val="true"/>
          <w:lang w:bidi="ar-SA"/>
        </w:rPr>
        <w:t xml:space="preserve">برئت ممن بالضرام أنفذا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بيت النبوي قنفذا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لشاعر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عن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المصطفى الطهر</w:t>
      </w:r>
    </w:p>
    <w:p>
      <w:pPr>
        <w:pStyle w:val="BookText"/>
        <w:rPr/>
      </w:pPr>
      <w:r>
        <w:rPr>
          <w:rFonts w:ascii="Amiri" w:hAnsi="Amiri" w:eastAsia="Amiri" w:cs="Amiri"/>
          <w:color w:val="111111"/>
          <w:sz w:val="28"/>
          <w:sz w:val="28"/>
          <w:szCs w:val="28"/>
          <w:rtl w:val="true"/>
          <w:lang w:bidi="ar-SA"/>
        </w:rPr>
        <w:t xml:space="preserve">ماحضروه في تجهيزه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واروه في القبر</w:t>
      </w:r>
    </w:p>
    <w:p>
      <w:pPr>
        <w:pStyle w:val="BookText"/>
        <w:rPr/>
      </w:pPr>
      <w:r>
        <w:rPr>
          <w:rFonts w:ascii="Amiri" w:hAnsi="Amiri" w:eastAsia="Amiri" w:cs="Amiri"/>
          <w:color w:val="111111"/>
          <w:sz w:val="28"/>
          <w:sz w:val="28"/>
          <w:szCs w:val="28"/>
          <w:rtl w:val="true"/>
          <w:lang w:bidi="ar-SA"/>
        </w:rPr>
        <w:t xml:space="preserve">بل حملوا النار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ليحرقوا العترة بالجمر</w:t>
      </w:r>
    </w:p>
    <w:p>
      <w:pPr>
        <w:pStyle w:val="BookText"/>
        <w:rPr/>
      </w:pPr>
      <w:r>
        <w:rPr>
          <w:rFonts w:ascii="Amiri" w:hAnsi="Amiri" w:eastAsia="Amiri" w:cs="Amiri"/>
          <w:color w:val="111111"/>
          <w:sz w:val="28"/>
          <w:sz w:val="28"/>
          <w:szCs w:val="28"/>
          <w:rtl w:val="true"/>
          <w:lang w:bidi="ar-SA"/>
        </w:rPr>
        <w:t xml:space="preserve">فكلّما أُحدث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ذنب ومن وزر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به يصلون إذ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المبعوث في الذكر</w:t>
      </w:r>
      <w:r>
        <w:rPr>
          <w:rStyle w:val="FootnoteAnchor"/>
          <w:rtl w:val="true"/>
        </w:rPr>
        <w:footnoteReference w:id="122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سلامة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إن تلتقي ظلماً فقد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وابناها</w:t>
      </w:r>
    </w:p>
    <w:p>
      <w:pPr>
        <w:pStyle w:val="BookText"/>
        <w:rPr/>
      </w:pPr>
      <w:r>
        <w:rPr>
          <w:rFonts w:ascii="Amiri" w:hAnsi="Amiri" w:eastAsia="Amiri" w:cs="Amiri"/>
          <w:color w:val="111111"/>
          <w:sz w:val="28"/>
          <w:sz w:val="28"/>
          <w:szCs w:val="28"/>
          <w:rtl w:val="true"/>
          <w:lang w:bidi="ar-SA"/>
        </w:rPr>
        <w:t xml:space="preserve">تلك التي أحمد المختار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أمين اللّه ربّاها</w:t>
      </w:r>
    </w:p>
    <w:p>
      <w:pPr>
        <w:pStyle w:val="BookText"/>
        <w:rPr/>
      </w:pPr>
      <w:r>
        <w:rPr>
          <w:rFonts w:ascii="Amiri" w:hAnsi="Amiri" w:eastAsia="Amiri" w:cs="Amiri"/>
          <w:color w:val="111111"/>
          <w:sz w:val="28"/>
          <w:sz w:val="28"/>
          <w:szCs w:val="28"/>
          <w:rtl w:val="true"/>
          <w:lang w:bidi="ar-SA"/>
        </w:rPr>
        <w:t xml:space="preserve">اللّه طهّرها من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ريب وصفّاها وزكّاها</w:t>
      </w:r>
      <w:r>
        <w:rPr>
          <w:rStyle w:val="FootnoteAnchor"/>
          <w:rtl w:val="true"/>
        </w:rPr>
        <w:footnoteReference w:id="123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ببنت المصطفى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يداها بساق العرش والدمع أذرت</w:t>
      </w:r>
    </w:p>
    <w:p>
      <w:pPr>
        <w:pStyle w:val="BookText"/>
        <w:rPr/>
      </w:pPr>
      <w:r>
        <w:rPr>
          <w:rFonts w:ascii="Amiri" w:hAnsi="Amiri" w:eastAsia="Amiri" w:cs="Amiri"/>
          <w:color w:val="111111"/>
          <w:sz w:val="28"/>
          <w:sz w:val="28"/>
          <w:szCs w:val="28"/>
          <w:rtl w:val="true"/>
          <w:lang w:bidi="ar-SA"/>
        </w:rPr>
        <w:t xml:space="preserve">فيقضي على قوم إليها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 عذاب النار من غير فترة</w:t>
      </w:r>
      <w:r>
        <w:rPr>
          <w:rStyle w:val="FootnoteAnchor"/>
          <w:rtl w:val="true"/>
        </w:rPr>
        <w:footnoteReference w:id="123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قبل موت المصطفى كان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قولاً صدّقوه وحقّقوا</w:t>
      </w:r>
    </w:p>
    <w:p>
      <w:pPr>
        <w:pStyle w:val="BookText"/>
        <w:rPr/>
      </w:pPr>
      <w:r>
        <w:rPr>
          <w:rFonts w:ascii="Amiri" w:hAnsi="Amiri" w:eastAsia="Amiri" w:cs="Amiri"/>
          <w:color w:val="111111"/>
          <w:sz w:val="28"/>
          <w:sz w:val="28"/>
          <w:szCs w:val="28"/>
          <w:rtl w:val="true"/>
          <w:lang w:bidi="ar-SA"/>
        </w:rPr>
        <w:t xml:space="preserve">فلمّا قضى خانوه 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بنيه بالأسنة فرّقوا</w:t>
      </w:r>
      <w:r>
        <w:rPr>
          <w:rStyle w:val="FootnoteAnchor"/>
          <w:rtl w:val="true"/>
        </w:rPr>
        <w:footnoteReference w:id="123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ضمن الأبيات التي نقلها رحمه الله أمثال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ندرجها لكثرتها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حقوق مولاه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وابنة الطهر ضرب ، فاطمة خير النساء ، 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مغصوبة 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مضروبة ملطومة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منعني ، بسوطه ومانعي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لبيتي محرقاً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بعلي موثقاً </w:t>
      </w:r>
      <w:r>
        <w:rPr>
          <w:rFonts w:eastAsia="Amiri" w:cs="Amiri" w:ascii="Amiri" w:hAnsi="Amiri"/>
          <w:color w:val="111111"/>
          <w:sz w:val="28"/>
          <w:szCs w:val="28"/>
          <w:rtl w:val="true"/>
          <w:lang w:bidi="ar-SA"/>
        </w:rPr>
        <w:t>..</w:t>
      </w:r>
      <w:r>
        <w:rPr>
          <w:rStyle w:val="FootnoteAnchor"/>
          <w:rtl w:val="true"/>
        </w:rPr>
        <w:footnoteReference w:id="12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لابن شهر آشوب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bookmarkStart w:id="582" w:name="pg9430_81869"/>
    </w:p>
    <w:p>
      <w:pPr>
        <w:pStyle w:val="Heading4"/>
        <w:numPr>
          <w:ilvl w:val="3"/>
          <w:numId w:val="1"/>
        </w:numPr>
        <w:rPr/>
      </w:pPr>
      <w:bookmarkStart w:id="583" w:name="__RefHeading___Toc5842097_2870459653"/>
      <w:bookmarkStart w:id="584" w:name="_Toc220"/>
      <w:bookmarkEnd w:id="582"/>
      <w:bookmarkEnd w:id="583"/>
      <w:r>
        <w:rPr/>
        <w:t>148</w:t>
      </w:r>
      <w:r>
        <w:rPr>
          <w:rtl w:val="true"/>
        </w:rPr>
        <w:t xml:space="preserve"> - </w:t>
      </w:r>
      <w:r>
        <w:rPr>
          <w:rtl w:val="true"/>
        </w:rPr>
        <w:t xml:space="preserve">يحيى بن الحسن بن البطريق الأسدي الحلّي </w:t>
      </w:r>
      <w:r>
        <w:rPr>
          <w:rtl w:val="true"/>
        </w:rPr>
        <w:t xml:space="preserve">( </w:t>
      </w:r>
      <w:r>
        <w:rPr>
          <w:rtl w:val="true"/>
        </w:rPr>
        <w:t xml:space="preserve">المتوفى </w:t>
      </w:r>
      <w:r>
        <w:rPr/>
        <w:t>600</w:t>
      </w:r>
      <w:r>
        <w:rPr>
          <w:rtl w:val="true"/>
        </w:rPr>
        <w:t xml:space="preserve"> </w:t>
      </w:r>
      <w:r>
        <w:rPr>
          <w:rtl w:val="true"/>
        </w:rPr>
        <w:t xml:space="preserve">ه </w:t>
      </w:r>
      <w:r>
        <w:rPr>
          <w:rtl w:val="true"/>
        </w:rPr>
        <w:t>. )</w:t>
      </w:r>
      <w:bookmarkEnd w:id="5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أبي أرسلني إلى عليّ عليه السلام ، فدعوته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ممّن شغب عليك ،</w:t>
      </w:r>
      <w:r>
        <w:rPr>
          <w:rStyle w:val="FootnoteAnchor"/>
          <w:rtl w:val="true"/>
        </w:rPr>
        <w:footnoteReference w:id="1234"/>
      </w:r>
      <w:r>
        <w:rPr>
          <w:rFonts w:ascii="Amiri" w:hAnsi="Amiri" w:eastAsia="Amiri" w:cs="Amiri"/>
          <w:color w:val="111111"/>
          <w:sz w:val="28"/>
          <w:sz w:val="28"/>
          <w:szCs w:val="28"/>
          <w:rtl w:val="true"/>
          <w:lang w:bidi="ar-SA"/>
        </w:rPr>
        <w:t xml:space="preserve">وأنا كنت أوّلهم وأنا صاحبك ، فأُحبّ أن تجعلني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على أن تدخل عليك رجلين فتشهدهما على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وجهه إلى الحائط ، فمكث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أقول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طويلاً ، ثم قام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 ما عليك لو أشهدت له رجلين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أن لا يستغفر لي رجلان من بعدي </w:t>
      </w:r>
      <w:r>
        <w:rPr>
          <w:rFonts w:eastAsia="Amiri" w:cs="Amiri" w:ascii="Amiri" w:hAnsi="Amiri"/>
          <w:color w:val="111111"/>
          <w:sz w:val="28"/>
          <w:szCs w:val="28"/>
          <w:rtl w:val="true"/>
          <w:lang w:bidi="ar-SA"/>
        </w:rPr>
        <w:t>! ..</w:t>
      </w:r>
      <w:r>
        <w:rPr>
          <w:rStyle w:val="FootnoteAnchor"/>
          <w:rtl w:val="true"/>
        </w:rPr>
        <w:footnoteReference w:id="1235"/>
      </w:r>
    </w:p>
    <w:p>
      <w:pPr>
        <w:pStyle w:val="Heading4"/>
        <w:numPr>
          <w:ilvl w:val="3"/>
          <w:numId w:val="1"/>
        </w:numPr>
        <w:rPr/>
      </w:pPr>
      <w:bookmarkStart w:id="585" w:name="__RefHeading___Toc5842099_2870459653"/>
      <w:bookmarkStart w:id="586" w:name="_Toc221"/>
      <w:bookmarkEnd w:id="585"/>
      <w:r>
        <w:rPr/>
        <w:t>149</w:t>
      </w:r>
      <w:r>
        <w:rPr>
          <w:rtl w:val="true"/>
        </w:rPr>
        <w:t xml:space="preserve"> - </w:t>
      </w:r>
      <w:r>
        <w:rPr>
          <w:rtl w:val="true"/>
        </w:rPr>
        <w:t xml:space="preserve">علي بن محمّد الوليد الداعي الإسماعيلي اليمني </w:t>
      </w:r>
      <w:r>
        <w:rPr>
          <w:rtl w:val="true"/>
        </w:rPr>
        <w:t xml:space="preserve">( </w:t>
      </w:r>
      <w:r>
        <w:rPr>
          <w:rtl w:val="true"/>
        </w:rPr>
        <w:t xml:space="preserve">المتوفى </w:t>
      </w:r>
      <w:r>
        <w:rPr/>
        <w:t>612</w:t>
      </w:r>
      <w:r>
        <w:rPr>
          <w:rtl w:val="true"/>
        </w:rPr>
        <w:t xml:space="preserve"> </w:t>
      </w:r>
      <w:r>
        <w:rPr>
          <w:rtl w:val="true"/>
        </w:rPr>
        <w:t xml:space="preserve">ه </w:t>
      </w:r>
      <w:r>
        <w:rPr>
          <w:rtl w:val="true"/>
        </w:rPr>
        <w:t>. )</w:t>
      </w:r>
      <w:bookmarkEnd w:id="5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فعلت فعل الأُمم من قبلها ، فتفرّقت وتشتّتت ووقع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أمر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ألزمهم بالوصية وأكّدها على 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فعلوا ما أرادوه من تقدمة من قدّموه ، كفعل قوم موسى عليه السلام في حال السامري والعجل وتقديمه ، والإعراض عن هارون ونقض وصية موسى عليه السلام إليهم فيه ، ثمّ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وضعهم الحطب على باب بيت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سيدة نساء العالمين فاطمة الزهراء عليهاالسلام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ليحرقوه ، لمّا امتنع عن الخروج إلى البيعة عندما اختاروه ، ومثلهم في ذلك مثلما فعل قوم إبراهيم لمّا باينهم في حالهم وبيّن عجزهم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 .</w:t>
      </w:r>
      <w:r>
        <w:rPr>
          <w:rStyle w:val="FootnoteAnchor"/>
          <w:rtl w:val="true"/>
        </w:rPr>
        <w:footnoteReference w:id="1236"/>
      </w:r>
      <w:bookmarkStart w:id="587" w:name="pg9430_81870"/>
    </w:p>
    <w:p>
      <w:pPr>
        <w:pStyle w:val="Heading4"/>
        <w:numPr>
          <w:ilvl w:val="3"/>
          <w:numId w:val="1"/>
        </w:numPr>
        <w:rPr/>
      </w:pPr>
      <w:bookmarkStart w:id="588" w:name="__RefHeading___Toc5842101_2870459653"/>
      <w:bookmarkStart w:id="589" w:name="_Toc222"/>
      <w:bookmarkEnd w:id="587"/>
      <w:bookmarkEnd w:id="588"/>
      <w:r>
        <w:rPr/>
        <w:t>150</w:t>
      </w:r>
      <w:r>
        <w:rPr>
          <w:rtl w:val="true"/>
        </w:rPr>
        <w:t xml:space="preserve"> - </w:t>
      </w:r>
      <w:r>
        <w:rPr>
          <w:rtl w:val="true"/>
        </w:rPr>
        <w:t xml:space="preserve">ابن حمزة الزيدي </w:t>
      </w:r>
      <w:r>
        <w:rPr>
          <w:rtl w:val="true"/>
        </w:rPr>
        <w:t xml:space="preserve">( </w:t>
      </w:r>
      <w:r>
        <w:rPr>
          <w:rtl w:val="true"/>
        </w:rPr>
        <w:t xml:space="preserve">المتوفى </w:t>
      </w:r>
      <w:r>
        <w:rPr/>
        <w:t>614</w:t>
      </w:r>
      <w:r>
        <w:rPr>
          <w:rtl w:val="true"/>
        </w:rPr>
        <w:t xml:space="preserve"> </w:t>
      </w:r>
      <w:r>
        <w:rPr>
          <w:rtl w:val="true"/>
        </w:rPr>
        <w:t xml:space="preserve">ه </w:t>
      </w:r>
      <w:r>
        <w:rPr>
          <w:rtl w:val="true"/>
        </w:rPr>
        <w:t>. )</w:t>
      </w:r>
      <w:bookmarkEnd w:id="589"/>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p>
    <w:p>
      <w:pPr>
        <w:pStyle w:val="Heading4"/>
        <w:numPr>
          <w:ilvl w:val="3"/>
          <w:numId w:val="1"/>
        </w:numPr>
        <w:rPr/>
      </w:pPr>
      <w:bookmarkStart w:id="590" w:name="__RefHeading___Toc5842103_2870459653"/>
      <w:bookmarkStart w:id="591" w:name="_Toc223"/>
      <w:bookmarkEnd w:id="590"/>
      <w:r>
        <w:rPr/>
        <w:t>151</w:t>
      </w:r>
      <w:r>
        <w:rPr>
          <w:rtl w:val="true"/>
        </w:rPr>
        <w:t xml:space="preserve"> - </w:t>
      </w:r>
      <w:r>
        <w:rPr>
          <w:rtl w:val="true"/>
        </w:rPr>
        <w:t xml:space="preserve">قتادة بن إدريس الزيدي العلويّ </w:t>
      </w:r>
      <w:r>
        <w:rPr>
          <w:rtl w:val="true"/>
        </w:rPr>
        <w:t xml:space="preserve">( </w:t>
      </w:r>
      <w:r>
        <w:rPr>
          <w:rtl w:val="true"/>
        </w:rPr>
        <w:t xml:space="preserve">المتوفى </w:t>
      </w:r>
      <w:r>
        <w:rPr/>
        <w:t>618</w:t>
      </w:r>
      <w:r>
        <w:rPr>
          <w:rtl w:val="true"/>
        </w:rPr>
        <w:t xml:space="preserve"> </w:t>
      </w:r>
      <w:r>
        <w:rPr>
          <w:rtl w:val="true"/>
        </w:rPr>
        <w:t xml:space="preserve">ه </w:t>
      </w:r>
      <w:r>
        <w:rPr>
          <w:rtl w:val="true"/>
        </w:rPr>
        <w:t>. )</w:t>
      </w:r>
      <w:bookmarkEnd w:id="591"/>
    </w:p>
    <w:p>
      <w:pPr>
        <w:pStyle w:val="BookText"/>
        <w:rPr/>
      </w:pPr>
      <w:r>
        <w:rPr>
          <w:rFonts w:ascii="Amiri" w:hAnsi="Amiri" w:eastAsia="Amiri" w:cs="Amiri"/>
          <w:color w:val="111111"/>
          <w:sz w:val="28"/>
          <w:sz w:val="28"/>
          <w:szCs w:val="28"/>
          <w:rtl w:val="true"/>
          <w:lang w:bidi="ar-SA"/>
        </w:rPr>
        <w:t>قتادة بن إدريس الزيدي العلويّ</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لعيني قد غاب عنها 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وعراها من عبرة ما عراها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ولفكري في الصاحبَيْن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استحسنا ظلمها وما راعياها</w:t>
      </w:r>
    </w:p>
    <w:p>
      <w:pPr>
        <w:pStyle w:val="BookText"/>
        <w:rPr/>
      </w:pPr>
      <w:r>
        <w:rPr>
          <w:rFonts w:ascii="Amiri" w:hAnsi="Amiri" w:eastAsia="Amiri" w:cs="Amiri"/>
          <w:color w:val="111111"/>
          <w:sz w:val="28"/>
          <w:sz w:val="28"/>
          <w:szCs w:val="28"/>
          <w:rtl w:val="true"/>
          <w:lang w:bidi="ar-SA"/>
        </w:rPr>
        <w:t>منعا بعلها من العهد والعق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وكان المنيب والأواها</w:t>
      </w:r>
    </w:p>
    <w:p>
      <w:pPr>
        <w:pStyle w:val="BookText"/>
        <w:rPr/>
      </w:pPr>
      <w:r>
        <w:rPr>
          <w:rFonts w:ascii="Amiri" w:hAnsi="Amiri" w:eastAsia="Amiri" w:cs="Amiri"/>
          <w:color w:val="111111"/>
          <w:sz w:val="28"/>
          <w:sz w:val="28"/>
          <w:szCs w:val="28"/>
          <w:rtl w:val="true"/>
          <w:lang w:bidi="ar-SA"/>
        </w:rPr>
        <w:t xml:space="preserve">واستبدّا بإمرة دبّراها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دفن النبيّ وانتهزاها</w:t>
      </w:r>
    </w:p>
    <w:p>
      <w:pPr>
        <w:pStyle w:val="BookText"/>
        <w:rPr/>
      </w:pPr>
      <w:r>
        <w:rPr>
          <w:rFonts w:ascii="IRNazanin" w:hAnsi="IRNazanin" w:eastAsia="IRNazanin"/>
          <w:color w:val="111111"/>
          <w:sz w:val="28"/>
          <w:sz w:val="28"/>
          <w:szCs w:val="28"/>
          <w:rtl w:val="true"/>
          <w:lang w:bidi="fa-IR"/>
        </w:rPr>
        <w:t xml:space="preserve">وأتت فاطمٌ تطالب بالإر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من المصطفى فما ورّثاها</w:t>
      </w:r>
    </w:p>
    <w:p>
      <w:pPr>
        <w:pStyle w:val="BookText"/>
        <w:rPr/>
      </w:pPr>
      <w:r>
        <w:rPr>
          <w:rFonts w:ascii="Amiri" w:hAnsi="Amiri" w:eastAsia="Amiri" w:cs="Amiri"/>
          <w:color w:val="111111"/>
          <w:sz w:val="28"/>
          <w:sz w:val="28"/>
          <w:szCs w:val="28"/>
          <w:rtl w:val="true"/>
          <w:lang w:bidi="ar-SA"/>
        </w:rPr>
        <w:t>جرّعاها من بعد والدها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غيظ مراراً فبئس ما جرّعاها</w:t>
      </w:r>
    </w:p>
    <w:p>
      <w:pPr>
        <w:pStyle w:val="BookText"/>
        <w:rPr/>
      </w:pPr>
      <w:r>
        <w:rPr>
          <w:rFonts w:ascii="Amiri" w:hAnsi="Amiri" w:eastAsia="Amiri" w:cs="Amiri"/>
          <w:color w:val="111111"/>
          <w:sz w:val="28"/>
          <w:sz w:val="28"/>
          <w:szCs w:val="28"/>
          <w:rtl w:val="true"/>
          <w:lang w:bidi="ar-SA"/>
        </w:rPr>
        <w:t xml:space="preserve">بنت من ؟ أُمّ من ؟ حليلة 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وأذاها</w:t>
      </w:r>
    </w:p>
    <w:p>
      <w:pPr>
        <w:pStyle w:val="BookText"/>
        <w:rPr/>
      </w:pPr>
      <w:r>
        <w:rPr>
          <w:rFonts w:ascii="Amiri" w:hAnsi="Amiri" w:eastAsia="Amiri" w:cs="Amiri"/>
          <w:color w:val="111111"/>
          <w:sz w:val="28"/>
          <w:sz w:val="28"/>
          <w:szCs w:val="28"/>
          <w:rtl w:val="true"/>
          <w:lang w:bidi="ar-SA"/>
        </w:rPr>
        <w:t xml:space="preserve">أهما ما تعمّداها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 كلاّ ولا اهتضماها</w:t>
      </w:r>
    </w:p>
    <w:p>
      <w:pPr>
        <w:pStyle w:val="BookText"/>
        <w:rPr/>
      </w:pPr>
      <w:r>
        <w:rPr>
          <w:rFonts w:ascii="Amiri" w:hAnsi="Amiri" w:eastAsia="Amiri" w:cs="Amiri"/>
          <w:color w:val="111111"/>
          <w:sz w:val="28"/>
          <w:sz w:val="28"/>
          <w:szCs w:val="28"/>
          <w:rtl w:val="true"/>
          <w:lang w:bidi="ar-SA"/>
        </w:rPr>
        <w:t xml:space="preserve">فلماذا إذ جهّزت 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عند الممات لم يحضراها</w:t>
      </w:r>
    </w:p>
    <w:p>
      <w:pPr>
        <w:pStyle w:val="BookText"/>
        <w:rPr/>
      </w:pPr>
      <w:r>
        <w:rPr>
          <w:rFonts w:ascii="Amiri" w:hAnsi="Amiri" w:eastAsia="Amiri" w:cs="Amiri"/>
          <w:color w:val="111111"/>
          <w:sz w:val="28"/>
          <w:sz w:val="28"/>
          <w:szCs w:val="28"/>
          <w:rtl w:val="true"/>
          <w:lang w:bidi="ar-SA"/>
        </w:rPr>
        <w:t xml:space="preserve">كان زهداً في أجرها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لأبيها النبيّ لم يتبعاها</w:t>
      </w:r>
    </w:p>
    <w:p>
      <w:pPr>
        <w:pStyle w:val="BookText"/>
        <w:rPr/>
      </w:pPr>
      <w:r>
        <w:rPr>
          <w:rFonts w:ascii="Amiri" w:hAnsi="Amiri" w:eastAsia="Amiri" w:cs="Amiri"/>
          <w:color w:val="111111"/>
          <w:sz w:val="28"/>
          <w:sz w:val="28"/>
          <w:szCs w:val="28"/>
          <w:rtl w:val="true"/>
          <w:lang w:bidi="ar-SA"/>
        </w:rPr>
        <w:t xml:space="preserve">أم لأنّ البتول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دفنها فما شهداها</w:t>
      </w:r>
    </w:p>
    <w:p>
      <w:pPr>
        <w:pStyle w:val="BookText"/>
        <w:rPr/>
      </w:pPr>
      <w:r>
        <w:rPr>
          <w:rFonts w:ascii="Amiri" w:hAnsi="Amiri" w:eastAsia="Amiri" w:cs="Amiri"/>
          <w:color w:val="111111"/>
          <w:sz w:val="28"/>
          <w:sz w:val="28"/>
          <w:szCs w:val="28"/>
          <w:rtl w:val="true"/>
          <w:lang w:bidi="ar-SA"/>
        </w:rPr>
        <w:t xml:space="preserve">أم أبوها أسرّ ذاك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فأطاعت بنت النبيّ أباها</w:t>
      </w:r>
    </w:p>
    <w:p>
      <w:pPr>
        <w:pStyle w:val="BookText"/>
        <w:rPr/>
      </w:pPr>
      <w:r>
        <w:rPr>
          <w:rFonts w:ascii="Amiri" w:hAnsi="Amiri" w:eastAsia="Amiri" w:cs="Amiri"/>
          <w:color w:val="111111"/>
          <w:sz w:val="28"/>
          <w:sz w:val="28"/>
          <w:szCs w:val="28"/>
          <w:rtl w:val="true"/>
          <w:lang w:bidi="ar-SA"/>
        </w:rPr>
        <w:t xml:space="preserve">أغضباها وأغضبا 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السماء إذ أغضباها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أخبر النبيّ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سبحانه لرضاها </w:t>
      </w:r>
      <w:bookmarkStart w:id="592" w:name="pg9430_81871"/>
    </w:p>
    <w:p>
      <w:pPr>
        <w:pStyle w:val="BookText"/>
        <w:rPr/>
      </w:pPr>
      <w:bookmarkEnd w:id="592"/>
      <w:r>
        <w:rPr>
          <w:rFonts w:ascii="Amiri" w:hAnsi="Amiri" w:eastAsia="Amiri" w:cs="Amiri"/>
          <w:color w:val="111111"/>
          <w:sz w:val="28"/>
          <w:sz w:val="28"/>
          <w:szCs w:val="28"/>
          <w:rtl w:val="true"/>
          <w:lang w:bidi="ar-SA"/>
        </w:rPr>
        <w:t xml:space="preserve">لا نبي الهدى أُطيع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أُكرمت ولا حسناها</w:t>
      </w:r>
      <w:r>
        <w:rPr>
          <w:rStyle w:val="FootnoteAnchor"/>
          <w:rtl w:val="true"/>
        </w:rPr>
        <w:footnoteReference w:id="1238"/>
      </w:r>
    </w:p>
    <w:p>
      <w:pPr>
        <w:pStyle w:val="Heading4"/>
        <w:numPr>
          <w:ilvl w:val="3"/>
          <w:numId w:val="1"/>
        </w:numPr>
        <w:rPr/>
      </w:pPr>
      <w:bookmarkStart w:id="593" w:name="__RefHeading___Toc5842105_2870459653"/>
      <w:bookmarkStart w:id="594" w:name="_Toc224"/>
      <w:bookmarkEnd w:id="593"/>
      <w:r>
        <w:rPr/>
        <w:t>152</w:t>
      </w:r>
      <w:r>
        <w:rPr>
          <w:rtl w:val="true"/>
        </w:rPr>
        <w:t xml:space="preserve"> - </w:t>
      </w:r>
      <w:r>
        <w:rPr>
          <w:rtl w:val="true"/>
        </w:rPr>
        <w:t xml:space="preserve">بدر الدين محمّد بن أحمد بن الوليد القرشي الزيدي </w:t>
      </w:r>
      <w:r>
        <w:rPr>
          <w:rtl w:val="true"/>
        </w:rPr>
        <w:t xml:space="preserve">( </w:t>
      </w:r>
      <w:r>
        <w:rPr>
          <w:rtl w:val="true"/>
        </w:rPr>
        <w:t xml:space="preserve">المتوفى </w:t>
      </w:r>
      <w:r>
        <w:rPr/>
        <w:t>623</w:t>
      </w:r>
      <w:r>
        <w:rPr>
          <w:rtl w:val="true"/>
        </w:rPr>
        <w:t xml:space="preserve"> </w:t>
      </w:r>
      <w:r>
        <w:rPr>
          <w:rtl w:val="true"/>
        </w:rPr>
        <w:t xml:space="preserve">ه </w:t>
      </w:r>
      <w:r>
        <w:rPr>
          <w:rtl w:val="true"/>
        </w:rPr>
        <w:t>. )</w:t>
      </w:r>
      <w:bookmarkEnd w:id="5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المعلوم من حال عمر ومن بايع أبا بكر أنهم كانوا يحملون الناس على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يغلظون القول له ، وينكرون على من يخالف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جرى بينه وبين الزبير ما جرى حتى أخذوه وكسروا سيفه وخيّروه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أليس تخلّف أمير المؤمنين عليه السلام عن البيعة وعمار وسلمان وأبو الدرداء والمقداد وحذيفة وعبد اللّه بن مسعود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أُخذ ملبّباً حتّى أُخذت يساره ووضعت على يمين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نقل الآثار سواهم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وتقدّمت له رواية في 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Heading4"/>
        <w:numPr>
          <w:ilvl w:val="3"/>
          <w:numId w:val="1"/>
        </w:numPr>
        <w:rPr/>
      </w:pPr>
      <w:bookmarkStart w:id="595" w:name="__RefHeading___Toc5842107_2870459653"/>
      <w:bookmarkStart w:id="596" w:name="_Toc225"/>
      <w:bookmarkEnd w:id="595"/>
      <w:r>
        <w:rPr/>
        <w:t>153</w:t>
      </w:r>
      <w:r>
        <w:rPr>
          <w:rtl w:val="true"/>
        </w:rPr>
        <w:t xml:space="preserve"> - </w:t>
      </w:r>
      <w:r>
        <w:rPr>
          <w:rtl w:val="true"/>
        </w:rPr>
        <w:t xml:space="preserve">الأمير علي بن مقرب الأحسائي </w:t>
      </w:r>
      <w:r>
        <w:rPr>
          <w:rtl w:val="true"/>
        </w:rPr>
        <w:t xml:space="preserve">( </w:t>
      </w:r>
      <w:r>
        <w:rPr>
          <w:rtl w:val="true"/>
        </w:rPr>
        <w:t xml:space="preserve">المتوفى </w:t>
      </w:r>
      <w:r>
        <w:rPr/>
        <w:t>629</w:t>
      </w:r>
      <w:r>
        <w:rPr>
          <w:rtl w:val="true"/>
        </w:rPr>
        <w:t xml:space="preserve"> </w:t>
      </w:r>
      <w:r>
        <w:rPr>
          <w:rtl w:val="true"/>
        </w:rPr>
        <w:t xml:space="preserve">ه </w:t>
      </w:r>
      <w:r>
        <w:rPr>
          <w:rtl w:val="true"/>
        </w:rPr>
        <w:t>. )</w:t>
      </w:r>
      <w:bookmarkEnd w:id="59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شعري فمن أنوح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ينهلّ فيض أدمعي</w:t>
      </w:r>
    </w:p>
    <w:p>
      <w:pPr>
        <w:pStyle w:val="BookText"/>
        <w:rPr/>
      </w:pPr>
      <w:r>
        <w:rPr>
          <w:rFonts w:ascii="IRNazanin" w:hAnsi="IRNazanin" w:eastAsia="IRNazanin"/>
          <w:color w:val="111111"/>
          <w:sz w:val="28"/>
          <w:sz w:val="28"/>
          <w:szCs w:val="28"/>
          <w:rtl w:val="true"/>
          <w:lang w:bidi="fa-IR"/>
        </w:rPr>
        <w:t xml:space="preserve">أم للبتول فاطمٍ إذ منعت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إرثها الحق بأمر مجمع</w:t>
      </w:r>
    </w:p>
    <w:p>
      <w:pPr>
        <w:pStyle w:val="BookText"/>
        <w:rPr/>
      </w:pPr>
      <w:r>
        <w:rPr>
          <w:rFonts w:ascii="Amiri" w:hAnsi="Amiri" w:eastAsia="Amiri" w:cs="Amiri"/>
          <w:color w:val="111111"/>
          <w:sz w:val="28"/>
          <w:sz w:val="28"/>
          <w:szCs w:val="28"/>
          <w:rtl w:val="true"/>
          <w:lang w:bidi="ar-SA"/>
        </w:rPr>
        <w:t xml:space="preserve">ولم تزل مهضومة 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دعواها ورضّ الأضلع</w:t>
      </w:r>
      <w:r>
        <w:rPr>
          <w:rStyle w:val="FootnoteAnchor"/>
          <w:rtl w:val="true"/>
        </w:rPr>
        <w:footnoteReference w:id="1240"/>
      </w:r>
    </w:p>
    <w:p>
      <w:pPr>
        <w:pStyle w:val="Heading4"/>
        <w:numPr>
          <w:ilvl w:val="3"/>
          <w:numId w:val="1"/>
        </w:numPr>
        <w:rPr/>
      </w:pPr>
      <w:bookmarkStart w:id="597" w:name="__RefHeading___Toc5842109_2870459653"/>
      <w:bookmarkStart w:id="598" w:name="_Toc226"/>
      <w:bookmarkEnd w:id="597"/>
      <w:r>
        <w:rPr/>
        <w:t>154</w:t>
      </w:r>
      <w:r>
        <w:rPr>
          <w:rtl w:val="true"/>
        </w:rPr>
        <w:t xml:space="preserve"> - </w:t>
      </w:r>
      <w:r>
        <w:rPr>
          <w:rtl w:val="true"/>
        </w:rPr>
        <w:t xml:space="preserve">سيف الدين أبو الحسن علي الآمدي </w:t>
      </w:r>
      <w:r>
        <w:rPr>
          <w:rtl w:val="true"/>
        </w:rPr>
        <w:t xml:space="preserve">( </w:t>
      </w:r>
      <w:r>
        <w:rPr>
          <w:rtl w:val="true"/>
        </w:rPr>
        <w:t xml:space="preserve">المتوفى </w:t>
      </w:r>
      <w:r>
        <w:rPr/>
        <w:t>631</w:t>
      </w:r>
      <w:r>
        <w:rPr>
          <w:rtl w:val="true"/>
        </w:rPr>
        <w:t xml:space="preserve"> </w:t>
      </w:r>
      <w:r>
        <w:rPr>
          <w:rtl w:val="true"/>
        </w:rPr>
        <w:t xml:space="preserve">ه </w:t>
      </w:r>
      <w:r>
        <w:rPr>
          <w:rtl w:val="true"/>
        </w:rPr>
        <w:t>. )</w:t>
      </w:r>
      <w:bookmarkEnd w:id="598"/>
    </w:p>
    <w:p>
      <w:pPr>
        <w:pStyle w:val="BookText"/>
        <w:rPr/>
      </w:pPr>
      <w:r>
        <w:rPr>
          <w:rFonts w:ascii="Amiri" w:hAnsi="Amiri" w:eastAsia="Amiri" w:cs="Amiri"/>
          <w:color w:val="111111"/>
          <w:sz w:val="28"/>
          <w:sz w:val="28"/>
          <w:szCs w:val="28"/>
          <w:rtl w:val="true"/>
          <w:lang w:bidi="ar-SA"/>
        </w:rPr>
        <w:t xml:space="preserve">سيف الدين أبو الحسن علي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24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لمّا بويع أبو بكر غضب جماعة من المهاجرين </w:t>
      </w:r>
      <w:bookmarkStart w:id="599" w:name="pg9430_81872"/>
    </w:p>
    <w:p>
      <w:pPr>
        <w:pStyle w:val="BookText"/>
        <w:rPr/>
      </w:pPr>
      <w:bookmarkEnd w:id="599"/>
      <w:r>
        <w:rPr>
          <w:rFonts w:ascii="Amiri" w:hAnsi="Amiri" w:eastAsia="Amiri" w:cs="Amiri"/>
          <w:color w:val="111111"/>
          <w:sz w:val="28"/>
          <w:sz w:val="28"/>
          <w:szCs w:val="28"/>
          <w:rtl w:val="true"/>
          <w:lang w:bidi="ar-SA"/>
        </w:rPr>
        <w:t xml:space="preserve">والأنصار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بويع من غير مشورة ولا رضى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عليّ عليه السلام والزبير ، ودخلا بيت فاطمة عليهاالسلام وتخلّفا عن البيعة ، فجاءهم عمر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سلمة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ولنحرقنّها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فأبوا أن يخرجوا ، فأمر عمر سلمة بن أسلم فدخل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أسيافهما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الجدار حتى كسره ، ثم أخرجهما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فبايعا كرهاً وإلجاءً </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p>
    <w:p>
      <w:pPr>
        <w:pStyle w:val="Heading4"/>
        <w:numPr>
          <w:ilvl w:val="3"/>
          <w:numId w:val="1"/>
        </w:numPr>
        <w:rPr/>
      </w:pPr>
      <w:bookmarkStart w:id="600" w:name="__RefHeading___Toc5842111_2870459653"/>
      <w:bookmarkStart w:id="601" w:name="_Toc227"/>
      <w:bookmarkEnd w:id="600"/>
      <w:r>
        <w:rPr/>
        <w:t>155</w:t>
      </w:r>
      <w:r>
        <w:rPr>
          <w:rtl w:val="true"/>
        </w:rPr>
        <w:t xml:space="preserve"> - </w:t>
      </w:r>
      <w:r>
        <w:rPr>
          <w:rtl w:val="true"/>
        </w:rPr>
        <w:t xml:space="preserve">حسام الدين المحلّي </w:t>
      </w:r>
      <w:r>
        <w:rPr>
          <w:rtl w:val="true"/>
        </w:rPr>
        <w:t xml:space="preserve">( </w:t>
      </w:r>
      <w:r>
        <w:rPr>
          <w:rtl w:val="true"/>
        </w:rPr>
        <w:t xml:space="preserve">المتوفى </w:t>
      </w:r>
      <w:r>
        <w:rPr/>
        <w:t>652</w:t>
      </w:r>
      <w:r>
        <w:rPr>
          <w:rtl w:val="true"/>
        </w:rPr>
        <w:t xml:space="preserve"> </w:t>
      </w:r>
      <w:r>
        <w:rPr>
          <w:rtl w:val="true"/>
        </w:rPr>
        <w:t xml:space="preserve">ه </w:t>
      </w:r>
      <w:r>
        <w:rPr>
          <w:rtl w:val="true"/>
        </w:rPr>
        <w:t>. )</w:t>
      </w:r>
      <w:bookmarkEnd w:id="601"/>
    </w:p>
    <w:p>
      <w:pPr>
        <w:pStyle w:val="BookText"/>
        <w:rPr/>
      </w:pPr>
      <w:r>
        <w:rPr>
          <w:rFonts w:ascii="Amiri" w:hAnsi="Amiri" w:eastAsia="Amiri" w:cs="Amiri"/>
          <w:color w:val="111111"/>
          <w:sz w:val="28"/>
          <w:sz w:val="28"/>
          <w:szCs w:val="28"/>
          <w:rtl w:val="true"/>
          <w:lang w:bidi="ar-SA"/>
        </w:rPr>
        <w:t xml:space="preserve">تقدّمت له رواية في 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Heading4"/>
        <w:numPr>
          <w:ilvl w:val="3"/>
          <w:numId w:val="1"/>
        </w:numPr>
        <w:rPr/>
      </w:pPr>
      <w:bookmarkStart w:id="602" w:name="__RefHeading___Toc5842113_2870459653"/>
      <w:bookmarkStart w:id="603" w:name="_Toc228"/>
      <w:bookmarkEnd w:id="602"/>
      <w:r>
        <w:rPr/>
        <w:t>156</w:t>
      </w:r>
      <w:r>
        <w:rPr>
          <w:rtl w:val="true"/>
        </w:rPr>
        <w:t xml:space="preserve"> - </w:t>
      </w:r>
      <w:r>
        <w:rPr>
          <w:rtl w:val="true"/>
        </w:rPr>
        <w:t xml:space="preserve">شاذان بن جبرئيل القمي </w:t>
      </w:r>
      <w:r>
        <w:rPr>
          <w:rtl w:val="true"/>
        </w:rPr>
        <w:t xml:space="preserve">( </w:t>
      </w:r>
      <w:r>
        <w:rPr>
          <w:rtl w:val="true"/>
        </w:rPr>
        <w:t xml:space="preserve">المتوفى </w:t>
      </w:r>
      <w:r>
        <w:rPr/>
        <w:t>660</w:t>
      </w:r>
      <w:r>
        <w:rPr>
          <w:rtl w:val="true"/>
        </w:rPr>
        <w:t xml:space="preserve"> </w:t>
      </w:r>
      <w:r>
        <w:rPr>
          <w:rtl w:val="true"/>
        </w:rPr>
        <w:t xml:space="preserve">ه </w:t>
      </w:r>
      <w:r>
        <w:rPr>
          <w:rtl w:val="true"/>
        </w:rPr>
        <w:t>. )</w:t>
      </w:r>
      <w:bookmarkEnd w:id="6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بن أبي طالب عليه السلامبكى ابن عباس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هذه الأُمّة بعد نبيّها ، اللّهمّ إنّي أُشهدك أني لعلي بن أبي طالب ولولده وليّ ، ولعدوّه عدوّ ، ومن عدوّ ولده بريء ، وإني سلم لأمرهم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دخلت على ابن عم رسول اللّه صلى الله عليه و آله بذي قار فأخرج لي صحيفة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أملاها رسول اللّه صلى الله عليه و آله وخطي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لي الصحيفة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 وإذا فيها كل شيء منذ قبض رسول اللّه صلى الله عليه و آله ، وكيف يقتل الحسين ومن يقتله ومن ينصره ومن يستشهد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بكاء شديداً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ما قرأه كيف يصنع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تستشهد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تغدر به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مقتل الحسين عليه السلام ومن يقتله أكثر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الصحيفة ، وفيها ما كان وما يكون إلى يوم القيامة ، وكان في ما قرأ أمر أبي بكر وعمر وعثمان وكم يملك كل إنسان منهم</w:t>
      </w:r>
      <w:r>
        <w:rPr>
          <w:rFonts w:eastAsia="Amiri" w:cs="Amiri" w:ascii="Amiri" w:hAnsi="Amiri"/>
          <w:color w:val="111111"/>
          <w:sz w:val="28"/>
          <w:szCs w:val="28"/>
          <w:rtl w:val="true"/>
          <w:lang w:bidi="ar-SA"/>
        </w:rPr>
        <w:t>.. .</w:t>
      </w:r>
      <w:r>
        <w:rPr>
          <w:rStyle w:val="FootnoteAnchor"/>
          <w:rtl w:val="true"/>
        </w:rPr>
        <w:footnoteReference w:id="1243"/>
      </w:r>
      <w:bookmarkStart w:id="604" w:name="pg9430_81873"/>
    </w:p>
    <w:p>
      <w:pPr>
        <w:pStyle w:val="BookText"/>
        <w:rPr/>
      </w:pPr>
      <w:bookmarkEnd w:id="604"/>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Heading4"/>
        <w:numPr>
          <w:ilvl w:val="3"/>
          <w:numId w:val="1"/>
        </w:numPr>
        <w:rPr/>
      </w:pPr>
      <w:bookmarkStart w:id="605" w:name="__RefHeading___Toc5842115_2870459653"/>
      <w:bookmarkStart w:id="606" w:name="_Toc229"/>
      <w:bookmarkEnd w:id="605"/>
      <w:r>
        <w:rPr/>
        <w:t>157</w:t>
      </w:r>
      <w:r>
        <w:rPr>
          <w:rtl w:val="true"/>
        </w:rPr>
        <w:t xml:space="preserve"> - </w:t>
      </w:r>
      <w:r>
        <w:rPr>
          <w:rtl w:val="true"/>
        </w:rPr>
        <w:t xml:space="preserve">السيد رضي الدين علي بن طاووس </w:t>
      </w:r>
      <w:r>
        <w:rPr>
          <w:rtl w:val="true"/>
        </w:rPr>
        <w:t xml:space="preserve">( </w:t>
      </w:r>
      <w:r>
        <w:rPr>
          <w:rtl w:val="true"/>
        </w:rPr>
        <w:t xml:space="preserve">المتوفى </w:t>
      </w:r>
      <w:r>
        <w:rPr/>
        <w:t>664</w:t>
      </w:r>
      <w:r>
        <w:rPr>
          <w:rtl w:val="true"/>
        </w:rPr>
        <w:t xml:space="preserve"> </w:t>
      </w:r>
      <w:r>
        <w:rPr>
          <w:rtl w:val="true"/>
        </w:rPr>
        <w:t xml:space="preserve">ه </w:t>
      </w:r>
      <w:r>
        <w:rPr>
          <w:rtl w:val="true"/>
        </w:rPr>
        <w:t>. )</w:t>
      </w:r>
      <w:bookmarkEnd w:id="6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لي بعد رسول اللّه صلى الله عليه و آلهعمّي حمزة وأخي جعفر لم أُبايع كرهاً ، ولكنني منيت برجلين حديثي عهد بالإسلام العباس وعقيل ، فضننت بأهل بيتي الهلاك ، فأغضيت عيني على القذى ، وتجرّعت ريقي على الشجى ، وصبرت على أمرّ من العلقم ، وآلم للقلب من حرّ الشفار </w:t>
      </w:r>
      <w:r>
        <w:rPr>
          <w:rFonts w:eastAsia="Amiri" w:cs="Amiri" w:ascii="Amiri" w:hAnsi="Amiri"/>
          <w:color w:val="111111"/>
          <w:sz w:val="28"/>
          <w:szCs w:val="28"/>
          <w:rtl w:val="true"/>
          <w:lang w:bidi="ar-SA"/>
        </w:rPr>
        <w:t>.. » .</w:t>
      </w:r>
      <w:r>
        <w:rPr>
          <w:rStyle w:val="FootnoteAnchor"/>
          <w:rtl w:val="true"/>
        </w:rPr>
        <w:footnoteReference w:id="124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ذكرها</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حقك تدفعين ، وأنتِ أوّل أهل بيتي لحوقاً بي بعد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سالمك وحرب لمن حاربك </w:t>
      </w:r>
      <w:r>
        <w:rPr>
          <w:rFonts w:eastAsia="Amiri" w:cs="Amiri" w:ascii="Amiri" w:hAnsi="Amiri"/>
          <w:color w:val="111111"/>
          <w:sz w:val="28"/>
          <w:szCs w:val="28"/>
          <w:rtl w:val="true"/>
          <w:lang w:bidi="ar-SA"/>
        </w:rPr>
        <w:t>.. »</w:t>
      </w:r>
      <w:r>
        <w:rPr>
          <w:rStyle w:val="FootnoteAnchor"/>
          <w:rtl w:val="true"/>
        </w:rPr>
        <w:footnoteReference w:id="124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ضمن دعاء عن مولانا الرضا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واستهزءا برسولك ، وقتلا ابن نبيّك </w:t>
      </w:r>
      <w:r>
        <w:rPr>
          <w:rFonts w:eastAsia="Amiri" w:cs="Amiri" w:ascii="Amiri" w:hAnsi="Amiri"/>
          <w:color w:val="111111"/>
          <w:sz w:val="28"/>
          <w:szCs w:val="28"/>
          <w:rtl w:val="true"/>
          <w:lang w:bidi="ar-SA"/>
        </w:rPr>
        <w:t>.. »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ورواه الشيخ الكفعمي</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عليّ عليه السلام ؛ فقد عرفت ما جرى عليه من الدفع عن خلافته ومنزلته ، وما بلغوا إليه من القصد لإحراقه بالنار وكسر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فاطمة عليهاالسلام ؛ فقد اشتهر ما ظهر من أذيتهم لها حتى هجرتهم إلى أن ماتت </w:t>
      </w:r>
      <w:r>
        <w:rPr>
          <w:rFonts w:eastAsia="Amiri" w:cs="Amiri" w:ascii="Amiri" w:hAnsi="Amiri"/>
          <w:color w:val="111111"/>
          <w:sz w:val="28"/>
          <w:szCs w:val="28"/>
          <w:rtl w:val="true"/>
          <w:lang w:bidi="ar-SA"/>
        </w:rPr>
        <w:t>.</w:t>
      </w:r>
      <w:r>
        <w:rPr>
          <w:rStyle w:val="FootnoteAnchor"/>
          <w:rtl w:val="true"/>
        </w:rPr>
        <w:footnoteReference w:id="124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أهل البيت عليهم السلام لا يحصي عددهم وعدد شيعتهم الاّ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ولا سمعت منهم أنهم يختلفون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ظلما أُمّهم </w:t>
      </w:r>
      <w:bookmarkStart w:id="607" w:name="pg9430_81874"/>
    </w:p>
    <w:p>
      <w:pPr>
        <w:pStyle w:val="BookText"/>
        <w:rPr/>
      </w:pPr>
      <w:bookmarkEnd w:id="607"/>
      <w:r>
        <w:rPr>
          <w:rFonts w:ascii="Amiri" w:hAnsi="Amiri" w:eastAsia="Amiri" w:cs="Amiri"/>
          <w:color w:val="111111"/>
          <w:sz w:val="28"/>
          <w:sz w:val="28"/>
          <w:szCs w:val="28"/>
          <w:rtl w:val="true"/>
          <w:lang w:bidi="ar-SA"/>
        </w:rPr>
        <w:t xml:space="preserve">فاطمة عليهاالسلامظلماً عظيماً </w:t>
      </w:r>
      <w:r>
        <w:rPr>
          <w:rFonts w:eastAsia="Amiri" w:cs="Amiri" w:ascii="Amiri" w:hAnsi="Amiri"/>
          <w:color w:val="111111"/>
          <w:sz w:val="28"/>
          <w:szCs w:val="28"/>
          <w:rtl w:val="true"/>
          <w:lang w:bidi="ar-SA"/>
        </w:rPr>
        <w:t>..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p>
    <w:p>
      <w:pPr>
        <w:pStyle w:val="Heading4"/>
        <w:numPr>
          <w:ilvl w:val="3"/>
          <w:numId w:val="1"/>
        </w:numPr>
        <w:rPr/>
      </w:pPr>
      <w:bookmarkStart w:id="608" w:name="__RefHeading___Toc5842117_2870459653"/>
      <w:bookmarkStart w:id="609" w:name="_Toc230"/>
      <w:bookmarkEnd w:id="608"/>
      <w:r>
        <w:rPr/>
        <w:t>158</w:t>
      </w:r>
      <w:r>
        <w:rPr>
          <w:rtl w:val="true"/>
        </w:rPr>
        <w:t xml:space="preserve"> - </w:t>
      </w:r>
      <w:r>
        <w:rPr>
          <w:rtl w:val="true"/>
        </w:rPr>
        <w:t xml:space="preserve">المنصور باللّه الحسن بن بدر الدين الحسيني الزيدي </w:t>
      </w:r>
      <w:r>
        <w:rPr>
          <w:rtl w:val="true"/>
        </w:rPr>
        <w:t xml:space="preserve">( </w:t>
      </w:r>
      <w:r>
        <w:rPr>
          <w:rtl w:val="true"/>
        </w:rPr>
        <w:t xml:space="preserve">المتوفى </w:t>
      </w:r>
      <w:r>
        <w:rPr/>
        <w:t>670</w:t>
      </w:r>
      <w:r>
        <w:rPr>
          <w:rtl w:val="true"/>
        </w:rPr>
        <w:t xml:space="preserve"> </w:t>
      </w:r>
      <w:r>
        <w:rPr>
          <w:rtl w:val="true"/>
        </w:rPr>
        <w:t xml:space="preserve">ه </w:t>
      </w:r>
      <w:r>
        <w:rPr>
          <w:rtl w:val="true"/>
        </w:rPr>
        <w:t>. )</w:t>
      </w:r>
      <w:bookmarkEnd w:id="6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سادات أئمّة الهدى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مؤالف ومخالف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الوعيدَ بإحراق بيت فاطمة عليهاالسلام أو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 ملبّباً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عنقه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وتوعّدوه بالقتل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تبايع ضربنا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مجمعة</w:t>
      </w:r>
    </w:p>
    <w:p>
      <w:pPr>
        <w:pStyle w:val="BookText"/>
        <w:rPr/>
      </w:pPr>
      <w:r>
        <w:rPr>
          <w:rFonts w:ascii="Amiri" w:hAnsi="Amiri" w:eastAsia="Amiri" w:cs="Amiri"/>
          <w:color w:val="111111"/>
          <w:sz w:val="28"/>
          <w:sz w:val="28"/>
          <w:szCs w:val="28"/>
          <w:rtl w:val="true"/>
          <w:lang w:bidi="ar-SA"/>
        </w:rPr>
        <w:t xml:space="preserve">على أنه عليه السلام ما بايع أبا بكر بيعة عهد ورضا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بعد مهادنته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ألجأه إلى المهادنة هو الذي ألجأ النبي صلى الله عليه و آله إلى دخول الغار ، وألجأ أمير المؤمنين إلى مبايعة أبي بكر حين جمعت حزم الحطب على داره لتحرق بمن فيها من ذرية رسول اللّه صلى الله عليه و آله إن لم يخرج ، فبايع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ورواه الديلمي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رُوي عن علي بن الحسين زين العابدين ، وأبيه الحسين بن علي عليهم السلام </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الناصر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إلاّ بالبراءة من أعداء اللّه وأعداء رسوله صلى الله عليه و آله ، وهم الذين ظلموا آل محمّد صلى الله عليه و آله ، وأخذوا ميراثهم ، وهمّوا بإحراق منازلهم </w:t>
      </w:r>
      <w:r>
        <w:rPr>
          <w:rFonts w:eastAsia="Amiri" w:cs="Amiri" w:ascii="Amiri" w:hAnsi="Amiri"/>
          <w:color w:val="111111"/>
          <w:sz w:val="28"/>
          <w:szCs w:val="28"/>
          <w:rtl w:val="true"/>
          <w:lang w:bidi="ar-SA"/>
        </w:rPr>
        <w:t>..</w:t>
      </w:r>
      <w:r>
        <w:rPr>
          <w:rStyle w:val="FootnoteAnchor"/>
          <w:rtl w:val="true"/>
        </w:rPr>
        <w:footnoteReference w:id="125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الديلمي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المسفر </w:t>
      </w:r>
      <w:r>
        <w:rPr>
          <w:rFonts w:eastAsia="Amiri" w:cs="Amiri" w:ascii="Amiri" w:hAnsi="Amiri"/>
          <w:color w:val="111111"/>
          <w:sz w:val="28"/>
          <w:szCs w:val="28"/>
          <w:rtl w:val="true"/>
          <w:lang w:bidi="ar-SA"/>
        </w:rPr>
        <w:t>.</w:t>
      </w:r>
      <w:r>
        <w:rPr>
          <w:rStyle w:val="FootnoteAnchor"/>
          <w:rtl w:val="true"/>
        </w:rPr>
        <w:footnoteReference w:id="1255"/>
      </w:r>
      <w:bookmarkStart w:id="610" w:name="pg9430_81875"/>
    </w:p>
    <w:p>
      <w:pPr>
        <w:pStyle w:val="BookText"/>
        <w:rPr/>
      </w:pPr>
      <w:bookmarkEnd w:id="610"/>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p>
    <w:p>
      <w:pPr>
        <w:pStyle w:val="Heading4"/>
        <w:numPr>
          <w:ilvl w:val="3"/>
          <w:numId w:val="1"/>
        </w:numPr>
        <w:rPr/>
      </w:pPr>
      <w:bookmarkStart w:id="611" w:name="__RefHeading___Toc5842119_2870459653"/>
      <w:bookmarkStart w:id="612" w:name="_Toc231"/>
      <w:bookmarkEnd w:id="611"/>
      <w:r>
        <w:rPr/>
        <w:t>159</w:t>
      </w:r>
      <w:r>
        <w:rPr>
          <w:rtl w:val="true"/>
        </w:rPr>
        <w:t xml:space="preserve"> - </w:t>
      </w:r>
      <w:r>
        <w:rPr>
          <w:rtl w:val="true"/>
        </w:rPr>
        <w:t xml:space="preserve">المحقّق نصير الدين الطوسي </w:t>
      </w:r>
      <w:r>
        <w:rPr>
          <w:rtl w:val="true"/>
        </w:rPr>
        <w:t xml:space="preserve">( </w:t>
      </w:r>
      <w:r>
        <w:rPr>
          <w:rtl w:val="true"/>
        </w:rPr>
        <w:t xml:space="preserve">المتوفى </w:t>
      </w:r>
      <w:r>
        <w:rPr/>
        <w:t>672</w:t>
      </w:r>
      <w:r>
        <w:rPr>
          <w:rtl w:val="true"/>
        </w:rPr>
        <w:t xml:space="preserve"> </w:t>
      </w:r>
      <w:r>
        <w:rPr>
          <w:rtl w:val="true"/>
        </w:rPr>
        <w:t xml:space="preserve">ه </w:t>
      </w:r>
      <w:r>
        <w:rPr>
          <w:rtl w:val="true"/>
        </w:rPr>
        <w:t>. )</w:t>
      </w:r>
      <w:bookmarkEnd w:id="6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إلى بيت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 فيه النار وفيه فاطمة عليهاالسلام وجماعة من بني هاشم ، وردّ عليه الحسنان لمّا بويع ، وندم على كشف بيت فاطمة عليهاالسلام </w:t>
      </w:r>
      <w:r>
        <w:rPr>
          <w:rFonts w:eastAsia="Amiri" w:cs="Amiri" w:ascii="Amiri" w:hAnsi="Amiri"/>
          <w:color w:val="111111"/>
          <w:sz w:val="28"/>
          <w:szCs w:val="28"/>
          <w:rtl w:val="true"/>
          <w:lang w:bidi="ar-SA"/>
        </w:rPr>
        <w:t>.</w:t>
      </w:r>
      <w:r>
        <w:rPr>
          <w:rStyle w:val="FootnoteAnchor"/>
          <w:rtl w:val="true"/>
        </w:rPr>
        <w:footnoteReference w:id="1256"/>
      </w:r>
    </w:p>
    <w:p>
      <w:pPr>
        <w:pStyle w:val="Heading4"/>
        <w:numPr>
          <w:ilvl w:val="3"/>
          <w:numId w:val="1"/>
        </w:numPr>
        <w:rPr/>
      </w:pPr>
      <w:bookmarkStart w:id="613" w:name="__RefHeading___Toc5842121_2870459653"/>
      <w:bookmarkStart w:id="614" w:name="_Toc232"/>
      <w:bookmarkEnd w:id="613"/>
      <w:r>
        <w:rPr/>
        <w:t>160</w:t>
      </w:r>
      <w:r>
        <w:rPr>
          <w:rtl w:val="true"/>
        </w:rPr>
        <w:t xml:space="preserve"> - </w:t>
      </w:r>
      <w:r>
        <w:rPr>
          <w:rtl w:val="true"/>
        </w:rPr>
        <w:t xml:space="preserve">السيّد أحمد بن طاووس </w:t>
      </w:r>
      <w:r>
        <w:rPr>
          <w:rtl w:val="true"/>
        </w:rPr>
        <w:t xml:space="preserve">( </w:t>
      </w:r>
      <w:r>
        <w:rPr>
          <w:rtl w:val="true"/>
        </w:rPr>
        <w:t xml:space="preserve">المتوفى </w:t>
      </w:r>
      <w:r>
        <w:rPr/>
        <w:t>673</w:t>
      </w:r>
      <w:r>
        <w:rPr>
          <w:rtl w:val="true"/>
        </w:rPr>
        <w:t xml:space="preserve"> </w:t>
      </w:r>
      <w:r>
        <w:rPr>
          <w:rtl w:val="true"/>
        </w:rPr>
        <w:t xml:space="preserve">ه </w:t>
      </w:r>
      <w:r>
        <w:rPr>
          <w:rtl w:val="true"/>
        </w:rPr>
        <w:t>. )</w:t>
      </w:r>
      <w:bookmarkEnd w:id="614"/>
    </w:p>
    <w:p>
      <w:p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Heading4"/>
        <w:numPr>
          <w:ilvl w:val="3"/>
          <w:numId w:val="1"/>
        </w:numPr>
        <w:rPr/>
      </w:pPr>
      <w:bookmarkStart w:id="615" w:name="__RefHeading___Toc5842123_2870459653"/>
      <w:bookmarkStart w:id="616" w:name="_Toc233"/>
      <w:bookmarkEnd w:id="615"/>
      <w:r>
        <w:rPr/>
        <w:t>161</w:t>
      </w:r>
      <w:r>
        <w:rPr>
          <w:rtl w:val="true"/>
        </w:rPr>
        <w:t xml:space="preserve"> - </w:t>
      </w:r>
      <w:r>
        <w:rPr>
          <w:rtl w:val="true"/>
        </w:rPr>
        <w:t xml:space="preserve">المحقّق الحلّي صاحب كتاب شرايع الإسلام </w:t>
      </w:r>
      <w:r>
        <w:rPr>
          <w:rtl w:val="true"/>
        </w:rPr>
        <w:t xml:space="preserve">( </w:t>
      </w:r>
      <w:r>
        <w:rPr>
          <w:rtl w:val="true"/>
        </w:rPr>
        <w:t xml:space="preserve">المتوفى </w:t>
      </w:r>
      <w:r>
        <w:rPr/>
        <w:t>676</w:t>
      </w:r>
      <w:r>
        <w:rPr>
          <w:rtl w:val="true"/>
        </w:rPr>
        <w:t xml:space="preserve"> </w:t>
      </w:r>
      <w:r>
        <w:rPr>
          <w:rtl w:val="true"/>
        </w:rPr>
        <w:t xml:space="preserve">ه </w:t>
      </w:r>
      <w:r>
        <w:rPr>
          <w:rtl w:val="true"/>
        </w:rPr>
        <w:t>. )</w:t>
      </w:r>
      <w:bookmarkEnd w:id="6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وقد أُخرج من منزله يقاد قهراً بعد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w:t>
      </w:r>
    </w:p>
    <w:p>
      <w:pPr>
        <w:pStyle w:val="BookText"/>
        <w:rPr/>
      </w:pPr>
      <w:r>
        <w:rPr>
          <w:rFonts w:ascii="Amiri" w:hAnsi="Amiri" w:eastAsia="Amiri" w:cs="Amiri"/>
          <w:color w:val="111111"/>
          <w:sz w:val="28"/>
          <w:sz w:val="28"/>
          <w:szCs w:val="28"/>
          <w:rtl w:val="true"/>
          <w:lang w:bidi="ar-SA"/>
        </w:rPr>
        <w:t xml:space="preserve">أحرقنا عليك بيتك </w:t>
      </w:r>
      <w:r>
        <w:rPr>
          <w:rFonts w:eastAsia="Amiri" w:cs="Amiri" w:ascii="Amiri" w:hAnsi="Amiri"/>
          <w:color w:val="111111"/>
          <w:sz w:val="28"/>
          <w:szCs w:val="28"/>
          <w:rtl w:val="true"/>
          <w:lang w:bidi="ar-SA"/>
        </w:rPr>
        <w:t>..</w:t>
      </w:r>
      <w:r>
        <w:rPr>
          <w:rStyle w:val="FootnoteAnchor"/>
          <w:rtl w:val="true"/>
        </w:rPr>
        <w:footnoteReference w:id="1257"/>
      </w:r>
    </w:p>
    <w:p>
      <w:pPr>
        <w:pStyle w:val="Heading4"/>
        <w:numPr>
          <w:ilvl w:val="3"/>
          <w:numId w:val="1"/>
        </w:numPr>
        <w:rPr/>
      </w:pPr>
      <w:bookmarkStart w:id="617" w:name="__RefHeading___Toc5842125_2870459653"/>
      <w:bookmarkStart w:id="618" w:name="_Toc234"/>
      <w:bookmarkEnd w:id="617"/>
      <w:r>
        <w:rPr/>
        <w:t>162</w:t>
      </w:r>
      <w:r>
        <w:rPr>
          <w:rtl w:val="true"/>
        </w:rPr>
        <w:t xml:space="preserve"> - </w:t>
      </w:r>
      <w:r>
        <w:rPr>
          <w:rtl w:val="true"/>
        </w:rPr>
        <w:t xml:space="preserve">كمال الدين ميثم بن علي بن ميثم البحراني </w:t>
      </w:r>
      <w:r>
        <w:rPr>
          <w:rtl w:val="true"/>
        </w:rPr>
        <w:t xml:space="preserve">( </w:t>
      </w:r>
      <w:r>
        <w:rPr>
          <w:rtl w:val="true"/>
        </w:rPr>
        <w:t xml:space="preserve">المتوفى </w:t>
      </w:r>
      <w:r>
        <w:rPr/>
        <w:t>679</w:t>
      </w:r>
      <w:r>
        <w:rPr>
          <w:rtl w:val="true"/>
        </w:rPr>
        <w:t xml:space="preserve"> </w:t>
      </w:r>
      <w:r>
        <w:rPr>
          <w:rtl w:val="true"/>
        </w:rPr>
        <w:t xml:space="preserve">ه </w:t>
      </w:r>
      <w:r>
        <w:rPr>
          <w:rtl w:val="true"/>
        </w:rPr>
        <w:t>. )</w:t>
      </w:r>
      <w:bookmarkEnd w:id="61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السقيفة وما جرى بين الصحابة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علي عليه السلام عن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ظاهر لا يدفع ، ومكشوف لا يتقنّع ، حتى قال أكثر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يبايع أصلاً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 بعد ستّة أشهر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مخالفوهم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 بعد أن تخلّف في بيته مدة ودافع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مما تقتضي الضرورة معه وقوع الخلاف والمنافسة بينهم ، والحقّ أنّ المنافثة</w:t>
      </w:r>
      <w:r>
        <w:rPr>
          <w:rStyle w:val="FootnoteAnchor"/>
          <w:rtl w:val="true"/>
        </w:rPr>
        <w:footnoteReference w:id="1258"/>
      </w:r>
      <w:r>
        <w:rPr>
          <w:rFonts w:ascii="Amiri" w:hAnsi="Amiri" w:eastAsia="Amiri" w:cs="Amiri"/>
          <w:color w:val="111111"/>
          <w:sz w:val="28"/>
          <w:sz w:val="28"/>
          <w:szCs w:val="28"/>
          <w:rtl w:val="true"/>
          <w:lang w:bidi="ar-SA"/>
        </w:rPr>
        <w:t xml:space="preserve">ثابتة بين علي عليه السلام </w:t>
      </w:r>
      <w:bookmarkStart w:id="619" w:name="pg9430_81876"/>
    </w:p>
    <w:p>
      <w:pPr>
        <w:pStyle w:val="BookText"/>
        <w:rPr/>
      </w:pPr>
      <w:bookmarkEnd w:id="619"/>
      <w:r>
        <w:rPr>
          <w:rFonts w:ascii="Amiri" w:hAnsi="Amiri" w:eastAsia="Amiri" w:cs="Amiri"/>
          <w:color w:val="111111"/>
          <w:sz w:val="28"/>
          <w:sz w:val="28"/>
          <w:szCs w:val="28"/>
          <w:rtl w:val="true"/>
          <w:lang w:bidi="ar-SA"/>
        </w:rPr>
        <w:t xml:space="preserve">وبين من تولّى أمر الخلافة في زمانه ، والشكاية والتظلّم الصادر عنه في ذلك أمر معلوم بالتواتر المعنوي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جمهور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امتنع من البيعة لأبي بكر بعد وفاة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معه جماعة من بني هاشم كالزبير</w:t>
      </w:r>
    </w:p>
    <w:p>
      <w:pPr>
        <w:pStyle w:val="BookText"/>
        <w:rPr/>
      </w:pPr>
      <w:r>
        <w:rPr>
          <w:rFonts w:ascii="Amiri" w:hAnsi="Amiri" w:eastAsia="Amiri" w:cs="Amiri"/>
          <w:color w:val="111111"/>
          <w:sz w:val="28"/>
          <w:sz w:val="28"/>
          <w:szCs w:val="28"/>
          <w:rtl w:val="true"/>
          <w:lang w:bidi="ar-SA"/>
        </w:rPr>
        <w:t xml:space="preserve">وأبي سفيان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الزبير شهّر سيفه فجاء عمر في جماعة من الأنصار فأخذ سيفه فضرب به الحجر فكسره ، وحملت جماعتهم إلى أبي بكر فبايعوه وبايع معهم عليّ عليه السلام إكراها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 فحال الصحابه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اختلافهم بعد وفاة رسول اللّه صلى الله عليه و آله وما جرى في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والعاقل إذا طرح العصبية والهوى عن نفسه ، ونظر في ما نقله الناس في هذا المعنى علم ما جرى بين الصحابة من الاختلاف والاتّفاق ، وهل بايع عليّ عليه السلام طوعاً أو كرهاً ؟</w:t>
      </w:r>
      <w:r>
        <w:rPr>
          <w:rFonts w:eastAsia="Amiri" w:cs="Amiri" w:ascii="Amiri" w:hAnsi="Amiri"/>
          <w:color w:val="111111"/>
          <w:sz w:val="28"/>
          <w:szCs w:val="28"/>
          <w:rtl w:val="true"/>
          <w:lang w:bidi="ar-SA"/>
        </w:rPr>
        <w:t>! ..</w:t>
      </w:r>
      <w:r>
        <w:rPr>
          <w:rStyle w:val="FootnoteAnchor"/>
          <w:rtl w:val="true"/>
        </w:rPr>
        <w:footnoteReference w:id="1260"/>
      </w:r>
    </w:p>
    <w:p>
      <w:pPr>
        <w:pStyle w:val="Heading4"/>
        <w:numPr>
          <w:ilvl w:val="3"/>
          <w:numId w:val="1"/>
        </w:numPr>
        <w:rPr/>
      </w:pPr>
      <w:bookmarkStart w:id="620" w:name="__RefHeading___Toc5842127_2870459653"/>
      <w:bookmarkStart w:id="621" w:name="_Toc235"/>
      <w:bookmarkEnd w:id="620"/>
      <w:r>
        <w:rPr/>
        <w:t>163</w:t>
      </w:r>
      <w:r>
        <w:rPr>
          <w:rtl w:val="true"/>
        </w:rPr>
        <w:t xml:space="preserve"> - </w:t>
      </w:r>
      <w:r>
        <w:rPr>
          <w:rtl w:val="true"/>
        </w:rPr>
        <w:t xml:space="preserve">أبو الحسن علي بن عيسى الإربلي </w:t>
      </w:r>
      <w:r>
        <w:rPr>
          <w:rtl w:val="true"/>
        </w:rPr>
        <w:t xml:space="preserve">( </w:t>
      </w:r>
      <w:r>
        <w:rPr>
          <w:rtl w:val="true"/>
        </w:rPr>
        <w:t xml:space="preserve">المتوفى </w:t>
      </w:r>
      <w:r>
        <w:rPr/>
        <w:t>693</w:t>
      </w:r>
      <w:r>
        <w:rPr>
          <w:rtl w:val="true"/>
        </w:rPr>
        <w:t xml:space="preserve"> </w:t>
      </w:r>
      <w:r>
        <w:rPr>
          <w:rtl w:val="true"/>
        </w:rPr>
        <w:t xml:space="preserve">ه </w:t>
      </w:r>
      <w:r>
        <w:rPr>
          <w:rtl w:val="true"/>
        </w:rPr>
        <w:t>. )</w:t>
      </w:r>
      <w:bookmarkEnd w:id="6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ضمن رواية تقدّم ذكرها</w:t>
      </w:r>
      <w:r>
        <w:rPr>
          <w:rStyle w:val="FootnoteAnchor"/>
          <w:rtl w:val="true"/>
        </w:rPr>
        <w:footnoteReference w:id="1261"/>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المظلومة بعدي ، وأنت المستضعفة بعدي ، فمن آذاك فقد آذاني ، ومن غاظك فقد غاظني ، ومن سرّك فقد سرّني ، ومن برّك فقد برّني ، ومن جفاك فقد جفاني ، ومن وصلك فقد وصلني ، ومن قطعك فقد قطعني ، ومن أنصفك فقد أنصفني ، ومن ظلمك فقد ظلمني ، لأنك مني وأنا منك ، وأنت بضعة منّي ، وروحي التي بين جنبيّ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أشكو ظالميك من أُمّتي </w:t>
      </w:r>
      <w:r>
        <w:rPr>
          <w:rFonts w:eastAsia="Amiri" w:cs="Amiri" w:ascii="Amiri" w:hAnsi="Amiri"/>
          <w:color w:val="111111"/>
          <w:sz w:val="28"/>
          <w:szCs w:val="28"/>
          <w:rtl w:val="true"/>
          <w:lang w:bidi="ar-SA"/>
        </w:rPr>
        <w:t>.. » .</w:t>
      </w:r>
      <w:r>
        <w:rPr>
          <w:rStyle w:val="FootnoteAnchor"/>
          <w:rtl w:val="true"/>
        </w:rPr>
        <w:footnoteReference w:id="126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bookmarkStart w:id="622" w:name="pg9430_81877"/>
    </w:p>
    <w:p>
      <w:pPr>
        <w:pStyle w:val="Heading4"/>
        <w:numPr>
          <w:ilvl w:val="3"/>
          <w:numId w:val="1"/>
        </w:numPr>
        <w:rPr/>
      </w:pPr>
      <w:bookmarkStart w:id="623" w:name="__RefHeading___Toc5842129_2870459653"/>
      <w:bookmarkStart w:id="624" w:name="_Toc236"/>
      <w:bookmarkEnd w:id="622"/>
      <w:bookmarkEnd w:id="623"/>
      <w:r>
        <w:rPr/>
        <w:t>164</w:t>
      </w:r>
      <w:r>
        <w:rPr>
          <w:rtl w:val="true"/>
        </w:rPr>
        <w:t xml:space="preserve"> - </w:t>
      </w:r>
      <w:r>
        <w:rPr>
          <w:rtl w:val="true"/>
        </w:rPr>
        <w:t xml:space="preserve">السيد رضي الدين علي بن رضي الدين علي بن طاووس </w:t>
      </w:r>
      <w:r>
        <w:rPr>
          <w:rtl w:val="true"/>
        </w:rPr>
        <w:t>(</w:t>
      </w:r>
      <w:r>
        <w:rPr>
          <w:rtl w:val="true"/>
        </w:rPr>
        <w:t>القرن السابع</w:t>
      </w:r>
      <w:r>
        <w:rPr>
          <w:rtl w:val="true"/>
        </w:rPr>
        <w:t>)</w:t>
      </w:r>
      <w:bookmarkEnd w:id="6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علي بن محمّد الهادي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يذكر فيها إخبار النبي صلى الله عليه و آله بما يجري على العترة الطاهرة عليهم السلام وبكاءه لذلك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ورجعتُ عنه وأنا غير شاكّ في أمر الثاني ، حتى رأيت بعد وفاة رسول اللّه صلى الله عليه و آلهوأتيح الشر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 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 على قتل</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ولطم وجه الزكّية </w:t>
      </w:r>
      <w:r>
        <w:rPr>
          <w:rFonts w:eastAsia="Amiri" w:cs="Amiri" w:ascii="Amiri" w:hAnsi="Amiri"/>
          <w:color w:val="111111"/>
          <w:sz w:val="28"/>
          <w:szCs w:val="28"/>
          <w:rtl w:val="true"/>
          <w:lang w:bidi="ar-SA"/>
        </w:rPr>
        <w:t>... »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ورواه الشيخ حسن بن سليمان الحلّي</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الثامن </w:t>
      </w:r>
      <w:r>
        <w:rPr>
          <w:rFonts w:eastAsia="IRNazanin" w:cs="IRNazanin"/>
          <w:color w:val="111111"/>
          <w:sz w:val="28"/>
          <w:szCs w:val="28"/>
          <w:rtl w:val="true"/>
          <w:lang w:bidi="fa-IR"/>
        </w:rPr>
        <w:t>)</w:t>
      </w:r>
    </w:p>
    <w:p>
      <w:pPr>
        <w:pStyle w:val="Heading4"/>
        <w:numPr>
          <w:ilvl w:val="3"/>
          <w:numId w:val="1"/>
        </w:numPr>
        <w:rPr/>
      </w:pPr>
      <w:bookmarkStart w:id="625" w:name="__RefHeading___Toc5842131_2870459653"/>
      <w:bookmarkStart w:id="626" w:name="_Toc237"/>
      <w:bookmarkEnd w:id="625"/>
      <w:r>
        <w:rPr/>
        <w:t>165</w:t>
      </w:r>
      <w:r>
        <w:rPr>
          <w:rtl w:val="true"/>
        </w:rPr>
        <w:t xml:space="preserve"> - </w:t>
      </w:r>
      <w:r>
        <w:rPr>
          <w:rtl w:val="true"/>
        </w:rPr>
        <w:t xml:space="preserve">الشيخ أبو السعادات أسعد بن عبد القاهر الإصفهاني </w:t>
      </w:r>
      <w:r>
        <w:rPr>
          <w:rtl w:val="true"/>
        </w:rPr>
        <w:t>(</w:t>
      </w:r>
      <w:r>
        <w:rPr>
          <w:rtl w:val="true"/>
        </w:rPr>
        <w:t>القرن السابع</w:t>
      </w:r>
      <w:r>
        <w:rPr>
          <w:rtl w:val="true"/>
        </w:rPr>
        <w:t>)</w:t>
      </w:r>
      <w:bookmarkEnd w:id="6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أخربا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p>
    <w:p>
      <w:pPr>
        <w:pStyle w:val="BookText"/>
        <w:rPr/>
      </w:pPr>
      <w:r>
        <w:rPr>
          <w:rFonts w:ascii="Amiri" w:hAnsi="Amiri" w:eastAsia="Amiri" w:cs="Amiri"/>
          <w:color w:val="111111"/>
          <w:sz w:val="28"/>
          <w:sz w:val="28"/>
          <w:szCs w:val="28"/>
          <w:rtl w:val="true"/>
          <w:lang w:bidi="ar-SA"/>
        </w:rPr>
        <w:t xml:space="preserve">ما فعله الأول والثاني مع علي عليه السلام وفاطمة عليهاالسلام من الإيذاء وأرادوا إحراق بيت علي عليه السلامبالنار ، وقاداه قهراً كالجمل المخشوش ، وضغطا فاطمة عليهاالسلام في بابها حتى سقطت بمحسن ، وأمرت أن تدفن ليلاً لئلاّ يحضر الأول والثاني جنازتها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الضلع المدقوق والصكّ الممزوق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ما فعلاه مع فاطمة عليهاالسلام</w:t>
      </w:r>
    </w:p>
    <w:p>
      <w:pPr>
        <w:pStyle w:val="BookText"/>
        <w:rPr/>
      </w:pPr>
      <w:r>
        <w:rPr>
          <w:rFonts w:ascii="Amiri" w:hAnsi="Amiri" w:eastAsia="Amiri" w:cs="Amiri"/>
          <w:color w:val="111111"/>
          <w:sz w:val="28"/>
          <w:sz w:val="28"/>
          <w:szCs w:val="28"/>
          <w:rtl w:val="true"/>
          <w:lang w:bidi="ar-SA"/>
        </w:rPr>
        <w:t xml:space="preserve">من مزق صكّها ودق ضلعها </w:t>
      </w:r>
      <w:r>
        <w:rPr>
          <w:rFonts w:eastAsia="Amiri" w:cs="Amiri" w:ascii="Amiri" w:hAnsi="Amiri"/>
          <w:color w:val="111111"/>
          <w:sz w:val="28"/>
          <w:szCs w:val="28"/>
          <w:rtl w:val="true"/>
          <w:lang w:bidi="ar-SA"/>
        </w:rPr>
        <w:t>.</w:t>
      </w:r>
      <w:r>
        <w:rPr>
          <w:rStyle w:val="FootnoteAnchor"/>
          <w:rtl w:val="true"/>
        </w:rPr>
        <w:footnoteReference w:id="1265"/>
      </w:r>
    </w:p>
    <w:p>
      <w:pPr>
        <w:pStyle w:val="Heading4"/>
        <w:numPr>
          <w:ilvl w:val="3"/>
          <w:numId w:val="1"/>
        </w:numPr>
        <w:rPr/>
      </w:pPr>
      <w:bookmarkStart w:id="627" w:name="__RefHeading___Toc5842133_2870459653"/>
      <w:bookmarkStart w:id="628" w:name="_Toc238"/>
      <w:bookmarkEnd w:id="627"/>
      <w:r>
        <w:rPr/>
        <w:t>166</w:t>
      </w:r>
      <w:r>
        <w:rPr>
          <w:rtl w:val="true"/>
        </w:rPr>
        <w:t xml:space="preserve"> - </w:t>
      </w:r>
      <w:r>
        <w:rPr>
          <w:rtl w:val="true"/>
        </w:rPr>
        <w:t xml:space="preserve">عماد الدين حسن بن علي الطبري الآملي </w:t>
      </w:r>
      <w:r>
        <w:rPr>
          <w:rtl w:val="true"/>
        </w:rPr>
        <w:t>(</w:t>
      </w:r>
      <w:r>
        <w:rPr>
          <w:rtl w:val="true"/>
        </w:rPr>
        <w:t>القرن السابع</w:t>
      </w:r>
      <w:r>
        <w:rPr>
          <w:rtl w:val="true"/>
        </w:rPr>
        <w:t>)</w:t>
      </w:r>
      <w:bookmarkEnd w:id="62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أصبح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الناس إلى بيت فاطمة عليهاالسلام ليحضروا 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المقداد بأبي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دفنّاها ليلاً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فالتفت عمر إلى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سيدفنونها 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أوصت بذلك عمداً كي لا تصلّيا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عمر يده يضرب المقداد على رأسه ووجهه حتى تعب عمر وخلّصه الحاضرون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أمامهم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بنت رسول اللّه صلى الله عليه و آله من الدنيا والدم يسيل من ظهرها وجنبها لما ضربتموها بالسيف والسياط ، أنا عندكم أحقر من عليّ وفاطمة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ذكر الطبري مجيئهم إلى أمير المؤمنين علي عليه السلام وما قالوا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علي عليه السلام ، فقال عقيل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واللّه لأشدّ الناس حسداً وأقدم عداوة لرسول اللّه صلى الله عليه و آله وأهل بيته عليهم السلام ، ضربتموها</w:t>
      </w:r>
      <w:r>
        <w:rPr>
          <w:rStyle w:val="FootnoteAnchor"/>
          <w:rtl w:val="true"/>
        </w:rPr>
        <w:footnoteReference w:id="1266"/>
      </w:r>
      <w:r>
        <w:rPr>
          <w:rFonts w:ascii="Amiri" w:hAnsi="Amiri" w:eastAsia="Amiri" w:cs="Amiri"/>
          <w:color w:val="111111"/>
          <w:sz w:val="28"/>
          <w:sz w:val="28"/>
          <w:szCs w:val="28"/>
          <w:rtl w:val="true"/>
          <w:lang w:bidi="ar-SA"/>
        </w:rPr>
        <w:t xml:space="preserve">بالأمس ، وخرجت من الدنيا وظهرها يدمي ، وهي غير راضية عنكما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نساء بني هاشم في المسجد وصرخن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أردتم قتل رسول اللّه صلى الله عليه و آله فلم تقدروا عليه ، فقتلتم ابنته بالأمس ، وتريدون قتل أخيه ؟ واغوثاه باللّه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منكِر فينكر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يقوم فيتكلّم بالحقّ بما صنع بوصيّ رسول اللّه صلى الله عليه و آله وخليفته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ينبس أحد ببنت شفة إلاّ نفر يسير جدّاً </w:t>
      </w:r>
      <w:r>
        <w:rPr>
          <w:rFonts w:eastAsia="Amiri" w:cs="Amiri" w:ascii="Amiri" w:hAnsi="Amiri"/>
          <w:color w:val="111111"/>
          <w:sz w:val="28"/>
          <w:szCs w:val="28"/>
          <w:rtl w:val="true"/>
          <w:lang w:bidi="ar-SA"/>
        </w:rPr>
        <w:t>.. .</w:t>
      </w:r>
      <w:r>
        <w:rPr>
          <w:rStyle w:val="FootnoteAnchor"/>
          <w:rtl w:val="true"/>
        </w:rPr>
        <w:footnoteReference w:id="126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المجموع الذي يجتمع بين يديك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انتهيت عن هذا وإلاّ لأحرقنّ البيت ومن فيه </w:t>
      </w:r>
      <w:r>
        <w:rPr>
          <w:rFonts w:eastAsia="Amiri" w:cs="Amiri" w:ascii="Amiri" w:hAnsi="Amiri"/>
          <w:color w:val="111111"/>
          <w:sz w:val="28"/>
          <w:szCs w:val="28"/>
          <w:rtl w:val="true"/>
          <w:lang w:bidi="ar-SA"/>
        </w:rPr>
        <w:t>! ..</w:t>
      </w:r>
      <w:r>
        <w:rPr>
          <w:rStyle w:val="FootnoteAnchor"/>
          <w:rtl w:val="true"/>
        </w:rPr>
        <w:footnoteReference w:id="126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علياً ملبّباً وأجبره على بيعة الخليفة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مانعته فاطمة عليهاالسلام دفع الباب على بطنها وقتل ولدها بإسقاطه وأحرق باب دارها ، وأمر خالد بن الوليد بضربها عليهاالسلام ، فضربها بغمد السيف على 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فاسودّ وبقي أثره إلى حين وفاتها </w:t>
      </w:r>
      <w:r>
        <w:rPr>
          <w:rFonts w:eastAsia="Amiri" w:cs="Amiri" w:ascii="Amiri" w:hAnsi="Amiri"/>
          <w:color w:val="111111"/>
          <w:sz w:val="28"/>
          <w:szCs w:val="28"/>
          <w:rtl w:val="true"/>
          <w:lang w:bidi="ar-SA"/>
        </w:rPr>
        <w:t xml:space="preserve">. </w:t>
      </w:r>
      <w:bookmarkStart w:id="629" w:name="pg9430_81879"/>
    </w:p>
    <w:p>
      <w:pPr>
        <w:pStyle w:val="BookText"/>
        <w:rPr/>
      </w:pPr>
      <w:bookmarkEnd w:id="629"/>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مزّق كتاب فاطمة عليهاالسلام في أمر فدك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وزينب الصغرى وزينب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يقال لها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والمحسن الذي أُسقط لمّا دفع عمر الباب على بطنها ، و سبب ذلك ذهاب عمر مع جماعة ليأخذوا من أمير المؤمنين عليه السلام البيعة لأبي بكر ، وكانت فاطمة عليهاالسلام تمانعهم ، وأغلقت باب دارها ووقفت خلف الباب لعلّهم يراعون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اليهود إذ اختصموا في بنت إمامهم عمران لحضانتها وتربيتها ، وأُمة محمّد صلى الله عليه و آله اختصموا لقتلها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يُلْقُونَ أَقْلامَهُمْ أَيُّهُمْ يَكْفُلُ مَرْيَمَ </w:t>
      </w:r>
      <w:r>
        <w:rPr>
          <w:rFonts w:eastAsia="Amiri" w:cs="Amiri" w:ascii="Amiri" w:hAnsi="Amiri"/>
          <w:color w:val="111111"/>
          <w:sz w:val="28"/>
          <w:szCs w:val="28"/>
          <w:rtl w:val="true"/>
          <w:lang w:bidi="ar-SA"/>
        </w:rPr>
        <w:t>.. »</w:t>
      </w:r>
      <w:r>
        <w:rPr>
          <w:rStyle w:val="FootnoteAnchor"/>
          <w:rtl w:val="true"/>
        </w:rPr>
        <w:footnoteReference w:id="1270"/>
      </w:r>
      <w:r>
        <w:rPr>
          <w:rFonts w:ascii="Amiri" w:hAnsi="Amiri" w:eastAsia="Amiri" w:cs="Amiri"/>
          <w:color w:val="111111"/>
          <w:sz w:val="28"/>
          <w:sz w:val="28"/>
          <w:szCs w:val="28"/>
          <w:rtl w:val="true"/>
          <w:lang w:bidi="ar-SA"/>
        </w:rPr>
        <w:t xml:space="preserve">ولكنّهم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w:t>
      </w:r>
      <w:r>
        <w:rPr>
          <w:rStyle w:val="FootnoteAnchor"/>
          <w:rtl w:val="true"/>
        </w:rPr>
        <w:footnoteReference w:id="1271"/>
      </w:r>
      <w:r>
        <w:rPr>
          <w:rFonts w:ascii="Amiri" w:hAnsi="Amiri" w:eastAsia="Amiri" w:cs="Amiri"/>
          <w:color w:val="111111"/>
          <w:sz w:val="28"/>
          <w:sz w:val="28"/>
          <w:szCs w:val="28"/>
          <w:rtl w:val="true"/>
          <w:lang w:bidi="ar-SA"/>
        </w:rPr>
        <w:t xml:space="preserve">أيّهم يقتل فاطمة وعلياً والحسن والحسين عليهم السلام </w:t>
      </w:r>
      <w:r>
        <w:rPr>
          <w:rFonts w:eastAsia="Amiri" w:cs="Amiri" w:ascii="Amiri" w:hAnsi="Amiri"/>
          <w:color w:val="111111"/>
          <w:sz w:val="28"/>
          <w:szCs w:val="28"/>
          <w:rtl w:val="true"/>
          <w:lang w:bidi="ar-SA"/>
        </w:rPr>
        <w:t>!!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Heading4"/>
        <w:numPr>
          <w:ilvl w:val="3"/>
          <w:numId w:val="1"/>
        </w:numPr>
        <w:rPr/>
      </w:pPr>
      <w:bookmarkStart w:id="630" w:name="__RefHeading___Toc5842135_2870459653"/>
      <w:bookmarkStart w:id="631" w:name="_Toc239"/>
      <w:bookmarkEnd w:id="630"/>
      <w:r>
        <w:rPr/>
        <w:t>167</w:t>
      </w:r>
      <w:r>
        <w:rPr>
          <w:rtl w:val="true"/>
        </w:rPr>
        <w:t xml:space="preserve"> - </w:t>
      </w:r>
      <w:r>
        <w:rPr>
          <w:rtl w:val="true"/>
        </w:rPr>
        <w:t xml:space="preserve">رضي الدين علي بن يوسف الحلّي </w:t>
      </w:r>
      <w:r>
        <w:rPr>
          <w:rtl w:val="true"/>
        </w:rPr>
        <w:t>(</w:t>
      </w:r>
      <w:r>
        <w:rPr>
          <w:rtl w:val="true"/>
        </w:rPr>
        <w:t>أخو العلاّمة</w:t>
      </w:r>
      <w:r>
        <w:rPr>
          <w:rtl w:val="true"/>
        </w:rPr>
        <w:t>) (</w:t>
      </w:r>
      <w:r>
        <w:rPr>
          <w:rtl w:val="true"/>
        </w:rPr>
        <w:t>القرن السابع</w:t>
      </w:r>
      <w:r>
        <w:rPr>
          <w:rtl w:val="true"/>
        </w:rPr>
        <w:t>)</w:t>
      </w:r>
      <w:bookmarkEnd w:id="631"/>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p>
    <w:p>
      <w:pPr>
        <w:pStyle w:val="Heading4"/>
        <w:numPr>
          <w:ilvl w:val="3"/>
          <w:numId w:val="1"/>
        </w:numPr>
        <w:rPr/>
      </w:pPr>
      <w:bookmarkStart w:id="632" w:name="__RefHeading___Toc5842137_2870459653"/>
      <w:bookmarkStart w:id="633" w:name="_Toc240"/>
      <w:bookmarkEnd w:id="632"/>
      <w:r>
        <w:rPr/>
        <w:t>168</w:t>
      </w:r>
      <w:r>
        <w:rPr>
          <w:rtl w:val="true"/>
        </w:rPr>
        <w:t xml:space="preserve"> - </w:t>
      </w:r>
      <w:r>
        <w:rPr>
          <w:rtl w:val="true"/>
        </w:rPr>
        <w:t xml:space="preserve">الشيخ جمال الدين يوسف بن حاتم الشامي </w:t>
      </w:r>
      <w:r>
        <w:rPr>
          <w:rtl w:val="true"/>
        </w:rPr>
        <w:t>(</w:t>
      </w:r>
      <w:r>
        <w:rPr>
          <w:rtl w:val="true"/>
        </w:rPr>
        <w:t>القرن السابع</w:t>
      </w:r>
      <w:r>
        <w:rPr>
          <w:rtl w:val="true"/>
        </w:rPr>
        <w:t>)</w:t>
      </w:r>
      <w:bookmarkEnd w:id="633"/>
    </w:p>
    <w:p>
      <w:pPr>
        <w:pStyle w:val="BookText"/>
        <w:rPr/>
      </w:pPr>
      <w:r>
        <w:rPr>
          <w:rFonts w:ascii="Amiri" w:hAnsi="Amiri" w:eastAsia="Amiri" w:cs="Amiri"/>
          <w:color w:val="111111"/>
          <w:sz w:val="28"/>
          <w:sz w:val="28"/>
          <w:szCs w:val="28"/>
          <w:rtl w:val="true"/>
          <w:lang w:bidi="ar-SA"/>
        </w:rPr>
        <w:t>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p>
    <w:p>
      <w:pPr>
        <w:pStyle w:val="Heading4"/>
        <w:numPr>
          <w:ilvl w:val="3"/>
          <w:numId w:val="1"/>
        </w:numPr>
        <w:rPr/>
      </w:pPr>
      <w:bookmarkStart w:id="634" w:name="__RefHeading___Toc5842139_2870459653"/>
      <w:bookmarkStart w:id="635" w:name="_Toc241"/>
      <w:bookmarkEnd w:id="634"/>
      <w:r>
        <w:rPr/>
        <w:t>169</w:t>
      </w:r>
      <w:r>
        <w:rPr>
          <w:rtl w:val="true"/>
        </w:rPr>
        <w:t xml:space="preserve"> - </w:t>
      </w:r>
      <w:r>
        <w:rPr>
          <w:rtl w:val="true"/>
        </w:rPr>
        <w:t xml:space="preserve">عزّ الدين محمّد بن أحمد بن الحسن الديلمي </w:t>
      </w:r>
      <w:r>
        <w:rPr>
          <w:rtl w:val="true"/>
        </w:rPr>
        <w:t xml:space="preserve">( </w:t>
      </w:r>
      <w:r>
        <w:rPr>
          <w:rtl w:val="true"/>
        </w:rPr>
        <w:t xml:space="preserve">المتوفى </w:t>
      </w:r>
      <w:r>
        <w:rPr/>
        <w:t>711</w:t>
      </w:r>
      <w:r>
        <w:rPr>
          <w:rtl w:val="true"/>
        </w:rPr>
        <w:t xml:space="preserve"> </w:t>
      </w:r>
      <w:r>
        <w:rPr>
          <w:rtl w:val="true"/>
        </w:rPr>
        <w:t xml:space="preserve">ه </w:t>
      </w:r>
      <w:r>
        <w:rPr>
          <w:rtl w:val="true"/>
        </w:rPr>
        <w:t>. )</w:t>
      </w:r>
      <w:bookmarkEnd w:id="63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احتجّ به على البشر المريسي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يكون إجماع لا يحضره أحد من أهل بيت </w:t>
      </w:r>
      <w:bookmarkStart w:id="636" w:name="pg9430_81880"/>
    </w:p>
    <w:p>
      <w:pPr>
        <w:pStyle w:val="BookText"/>
        <w:rPr/>
      </w:pPr>
      <w:bookmarkEnd w:id="636"/>
      <w:r>
        <w:rPr>
          <w:rFonts w:ascii="Amiri" w:hAnsi="Amiri" w:eastAsia="Amiri" w:cs="Amiri"/>
          <w:color w:val="111111"/>
          <w:sz w:val="28"/>
          <w:sz w:val="28"/>
          <w:szCs w:val="28"/>
          <w:rtl w:val="true"/>
          <w:lang w:bidi="ar-SA"/>
        </w:rPr>
        <w:t xml:space="preserve">رسول اللّه صلى الله عليه و آلهوكذلك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اتفق الناس على أن علياً بايعه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بعد ستة أشهر ، بعد ما خاف على نفسه وعلى الخمسة الذي حلّقوا رؤوسهم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بعد موت فاطمة عليهاالسلام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 والحبل في عنقه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ضرب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وكشطوا</w:t>
      </w:r>
      <w:r>
        <w:rPr>
          <w:rStyle w:val="FootnoteAnchor"/>
          <w:rtl w:val="true"/>
        </w:rPr>
        <w:footnoteReference w:id="1273"/>
      </w:r>
      <w:r>
        <w:rPr>
          <w:rFonts w:ascii="Amiri" w:hAnsi="Amiri" w:eastAsia="Amiri" w:cs="Amiri"/>
          <w:color w:val="111111"/>
          <w:sz w:val="28"/>
          <w:sz w:val="28"/>
          <w:szCs w:val="28"/>
          <w:rtl w:val="true"/>
          <w:lang w:bidi="ar-SA"/>
        </w:rPr>
        <w:t xml:space="preserve">في ذلك بيت فاطمة عليهاالسلام وتناولها عمر بسوطه </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ومنه طرحت الجنين من بطنها ، وفي ذلك أوصت علياً وابنيها الحسن والحسين عليهم السلام أن يدفنوها بالليل، ولايعلمها أحد منهم ، ولايصلّ عليها أبو بكر ولا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أنت تعرفه وترويه ، إنها </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حتى أحرق أبو بكر بابها، وظلمها فدكاً</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ما خرج من بيته حتى أحرق بابه ، وجرّ إلى البيعة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عمر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عنقك </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كتاب الدولتين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أخذ ناراً وراح إلى بيت فاطمة عليهاالسلام فخرجت فاطمة عليهاالسلام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لعلي عليه السلام والعباس أن يخرجا وإلاّ أُحرق البيت </w:t>
      </w:r>
      <w:r>
        <w:rPr>
          <w:rFonts w:eastAsia="Amiri" w:cs="Amiri" w:ascii="Amiri" w:hAnsi="Amiri"/>
          <w:color w:val="111111"/>
          <w:sz w:val="28"/>
          <w:szCs w:val="28"/>
          <w:rtl w:val="true"/>
          <w:lang w:bidi="ar-SA"/>
        </w:rPr>
        <w:t>!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وتقدّمت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p>
    <w:p>
      <w:pPr>
        <w:pStyle w:val="Heading4"/>
        <w:numPr>
          <w:ilvl w:val="3"/>
          <w:numId w:val="1"/>
        </w:numPr>
        <w:rPr/>
      </w:pPr>
      <w:bookmarkStart w:id="637" w:name="__RefHeading___Toc5842141_2870459653"/>
      <w:bookmarkStart w:id="638" w:name="_Toc242"/>
      <w:bookmarkEnd w:id="637"/>
      <w:r>
        <w:rPr/>
        <w:t>170</w:t>
      </w:r>
      <w:r>
        <w:rPr>
          <w:rtl w:val="true"/>
        </w:rPr>
        <w:t xml:space="preserve"> - </w:t>
      </w:r>
      <w:r>
        <w:rPr>
          <w:rtl w:val="true"/>
        </w:rPr>
        <w:t xml:space="preserve">العلاّمة الحلي </w:t>
      </w:r>
      <w:r>
        <w:rPr>
          <w:rtl w:val="true"/>
        </w:rPr>
        <w:t xml:space="preserve">( </w:t>
      </w:r>
      <w:r>
        <w:rPr>
          <w:rtl w:val="true"/>
        </w:rPr>
        <w:t xml:space="preserve">المتوفى </w:t>
      </w:r>
      <w:r>
        <w:rPr/>
        <w:t>726</w:t>
      </w:r>
      <w:r>
        <w:rPr>
          <w:rtl w:val="true"/>
        </w:rPr>
        <w:t xml:space="preserve"> </w:t>
      </w:r>
      <w:r>
        <w:rPr>
          <w:rtl w:val="true"/>
        </w:rPr>
        <w:t xml:space="preserve">ه </w:t>
      </w:r>
      <w:r>
        <w:rPr>
          <w:rtl w:val="true"/>
        </w:rPr>
        <w:t>. )</w:t>
      </w:r>
      <w:bookmarkEnd w:id="6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بيت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 فيه النار ، وفيه فاطمة وجماعة من بني هاشم ، وأخرجوا عليا عليه السلام كرهاً ، وكان معه الزبيرفي البيت فكسروا سيفه ، وأخرجوا مِن الدار مَن أخرجوا ، وضُربت فاطمة عليهاالسلام فألقت </w:t>
      </w:r>
      <w:bookmarkStart w:id="639" w:name="pg9430_81881"/>
    </w:p>
    <w:p>
      <w:pPr>
        <w:pStyle w:val="BookText"/>
        <w:rPr/>
      </w:pPr>
      <w:bookmarkEnd w:id="639"/>
      <w:r>
        <w:rPr>
          <w:rFonts w:ascii="Amiri" w:hAnsi="Amiri" w:eastAsia="Amiri" w:cs="Amiri"/>
          <w:color w:val="111111"/>
          <w:sz w:val="28"/>
          <w:sz w:val="28"/>
          <w:szCs w:val="28"/>
          <w:rtl w:val="true"/>
          <w:lang w:bidi="ar-SA"/>
        </w:rPr>
        <w:t xml:space="preserve">جنيناً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تركت بيت فاطمة لم أكشفه </w:t>
      </w:r>
      <w:r>
        <w:rPr>
          <w:rFonts w:eastAsia="Amiri" w:cs="Amiri" w:ascii="Amiri" w:hAnsi="Amiri"/>
          <w:color w:val="111111"/>
          <w:sz w:val="28"/>
          <w:szCs w:val="28"/>
          <w:rtl w:val="true"/>
          <w:lang w:bidi="ar-SA"/>
        </w:rPr>
        <w:t>! ..</w:t>
      </w:r>
      <w:r>
        <w:rPr>
          <w:rStyle w:val="FootnoteAnchor"/>
          <w:rtl w:val="true"/>
        </w:rPr>
        <w:footnoteReference w:id="128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فضائل السيدة فاطمة عليهاالسلام ومناقبها عن كتب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أيها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يروي الجمهور هذه الروايات ويظلمونها ، ويأخذون حقّها ، ويكسرون ضلعها ، ويجهضون ولدها من بطنها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Heading4"/>
        <w:numPr>
          <w:ilvl w:val="3"/>
          <w:numId w:val="1"/>
        </w:numPr>
        <w:rPr/>
      </w:pPr>
      <w:bookmarkStart w:id="640" w:name="__RefHeading___Toc5842143_2870459653"/>
      <w:bookmarkStart w:id="641" w:name="_Toc243"/>
      <w:bookmarkEnd w:id="640"/>
      <w:r>
        <w:rPr/>
        <w:t>171</w:t>
      </w:r>
      <w:r>
        <w:rPr>
          <w:rtl w:val="true"/>
        </w:rPr>
        <w:t xml:space="preserve"> - </w:t>
      </w:r>
      <w:r>
        <w:rPr>
          <w:rtl w:val="true"/>
        </w:rPr>
        <w:t xml:space="preserve">الشيخ علي الخليعي </w:t>
      </w:r>
      <w:r>
        <w:rPr>
          <w:rtl w:val="true"/>
        </w:rPr>
        <w:t xml:space="preserve">( </w:t>
      </w:r>
      <w:r>
        <w:rPr>
          <w:rtl w:val="true"/>
        </w:rPr>
        <w:t xml:space="preserve">المتوفى </w:t>
      </w:r>
      <w:r>
        <w:rPr/>
        <w:t>750</w:t>
      </w:r>
      <w:r>
        <w:rPr>
          <w:rtl w:val="true"/>
        </w:rPr>
        <w:t xml:space="preserve"> </w:t>
      </w:r>
      <w:r>
        <w:rPr>
          <w:rtl w:val="true"/>
        </w:rPr>
        <w:t xml:space="preserve">ه </w:t>
      </w:r>
      <w:r>
        <w:rPr>
          <w:rtl w:val="true"/>
        </w:rPr>
        <w:t>. )</w:t>
      </w:r>
      <w:bookmarkEnd w:id="641"/>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الخليعي</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لبنت نبي أُضرمت 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أُطيف به بيتي ليحرقني</w:t>
      </w:r>
      <w:r>
        <w:rPr>
          <w:rStyle w:val="FootnoteAnchor"/>
          <w:rtl w:val="true"/>
        </w:rPr>
        <w:footnoteReference w:id="1282"/>
      </w:r>
    </w:p>
    <w:p>
      <w:pPr>
        <w:pStyle w:val="Heading4"/>
        <w:numPr>
          <w:ilvl w:val="3"/>
          <w:numId w:val="1"/>
        </w:numPr>
        <w:rPr/>
      </w:pPr>
      <w:bookmarkStart w:id="642" w:name="__RefHeading___Toc5842145_2870459653"/>
      <w:bookmarkStart w:id="643" w:name="_Toc244"/>
      <w:bookmarkEnd w:id="642"/>
      <w:r>
        <w:rPr/>
        <w:t>172</w:t>
      </w:r>
      <w:r>
        <w:rPr>
          <w:rtl w:val="true"/>
        </w:rPr>
        <w:t xml:space="preserve"> - </w:t>
      </w:r>
      <w:r>
        <w:rPr>
          <w:rtl w:val="true"/>
        </w:rPr>
        <w:t xml:space="preserve">الحسن بن محمّد الديلمي </w:t>
      </w:r>
      <w:r>
        <w:rPr>
          <w:rtl w:val="true"/>
        </w:rPr>
        <w:t xml:space="preserve">( </w:t>
      </w:r>
      <w:r>
        <w:rPr>
          <w:rtl w:val="true"/>
        </w:rPr>
        <w:t xml:space="preserve">المتوفى </w:t>
      </w:r>
      <w:r>
        <w:rPr/>
        <w:t>771</w:t>
      </w:r>
      <w:r>
        <w:rPr>
          <w:rtl w:val="true"/>
        </w:rPr>
        <w:t xml:space="preserve"> </w:t>
      </w:r>
      <w:r>
        <w:rPr>
          <w:rtl w:val="true"/>
        </w:rPr>
        <w:t xml:space="preserve">ه </w:t>
      </w:r>
      <w:r>
        <w:rPr>
          <w:rtl w:val="true"/>
        </w:rPr>
        <w:t>. )</w:t>
      </w:r>
      <w:bookmarkEnd w:id="64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الأشجع لمولانا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والدك لم يدخل في بيعة أبي بكر إلاّ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وبايعناه طائعين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Heading4"/>
        <w:numPr>
          <w:ilvl w:val="3"/>
          <w:numId w:val="1"/>
        </w:numPr>
        <w:rPr/>
      </w:pPr>
      <w:bookmarkStart w:id="644" w:name="__RefHeading___Toc5842147_2870459653"/>
      <w:bookmarkStart w:id="645" w:name="_Toc245"/>
      <w:bookmarkEnd w:id="644"/>
      <w:r>
        <w:rPr/>
        <w:t>173</w:t>
      </w:r>
      <w:r>
        <w:rPr>
          <w:rtl w:val="true"/>
        </w:rPr>
        <w:t xml:space="preserve"> - </w:t>
      </w:r>
      <w:r>
        <w:rPr>
          <w:rtl w:val="true"/>
        </w:rPr>
        <w:t xml:space="preserve">أبو سعيد الحسن بن الحسين الشيعي السبزواري </w:t>
      </w:r>
      <w:r>
        <w:rPr>
          <w:rtl w:val="true"/>
        </w:rPr>
        <w:t>(</w:t>
      </w:r>
      <w:r>
        <w:rPr>
          <w:rtl w:val="true"/>
        </w:rPr>
        <w:t>القرن الثامن</w:t>
      </w:r>
      <w:r>
        <w:rPr>
          <w:rtl w:val="true"/>
        </w:rPr>
        <w:t>)</w:t>
      </w:r>
      <w:bookmarkEnd w:id="6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أبو عبد اللّه الصفواني</w:t>
      </w:r>
      <w:r>
        <w:rPr>
          <w:rStyle w:val="FootnoteAnchor"/>
          <w:rtl w:val="true"/>
        </w:rPr>
        <w:footnoteReference w:id="1284"/>
      </w:r>
      <w:r>
        <w:rPr>
          <w:rFonts w:ascii="IRNazanin" w:hAnsi="IRNazanin" w:eastAsia="IRNazanin"/>
          <w:color w:val="111111"/>
          <w:sz w:val="28"/>
          <w:sz w:val="28"/>
          <w:szCs w:val="28"/>
          <w:rtl w:val="true"/>
          <w:lang w:bidi="fa-IR"/>
        </w:rPr>
        <w:t xml:space="preserve">عن </w:t>
      </w:r>
      <w:bookmarkStart w:id="646" w:name="pg9430_81882"/>
    </w:p>
    <w:p>
      <w:pPr>
        <w:pStyle w:val="BookText"/>
        <w:rPr/>
      </w:pPr>
      <w:bookmarkEnd w:id="646"/>
      <w:r>
        <w:rPr>
          <w:rFonts w:ascii="Amiri" w:hAnsi="Amiri" w:eastAsia="Amiri" w:cs="Amiri"/>
          <w:color w:val="111111"/>
          <w:sz w:val="28"/>
          <w:sz w:val="28"/>
          <w:szCs w:val="28"/>
          <w:rtl w:val="true"/>
          <w:lang w:bidi="ar-SA"/>
        </w:rPr>
        <w:t xml:space="preserve">القاسم بن العلا ، عن محمّد بن عبد اللّه الطايفي ،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عمير ، عن أبان بن عثمان ، عن عكرمة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وبايع الناس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بن الخطاب وخالد بن الوليد وسالم مولى أبي حذيفة والمغيرة بن شعبة إلى بيت فاطمة عليهاالسلام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بمصيبة رسول اللّه صلى الله عليه و آله وبتمريض</w:t>
      </w:r>
    </w:p>
    <w:p>
      <w:pPr>
        <w:pStyle w:val="BookText"/>
        <w:rPr/>
      </w:pPr>
      <w:r>
        <w:rPr>
          <w:rFonts w:ascii="Amiri" w:hAnsi="Amiri" w:eastAsia="Amiri" w:cs="Amiri"/>
          <w:color w:val="111111"/>
          <w:sz w:val="28"/>
          <w:sz w:val="28"/>
          <w:szCs w:val="28"/>
          <w:rtl w:val="true"/>
          <w:lang w:bidi="ar-SA"/>
        </w:rPr>
        <w:t xml:space="preserve">فاطمة عليهاالسلام وبجمع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عمر أعاد كلامه ثانياً ، وكرّر أمير المؤمنين عليه السلام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فاقتحم هو وأعوانه البيت ولم يلتفتوا إلى منع فاطمة عليهاالسلام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حرّم عليك دخول داري وإنّي حاسرة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فاطمة عليهاالسلام وأسرعت إلى تغطية رأسها ، فأخرجوا علياً عليه السلام ملبّباً ، فهرولت فاطمة عليهاالسلام خلفه حافية وهي تصيح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خالد أن يردّها إلى البيت فلم يقدر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أرجع إلاّ أن يرجع معي ابن أبى طالب عليه السلام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ورواه عليّ بن داود الخادم الأسترآبادي</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للسبزواري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p>
    <w:p>
      <w:pPr>
        <w:pStyle w:val="Heading4"/>
        <w:numPr>
          <w:ilvl w:val="3"/>
          <w:numId w:val="1"/>
        </w:numPr>
        <w:rPr/>
      </w:pPr>
      <w:bookmarkStart w:id="647" w:name="__RefHeading___Toc5842149_2870459653"/>
      <w:bookmarkStart w:id="648" w:name="_Toc246"/>
      <w:bookmarkEnd w:id="647"/>
      <w:r>
        <w:rPr/>
        <w:t>174</w:t>
      </w:r>
      <w:r>
        <w:rPr>
          <w:rtl w:val="true"/>
        </w:rPr>
        <w:t xml:space="preserve"> - </w:t>
      </w:r>
      <w:r>
        <w:rPr>
          <w:rtl w:val="true"/>
        </w:rPr>
        <w:t xml:space="preserve">الشيخ حسن بن سليمان الحلّي </w:t>
      </w:r>
      <w:r>
        <w:rPr>
          <w:rtl w:val="true"/>
        </w:rPr>
        <w:t>(</w:t>
      </w:r>
      <w:r>
        <w:rPr>
          <w:rtl w:val="true"/>
        </w:rPr>
        <w:t>القرن الثامن</w:t>
      </w:r>
      <w:r>
        <w:rPr>
          <w:rtl w:val="true"/>
        </w:rPr>
        <w:t>)</w:t>
      </w:r>
      <w:bookmarkEnd w:id="6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 على الظالمين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فقد أخربا بيت النبوّة ، وردما بابه ، ونقضا سقفه ، وألحقا سماءه بأرضه ، وعاليه بسافله ، وظاهره بباطنه ، واستأصلا أهله ، وأبادا أنصاره ، وقتلا أطفاله ، وأخليا منبره من وصيّه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أراقوه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وضلع كسروه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وصكّ مزّقوة ، وشمل بدّدوه ، وذليل أعزّوه ، وعزيز أذلّوه ، وحقّ منعوه ، وإمام خالفوه </w:t>
      </w:r>
      <w:r>
        <w:rPr>
          <w:rFonts w:eastAsia="Amiri" w:cs="Amiri" w:ascii="Amiri" w:hAnsi="Amiri"/>
          <w:color w:val="111111"/>
          <w:sz w:val="28"/>
          <w:szCs w:val="28"/>
          <w:rtl w:val="true"/>
          <w:lang w:bidi="ar-SA"/>
        </w:rPr>
        <w:t>.. »</w:t>
      </w:r>
      <w:r>
        <w:rPr>
          <w:rStyle w:val="FootnoteAnchor"/>
          <w:rtl w:val="true"/>
        </w:rPr>
        <w:footnoteReference w:id="1287"/>
      </w:r>
      <w:bookmarkStart w:id="649" w:name="pg9430_81883"/>
    </w:p>
    <w:p>
      <w:pPr>
        <w:pStyle w:val="BookText"/>
        <w:rPr/>
      </w:pPr>
      <w:bookmarkEnd w:id="649"/>
      <w:r>
        <w:rPr>
          <w:rFonts w:ascii="Amiri" w:hAnsi="Amiri" w:eastAsia="Amiri" w:cs="Amiri"/>
          <w:color w:val="111111"/>
          <w:sz w:val="28"/>
          <w:sz w:val="28"/>
          <w:szCs w:val="28"/>
          <w:rtl w:val="true"/>
          <w:lang w:bidi="ar-SA"/>
        </w:rPr>
        <w:t>ورواه مع بعض الزيادات الشيخ الكفعمي</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 وفيها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وجنين أسقطوه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وضلع دقّوه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وتقدّمت للشيخ الحلّي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p>
    <w:p>
      <w:pPr>
        <w:pStyle w:val="Heading4"/>
        <w:numPr>
          <w:ilvl w:val="3"/>
          <w:numId w:val="1"/>
        </w:numPr>
        <w:rPr/>
      </w:pPr>
      <w:bookmarkStart w:id="650" w:name="__RefHeading___Toc5842151_2870459653"/>
      <w:bookmarkStart w:id="651" w:name="_Toc247"/>
      <w:bookmarkEnd w:id="650"/>
      <w:r>
        <w:rPr/>
        <w:t>175</w:t>
      </w:r>
      <w:r>
        <w:rPr>
          <w:rtl w:val="true"/>
        </w:rPr>
        <w:t xml:space="preserve"> - </w:t>
      </w:r>
      <w:r>
        <w:rPr>
          <w:rtl w:val="true"/>
        </w:rPr>
        <w:t xml:space="preserve">محمّد بن جمال الدين مكّي العاملي ، الشهيد الأول </w:t>
      </w:r>
      <w:r>
        <w:rPr>
          <w:rtl w:val="true"/>
        </w:rPr>
        <w:t xml:space="preserve">( </w:t>
      </w:r>
      <w:r>
        <w:rPr>
          <w:rtl w:val="true"/>
        </w:rPr>
        <w:t xml:space="preserve">المستشهد </w:t>
      </w:r>
      <w:r>
        <w:rPr/>
        <w:t>786</w:t>
      </w:r>
      <w:r>
        <w:rPr>
          <w:rtl w:val="true"/>
        </w:rPr>
        <w:t xml:space="preserve"> </w:t>
      </w:r>
      <w:r>
        <w:rPr>
          <w:rtl w:val="true"/>
        </w:rPr>
        <w:t xml:space="preserve">ه </w:t>
      </w:r>
      <w:r>
        <w:rPr>
          <w:rtl w:val="true"/>
        </w:rPr>
        <w:t>. )</w:t>
      </w:r>
      <w:bookmarkEnd w:id="65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ضمن رواية تقدّم ذكرها</w:t>
      </w:r>
      <w:r>
        <w:rPr>
          <w:rStyle w:val="FootnoteAnchor"/>
          <w:rtl w:val="true"/>
        </w:rPr>
        <w:footnoteReference w:id="1289"/>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 بما يجري عليهم بعدك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يا أخي يا جبرئيل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ابنتك فهي أوّل أهلك لحاقاً بك ، بعد أن تظلم ويؤخذ حقّها ، وتمنع إرثها ، ويظلم بعلها ، ويكسر ضلعها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عنه الشيخ محمّد بن علي الجبعي ، وعنه العلاّمة المجلسي </w:t>
      </w:r>
      <w:r>
        <w:rPr>
          <w:rFonts w:eastAsia="Amiri" w:cs="Amiri" w:ascii="Amiri" w:hAnsi="Amiri"/>
          <w:color w:val="111111"/>
          <w:sz w:val="28"/>
          <w:szCs w:val="28"/>
          <w:rtl w:val="true"/>
          <w:lang w:bidi="ar-SA"/>
        </w:rPr>
        <w:t>.</w:t>
      </w:r>
      <w:r>
        <w:rPr>
          <w:rStyle w:val="FootnoteAnchor"/>
          <w:rtl w:val="true"/>
        </w:rPr>
        <w:footnoteReference w:id="1290"/>
      </w:r>
    </w:p>
    <w:p>
      <w:pPr>
        <w:pStyle w:val="Heading4"/>
        <w:numPr>
          <w:ilvl w:val="3"/>
          <w:numId w:val="1"/>
        </w:numPr>
        <w:rPr/>
      </w:pPr>
      <w:bookmarkStart w:id="652" w:name="__RefHeading___Toc5842153_2870459653"/>
      <w:bookmarkStart w:id="653" w:name="_Toc248"/>
      <w:bookmarkEnd w:id="652"/>
      <w:r>
        <w:rPr/>
        <w:t>176</w:t>
      </w:r>
      <w:r>
        <w:rPr>
          <w:rtl w:val="true"/>
        </w:rPr>
        <w:t xml:space="preserve"> - </w:t>
      </w:r>
      <w:r>
        <w:rPr>
          <w:rtl w:val="true"/>
        </w:rPr>
        <w:t xml:space="preserve">السيد حيدر العلوي الحسيني الآملي </w:t>
      </w:r>
      <w:r>
        <w:rPr>
          <w:rtl w:val="true"/>
        </w:rPr>
        <w:t>(</w:t>
      </w:r>
      <w:r>
        <w:rPr>
          <w:rtl w:val="true"/>
        </w:rPr>
        <w:t>القرن الثامن</w:t>
      </w:r>
      <w:r>
        <w:rPr>
          <w:rtl w:val="true"/>
        </w:rPr>
        <w:t>)</w:t>
      </w:r>
      <w:bookmarkEnd w:id="6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الثاني من خلافة أبي بكر بن أبي قحافة ، وتخلّف علي بن أبي طالب عليه السلام عن بيعة أبي بكر والصلاة خلفه ، كثر القال والقيل وجاءت الردّة ، وفشا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جلس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منار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نبعث إليه ونتلطّف به حتّى نخرجه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قنفذ إلى باب عليّ عليه السلام ، فقالت فاطمة والحسن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قنفذ رسول أبي بكر بن أبي قحافة خليفة رسول اللّه ، قولي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w:t>
      </w:r>
    </w:p>
    <w:p>
      <w:pPr>
        <w:pStyle w:val="BookText"/>
        <w:rPr/>
      </w:pP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ادّعيت ما لم تكن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خاطبت الأنصار في ظلّة بني ساعدة، ودعوت صاحبيك عمر وأبا عبيدة </w:t>
      </w:r>
      <w:r>
        <w:rPr>
          <w:rFonts w:eastAsia="Amiri" w:cs="Amiri" w:ascii="Amiri" w:hAnsi="Amiri"/>
          <w:color w:val="111111"/>
          <w:sz w:val="28"/>
          <w:szCs w:val="28"/>
          <w:rtl w:val="true"/>
          <w:lang w:bidi="ar-SA"/>
        </w:rPr>
        <w:t xml:space="preserve">» . </w:t>
      </w:r>
      <w:bookmarkStart w:id="654" w:name="pg9430_81884"/>
    </w:p>
    <w:p>
      <w:pPr>
        <w:pStyle w:val="BookText"/>
        <w:rPr/>
      </w:pPr>
      <w:bookmarkEnd w:id="654"/>
      <w:r>
        <w:rPr>
          <w:rFonts w:ascii="Amiri" w:hAnsi="Amiri" w:eastAsia="Amiri" w:cs="Amiri"/>
          <w:color w:val="111111"/>
          <w:sz w:val="28"/>
          <w:sz w:val="28"/>
          <w:szCs w:val="28"/>
          <w:rtl w:val="true"/>
          <w:lang w:bidi="ar-SA"/>
        </w:rPr>
        <w:t xml:space="preserve">فقالت فاطمة عليهاالسلام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قنفذ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المسلمين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قنفذ إلى علي فأدّى الرسالة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استخلف مستخلَفاً فهو دون من استخلفه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للمستخلَف أن يتأمّر على المستخلف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يسمع له ولم يطع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قنفذ وقام عمر ومعه خالد بن الوليد وعبد الرّحمن بن عوف في جماعة من الصحابة ، ثم قال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ألحقني بالنار والحطب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 وصاروا بأجمعهم إلى باب علي بن أبي طالب عليه السلام ، فقرع الباب قرعاً شديداً ، وصاح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تخرج يابن أبي طالب وتدخل مع الناس لأحرقنّ البيت بمن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فقامت فاطمة خلف الباب ، فضغطها خالد بن الوليد فصاحت ، فضربها قنفذ على ذراعها ، وهجموا البيت على علي بن أبي طالب وأخرجوه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قبر رسول اللّه صلى الله عليه و آله ، سمعوا صوتاً لا يشكّون أنه صوت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كَفَرْتَ بِالَّذِي خَلَقَكَ مِنْ تُرابٍ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فلمّا أتى علي عليه السلام إلى القبر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انفتح ذلك الخلاف وانتشرت تلك الأحقاد حتّى أرادوا حرق بيت علي عليه السلام ومن فيه ، وجرّوه إلى المسجد جرّاً </w:t>
      </w:r>
      <w:r>
        <w:rPr>
          <w:rFonts w:eastAsia="Amiri" w:cs="Amiri" w:ascii="Amiri" w:hAnsi="Amiri"/>
          <w:color w:val="111111"/>
          <w:sz w:val="28"/>
          <w:szCs w:val="28"/>
          <w:rtl w:val="true"/>
          <w:lang w:bidi="ar-SA"/>
        </w:rPr>
        <w:t>.</w:t>
      </w:r>
      <w:r>
        <w:rPr>
          <w:rStyle w:val="FootnoteAnchor"/>
          <w:rtl w:val="true"/>
        </w:rPr>
        <w:footnoteReference w:id="1293"/>
      </w:r>
    </w:p>
    <w:p>
      <w:pPr>
        <w:pStyle w:val="Heading4"/>
        <w:numPr>
          <w:ilvl w:val="3"/>
          <w:numId w:val="1"/>
        </w:numPr>
        <w:rPr/>
      </w:pPr>
      <w:bookmarkStart w:id="655" w:name="__RefHeading___Toc5842155_2870459653"/>
      <w:bookmarkStart w:id="656" w:name="_Toc249"/>
      <w:bookmarkEnd w:id="655"/>
      <w:r>
        <w:rPr/>
        <w:t>177</w:t>
      </w:r>
      <w:r>
        <w:rPr>
          <w:rtl w:val="true"/>
        </w:rPr>
        <w:t xml:space="preserve"> - </w:t>
      </w:r>
      <w:r>
        <w:rPr>
          <w:rtl w:val="true"/>
        </w:rPr>
        <w:t xml:space="preserve">أبو الحسن علاء الدين الحلي </w:t>
      </w:r>
      <w:r>
        <w:rPr>
          <w:rtl w:val="true"/>
        </w:rPr>
        <w:t>(</w:t>
      </w:r>
      <w:r>
        <w:rPr>
          <w:rtl w:val="true"/>
        </w:rPr>
        <w:t>القرن الثامن</w:t>
      </w:r>
      <w:r>
        <w:rPr>
          <w:rtl w:val="true"/>
        </w:rPr>
        <w:t>)</w:t>
      </w:r>
      <w:bookmarkEnd w:id="65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وأجمعوا الأمر في ما بينهم وغوت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أمانيهم والجهل والأمل </w:t>
      </w:r>
      <w:bookmarkStart w:id="657" w:name="pg9430_81885"/>
    </w:p>
    <w:p>
      <w:pPr>
        <w:pStyle w:val="BookText"/>
        <w:rPr/>
      </w:pPr>
      <w:bookmarkEnd w:id="657"/>
      <w:r>
        <w:rPr>
          <w:rFonts w:ascii="Amiri" w:hAnsi="Amiri" w:eastAsia="Amiri" w:cs="Amiri"/>
          <w:color w:val="111111"/>
          <w:sz w:val="28"/>
          <w:sz w:val="28"/>
          <w:szCs w:val="28"/>
          <w:rtl w:val="true"/>
          <w:lang w:bidi="ar-SA"/>
        </w:rPr>
        <w:t xml:space="preserve">أن يحرقوا منزل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حادث مستصعب جلل</w:t>
      </w:r>
    </w:p>
    <w:p>
      <w:pPr>
        <w:pStyle w:val="BookText"/>
        <w:rPr/>
      </w:pPr>
      <w:r>
        <w:rPr>
          <w:rFonts w:ascii="Amiri" w:hAnsi="Amiri" w:eastAsia="Amiri" w:cs="Amiri"/>
          <w:color w:val="111111"/>
          <w:sz w:val="28"/>
          <w:sz w:val="28"/>
          <w:szCs w:val="28"/>
          <w:rtl w:val="true"/>
          <w:lang w:bidi="ar-SA"/>
        </w:rPr>
        <w:t xml:space="preserve">بيت به خمسة جبريل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سبب بالنار يشتعل</w:t>
      </w:r>
    </w:p>
    <w:p>
      <w:pPr>
        <w:pStyle w:val="BookText"/>
        <w:rPr/>
      </w:pPr>
      <w:r>
        <w:rPr>
          <w:rFonts w:ascii="Amiri" w:hAnsi="Amiri" w:eastAsia="Amiri" w:cs="Amiri"/>
          <w:color w:val="111111"/>
          <w:sz w:val="28"/>
          <w:sz w:val="28"/>
          <w:szCs w:val="28"/>
          <w:rtl w:val="true"/>
          <w:lang w:bidi="ar-SA"/>
        </w:rPr>
        <w:t xml:space="preserve">وأخرج المرتضى عن عقر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الأراذل محتفّ بهم وكل</w:t>
      </w:r>
    </w:p>
    <w:p>
      <w:pPr>
        <w:pStyle w:val="BookText"/>
        <w:rPr/>
      </w:pPr>
      <w:r>
        <w:rPr>
          <w:rFonts w:ascii="Amiri" w:hAnsi="Amiri" w:eastAsia="Amiri" w:cs="Amiri"/>
          <w:color w:val="111111"/>
          <w:sz w:val="28"/>
          <w:sz w:val="28"/>
          <w:szCs w:val="28"/>
          <w:rtl w:val="true"/>
          <w:lang w:bidi="ar-SA"/>
        </w:rPr>
        <w:t xml:space="preserve">يا للرجال الدين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ملكت أملاكها السفل</w:t>
      </w:r>
      <w:r>
        <w:rPr>
          <w:rStyle w:val="FootnoteAnchor"/>
          <w:rtl w:val="true"/>
        </w:rPr>
        <w:footnoteReference w:id="1294"/>
      </w:r>
    </w:p>
    <w:p>
      <w:pPr>
        <w:pStyle w:val="Heading4"/>
        <w:numPr>
          <w:ilvl w:val="3"/>
          <w:numId w:val="1"/>
        </w:numPr>
        <w:rPr/>
      </w:pPr>
      <w:bookmarkStart w:id="658" w:name="__RefHeading___Toc5842157_2870459653"/>
      <w:bookmarkStart w:id="659" w:name="_Toc250"/>
      <w:bookmarkEnd w:id="658"/>
      <w:r>
        <w:rPr/>
        <w:t>178</w:t>
      </w:r>
      <w:r>
        <w:rPr>
          <w:rtl w:val="true"/>
        </w:rPr>
        <w:t xml:space="preserve"> - </w:t>
      </w:r>
      <w:r>
        <w:rPr>
          <w:rtl w:val="true"/>
        </w:rPr>
        <w:t xml:space="preserve">السيد هادي بن إبراهيم الوزير </w:t>
      </w:r>
      <w:r>
        <w:rPr>
          <w:rtl w:val="true"/>
        </w:rPr>
        <w:t xml:space="preserve">( </w:t>
      </w:r>
      <w:r>
        <w:rPr>
          <w:rtl w:val="true"/>
        </w:rPr>
        <w:t xml:space="preserve">المتوفى </w:t>
      </w:r>
      <w:r>
        <w:rPr/>
        <w:t>822</w:t>
      </w:r>
      <w:r>
        <w:rPr>
          <w:rtl w:val="true"/>
        </w:rPr>
        <w:t xml:space="preserve"> </w:t>
      </w:r>
      <w:r>
        <w:rPr>
          <w:rtl w:val="true"/>
        </w:rPr>
        <w:t xml:space="preserve">ه </w:t>
      </w:r>
      <w:r>
        <w:rPr>
          <w:rtl w:val="true"/>
        </w:rPr>
        <w:t>. )</w:t>
      </w:r>
      <w:bookmarkEnd w:id="6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لم تثنّ لها الوسادة بعد وفاة أبيها صلى الله عليه و آله ، بل كانت أيام حياتها بعده سبعين يوماً وليلة ، ورواه السيد أبو العباس الحسيني في كتاب المصابيح ، وهي هذه الأيام اليسيرة متجرّعة مرهقة بالنوائب ، اجتمع عليها في هذه الأيام حزن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فدك من يدها ، وإنكارهم لها</w:t>
      </w:r>
    </w:p>
    <w:p>
      <w:pPr>
        <w:pStyle w:val="BookText"/>
        <w:rPr/>
      </w:pPr>
      <w:r>
        <w:rPr>
          <w:rFonts w:ascii="Amiri" w:hAnsi="Amiri" w:eastAsia="Amiri" w:cs="Amiri"/>
          <w:color w:val="111111"/>
          <w:sz w:val="28"/>
          <w:sz w:val="28"/>
          <w:szCs w:val="28"/>
          <w:rtl w:val="true"/>
          <w:lang w:bidi="ar-SA"/>
        </w:rPr>
        <w:t xml:space="preserve">حقّ الوراثة والنحلة ، وهجومهم دارها والتوعيد بتحريقه ، وإخراجهم لعلي عليه السلام مجروراً من دار رسول اللّه صلى الله عليه و آله وردّهم لشهادته وشهودها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Style w:val="FootnoteAnchor"/>
          <w:rtl w:val="true"/>
        </w:rPr>
        <w:footnoteReference w:id="1295"/>
      </w:r>
    </w:p>
    <w:p>
      <w:pPr>
        <w:pStyle w:val="Heading4"/>
        <w:numPr>
          <w:ilvl w:val="3"/>
          <w:numId w:val="1"/>
        </w:numPr>
        <w:rPr/>
      </w:pPr>
      <w:bookmarkStart w:id="660" w:name="__RefHeading___Toc5842159_2870459653"/>
      <w:bookmarkStart w:id="661" w:name="_Toc251"/>
      <w:bookmarkEnd w:id="660"/>
      <w:r>
        <w:rPr/>
        <w:t>179</w:t>
      </w:r>
      <w:r>
        <w:rPr>
          <w:rtl w:val="true"/>
        </w:rPr>
        <w:t xml:space="preserve"> - </w:t>
      </w:r>
      <w:r>
        <w:rPr>
          <w:rtl w:val="true"/>
        </w:rPr>
        <w:t xml:space="preserve">الفاضل المقداد السيوري </w:t>
      </w:r>
      <w:r>
        <w:rPr>
          <w:rtl w:val="true"/>
        </w:rPr>
        <w:t xml:space="preserve">( </w:t>
      </w:r>
      <w:r>
        <w:rPr>
          <w:rtl w:val="true"/>
        </w:rPr>
        <w:t xml:space="preserve">المتوفى </w:t>
      </w:r>
      <w:r>
        <w:rPr/>
        <w:t>826</w:t>
      </w:r>
      <w:r>
        <w:rPr>
          <w:rtl w:val="true"/>
        </w:rPr>
        <w:t xml:space="preserve"> </w:t>
      </w:r>
      <w:r>
        <w:rPr>
          <w:rtl w:val="true"/>
        </w:rPr>
        <w:t xml:space="preserve">ه </w:t>
      </w:r>
      <w:r>
        <w:rPr>
          <w:rtl w:val="true"/>
        </w:rPr>
        <w:t>. )</w:t>
      </w:r>
      <w:bookmarkEnd w:id="6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قول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كثرةً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جملة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ادّعى الإمامة وظهر المعجزة على يده ، وكل من كان كذلك فهو صادق في دعواه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ادّعى الإمامة ، فظاهر في كتب السير والتواريخ حكاية أقواله وشكايته ومخاصمته ، حتى أنه لمّا رأى تخاذلهم عنه قعد في بيته واشتغل بجمع كتاب ربّه ، وطلبوه للبيعة فامتنع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فأضرموا في بيته النار ، وأخرجوه قهراً </w:t>
      </w:r>
      <w:r>
        <w:rPr>
          <w:rFonts w:eastAsia="Amiri" w:cs="Amiri" w:ascii="Amiri" w:hAnsi="Amiri"/>
          <w:color w:val="111111"/>
          <w:sz w:val="28"/>
          <w:szCs w:val="28"/>
          <w:rtl w:val="true"/>
          <w:lang w:bidi="ar-SA"/>
        </w:rPr>
        <w:t>.</w:t>
      </w:r>
      <w:r>
        <w:rPr>
          <w:rStyle w:val="FootnoteAnchor"/>
          <w:rtl w:val="true"/>
        </w:rPr>
        <w:footnoteReference w:id="1296"/>
      </w:r>
      <w:bookmarkStart w:id="662" w:name="pg9430_81886"/>
    </w:p>
    <w:p>
      <w:pPr>
        <w:pStyle w:val="BookText"/>
        <w:rPr/>
      </w:pPr>
      <w:bookmarkEnd w:id="66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وجماعة لمّا امتنعوا عن البيعة ، والتجأوا إلى بيت فاطمه عليهاالسلام منكرين بيعته ، بعث إليها عمر حتى ضربها على بطنها ، وأسقطت سقطاً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 وأضرم النار ليحرق عليهم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فاطمة عليهاالسلام وجماعة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علياً عليه السلام قهراً بحمائل سيفه يقاد </w:t>
      </w:r>
      <w:r>
        <w:rPr>
          <w:rFonts w:eastAsia="Amiri" w:cs="Amiri" w:ascii="Amiri" w:hAnsi="Amiri"/>
          <w:color w:val="111111"/>
          <w:sz w:val="28"/>
          <w:szCs w:val="28"/>
          <w:rtl w:val="true"/>
          <w:lang w:bidi="ar-SA"/>
        </w:rPr>
        <w:t>..</w:t>
      </w:r>
      <w:r>
        <w:rPr>
          <w:rStyle w:val="FootnoteAnchor"/>
          <w:rtl w:val="true"/>
        </w:rPr>
        <w:footnoteReference w:id="1297"/>
      </w:r>
    </w:p>
    <w:p>
      <w:pPr>
        <w:pStyle w:val="Heading4"/>
        <w:numPr>
          <w:ilvl w:val="3"/>
          <w:numId w:val="1"/>
        </w:numPr>
        <w:rPr/>
      </w:pPr>
      <w:bookmarkStart w:id="663" w:name="__RefHeading___Toc5842161_2870459653"/>
      <w:bookmarkStart w:id="664" w:name="_Toc252"/>
      <w:bookmarkEnd w:id="663"/>
      <w:r>
        <w:rPr/>
        <w:t>180</w:t>
      </w:r>
      <w:r>
        <w:rPr>
          <w:rtl w:val="true"/>
        </w:rPr>
        <w:t xml:space="preserve"> - </w:t>
      </w:r>
      <w:r>
        <w:rPr>
          <w:rtl w:val="true"/>
        </w:rPr>
        <w:t xml:space="preserve">الشيخ صالح بن عبد الوهّاب بن العرندس </w:t>
      </w:r>
      <w:r>
        <w:rPr>
          <w:rtl w:val="true"/>
        </w:rPr>
        <w:t xml:space="preserve">( </w:t>
      </w:r>
      <w:r>
        <w:rPr>
          <w:rtl w:val="true"/>
        </w:rPr>
        <w:t xml:space="preserve">المتوفى حدود </w:t>
      </w:r>
      <w:r>
        <w:rPr/>
        <w:t>840</w:t>
      </w:r>
      <w:r>
        <w:rPr>
          <w:rtl w:val="true"/>
        </w:rPr>
        <w:t xml:space="preserve"> </w:t>
      </w:r>
      <w:r>
        <w:rPr>
          <w:rtl w:val="true"/>
        </w:rPr>
        <w:t xml:space="preserve">ه </w:t>
      </w:r>
      <w:r>
        <w:rPr>
          <w:rtl w:val="true"/>
        </w:rPr>
        <w:t>. )</w:t>
      </w:r>
      <w:bookmarkEnd w:id="6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السلامتكلّم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الغدرة الفجرة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تضرب الزهراء نهراً ،</w:t>
      </w:r>
      <w:r>
        <w:rPr>
          <w:rStyle w:val="FootnoteAnchor"/>
          <w:rtl w:val="true"/>
        </w:rPr>
        <w:footnoteReference w:id="1298"/>
      </w:r>
      <w:r>
        <w:rPr>
          <w:rFonts w:ascii="Amiri" w:hAnsi="Amiri" w:eastAsia="Amiri" w:cs="Amiri"/>
          <w:color w:val="111111"/>
          <w:sz w:val="28"/>
          <w:sz w:val="28"/>
          <w:szCs w:val="28"/>
          <w:rtl w:val="true"/>
          <w:lang w:bidi="ar-SA"/>
        </w:rPr>
        <w:t>ويؤخذ منّا حقّنا قهراً وجبراً ، فلا نصير، ولا مجير، ولا مسعد، ولا 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ابن أبي طالب مات قبل يومه فلا يرى الكفرة الفجرة قد ازدحموا على ظلم الطاهرة 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وسحقاً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إلى اللّه مرجعه ، وإلى رسول اللّه صلى الله عليه و آله مدفعه ، فقد عزّ على ابن أبي طالب أن يسودّ متن فاطمة ضرباً ، وقد عُرف مقامُه وشوهدت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يثور إلى عقيلته ، ولا يصرّ دون 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أيمن وأجمل ، والرضا بما رضي اللّه به أفضل ، لكيلا يزول الحقّ عن وقره ، ويظهر الباطل من وكره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ألقى ربّي فأشكو إليه ما ارتكبتم من غصبكم حقّي ، وتماطلكم صدري ، وهو خير الحاكمين </w:t>
      </w:r>
      <w:r>
        <w:rPr>
          <w:rFonts w:eastAsia="Amiri" w:cs="Amiri" w:ascii="Amiri" w:hAnsi="Amiri"/>
          <w:color w:val="111111"/>
          <w:sz w:val="28"/>
          <w:szCs w:val="28"/>
          <w:rtl w:val="true"/>
          <w:lang w:bidi="ar-SA"/>
        </w:rPr>
        <w:t>.. » .</w:t>
      </w:r>
      <w:r>
        <w:rPr>
          <w:rStyle w:val="FootnoteAnchor"/>
          <w:rtl w:val="true"/>
        </w:rPr>
        <w:footnoteReference w:id="1299"/>
      </w:r>
    </w:p>
    <w:p>
      <w:pPr>
        <w:pStyle w:val="Heading4"/>
        <w:numPr>
          <w:ilvl w:val="3"/>
          <w:numId w:val="1"/>
        </w:numPr>
        <w:rPr/>
      </w:pPr>
      <w:bookmarkStart w:id="665" w:name="__RefHeading___Toc5842163_2870459653"/>
      <w:bookmarkStart w:id="666" w:name="_Toc253"/>
      <w:bookmarkEnd w:id="665"/>
      <w:r>
        <w:rPr/>
        <w:t>181</w:t>
      </w:r>
      <w:r>
        <w:rPr>
          <w:rtl w:val="true"/>
        </w:rPr>
        <w:t xml:space="preserve"> - </w:t>
      </w:r>
      <w:r>
        <w:rPr>
          <w:rtl w:val="true"/>
        </w:rPr>
        <w:t xml:space="preserve">عزّ الدين المهلبي الحلّي </w:t>
      </w:r>
      <w:r>
        <w:rPr>
          <w:rtl w:val="true"/>
        </w:rPr>
        <w:t xml:space="preserve">( </w:t>
      </w:r>
      <w:r>
        <w:rPr>
          <w:rtl w:val="true"/>
        </w:rPr>
        <w:t xml:space="preserve">المتوفى بعد </w:t>
      </w:r>
      <w:r>
        <w:rPr/>
        <w:t>840</w:t>
      </w:r>
      <w:r>
        <w:rPr>
          <w:rtl w:val="true"/>
        </w:rPr>
        <w:t xml:space="preserve"> </w:t>
      </w:r>
      <w:r>
        <w:rPr>
          <w:rtl w:val="true"/>
        </w:rPr>
        <w:t xml:space="preserve">ه </w:t>
      </w:r>
      <w:r>
        <w:rPr>
          <w:rtl w:val="true"/>
        </w:rPr>
        <w:t>. )</w:t>
      </w:r>
      <w:bookmarkEnd w:id="66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bookmarkStart w:id="667" w:name="pg9430_81887"/>
    </w:p>
    <w:p>
      <w:pPr>
        <w:pStyle w:val="Heading4"/>
        <w:numPr>
          <w:ilvl w:val="3"/>
          <w:numId w:val="1"/>
        </w:numPr>
        <w:rPr/>
      </w:pPr>
      <w:bookmarkStart w:id="668" w:name="__RefHeading___Toc5842165_2870459653"/>
      <w:bookmarkStart w:id="669" w:name="_Toc254"/>
      <w:bookmarkEnd w:id="667"/>
      <w:bookmarkEnd w:id="668"/>
      <w:r>
        <w:rPr/>
        <w:t>182</w:t>
      </w:r>
      <w:r>
        <w:rPr>
          <w:rtl w:val="true"/>
        </w:rPr>
        <w:t xml:space="preserve"> - </w:t>
      </w:r>
      <w:r>
        <w:rPr>
          <w:rtl w:val="true"/>
        </w:rPr>
        <w:t xml:space="preserve">عماد الدين القرشي </w:t>
      </w:r>
      <w:r>
        <w:rPr>
          <w:rtl w:val="true"/>
        </w:rPr>
        <w:t xml:space="preserve">( </w:t>
      </w:r>
      <w:r>
        <w:rPr>
          <w:rtl w:val="true"/>
        </w:rPr>
        <w:t xml:space="preserve">المتوفى </w:t>
      </w:r>
      <w:r>
        <w:rPr/>
        <w:t>872</w:t>
      </w:r>
      <w:r>
        <w:rPr>
          <w:rtl w:val="true"/>
        </w:rPr>
        <w:t xml:space="preserve"> </w:t>
      </w:r>
      <w:r>
        <w:rPr>
          <w:rtl w:val="true"/>
        </w:rPr>
        <w:t xml:space="preserve">ه </w:t>
      </w:r>
      <w:r>
        <w:rPr>
          <w:rtl w:val="true"/>
        </w:rPr>
        <w:t>. )</w:t>
      </w:r>
      <w:bookmarkEnd w:id="6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تدل على ولادة المحسن عليه السلام في زمن الرسول الأعظم صلى الله عليه و آله وأنه سمّاه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الرواية دليل على أن محسناً ولد على عهد النبي صلى الله عليه و آله ، والأشهر الذي عليه الإجماع أن النبي صلى الله عليه و آله سمّاه وهو في بطن أُمه ، وأنها</w:t>
      </w:r>
    </w:p>
    <w:p>
      <w:pPr>
        <w:pStyle w:val="BookText"/>
        <w:rPr/>
      </w:pPr>
      <w:r>
        <w:rPr>
          <w:rFonts w:ascii="Amiri" w:hAnsi="Amiri" w:eastAsia="Amiri" w:cs="Amiri"/>
          <w:color w:val="111111"/>
          <w:sz w:val="28"/>
          <w:sz w:val="28"/>
          <w:szCs w:val="28"/>
          <w:rtl w:val="true"/>
          <w:lang w:bidi="ar-SA"/>
        </w:rPr>
        <w:t xml:space="preserve">أسقطته حين راعها عمر بن الخطّاب ودفع على بطنها الباب </w:t>
      </w:r>
      <w:r>
        <w:rPr>
          <w:rFonts w:eastAsia="Amiri" w:cs="Amiri" w:ascii="Amiri" w:hAnsi="Amiri"/>
          <w:color w:val="111111"/>
          <w:sz w:val="28"/>
          <w:szCs w:val="28"/>
          <w:rtl w:val="true"/>
          <w:lang w:bidi="ar-SA"/>
        </w:rPr>
        <w:t>.</w:t>
      </w:r>
      <w:r>
        <w:rPr>
          <w:rStyle w:val="FootnoteAnchor"/>
          <w:rtl w:val="true"/>
        </w:rPr>
        <w:footnoteReference w:id="1300"/>
      </w:r>
    </w:p>
    <w:p>
      <w:pPr>
        <w:pStyle w:val="Heading4"/>
        <w:numPr>
          <w:ilvl w:val="3"/>
          <w:numId w:val="1"/>
        </w:numPr>
        <w:rPr/>
      </w:pPr>
      <w:bookmarkStart w:id="670" w:name="__RefHeading___Toc5842167_2870459653"/>
      <w:bookmarkStart w:id="671" w:name="_Toc255"/>
      <w:bookmarkEnd w:id="670"/>
      <w:r>
        <w:rPr/>
        <w:t>183</w:t>
      </w:r>
      <w:r>
        <w:rPr>
          <w:rtl w:val="true"/>
        </w:rPr>
        <w:t xml:space="preserve"> - </w:t>
      </w:r>
      <w:r>
        <w:rPr>
          <w:rtl w:val="true"/>
        </w:rPr>
        <w:t xml:space="preserve">العلاّمة الشيخ زين الدين العاملي البياضي </w:t>
      </w:r>
      <w:r>
        <w:rPr>
          <w:rtl w:val="true"/>
        </w:rPr>
        <w:t xml:space="preserve">( </w:t>
      </w:r>
      <w:r>
        <w:rPr>
          <w:rtl w:val="true"/>
        </w:rPr>
        <w:t xml:space="preserve">المتوفى </w:t>
      </w:r>
      <w:r>
        <w:rPr/>
        <w:t>877</w:t>
      </w:r>
      <w:r>
        <w:rPr>
          <w:rtl w:val="true"/>
        </w:rPr>
        <w:t xml:space="preserve"> </w:t>
      </w:r>
      <w:r>
        <w:rPr>
          <w:rtl w:val="true"/>
        </w:rPr>
        <w:t xml:space="preserve">ه </w:t>
      </w:r>
      <w:r>
        <w:rPr>
          <w:rtl w:val="true"/>
        </w:rPr>
        <w:t>. )</w:t>
      </w:r>
      <w:bookmarkEnd w:id="6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طلب هو وعمر إحراق بيت أمير المؤمنين عليه السلام لمّا امتنع هو وجماعة من البيعة </w:t>
      </w:r>
      <w:r>
        <w:rPr>
          <w:rFonts w:eastAsia="Amiri" w:cs="Amiri" w:ascii="Amiri" w:hAnsi="Amiri"/>
          <w:color w:val="111111"/>
          <w:sz w:val="28"/>
          <w:szCs w:val="28"/>
          <w:rtl w:val="true"/>
          <w:lang w:bidi="ar-SA"/>
        </w:rPr>
        <w:t>.. .</w:t>
      </w:r>
      <w:r>
        <w:rPr>
          <w:rStyle w:val="FootnoteAnchor"/>
          <w:rtl w:val="true"/>
        </w:rPr>
        <w:footnoteReference w:id="130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زهد عمر مع كشفه بيت فاطمة وضربها ؟ مع ما فيه من الفظاظة والغلظة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بإحراق بيت فاطمة عليهاالسلام </w:t>
      </w:r>
      <w:r>
        <w:rPr>
          <w:rFonts w:eastAsia="Amiri" w:cs="Amiri" w:ascii="Amiri" w:hAnsi="Amiri"/>
          <w:color w:val="111111"/>
          <w:sz w:val="28"/>
          <w:szCs w:val="28"/>
          <w:rtl w:val="true"/>
          <w:lang w:bidi="ar-SA"/>
        </w:rPr>
        <w:t>.. .</w:t>
      </w:r>
      <w:r>
        <w:rPr>
          <w:rStyle w:val="FootnoteAnchor"/>
          <w:rtl w:val="true"/>
        </w:rPr>
        <w:footnoteReference w:id="130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في الشيعة أنّه حَصَرَ فاطمة في الباب حتى أسقطت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البلاذري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p>
    <w:p>
      <w:pPr>
        <w:pStyle w:val="Heading4"/>
        <w:numPr>
          <w:ilvl w:val="3"/>
          <w:numId w:val="1"/>
        </w:numPr>
        <w:rPr/>
      </w:pPr>
      <w:bookmarkStart w:id="672" w:name="__RefHeading___Toc5842169_2870459653"/>
      <w:bookmarkStart w:id="673" w:name="_Toc256"/>
      <w:bookmarkEnd w:id="672"/>
      <w:r>
        <w:rPr/>
        <w:t>184</w:t>
      </w:r>
      <w:r>
        <w:rPr>
          <w:rtl w:val="true"/>
        </w:rPr>
        <w:t xml:space="preserve"> - </w:t>
      </w:r>
      <w:r>
        <w:rPr>
          <w:rtl w:val="true"/>
        </w:rPr>
        <w:t xml:space="preserve">ضياء الدين بن سديد الدين الجرجاني </w:t>
      </w:r>
      <w:r>
        <w:rPr>
          <w:rtl w:val="true"/>
        </w:rPr>
        <w:t>(</w:t>
      </w:r>
      <w:r>
        <w:rPr>
          <w:rtl w:val="true"/>
        </w:rPr>
        <w:t>القرن التاسع</w:t>
      </w:r>
      <w:r>
        <w:rPr>
          <w:rtl w:val="true"/>
        </w:rPr>
        <w:t>)</w:t>
      </w:r>
      <w:bookmarkEnd w:id="67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عدّهم </w:t>
      </w:r>
      <w:bookmarkStart w:id="674" w:name="pg9430_81888"/>
    </w:p>
    <w:p>
      <w:pPr>
        <w:pStyle w:val="BookText"/>
        <w:rPr/>
      </w:pPr>
      <w:bookmarkEnd w:id="674"/>
      <w:r>
        <w:rPr>
          <w:rFonts w:ascii="Amiri" w:hAnsi="Amiri" w:eastAsia="Amiri" w:cs="Amiri"/>
          <w:color w:val="111111"/>
          <w:sz w:val="28"/>
          <w:sz w:val="28"/>
          <w:szCs w:val="28"/>
          <w:rtl w:val="true"/>
          <w:lang w:bidi="ar-SA"/>
        </w:rPr>
        <w:t xml:space="preserve">المخالفون أئمة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آذوا فاطمة عليهاالسلام ، وجاؤوا بالحطب إلى باب دارها ليحرقوا بيتها ، وغصبوها فدكاً ظلماً وقد أعطاها النبي صلى الله عليه و آله بأمر من اللّه سبحانه وتعالى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قتل من أولاد المعصومين عليهم السلام في الطفولية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في بطن أمه فاطمة عليهاالسلام بسبب ضربة عمر </w:t>
      </w:r>
      <w:r>
        <w:rPr>
          <w:rFonts w:eastAsia="Amiri" w:cs="Amiri" w:ascii="Amiri" w:hAnsi="Amiri"/>
          <w:color w:val="111111"/>
          <w:sz w:val="28"/>
          <w:szCs w:val="28"/>
          <w:rtl w:val="true"/>
          <w:lang w:bidi="ar-SA"/>
        </w:rPr>
        <w:t>.</w:t>
      </w:r>
      <w:r>
        <w:rPr>
          <w:rStyle w:val="FootnoteAnchor"/>
          <w:rtl w:val="true"/>
        </w:rPr>
        <w:footnoteReference w:id="1306"/>
      </w:r>
    </w:p>
    <w:p>
      <w:pPr>
        <w:pStyle w:val="Heading4"/>
        <w:numPr>
          <w:ilvl w:val="3"/>
          <w:numId w:val="1"/>
        </w:numPr>
        <w:rPr/>
      </w:pPr>
      <w:bookmarkStart w:id="675" w:name="__RefHeading___Toc5842171_2870459653"/>
      <w:bookmarkStart w:id="676" w:name="_Toc257"/>
      <w:bookmarkEnd w:id="675"/>
      <w:r>
        <w:rPr/>
        <w:t>185</w:t>
      </w:r>
      <w:r>
        <w:rPr>
          <w:rtl w:val="true"/>
        </w:rPr>
        <w:t xml:space="preserve"> - </w:t>
      </w:r>
      <w:r>
        <w:rPr>
          <w:rtl w:val="true"/>
        </w:rPr>
        <w:t xml:space="preserve">الشيخ خضر بن شمس محمّد بن علي الرازي </w:t>
      </w:r>
      <w:r>
        <w:rPr>
          <w:rtl w:val="true"/>
        </w:rPr>
        <w:t>(</w:t>
      </w:r>
      <w:r>
        <w:rPr>
          <w:rtl w:val="true"/>
        </w:rPr>
        <w:t>القرن التاسع</w:t>
      </w:r>
      <w:r>
        <w:rPr>
          <w:rtl w:val="true"/>
        </w:rPr>
        <w:t>)</w:t>
      </w:r>
      <w:bookmarkEnd w:id="6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الشيعة وكثير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 يبايع حتى صار عمر بيته</w:t>
      </w:r>
      <w:r>
        <w:rPr>
          <w:rStyle w:val="FootnoteAnchor"/>
          <w:rtl w:val="true"/>
        </w:rPr>
        <w:footnoteReference w:id="1307"/>
      </w:r>
      <w:r>
        <w:rPr>
          <w:rFonts w:ascii="Amiri" w:hAnsi="Amiri" w:eastAsia="Amiri" w:cs="Amiri"/>
          <w:color w:val="111111"/>
          <w:sz w:val="28"/>
          <w:sz w:val="28"/>
          <w:szCs w:val="28"/>
          <w:rtl w:val="true"/>
          <w:lang w:bidi="ar-SA"/>
        </w:rPr>
        <w:t xml:space="preserve">بقبس من نار ليحرق عليه وعلى فاطمة وعلى ولديها الحسن والحسين عليهم السلام البيت ، فخرج مكرهاً وبايع </w:t>
      </w:r>
      <w:r>
        <w:rPr>
          <w:rFonts w:eastAsia="Amiri" w:cs="Amiri" w:ascii="Amiri" w:hAnsi="Amiri"/>
          <w:color w:val="111111"/>
          <w:sz w:val="28"/>
          <w:szCs w:val="28"/>
          <w:rtl w:val="true"/>
          <w:lang w:bidi="ar-SA"/>
        </w:rPr>
        <w:t>.</w:t>
      </w:r>
      <w:r>
        <w:rPr>
          <w:rStyle w:val="FootnoteAnchor"/>
          <w:rtl w:val="true"/>
        </w:rPr>
        <w:footnoteReference w:id="1308"/>
      </w:r>
    </w:p>
    <w:p>
      <w:pPr>
        <w:pStyle w:val="Heading4"/>
        <w:numPr>
          <w:ilvl w:val="3"/>
          <w:numId w:val="1"/>
        </w:numPr>
        <w:rPr/>
      </w:pPr>
      <w:bookmarkStart w:id="677" w:name="__RefHeading___Toc5842173_2870459653"/>
      <w:bookmarkStart w:id="678" w:name="_Toc258"/>
      <w:bookmarkEnd w:id="677"/>
      <w:r>
        <w:rPr/>
        <w:t>186</w:t>
      </w:r>
      <w:r>
        <w:rPr>
          <w:rtl w:val="true"/>
        </w:rPr>
        <w:t xml:space="preserve"> - </w:t>
      </w:r>
      <w:r>
        <w:rPr>
          <w:rtl w:val="true"/>
        </w:rPr>
        <w:t xml:space="preserve">الشيخ مفلح </w:t>
      </w:r>
      <w:r>
        <w:rPr>
          <w:rtl w:val="true"/>
        </w:rPr>
        <w:t xml:space="preserve">... </w:t>
      </w:r>
      <w:r>
        <w:rPr>
          <w:rtl w:val="true"/>
        </w:rPr>
        <w:t xml:space="preserve">ابن صلاح البحراني </w:t>
      </w:r>
      <w:r>
        <w:rPr>
          <w:rtl w:val="true"/>
        </w:rPr>
        <w:t>(</w:t>
      </w:r>
      <w:r>
        <w:rPr>
          <w:rtl w:val="true"/>
        </w:rPr>
        <w:t>القرن التاسع</w:t>
      </w:r>
      <w:r>
        <w:rPr>
          <w:rtl w:val="true"/>
        </w:rPr>
        <w:t>)</w:t>
      </w:r>
      <w:bookmarkEnd w:id="6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أحمد بن حنبل ،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وجهك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 أنت سيد في الدنيا وسيد في الآخرة ، فمن أحبّك فقد أحبّني ، وحبيبي حبيب اللّه وعدوّك عدوّي وعدوّي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لمن أبغضك </w:t>
      </w:r>
      <w:r>
        <w:rPr>
          <w:rFonts w:eastAsia="Amiri" w:cs="Amiri" w:ascii="Amiri" w:hAnsi="Amiri"/>
          <w:color w:val="111111"/>
          <w:sz w:val="28"/>
          <w:szCs w:val="28"/>
          <w:rtl w:val="true"/>
          <w:lang w:bidi="ar-SA"/>
        </w:rPr>
        <w:t>.. » .</w:t>
      </w:r>
      <w:r>
        <w:rPr>
          <w:rStyle w:val="FootnoteAnchor"/>
          <w:rtl w:val="true"/>
        </w:rPr>
        <w:footnoteReference w:id="130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ظنّكم في من أزاله عن مقامه ، وتولّى على ملك ابن عمّه ، وضرب زوجته بنت رسول اللّه صلى الله عليه و آله سيدة نساء العالمين ، وهمّ بإحراق بيتها ، ومنعها إرثها من أبيها </w:t>
      </w:r>
      <w:r>
        <w:rPr>
          <w:rFonts w:eastAsia="Amiri" w:cs="Amiri" w:ascii="Amiri" w:hAnsi="Amiri"/>
          <w:color w:val="111111"/>
          <w:sz w:val="28"/>
          <w:szCs w:val="28"/>
          <w:rtl w:val="true"/>
          <w:lang w:bidi="ar-SA"/>
        </w:rPr>
        <w:t>..</w:t>
      </w:r>
      <w:r>
        <w:rPr>
          <w:rStyle w:val="FootnoteAnchor"/>
          <w:rtl w:val="true"/>
        </w:rPr>
        <w:footnoteReference w:id="1310"/>
      </w:r>
      <w:bookmarkStart w:id="679" w:name="pg9430_81889"/>
    </w:p>
    <w:p>
      <w:pPr>
        <w:pStyle w:val="Heading4"/>
        <w:numPr>
          <w:ilvl w:val="3"/>
          <w:numId w:val="1"/>
        </w:numPr>
        <w:rPr/>
      </w:pPr>
      <w:bookmarkStart w:id="680" w:name="__RefHeading___Toc5842175_2870459653"/>
      <w:bookmarkStart w:id="681" w:name="_Toc259"/>
      <w:bookmarkEnd w:id="679"/>
      <w:bookmarkEnd w:id="680"/>
      <w:r>
        <w:rPr/>
        <w:t>187</w:t>
      </w:r>
      <w:r>
        <w:rPr>
          <w:rtl w:val="true"/>
        </w:rPr>
        <w:t xml:space="preserve">- </w:t>
      </w:r>
      <w:r>
        <w:rPr>
          <w:rtl w:val="true"/>
        </w:rPr>
        <w:t xml:space="preserve">الشيخ مغامس الحلي </w:t>
      </w:r>
      <w:r>
        <w:rPr>
          <w:rtl w:val="true"/>
        </w:rPr>
        <w:t>(</w:t>
      </w:r>
      <w:r>
        <w:rPr>
          <w:rtl w:val="true"/>
        </w:rPr>
        <w:t>القرن التاسع</w:t>
      </w:r>
      <w:r>
        <w:rPr>
          <w:rtl w:val="true"/>
        </w:rPr>
        <w:t>)</w:t>
      </w:r>
      <w:bookmarkEnd w:id="68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والطهر فاطمة زوى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الأنام ودمعها مسكوب</w:t>
      </w:r>
    </w:p>
    <w:p>
      <w:pPr>
        <w:pStyle w:val="BookText"/>
        <w:rPr/>
      </w:pPr>
      <w:r>
        <w:rPr>
          <w:rFonts w:ascii="Amiri" w:hAnsi="Amiri" w:eastAsia="Amiri" w:cs="Amiri"/>
          <w:color w:val="111111"/>
          <w:sz w:val="28"/>
          <w:sz w:val="28"/>
          <w:szCs w:val="28"/>
          <w:rtl w:val="true"/>
          <w:lang w:bidi="ar-SA"/>
        </w:rPr>
        <w:t xml:space="preserve">من بعد ما رمت الجنين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وحقّها مغصوب</w:t>
      </w:r>
      <w:r>
        <w:rPr>
          <w:rStyle w:val="FootnoteAnchor"/>
          <w:rtl w:val="true"/>
        </w:rPr>
        <w:footnoteReference w:id="1311"/>
      </w:r>
    </w:p>
    <w:p>
      <w:pPr>
        <w:pStyle w:val="Heading4"/>
        <w:numPr>
          <w:ilvl w:val="3"/>
          <w:numId w:val="1"/>
        </w:numPr>
        <w:rPr/>
      </w:pPr>
      <w:bookmarkStart w:id="682" w:name="__RefHeading___Toc5842177_2870459653"/>
      <w:bookmarkStart w:id="683" w:name="_Toc260"/>
      <w:bookmarkEnd w:id="682"/>
      <w:r>
        <w:rPr/>
        <w:t>188</w:t>
      </w:r>
      <w:r>
        <w:rPr>
          <w:rtl w:val="true"/>
        </w:rPr>
        <w:t xml:space="preserve"> - </w:t>
      </w:r>
      <w:r>
        <w:rPr>
          <w:rtl w:val="true"/>
        </w:rPr>
        <w:t xml:space="preserve">الشيخ مفلح الصيمري </w:t>
      </w:r>
      <w:r>
        <w:rPr>
          <w:rtl w:val="true"/>
        </w:rPr>
        <w:t xml:space="preserve">( </w:t>
      </w:r>
      <w:r>
        <w:rPr>
          <w:rtl w:val="true"/>
        </w:rPr>
        <w:t xml:space="preserve">المتوفى </w:t>
      </w:r>
      <w:r>
        <w:rPr/>
        <w:t>900</w:t>
      </w:r>
      <w:r>
        <w:rPr>
          <w:rtl w:val="true"/>
        </w:rPr>
        <w:t xml:space="preserve"> </w:t>
      </w:r>
      <w:r>
        <w:rPr>
          <w:rtl w:val="true"/>
        </w:rPr>
        <w:t xml:space="preserve">ه </w:t>
      </w:r>
      <w:r>
        <w:rPr>
          <w:rtl w:val="true"/>
        </w:rPr>
        <w:t>. )</w:t>
      </w:r>
      <w:bookmarkEnd w:id="68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وقادوا علياً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دقّوا ضلعه وتهجّموا</w:t>
      </w:r>
    </w:p>
    <w:p>
      <w:pPr>
        <w:pStyle w:val="BookText"/>
        <w:rPr/>
      </w:pPr>
      <w:r>
        <w:rPr>
          <w:rFonts w:ascii="Amiri" w:hAnsi="Amiri" w:eastAsia="Amiri" w:cs="Amiri"/>
          <w:color w:val="111111"/>
          <w:sz w:val="28"/>
          <w:sz w:val="28"/>
          <w:szCs w:val="28"/>
          <w:rtl w:val="true"/>
          <w:lang w:bidi="ar-SA"/>
        </w:rPr>
        <w:t xml:space="preserve">على بيت بنت المصطفى ،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بيتها النار أضرموا</w:t>
      </w:r>
    </w:p>
    <w:p>
      <w:pPr>
        <w:pStyle w:val="BookText"/>
        <w:rPr/>
      </w:pPr>
      <w:r>
        <w:rPr>
          <w:rFonts w:ascii="Amiri" w:hAnsi="Amiri" w:eastAsia="Amiri" w:cs="Amiri"/>
          <w:color w:val="111111"/>
          <w:sz w:val="28"/>
          <w:sz w:val="28"/>
          <w:szCs w:val="28"/>
          <w:rtl w:val="true"/>
          <w:lang w:bidi="ar-SA"/>
        </w:rPr>
        <w:t xml:space="preserve">وتغصب ميراث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وتوجع ضرباً بالسياط وتلطم</w:t>
      </w:r>
      <w:r>
        <w:rPr>
          <w:rStyle w:val="FootnoteAnchor"/>
          <w:rtl w:val="true"/>
        </w:rPr>
        <w:footnoteReference w:id="1312"/>
      </w:r>
    </w:p>
    <w:p>
      <w:pPr>
        <w:pStyle w:val="Heading4"/>
        <w:numPr>
          <w:ilvl w:val="3"/>
          <w:numId w:val="1"/>
        </w:numPr>
        <w:rPr/>
      </w:pPr>
      <w:bookmarkStart w:id="684" w:name="__RefHeading___Toc5842179_2870459653"/>
      <w:bookmarkStart w:id="685" w:name="_Toc261"/>
      <w:bookmarkEnd w:id="684"/>
      <w:r>
        <w:rPr/>
        <w:t>189</w:t>
      </w:r>
      <w:r>
        <w:rPr>
          <w:rtl w:val="true"/>
        </w:rPr>
        <w:t xml:space="preserve"> - </w:t>
      </w:r>
      <w:r>
        <w:rPr>
          <w:rtl w:val="true"/>
        </w:rPr>
        <w:t xml:space="preserve">الشيخ الكفعمي </w:t>
      </w:r>
      <w:r>
        <w:rPr>
          <w:rtl w:val="true"/>
        </w:rPr>
        <w:t xml:space="preserve">( </w:t>
      </w:r>
      <w:r>
        <w:rPr>
          <w:rtl w:val="true"/>
        </w:rPr>
        <w:t xml:space="preserve">المتوفى </w:t>
      </w:r>
      <w:r>
        <w:rPr/>
        <w:t>905</w:t>
      </w:r>
      <w:r>
        <w:rPr>
          <w:rtl w:val="true"/>
        </w:rPr>
        <w:t xml:space="preserve"> </w:t>
      </w:r>
      <w:r>
        <w:rPr>
          <w:rtl w:val="true"/>
        </w:rPr>
        <w:t xml:space="preserve">ه </w:t>
      </w:r>
      <w:r>
        <w:rPr>
          <w:rtl w:val="true"/>
        </w:rPr>
        <w:t>. )</w:t>
      </w:r>
      <w:bookmarkEnd w:id="685"/>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p>
    <w:p>
      <w:pPr>
        <w:pStyle w:val="Heading4"/>
        <w:numPr>
          <w:ilvl w:val="3"/>
          <w:numId w:val="1"/>
        </w:numPr>
        <w:rPr/>
      </w:pPr>
      <w:bookmarkStart w:id="686" w:name="__RefHeading___Toc5842181_2870459653"/>
      <w:bookmarkStart w:id="687" w:name="_Toc262"/>
      <w:bookmarkEnd w:id="686"/>
      <w:r>
        <w:rPr/>
        <w:t>190</w:t>
      </w:r>
      <w:r>
        <w:rPr>
          <w:rtl w:val="true"/>
        </w:rPr>
        <w:t xml:space="preserve"> - </w:t>
      </w:r>
      <w:r>
        <w:rPr>
          <w:rtl w:val="true"/>
        </w:rPr>
        <w:t xml:space="preserve">ابن أبي جمهور الأحسائي </w:t>
      </w:r>
      <w:r>
        <w:rPr>
          <w:rtl w:val="true"/>
        </w:rPr>
        <w:t>(</w:t>
      </w:r>
      <w:r>
        <w:rPr>
          <w:rtl w:val="true"/>
        </w:rPr>
        <w:t>المتوفى أوائل القرن العاشر</w:t>
      </w:r>
      <w:r>
        <w:rPr>
          <w:rtl w:val="true"/>
        </w:rPr>
        <w:t>)</w:t>
      </w:r>
      <w:bookmarkEnd w:id="68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وقعد في توطئة الأمر لأبي بكر حتى توعّد الناس ممّن تأخّر عن بيعته بالضرب والقتل ، وأراد حرق بيت فاطمة عليهاالسلام لمّا امتنع علي عليه السلام وبعض بني هاشم من البيعة ، وضغطها بالباب حتى أجهضت جنينها ، وضربها قنفذ بالسوط عن أمره حتى أنّها ماتت وألم السياط في جسمها </w:t>
      </w:r>
      <w:r>
        <w:rPr>
          <w:rFonts w:eastAsia="Amiri" w:cs="Amiri" w:ascii="Amiri" w:hAnsi="Amiri"/>
          <w:color w:val="111111"/>
          <w:sz w:val="28"/>
          <w:szCs w:val="28"/>
          <w:rtl w:val="true"/>
          <w:lang w:bidi="ar-SA"/>
        </w:rPr>
        <w:t>.. .</w:t>
      </w:r>
      <w:r>
        <w:rPr>
          <w:rStyle w:val="FootnoteAnchor"/>
          <w:rtl w:val="true"/>
        </w:rPr>
        <w:footnoteReference w:id="131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Style w:val="FootnoteAnchor"/>
          <w:rtl w:val="true"/>
        </w:rPr>
        <w:footnoteReference w:id="1314"/>
      </w:r>
      <w:r>
        <w:rPr>
          <w:rFonts w:ascii="Amiri" w:hAnsi="Amiri" w:eastAsia="Amiri" w:cs="Amiri"/>
          <w:color w:val="111111"/>
          <w:sz w:val="28"/>
          <w:sz w:val="28"/>
          <w:szCs w:val="28"/>
          <w:rtl w:val="true"/>
          <w:lang w:bidi="ar-SA"/>
        </w:rPr>
        <w:t>علي عليه السلام ملبّباً للمبايعة ، وتوعّد جماعة بني هاشم</w:t>
      </w:r>
    </w:p>
    <w:p>
      <w:pPr>
        <w:pStyle w:val="BookText"/>
        <w:rPr/>
      </w:pPr>
      <w:r>
        <w:rPr>
          <w:rFonts w:ascii="Amiri" w:hAnsi="Amiri" w:eastAsia="Amiri" w:cs="Amiri"/>
          <w:color w:val="111111"/>
          <w:sz w:val="28"/>
          <w:sz w:val="28"/>
          <w:szCs w:val="28"/>
          <w:rtl w:val="true"/>
          <w:lang w:bidi="ar-SA"/>
        </w:rPr>
        <w:t xml:space="preserve">بالشرّ ، وأُحرق بيت فاطمة عليهاالسلام ودُخل بغير إذنها ، بل هجموا عليه كما يهجم على بيوت أهل الكفر ، ولم يراع حرمة آل الرسول صلى الله عليه و آله ، وضربت ابنة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العزيزة عليه ، المكرّمة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حتى أثّر السوط في جسمها الشريف ، وضغطت بالباب حتى أجهظت جنيناً في بطنها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 وكل ذلك وقع لأجل تلك البيعة </w:t>
      </w:r>
      <w:r>
        <w:rPr>
          <w:rFonts w:eastAsia="Amiri" w:cs="Amiri" w:ascii="Amiri" w:hAnsi="Amiri"/>
          <w:color w:val="111111"/>
          <w:sz w:val="28"/>
          <w:szCs w:val="28"/>
          <w:rtl w:val="true"/>
          <w:lang w:bidi="ar-SA"/>
        </w:rPr>
        <w:t>.. .</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ومزّق كتاب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لها أبو بكر بردّ فدك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قنفذ بالسوط بأمره ، وضغطها هو بالباب حتى أجهضت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رواه الثقاة في سيرهم ، حتى أنّ أهل السنة حاولوا الأعذار عنها بالجوابات اعترافاً بصحّة وقوعها </w:t>
      </w:r>
      <w:r>
        <w:rPr>
          <w:rFonts w:eastAsia="Amiri" w:cs="Amiri" w:ascii="Amiri" w:hAnsi="Amiri"/>
          <w:color w:val="111111"/>
          <w:sz w:val="28"/>
          <w:szCs w:val="28"/>
          <w:rtl w:val="true"/>
          <w:lang w:bidi="ar-SA"/>
        </w:rPr>
        <w:t>.</w:t>
      </w:r>
      <w:r>
        <w:rPr>
          <w:rStyle w:val="FootnoteAnchor"/>
          <w:rtl w:val="true"/>
        </w:rPr>
        <w:footnoteReference w:id="131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صلى الله عليه و آله زار فاطمة عليهاالسلام يوماً ، فصنعت له عصيدة من تمر ، فقدّمتها بين يديه ، فأكل هو وعلي وفاطمة والحسنان عليهم السلام ، فلمّا فرغوا من الأكل سجد النبي صلى الله عليه و آله فأطال السجود ، ثم بكى في سجوده ، ثم ضحك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سجدت ، وبكيت ، وضحكت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رأيتكم مجتمعين سررت بذلك ، فسجدت للّه شكراً ، فهبط جبرئيل وأنا 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سررت باجتماع أهلك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مخبرك بما يجري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تغصب وتظلم حقّها ، وهي أوّل من يلحقك ، وأمير المؤمنين يظلم حقّه ويضطهد ، ويقتل ولدك الحسن بالسمّ بعد أن يؤخذ حقّه ، وولدك الحسين يظلم ويقتل ولا يدفنه إلاّ الغرباء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w:t>
      </w:r>
      <w:r>
        <w:rPr>
          <w:rFonts w:eastAsia="Amiri" w:cs="Amiri" w:ascii="Amiri" w:hAnsi="Amiri"/>
          <w:color w:val="111111"/>
          <w:sz w:val="28"/>
          <w:szCs w:val="28"/>
          <w:rtl w:val="true"/>
          <w:lang w:bidi="ar-SA"/>
        </w:rPr>
        <w:t>» .</w:t>
      </w:r>
      <w:r>
        <w:rPr>
          <w:rStyle w:val="FootnoteAnchor"/>
          <w:rtl w:val="true"/>
        </w:rPr>
        <w:footnoteReference w:id="1317"/>
      </w:r>
      <w:bookmarkStart w:id="688" w:name="pg9430_81891"/>
    </w:p>
    <w:p>
      <w:pPr>
        <w:pStyle w:val="Heading4"/>
        <w:numPr>
          <w:ilvl w:val="3"/>
          <w:numId w:val="1"/>
        </w:numPr>
        <w:rPr/>
      </w:pPr>
      <w:bookmarkStart w:id="689" w:name="__RefHeading___Toc5842183_2870459653"/>
      <w:bookmarkStart w:id="690" w:name="_Toc263"/>
      <w:bookmarkEnd w:id="688"/>
      <w:bookmarkEnd w:id="689"/>
      <w:r>
        <w:rPr/>
        <w:t>191</w:t>
      </w:r>
      <w:r>
        <w:rPr>
          <w:rtl w:val="true"/>
        </w:rPr>
        <w:t xml:space="preserve"> - </w:t>
      </w:r>
      <w:r>
        <w:rPr>
          <w:rtl w:val="true"/>
        </w:rPr>
        <w:t xml:space="preserve">المحقّق الثاني الكركي العاملي </w:t>
      </w:r>
      <w:r>
        <w:rPr>
          <w:rtl w:val="true"/>
        </w:rPr>
        <w:t xml:space="preserve">( </w:t>
      </w:r>
      <w:r>
        <w:rPr>
          <w:rtl w:val="true"/>
        </w:rPr>
        <w:t xml:space="preserve">المتوفى </w:t>
      </w:r>
      <w:r>
        <w:rPr/>
        <w:t>940</w:t>
      </w:r>
      <w:r>
        <w:rPr>
          <w:rtl w:val="true"/>
        </w:rPr>
        <w:t xml:space="preserve"> </w:t>
      </w:r>
      <w:r>
        <w:rPr>
          <w:rtl w:val="true"/>
        </w:rPr>
        <w:t xml:space="preserve">ه </w:t>
      </w:r>
      <w:r>
        <w:rPr>
          <w:rtl w:val="true"/>
        </w:rPr>
        <w:t>. )</w:t>
      </w:r>
      <w:bookmarkEnd w:id="6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روى نقلة الأخبار ومدوّنو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تصفّح كتب السير علم صحّة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لمّا بايع صاحبه وتخلّف علي عليه السلام عن البيعة ، جاء إلى بيت فاطمة عليهاالسلام لطلب علي عليه السلام إلى البيعة ، وتكلّم بكلمات غليظة ، وأمر بالحطب ليحرق البيت على من فيه ، وقد كان فيه أمير المؤمنين عليه السلام وزوجته وأبناؤه ومن انحاز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وجماعته من بني هاشم </w:t>
      </w:r>
      <w:r>
        <w:rPr>
          <w:rFonts w:eastAsia="Amiri" w:cs="Amiri" w:ascii="Amiri" w:hAnsi="Amiri"/>
          <w:color w:val="111111"/>
          <w:sz w:val="28"/>
          <w:szCs w:val="28"/>
          <w:rtl w:val="true"/>
          <w:lang w:bidi="ar-SA"/>
        </w:rPr>
        <w:t>.. .</w:t>
      </w:r>
      <w:r>
        <w:rPr>
          <w:rStyle w:val="FootnoteAnchor"/>
          <w:rtl w:val="true"/>
        </w:rPr>
        <w:footnoteReference w:id="131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من حين ولّى أبو بكر احتفّ به جماعة من قريش</w:t>
      </w:r>
    </w:p>
    <w:p>
      <w:pPr>
        <w:pStyle w:val="BookText"/>
        <w:rPr/>
      </w:pPr>
      <w:r>
        <w:rPr>
          <w:rFonts w:ascii="Amiri" w:hAnsi="Amiri" w:eastAsia="Amiri" w:cs="Amiri"/>
          <w:color w:val="111111"/>
          <w:sz w:val="28"/>
          <w:sz w:val="28"/>
          <w:szCs w:val="28"/>
          <w:rtl w:val="true"/>
          <w:lang w:bidi="ar-SA"/>
        </w:rPr>
        <w:t>وذؤبان العرب ، أصحاب الحقد والحسد على أمير المؤمنين عليه السلام ، تبيّن أنهم يدالون عن أهل البيت عليهم السلام بمنع الإرث والنحلة والخمس والطلب إلى البيعة بالإهانة والتهديد</w:t>
      </w:r>
    </w:p>
    <w:p>
      <w:pPr>
        <w:pStyle w:val="BookText"/>
        <w:rPr/>
      </w:pPr>
      <w:r>
        <w:rPr>
          <w:rFonts w:ascii="Amiri" w:hAnsi="Amiri" w:eastAsia="Amiri" w:cs="Amiri"/>
          <w:color w:val="111111"/>
          <w:sz w:val="28"/>
          <w:sz w:val="28"/>
          <w:szCs w:val="28"/>
          <w:rtl w:val="true"/>
          <w:lang w:bidi="ar-SA"/>
        </w:rPr>
        <w:t xml:space="preserve">بتحريق البيت وجمع الحطب عند الباب وإسقاط فاطمة محسناً </w:t>
      </w:r>
      <w:r>
        <w:rPr>
          <w:rFonts w:eastAsia="Amiri" w:cs="Amiri" w:ascii="Amiri" w:hAnsi="Amiri"/>
          <w:color w:val="111111"/>
          <w:sz w:val="28"/>
          <w:szCs w:val="28"/>
          <w:rtl w:val="true"/>
          <w:lang w:bidi="ar-SA"/>
        </w:rPr>
        <w:t>..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691" w:name="__RefHeading___Toc5842185_2870459653"/>
      <w:bookmarkStart w:id="692" w:name="_Toc264"/>
      <w:bookmarkEnd w:id="691"/>
      <w:r>
        <w:rPr/>
        <w:t>192</w:t>
      </w:r>
      <w:r>
        <w:rPr>
          <w:rtl w:val="true"/>
        </w:rPr>
        <w:t xml:space="preserve"> - </w:t>
      </w:r>
      <w:r>
        <w:rPr>
          <w:rtl w:val="true"/>
        </w:rPr>
        <w:t xml:space="preserve">أبو الفتح بن مخدوم العربشاهي الجرجاني </w:t>
      </w:r>
      <w:r>
        <w:rPr>
          <w:rtl w:val="true"/>
        </w:rPr>
        <w:t xml:space="preserve">( </w:t>
      </w:r>
      <w:r>
        <w:rPr>
          <w:rtl w:val="true"/>
        </w:rPr>
        <w:t xml:space="preserve">المتوفى </w:t>
      </w:r>
      <w:r>
        <w:rPr/>
        <w:t>976</w:t>
      </w:r>
      <w:r>
        <w:rPr>
          <w:rtl w:val="true"/>
        </w:rPr>
        <w:t xml:space="preserve"> </w:t>
      </w:r>
      <w:r>
        <w:rPr>
          <w:rtl w:val="true"/>
        </w:rPr>
        <w:t xml:space="preserve">ه </w:t>
      </w:r>
      <w:r>
        <w:rPr>
          <w:rtl w:val="true"/>
        </w:rPr>
        <w:t>. )</w:t>
      </w:r>
      <w:bookmarkEnd w:id="6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بعث إلى بيت أمير المؤمنين عليه السلام لمّا امتنع عن البيعة فأضرم فيه النار وفيه سيدة نساء العالمين </w:t>
      </w:r>
      <w:r>
        <w:rPr>
          <w:rFonts w:eastAsia="Amiri" w:cs="Amiri" w:ascii="Amiri" w:hAnsi="Amiri"/>
          <w:color w:val="111111"/>
          <w:sz w:val="28"/>
          <w:szCs w:val="28"/>
          <w:rtl w:val="true"/>
          <w:lang w:bidi="ar-SA"/>
        </w:rPr>
        <w:t>.</w:t>
      </w:r>
      <w:r>
        <w:rPr>
          <w:rStyle w:val="FootnoteAnchor"/>
          <w:rtl w:val="true"/>
        </w:rPr>
        <w:footnoteReference w:id="1320"/>
      </w:r>
    </w:p>
    <w:p>
      <w:pPr>
        <w:pStyle w:val="Heading4"/>
        <w:numPr>
          <w:ilvl w:val="3"/>
          <w:numId w:val="1"/>
        </w:numPr>
        <w:rPr/>
      </w:pPr>
      <w:bookmarkStart w:id="693" w:name="__RefHeading___Toc5842187_2870459653"/>
      <w:bookmarkStart w:id="694" w:name="_Toc265"/>
      <w:bookmarkEnd w:id="693"/>
      <w:r>
        <w:rPr/>
        <w:t>193</w:t>
      </w:r>
      <w:r>
        <w:rPr>
          <w:rtl w:val="true"/>
        </w:rPr>
        <w:t xml:space="preserve"> - </w:t>
      </w:r>
      <w:r>
        <w:rPr>
          <w:rtl w:val="true"/>
        </w:rPr>
        <w:t xml:space="preserve">المحقّق الأردبيلي </w:t>
      </w:r>
      <w:r>
        <w:rPr>
          <w:rtl w:val="true"/>
        </w:rPr>
        <w:t xml:space="preserve">( </w:t>
      </w:r>
      <w:r>
        <w:rPr>
          <w:rtl w:val="true"/>
        </w:rPr>
        <w:t xml:space="preserve">المتوفى </w:t>
      </w:r>
      <w:r>
        <w:rPr/>
        <w:t>993</w:t>
      </w:r>
      <w:r>
        <w:rPr>
          <w:rtl w:val="true"/>
        </w:rPr>
        <w:t xml:space="preserve"> </w:t>
      </w:r>
      <w:r>
        <w:rPr>
          <w:rtl w:val="true"/>
        </w:rPr>
        <w:t xml:space="preserve">ه </w:t>
      </w:r>
      <w:r>
        <w:rPr>
          <w:rtl w:val="true"/>
        </w:rPr>
        <w:t>. )</w:t>
      </w:r>
      <w:bookmarkEnd w:id="6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تعليقته على شرح القوشجي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كلام المحقّق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زيد في بعض الكتب أنه أخرجوا أمير المؤمنين عليه السلام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وضربوا فاطمة عليهاالسلام حتى أسقطت جنيناً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 وكان الإضرام متحقّقاً ، ولهذا ما </w:t>
      </w:r>
    </w:p>
    <w:p>
      <w:pPr>
        <w:pStyle w:val="BookText"/>
        <w:rPr/>
      </w:pP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القوشچي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الجواب عنه بالمنع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إذا أنصفت تعلم أنه كان واقعاً على ما نقل في كتب العامّة والخاصّة </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أبو بكر إلى أمير المؤمنين عليه السلام أن يخرج من بيته ويبايعه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أن بايعه الناس ، إلاّ جمع من بني هاشم مع أمير المؤمنين عليه السلام وأصحابه ، فإنه أبى أن يبايعه ، فأضرموا النار بباب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أمير المؤمنين وفاطمة عليهماالسلام وجماعة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عليهاالسلام خلف الباب فدفعوا الباب على بطنها فأسقطت الولد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عليه السلام من بطنها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وأكثر هذه القضايا ظاهرة بحيث لا تقبل الإنكار لوجودها في كتب العامّة ، ولهذا نقلها الملا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القوشچي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عليها شيئاً </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ذكر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على الألسنة والأفواه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لمّا رأى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صنعه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صمت واعتزل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عقر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اشتعلت نار نفاق أصحاب الشيطنة بعد أن مهّدوا لها وتشاوروا فيها ، وقطعوا أمرهم بينهم وعزموا على الذهاب إلى بيته لمطالبته بالبيعة لخليفتهم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عمر بن الخطاب وعبد الرحمن بن عوف وقنفذ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أقرباء الخليفة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وجمع آخر من المنافقين شاهرين سيوفهم ، ومعهم عبد لهم حمل الحطب على عاتقه والنار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تلكّأ وامتنع من المجيء نحرق البيت ومن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كل واحد منهم بلسان وخاطبه بخطاب ، منها 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الباب وإلاّ أحرقناه عليكم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السيّدة فاطمة الزهراء عليهاالسلام محزونة مغمومة باكية في فراق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سوء فعالهم وقلّة حيائهم 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وامصيبتاه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ومع أن صوتها الحزين أثّر في ملائكة السماء ولكنّه لم يؤثّر في تلك القلوب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يؤَثِّر جزعها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عرف عمر أنها تمنعهم من فتح الباب ودخول الدار ، فلذا عصرها بين البابين عصراً شديداً فأنّتْ أنيناً جزعت لها حملة العرش ، ثم غشي عليها وأسقطت جنينها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ذكرناه رواية إحراق الباب ، إذ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الباب قد احترق بعضها ، وبقي منه شيئاً ركله عمر برجله وفتح الباب المحروق فكسره بعد أن ضربت الباب بطن السيّدة فاطمة الزهراء عليهاالسلام ، فسقطت على الأرض مغشية عليها وقد أسقطت جنينها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عمر تزايد حقده الدخين وعداوته على أهل البيت عليهم السلام مما سهل عليه جنايته ، ولذا أشار إلى قنفذ اللعين المؤتمر بأمره ، فضرب بالسياط على كتفها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فتورّم وبقي أثره ، وكان مجروحاً إلى حين وفاتها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خالد بن الوليد ما صنعه مولاه وسيّده عمر وجسارته وسوء أدبه ، فضرب السيّدة المعصومة الطاهرة بغلاف السيف طلباً لمرضات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أسند بعض الثقاة إسقاط الحمل إلى ما صنعه خالد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ماجناه خالد وقنفذ إنّما كان بسبب عمر وما جناه وصنعه </w:t>
      </w:r>
      <w:r>
        <w:rPr>
          <w:rFonts w:eastAsia="Amiri" w:cs="Amiri" w:ascii="Amiri" w:hAnsi="Amiri"/>
          <w:color w:val="111111"/>
          <w:sz w:val="28"/>
          <w:szCs w:val="28"/>
          <w:rtl w:val="true"/>
          <w:lang w:bidi="ar-SA"/>
        </w:rPr>
        <w:t>.</w:t>
      </w:r>
      <w:r>
        <w:rPr>
          <w:rStyle w:val="FootnoteAnchor"/>
          <w:rtl w:val="true"/>
        </w:rPr>
        <w:footnoteReference w:id="132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يساوق جميع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أمر بإتيان النار لإحراق بيت فاطمة عليهاالسلام علم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الباب أمر بضربها ، ودفع الباب على بطنها ، وضرب غلامه بالسياط على كتفها فأسقطت ولدها ، وبقي عليها أثر الضرب ، ومرضت من ذلك ثم مات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كان بأمر من عمر </w:t>
      </w:r>
      <w:r>
        <w:rPr>
          <w:rFonts w:eastAsia="Amiri" w:cs="Amiri" w:ascii="Amiri" w:hAnsi="Amiri"/>
          <w:color w:val="111111"/>
          <w:sz w:val="28"/>
          <w:szCs w:val="28"/>
          <w:rtl w:val="true"/>
          <w:lang w:bidi="ar-SA"/>
        </w:rPr>
        <w:t>.</w:t>
      </w:r>
      <w:r>
        <w:rPr>
          <w:rStyle w:val="FootnoteAnchor"/>
          <w:rtl w:val="true"/>
        </w:rPr>
        <w:footnoteReference w:id="1324"/>
      </w:r>
      <w:bookmarkStart w:id="695" w:name="pg9430_81894"/>
    </w:p>
    <w:p>
      <w:pPr>
        <w:pStyle w:val="Heading4"/>
        <w:numPr>
          <w:ilvl w:val="3"/>
          <w:numId w:val="1"/>
        </w:numPr>
        <w:rPr/>
      </w:pPr>
      <w:bookmarkStart w:id="696" w:name="__RefHeading___Toc5842189_2870459653"/>
      <w:bookmarkStart w:id="697" w:name="_Toc266"/>
      <w:bookmarkEnd w:id="695"/>
      <w:bookmarkEnd w:id="696"/>
      <w:r>
        <w:rPr/>
        <w:t>194</w:t>
      </w:r>
      <w:r>
        <w:rPr>
          <w:rtl w:val="true"/>
        </w:rPr>
        <w:t xml:space="preserve"> - </w:t>
      </w:r>
      <w:r>
        <w:rPr>
          <w:rtl w:val="true"/>
        </w:rPr>
        <w:t xml:space="preserve">السيّد شرف الدين الأسترآبادي </w:t>
      </w:r>
      <w:r>
        <w:rPr>
          <w:rtl w:val="true"/>
        </w:rPr>
        <w:t xml:space="preserve">( </w:t>
      </w:r>
      <w:r>
        <w:rPr>
          <w:rtl w:val="true"/>
        </w:rPr>
        <w:t xml:space="preserve">القرن العاشر ه </w:t>
      </w:r>
      <w:r>
        <w:rPr>
          <w:rtl w:val="true"/>
        </w:rPr>
        <w:t>. )</w:t>
      </w:r>
      <w:bookmarkEnd w:id="697"/>
    </w:p>
    <w:p>
      <w:pPr>
        <w:pStyle w:val="BookText"/>
        <w:rPr/>
      </w:pPr>
      <w:r>
        <w:rPr>
          <w:rFonts w:ascii="Amiri" w:hAnsi="Amiri" w:eastAsia="Amiri" w:cs="Amiri"/>
          <w:color w:val="111111"/>
          <w:sz w:val="28"/>
          <w:sz w:val="28"/>
          <w:szCs w:val="28"/>
          <w:rtl w:val="true"/>
          <w:lang w:bidi="ar-SA"/>
        </w:rPr>
        <w:t>تقدّمت له الروايات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p>
    <w:p>
      <w:pPr>
        <w:pStyle w:val="Heading4"/>
        <w:numPr>
          <w:ilvl w:val="3"/>
          <w:numId w:val="1"/>
        </w:numPr>
        <w:rPr/>
      </w:pPr>
      <w:bookmarkStart w:id="698" w:name="__RefHeading___Toc5842191_2870459653"/>
      <w:bookmarkStart w:id="699" w:name="_Toc267"/>
      <w:bookmarkEnd w:id="698"/>
      <w:r>
        <w:rPr/>
        <w:t>195</w:t>
      </w:r>
      <w:r>
        <w:rPr>
          <w:rtl w:val="true"/>
        </w:rPr>
        <w:t xml:space="preserve"> - </w:t>
      </w:r>
      <w:r>
        <w:rPr>
          <w:rtl w:val="true"/>
        </w:rPr>
        <w:t xml:space="preserve">أحمد بن تاج الدين الأسترآبادي </w:t>
      </w:r>
      <w:r>
        <w:rPr>
          <w:rtl w:val="true"/>
        </w:rPr>
        <w:t>(</w:t>
      </w:r>
      <w:r>
        <w:rPr>
          <w:rtl w:val="true"/>
        </w:rPr>
        <w:t>القرن العاشر</w:t>
      </w:r>
      <w:r>
        <w:rPr>
          <w:rtl w:val="true"/>
        </w:rPr>
        <w:t>)</w:t>
      </w:r>
      <w:bookmarkEnd w:id="6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فأرسل أبو بكر عمر بن الخطاب والمغيرة</w:t>
      </w:r>
    </w:p>
    <w:p>
      <w:pPr>
        <w:pStyle w:val="BookText"/>
        <w:rPr/>
      </w:pPr>
      <w:r>
        <w:rPr>
          <w:rFonts w:ascii="Amiri" w:hAnsi="Amiri" w:eastAsia="Amiri" w:cs="Amiri"/>
          <w:color w:val="111111"/>
          <w:sz w:val="28"/>
          <w:sz w:val="28"/>
          <w:szCs w:val="28"/>
          <w:rtl w:val="true"/>
          <w:lang w:bidi="ar-SA"/>
        </w:rPr>
        <w:t xml:space="preserve">وخالد بن الوليد مع جماعة إلى بيت علي عليه 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 لي البيعة من علي وإلاّ فاحضروه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إلى باب الوحي وأدّوا مهمّتهم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مشغول عنكم بمصيبة النبي صلى الله عليه و آله ، واعتزلت في ناحية ولا شغل لي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أُبايع أبا بكر ولا أخرج من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فاقتحم عمر وجماعة منهم الدار ولم يستأذنوا فاطمة وعليا عليهماالسلام وأخرجوا علياً عليه السلامكرهاً وبشدّة ، فخرجت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عليهماالسلام يعدوان خلفها ، وكلّما جهد خالد بن الوليد أن يردّها لم يقدر على ذلك ، فلم ترجع فاطمة عليهاالسلام ودَعَتْ على خالد وشكت إلى اللّه من عمر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Heading4"/>
        <w:numPr>
          <w:ilvl w:val="3"/>
          <w:numId w:val="1"/>
        </w:numPr>
        <w:rPr/>
      </w:pPr>
      <w:bookmarkStart w:id="700" w:name="__RefHeading___Toc5842193_2870459653"/>
      <w:bookmarkStart w:id="701" w:name="_Toc268"/>
      <w:bookmarkEnd w:id="700"/>
      <w:r>
        <w:rPr/>
        <w:t>196</w:t>
      </w:r>
      <w:r>
        <w:rPr>
          <w:rtl w:val="true"/>
        </w:rPr>
        <w:t xml:space="preserve"> - </w:t>
      </w:r>
      <w:r>
        <w:rPr>
          <w:rtl w:val="true"/>
        </w:rPr>
        <w:t xml:space="preserve">محمد بن إسحاق الحموي </w:t>
      </w:r>
      <w:r>
        <w:rPr>
          <w:rtl w:val="true"/>
        </w:rPr>
        <w:t>(</w:t>
      </w:r>
      <w:r>
        <w:rPr>
          <w:rtl w:val="true"/>
        </w:rPr>
        <w:t>القرن العاشر</w:t>
      </w:r>
      <w:r>
        <w:rPr>
          <w:rtl w:val="true"/>
        </w:rPr>
        <w:t>)</w:t>
      </w:r>
      <w:bookmarkEnd w:id="7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يستح أُولئك القوم ولم يكتفوا بذلك ، بل طلبوا البيعة من أمير المؤمنين عليه السلام ، فاحتجّ عليهم في أمر الخلافة ونازعهم وشاجرهم ، ثم خرج من المجلس ، فلمّا رأوا امتناعه عليه السلام من البيعة أحرقوا باب داره ، وضرب عمر بن الخطاب بغلاف السيف على جنب سيدة نساء العالمين عليهاالسلام ، وكانت عليهاالسلام حاملة </w:t>
      </w:r>
      <w:bookmarkStart w:id="702" w:name="pg9430_81895"/>
    </w:p>
    <w:p>
      <w:pPr>
        <w:pStyle w:val="BookText"/>
        <w:rPr/>
      </w:pPr>
      <w:bookmarkEnd w:id="702"/>
      <w:r>
        <w:rPr>
          <w:rFonts w:ascii="Amiri" w:hAnsi="Amiri" w:eastAsia="Amiri" w:cs="Amiri"/>
          <w:color w:val="111111"/>
          <w:sz w:val="28"/>
          <w:sz w:val="28"/>
          <w:szCs w:val="28"/>
          <w:rtl w:val="true"/>
          <w:lang w:bidi="ar-SA"/>
        </w:rPr>
        <w:t xml:space="preserve">بولد كان قد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 فاستشهد المحسن مسقطاً </w:t>
      </w:r>
      <w:r>
        <w:rPr>
          <w:rFonts w:eastAsia="Amiri" w:cs="Amiri" w:ascii="Amiri" w:hAnsi="Amiri"/>
          <w:color w:val="111111"/>
          <w:sz w:val="28"/>
          <w:szCs w:val="28"/>
          <w:rtl w:val="true"/>
          <w:lang w:bidi="ar-SA"/>
        </w:rPr>
        <w:t>.</w:t>
      </w:r>
      <w:r>
        <w:rPr>
          <w:rStyle w:val="FootnoteAnchor"/>
          <w:rtl w:val="true"/>
        </w:rPr>
        <w:footnoteReference w:id="1326"/>
      </w:r>
    </w:p>
    <w:p>
      <w:pPr>
        <w:pStyle w:val="Heading4"/>
        <w:numPr>
          <w:ilvl w:val="3"/>
          <w:numId w:val="1"/>
        </w:numPr>
        <w:rPr/>
      </w:pPr>
      <w:bookmarkStart w:id="703" w:name="__RefHeading___Toc5842195_2870459653"/>
      <w:bookmarkStart w:id="704" w:name="_Toc269"/>
      <w:bookmarkEnd w:id="703"/>
      <w:r>
        <w:rPr/>
        <w:t>197</w:t>
      </w:r>
      <w:r>
        <w:rPr>
          <w:rtl w:val="true"/>
        </w:rPr>
        <w:t xml:space="preserve"> - </w:t>
      </w:r>
      <w:r>
        <w:rPr>
          <w:rtl w:val="true"/>
        </w:rPr>
        <w:t>مؤلّف كتاب التهاب نيران الأحزان</w:t>
      </w:r>
      <w:bookmarkEnd w:id="704"/>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كتاب التهاب نيران الأحزان</w:t>
      </w:r>
      <w:r>
        <w:rPr>
          <w:rStyle w:val="FootnoteAnchor"/>
          <w:rtl w:val="true"/>
        </w:rPr>
        <w:footnoteReference w:id="132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جمع جماعة من الطلقاء والمنافقين وأتى بهم إلى منزل أمير المؤمنين عليه السلام ، فوافوا بابه مغلق ،</w:t>
      </w:r>
      <w:r>
        <w:rPr>
          <w:rStyle w:val="FootnoteAnchor"/>
          <w:rtl w:val="true"/>
        </w:rPr>
        <w:footnoteReference w:id="1328"/>
      </w:r>
      <w:r>
        <w:rPr>
          <w:rFonts w:ascii="Amiri" w:hAnsi="Amiri" w:eastAsia="Amiri" w:cs="Amiri"/>
          <w:color w:val="111111"/>
          <w:sz w:val="28"/>
          <w:sz w:val="28"/>
          <w:szCs w:val="28"/>
          <w:rtl w:val="true"/>
          <w:lang w:bidi="ar-SA"/>
        </w:rPr>
        <w:t xml:space="preserve">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خليفة رسول اللّه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يفتح لهم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بحطب فوضعوه على الباب ، وجاؤوا بالنار ليضرموه فصاح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تفتحوا لنضرمنّه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عرفت فاطمة عليهاالسلام أنّهم يحرقون منزلها قامت وفتحت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فدفعها القوم قبل أن تتوارى عنهم ، فاختبت</w:t>
      </w:r>
      <w:r>
        <w:rPr>
          <w:rStyle w:val="FootnoteAnchor"/>
          <w:rtl w:val="true"/>
        </w:rPr>
        <w:footnoteReference w:id="1329"/>
      </w:r>
      <w:r>
        <w:rPr>
          <w:rFonts w:ascii="Amiri" w:hAnsi="Amiri" w:eastAsia="Amiri" w:cs="Amiri"/>
          <w:color w:val="111111"/>
          <w:sz w:val="28"/>
          <w:sz w:val="28"/>
          <w:szCs w:val="28"/>
          <w:rtl w:val="true"/>
          <w:lang w:bidi="ar-SA"/>
        </w:rPr>
        <w:t>فاطمة عليهاالسلام وراء الباب</w:t>
      </w:r>
      <w:r>
        <w:rPr>
          <w:rStyle w:val="FootnoteAnchor"/>
          <w:rtl w:val="true"/>
        </w:rPr>
        <w:footnoteReference w:id="1330"/>
      </w:r>
      <w:r>
        <w:rPr>
          <w:rFonts w:ascii="IRNazanin" w:hAnsi="IRNazanin" w:eastAsia="IRNazanin"/>
          <w:color w:val="111111"/>
          <w:sz w:val="28"/>
          <w:sz w:val="28"/>
          <w:szCs w:val="28"/>
          <w:rtl w:val="true"/>
          <w:lang w:bidi="fa-IR"/>
        </w:rPr>
        <w:t>والحائط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تواثبوا على أمير المؤمنين عليه السلام وهو جالس على فراشه ، واجتمعوا عليه حتّى أخرجوه سحباً من داره ملبّياً</w:t>
      </w:r>
      <w:r>
        <w:rPr>
          <w:rStyle w:val="FootnoteAnchor"/>
          <w:rtl w:val="true"/>
        </w:rPr>
        <w:footnoteReference w:id="1331"/>
      </w:r>
      <w:r>
        <w:rPr>
          <w:rFonts w:ascii="Amiri" w:hAnsi="Amiri" w:eastAsia="Amiri" w:cs="Amiri"/>
          <w:color w:val="111111"/>
          <w:sz w:val="28"/>
          <w:sz w:val="28"/>
          <w:szCs w:val="28"/>
          <w:rtl w:val="true"/>
          <w:lang w:bidi="ar-SA"/>
        </w:rPr>
        <w:t xml:space="preserve">بثوبه يجرّونه إلى المسجد ، فحالت فاطمة بينهم وبين بعلها ،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أدعكم تجرّون ابن عمّي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خنتم اللّه ورسوله فينا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أوصاكم رسول اللّه صلى الله عليه و آله باتّباعنا ومودّتنا والتمسّك بنا </w:t>
      </w:r>
      <w:r>
        <w:rPr>
          <w:rFonts w:eastAsia="Amiri" w:cs="Amiri" w:ascii="Amiri" w:hAnsi="Amiri"/>
          <w:color w:val="111111"/>
          <w:sz w:val="28"/>
          <w:szCs w:val="28"/>
          <w:rtl w:val="true"/>
          <w:lang w:bidi="ar-SA"/>
        </w:rPr>
        <w:t>» .</w:t>
      </w:r>
      <w:r>
        <w:rPr>
          <w:rStyle w:val="FootnoteAnchor"/>
          <w:rtl w:val="true"/>
        </w:rPr>
        <w:footnoteReference w:id="133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أكثر القوم لأجلها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فأمر عمر قنفذ بن عمران</w:t>
      </w:r>
      <w:r>
        <w:rPr>
          <w:rStyle w:val="FootnoteAnchor"/>
          <w:rtl w:val="true"/>
        </w:rPr>
        <w:footnoteReference w:id="1333"/>
      </w:r>
      <w:r>
        <w:rPr>
          <w:rFonts w:ascii="Amiri" w:hAnsi="Amiri" w:eastAsia="Amiri" w:cs="Amiri"/>
          <w:color w:val="111111"/>
          <w:sz w:val="28"/>
          <w:sz w:val="28"/>
          <w:szCs w:val="28"/>
          <w:rtl w:val="true"/>
          <w:lang w:bidi="ar-SA"/>
        </w:rPr>
        <w:t xml:space="preserve">يضربها بسوطه ، فضربها قنفذ بالسوط على ظهرها وجنبيها إلى أن أنهكها وأثّر في جسمها الشريف ، وكان ذلك الضرب أقوى ضرر في إسقاط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 الله عليه و آله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وجعلوا يقودون أمير المؤمنين عليه السلام</w:t>
      </w:r>
      <w:r>
        <w:rPr>
          <w:rStyle w:val="FootnoteAnchor"/>
          <w:rtl w:val="true"/>
        </w:rPr>
        <w:footnoteReference w:id="1334"/>
      </w:r>
      <w:r>
        <w:rPr>
          <w:rFonts w:ascii="Amiri" w:hAnsi="Amiri" w:eastAsia="Amiri" w:cs="Amiri"/>
          <w:color w:val="111111"/>
          <w:sz w:val="28"/>
          <w:sz w:val="28"/>
          <w:szCs w:val="28"/>
          <w:rtl w:val="true"/>
          <w:lang w:bidi="ar-SA"/>
        </w:rPr>
        <w:t xml:space="preserve">حتّى أوقفوه بين يدي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فلحقته فاطمة عليهاالسلام إلى المسجد لتخلّصه ، فلم تتمكنّ من ذلك ، فعدلت إلى قبر أبيها فأشارت إليه بحزنة ونحيب وهي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أسفاه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وأُثكل حبيبك أبو الحسن المؤتمن ، وأبو سبطيك الحسن والحسين ، ومن ربّيته صغيراً ، وواخيتَه كبيراً ، وأجلّ أحبّائك لديك ، وأحبّ أصحابك عليك ، أوّلهم سبقاً إلى الإسلام ومهاجرة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يساق في الأسر كما يقاد البعير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إنّها أنّتْ أنّة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واحبيباه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 القاسماه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طول كربتاه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مصيبتاه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سوء صباحاه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وخرّت مغشية عليها ، فضجّ الناس بالبكاء والنحيب ، وصار المسجد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أوقفوا أمير المؤمنين عليه السلام بين يدي أبي بكر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والبيعة لي في رقابكم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عن عدي بن حاتم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رحمتُ أحداً قطّ رحمتي عليّ بن أبي طالب عليه السلام حين أُتي به ملبّياً</w:t>
      </w:r>
      <w:r>
        <w:rPr>
          <w:rStyle w:val="FootnoteAnchor"/>
          <w:rtl w:val="true"/>
        </w:rPr>
        <w:footnoteReference w:id="1335"/>
      </w:r>
      <w:r>
        <w:rPr>
          <w:rFonts w:ascii="Amiri" w:hAnsi="Amiri" w:eastAsia="Amiri" w:cs="Amiri"/>
          <w:color w:val="111111"/>
          <w:sz w:val="28"/>
          <w:sz w:val="28"/>
          <w:szCs w:val="28"/>
          <w:rtl w:val="true"/>
          <w:lang w:bidi="ar-SA"/>
        </w:rPr>
        <w:t xml:space="preserve">بثوبه يقودونه إلى أبي بكر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نضرب الذي فيه عيناك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أُشهدك أنّهم أتوا أن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عبد اللّه وأخو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عليهم ، فمدّوا يده كرهاً ، فقبض على أنامله فراموا بأجمعها</w:t>
      </w:r>
      <w:r>
        <w:rPr>
          <w:rStyle w:val="FootnoteAnchor"/>
          <w:rtl w:val="true"/>
        </w:rPr>
        <w:footnoteReference w:id="1336"/>
      </w:r>
      <w:r>
        <w:rPr>
          <w:rFonts w:ascii="IRNazanin" w:hAnsi="IRNazanin" w:eastAsia="IRNazanin"/>
          <w:color w:val="111111"/>
          <w:sz w:val="28"/>
          <w:sz w:val="28"/>
          <w:szCs w:val="28"/>
          <w:rtl w:val="true"/>
          <w:lang w:bidi="fa-IR"/>
        </w:rPr>
        <w:t>فتحها فلم</w:t>
      </w:r>
    </w:p>
    <w:p>
      <w:pPr>
        <w:pStyle w:val="BookText"/>
        <w:rPr/>
      </w:pPr>
      <w:r>
        <w:rPr>
          <w:rFonts w:ascii="Amiri" w:hAnsi="Amiri" w:eastAsia="Amiri" w:cs="Amiri"/>
          <w:color w:val="111111"/>
          <w:sz w:val="28"/>
          <w:sz w:val="28"/>
          <w:szCs w:val="28"/>
          <w:rtl w:val="true"/>
          <w:lang w:bidi="ar-SA"/>
        </w:rPr>
        <w:t xml:space="preserve">يقدروا، فمسح عليها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Style w:val="FootnoteAnchor"/>
          <w:rtl w:val="true"/>
        </w:rPr>
        <w:footnoteReference w:id="1337"/>
      </w:r>
      <w:r>
        <w:rPr>
          <w:rFonts w:ascii="Amiri" w:hAnsi="Amiri" w:eastAsia="Amiri" w:cs="Amiri"/>
          <w:color w:val="111111"/>
          <w:sz w:val="28"/>
          <w:sz w:val="28"/>
          <w:szCs w:val="28"/>
          <w:rtl w:val="true"/>
          <w:lang w:bidi="ar-SA"/>
        </w:rPr>
        <w:t xml:space="preserve">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 السلام يقول وينظر إلى قبر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خاطب أبا بكر بهذين البيتين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كثيراً 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الخلافة بالصحابة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بالقرابة والصحابة ؟ </w:t>
      </w:r>
      <w:r>
        <w:rPr>
          <w:rFonts w:eastAsia="Amiri" w:cs="Amiri" w:ascii="Amiri" w:hAnsi="Amiri"/>
          <w:color w:val="111111"/>
          <w:sz w:val="28"/>
          <w:szCs w:val="28"/>
          <w:rtl w:val="true"/>
          <w:lang w:bidi="ar-SA"/>
        </w:rPr>
        <w:t>»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الإعراض عنها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البيتين وكذا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أمير المؤمنين عليه السلام من الصحابة الخذلان والوهن دخل بيته بالكآبة والحزن بكبد حرّاء ، ومقلة عبراء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بكاء الثكلى </w:t>
      </w:r>
      <w:r>
        <w:rPr>
          <w:rFonts w:eastAsia="Amiri" w:cs="Amiri" w:ascii="Amiri" w:hAnsi="Amiri"/>
          <w:color w:val="111111"/>
          <w:sz w:val="28"/>
          <w:szCs w:val="28"/>
          <w:rtl w:val="true"/>
          <w:lang w:bidi="ar-SA"/>
        </w:rPr>
        <w:t>..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ورواه المحدث الفيض الكاشاني</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قطعة منها السيد تاج الدين العاملي</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الميرزا محمّد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w:t>
      </w:r>
      <w:r>
        <w:rPr>
          <w:rStyle w:val="FootnoteAnchor"/>
          <w:rtl w:val="true"/>
        </w:rPr>
        <w:footnoteReference w:id="1343"/>
      </w:r>
      <w:bookmarkStart w:id="705" w:name="pg9430_81898"/>
    </w:p>
    <w:p>
      <w:pPr>
        <w:pStyle w:val="Heading4"/>
        <w:numPr>
          <w:ilvl w:val="3"/>
          <w:numId w:val="1"/>
        </w:numPr>
        <w:rPr/>
      </w:pPr>
      <w:bookmarkStart w:id="706" w:name="__RefHeading___Toc5842197_2870459653"/>
      <w:bookmarkStart w:id="707" w:name="_Toc270"/>
      <w:bookmarkEnd w:id="705"/>
      <w:bookmarkEnd w:id="706"/>
      <w:r>
        <w:rPr/>
        <w:t>198</w:t>
      </w:r>
      <w:r>
        <w:rPr>
          <w:rtl w:val="true"/>
        </w:rPr>
        <w:t xml:space="preserve"> - </w:t>
      </w:r>
      <w:r>
        <w:rPr>
          <w:rtl w:val="true"/>
        </w:rPr>
        <w:t xml:space="preserve">الحسين العقيلي الرستمداري </w:t>
      </w:r>
      <w:r>
        <w:rPr>
          <w:rtl w:val="true"/>
        </w:rPr>
        <w:t>(</w:t>
      </w:r>
      <w:r>
        <w:rPr>
          <w:rtl w:val="true"/>
        </w:rPr>
        <w:t>القرن العاشر</w:t>
      </w:r>
      <w:r>
        <w:rPr>
          <w:rtl w:val="true"/>
        </w:rPr>
        <w:t>)</w:t>
      </w:r>
      <w:bookmarkEnd w:id="7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عليهاالسلام كانت دائماً مهمومة محزونة باكية إلى أن فارقتها الحياة وذلك بسبب ما أوردوه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غصب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لأجل ذهاب عمر إلى دارها ، وضربه برجله على الباب فأصاب بطنها وأُسقط ولدها المحسن عليه السلام الذي سبق أن أخبر به رسول اللّه صلى الله عليه و آله ، بل وأراد إحراق دارهم ومطالبتهم</w:t>
      </w:r>
    </w:p>
    <w:p>
      <w:pPr>
        <w:pStyle w:val="BookText"/>
        <w:rPr/>
      </w:pPr>
      <w:r>
        <w:rPr>
          <w:rFonts w:ascii="Amiri" w:hAnsi="Amiri" w:eastAsia="Amiri" w:cs="Amiri"/>
          <w:color w:val="111111"/>
          <w:sz w:val="28"/>
          <w:sz w:val="28"/>
          <w:szCs w:val="28"/>
          <w:rtl w:val="true"/>
          <w:lang w:bidi="ar-SA"/>
        </w:rPr>
        <w:t xml:space="preserve">علياً عليه السلام أن يبايع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وقع عليها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أنّها كانت تشكو من جفاء المنافقين إلى آخر أيام حياتها ، سلام اللّه وصلاته عليها </w:t>
      </w:r>
      <w:r>
        <w:rPr>
          <w:rFonts w:eastAsia="Amiri" w:cs="Amiri" w:ascii="Amiri" w:hAnsi="Amiri"/>
          <w:color w:val="111111"/>
          <w:sz w:val="28"/>
          <w:szCs w:val="28"/>
          <w:rtl w:val="true"/>
          <w:lang w:bidi="ar-SA"/>
        </w:rPr>
        <w:t>.</w:t>
      </w:r>
      <w:r>
        <w:rPr>
          <w:rStyle w:val="FootnoteAnchor"/>
          <w:rtl w:val="true"/>
        </w:rPr>
        <w:footnoteReference w:id="1344"/>
      </w:r>
    </w:p>
    <w:p>
      <w:pPr>
        <w:pStyle w:val="Heading4"/>
        <w:numPr>
          <w:ilvl w:val="3"/>
          <w:numId w:val="1"/>
        </w:numPr>
        <w:rPr/>
      </w:pPr>
      <w:bookmarkStart w:id="708" w:name="__RefHeading___Toc5842199_2870459653"/>
      <w:bookmarkStart w:id="709" w:name="_Toc271"/>
      <w:bookmarkEnd w:id="708"/>
      <w:r>
        <w:rPr/>
        <w:t>199</w:t>
      </w:r>
      <w:r>
        <w:rPr>
          <w:rtl w:val="true"/>
        </w:rPr>
        <w:t xml:space="preserve"> - </w:t>
      </w:r>
      <w:r>
        <w:rPr>
          <w:rtl w:val="true"/>
        </w:rPr>
        <w:t xml:space="preserve">الفقيه المحقق السيد محمد العاملي </w:t>
      </w:r>
      <w:r>
        <w:rPr>
          <w:rtl w:val="true"/>
        </w:rPr>
        <w:t xml:space="preserve">( </w:t>
      </w:r>
      <w:r>
        <w:rPr>
          <w:rtl w:val="true"/>
        </w:rPr>
        <w:t xml:space="preserve">المتوفى </w:t>
      </w:r>
      <w:r>
        <w:rPr/>
        <w:t>1009</w:t>
      </w:r>
      <w:r>
        <w:rPr>
          <w:rtl w:val="true"/>
        </w:rPr>
        <w:t xml:space="preserve"> </w:t>
      </w:r>
      <w:r>
        <w:rPr>
          <w:rtl w:val="true"/>
        </w:rPr>
        <w:t xml:space="preserve">ه </w:t>
      </w:r>
      <w:r>
        <w:rPr>
          <w:rtl w:val="true"/>
        </w:rPr>
        <w:t>. )</w:t>
      </w:r>
      <w:bookmarkEnd w:id="7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خفاء قبرها عليهاالسلام ما رواه المخالف والمؤالف من أنها عليهاالسلامأوصت إلى أمير المؤمنين عليه السلام أن يدفنها ليلاً لئلاّ يصلّي عليها من آذاها ومنعها ميراثها من أبيها صلى الله عليه و آله </w:t>
      </w:r>
      <w:r>
        <w:rPr>
          <w:rFonts w:eastAsia="Amiri" w:cs="Amiri" w:ascii="Amiri" w:hAnsi="Amiri"/>
          <w:color w:val="111111"/>
          <w:sz w:val="28"/>
          <w:szCs w:val="28"/>
          <w:rtl w:val="true"/>
          <w:lang w:bidi="ar-SA"/>
        </w:rPr>
        <w:t>..</w:t>
      </w:r>
      <w:r>
        <w:rPr>
          <w:rStyle w:val="FootnoteAnchor"/>
          <w:rtl w:val="true"/>
        </w:rPr>
        <w:footnoteReference w:id="1345"/>
      </w:r>
    </w:p>
    <w:p>
      <w:pPr>
        <w:pStyle w:val="Heading4"/>
        <w:numPr>
          <w:ilvl w:val="3"/>
          <w:numId w:val="1"/>
        </w:numPr>
        <w:rPr/>
      </w:pPr>
      <w:bookmarkStart w:id="710" w:name="__RefHeading___Toc5842201_2870459653"/>
      <w:bookmarkStart w:id="711" w:name="_Toc272"/>
      <w:bookmarkEnd w:id="710"/>
      <w:r>
        <w:rPr/>
        <w:t>200</w:t>
      </w:r>
      <w:r>
        <w:rPr>
          <w:rtl w:val="true"/>
        </w:rPr>
        <w:t xml:space="preserve"> - </w:t>
      </w:r>
      <w:r>
        <w:rPr>
          <w:rtl w:val="true"/>
        </w:rPr>
        <w:t xml:space="preserve">القاضي نور اللّه التستري </w:t>
      </w:r>
      <w:r>
        <w:rPr>
          <w:rtl w:val="true"/>
        </w:rPr>
        <w:t xml:space="preserve">( </w:t>
      </w:r>
      <w:r>
        <w:rPr>
          <w:rtl w:val="true"/>
        </w:rPr>
        <w:t xml:space="preserve">المستشهد </w:t>
      </w:r>
      <w:r>
        <w:rPr/>
        <w:t>1019</w:t>
      </w:r>
      <w:r>
        <w:rPr>
          <w:rtl w:val="true"/>
        </w:rPr>
        <w:t xml:space="preserve"> </w:t>
      </w:r>
      <w:r>
        <w:rPr>
          <w:rtl w:val="true"/>
        </w:rPr>
        <w:t xml:space="preserve">ه </w:t>
      </w:r>
      <w:r>
        <w:rPr>
          <w:rtl w:val="true"/>
        </w:rPr>
        <w:t>. )</w:t>
      </w:r>
      <w:bookmarkEnd w:id="7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علي عليه السلام من البيعة ولزم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وقع ما نقله أهل الأحاديث والأخبار واشتهر كالشمس في رابعة النهار </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هؤلاء أحرقوا بيت فاطمة عليهاالسلام ، وغصبوا حقّها ، فهل استطاع علي عليه السلام وأصحابه أن يمنعوهم من ذلك ، ويدافعوا عن أهل البيت عليهم السلام ؟</w:t>
      </w:r>
      <w:r>
        <w:rPr>
          <w:rFonts w:eastAsia="Amiri" w:cs="Amiri" w:ascii="Amiri" w:hAnsi="Amiri"/>
          <w:color w:val="111111"/>
          <w:sz w:val="28"/>
          <w:szCs w:val="28"/>
          <w:rtl w:val="true"/>
          <w:lang w:bidi="ar-SA"/>
        </w:rPr>
        <w:t>!</w:t>
      </w:r>
      <w:r>
        <w:rPr>
          <w:rStyle w:val="FootnoteAnchor"/>
          <w:rtl w:val="true"/>
        </w:rPr>
        <w:footnoteReference w:id="134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bookmarkStart w:id="712" w:name="pg9430_81899"/>
    </w:p>
    <w:p>
      <w:pPr>
        <w:pStyle w:val="Heading4"/>
        <w:numPr>
          <w:ilvl w:val="3"/>
          <w:numId w:val="1"/>
        </w:numPr>
        <w:rPr/>
      </w:pPr>
      <w:bookmarkStart w:id="713" w:name="__RefHeading___Toc5842203_2870459653"/>
      <w:bookmarkStart w:id="714" w:name="_Toc273"/>
      <w:bookmarkEnd w:id="712"/>
      <w:bookmarkEnd w:id="713"/>
      <w:r>
        <w:rPr/>
        <w:t>201</w:t>
      </w:r>
      <w:r>
        <w:rPr>
          <w:rtl w:val="true"/>
        </w:rPr>
        <w:t xml:space="preserve"> - </w:t>
      </w:r>
      <w:r>
        <w:rPr>
          <w:rtl w:val="true"/>
        </w:rPr>
        <w:t xml:space="preserve">المحقق عبد الرزاق اللاهيجي </w:t>
      </w:r>
      <w:r>
        <w:rPr>
          <w:rtl w:val="true"/>
        </w:rPr>
        <w:t xml:space="preserve">( </w:t>
      </w:r>
      <w:r>
        <w:rPr>
          <w:rtl w:val="true"/>
        </w:rPr>
        <w:t xml:space="preserve">المتوفى </w:t>
      </w:r>
      <w:r>
        <w:rPr/>
        <w:t>1051</w:t>
      </w:r>
      <w:r>
        <w:rPr>
          <w:rtl w:val="true"/>
        </w:rPr>
        <w:t xml:space="preserve"> </w:t>
      </w:r>
      <w:r>
        <w:rPr>
          <w:rtl w:val="true"/>
        </w:rPr>
        <w:t xml:space="preserve">ه </w:t>
      </w:r>
      <w:r>
        <w:rPr>
          <w:rtl w:val="true"/>
        </w:rPr>
        <w:t>. )</w:t>
      </w:r>
      <w:bookmarkEnd w:id="7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عندنا وعند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w:t>
      </w:r>
    </w:p>
    <w:p>
      <w:pPr>
        <w:pStyle w:val="BookText"/>
        <w:rPr/>
      </w:pPr>
      <w:r>
        <w:rPr>
          <w:rFonts w:ascii="Amiri" w:hAnsi="Amiri" w:eastAsia="Amiri" w:cs="Amiri"/>
          <w:color w:val="111111"/>
          <w:sz w:val="28"/>
          <w:sz w:val="28"/>
          <w:szCs w:val="28"/>
          <w:rtl w:val="true"/>
          <w:lang w:bidi="ar-SA"/>
        </w:rPr>
        <w:t xml:space="preserve">فاطمة عليهاالسلامتأذّت بسبب أبي بكر ولم ترض عنه إلى أن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وأوصت أن لا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موجود في أكثر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قصد إحراق بيت أمير المؤمنين علي عليه السلام ، وأحرق عمر باب داره بأمر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علي والحسن والحسين عليهم السلام وجماعة من بني هاشم ، أراد بذلك تخويفهم حتى يخرجهم لبيعة أبي بكر </w:t>
      </w:r>
      <w:r>
        <w:rPr>
          <w:rFonts w:eastAsia="Amiri" w:cs="Amiri" w:ascii="Amiri" w:hAnsi="Amiri"/>
          <w:color w:val="111111"/>
          <w:sz w:val="28"/>
          <w:szCs w:val="28"/>
          <w:rtl w:val="true"/>
          <w:lang w:bidi="ar-SA"/>
        </w:rPr>
        <w:t>.</w:t>
      </w:r>
      <w:r>
        <w:rPr>
          <w:rStyle w:val="FootnoteAnchor"/>
          <w:rtl w:val="true"/>
        </w:rPr>
        <w:footnoteReference w:id="1348"/>
      </w:r>
    </w:p>
    <w:p>
      <w:pPr>
        <w:pStyle w:val="Heading4"/>
        <w:numPr>
          <w:ilvl w:val="3"/>
          <w:numId w:val="1"/>
        </w:numPr>
        <w:rPr/>
      </w:pPr>
      <w:bookmarkStart w:id="715" w:name="__RefHeading___Toc5842205_2870459653"/>
      <w:bookmarkStart w:id="716" w:name="_Toc274"/>
      <w:bookmarkEnd w:id="715"/>
      <w:r>
        <w:rPr/>
        <w:t>202</w:t>
      </w:r>
      <w:r>
        <w:rPr>
          <w:rtl w:val="true"/>
        </w:rPr>
        <w:t xml:space="preserve"> - </w:t>
      </w:r>
      <w:r>
        <w:rPr>
          <w:rtl w:val="true"/>
        </w:rPr>
        <w:t xml:space="preserve">الشرفي الأُهنومي </w:t>
      </w:r>
      <w:r>
        <w:rPr>
          <w:rtl w:val="true"/>
        </w:rPr>
        <w:t xml:space="preserve">( </w:t>
      </w:r>
      <w:r>
        <w:rPr>
          <w:rtl w:val="true"/>
        </w:rPr>
        <w:t xml:space="preserve">المتوفى </w:t>
      </w:r>
      <w:r>
        <w:rPr/>
        <w:t>1055</w:t>
      </w:r>
      <w:r>
        <w:rPr>
          <w:rtl w:val="true"/>
        </w:rPr>
        <w:t xml:space="preserve"> </w:t>
      </w:r>
      <w:r>
        <w:rPr>
          <w:rtl w:val="true"/>
        </w:rPr>
        <w:t xml:space="preserve">ه </w:t>
      </w:r>
      <w:r>
        <w:rPr>
          <w:rtl w:val="true"/>
        </w:rPr>
        <w:t>. )</w:t>
      </w:r>
      <w:bookmarkEnd w:id="7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يعقوب ، عن أبي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السلاملزم بيته وكره الخروج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المقداد وسلمان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بن الخطاب بالحطب والنار لتحرق عليهم أو يخرجوا يبايعوا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خافوا ذلك خرج علي عليه السلام ومن معه ، فذهبوا به إلى أبي بكر فبايعوا </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وتقدّمت له الروايات المرقّمه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p>
    <w:p>
      <w:pPr>
        <w:pStyle w:val="Heading4"/>
        <w:numPr>
          <w:ilvl w:val="3"/>
          <w:numId w:val="1"/>
        </w:numPr>
        <w:rPr/>
      </w:pPr>
      <w:bookmarkStart w:id="717" w:name="__RefHeading___Toc5842207_2870459653"/>
      <w:bookmarkStart w:id="718" w:name="_Toc275"/>
      <w:bookmarkEnd w:id="717"/>
      <w:r>
        <w:rPr/>
        <w:t>203</w:t>
      </w:r>
      <w:r>
        <w:rPr>
          <w:rtl w:val="true"/>
        </w:rPr>
        <w:t xml:space="preserve"> - </w:t>
      </w:r>
      <w:r>
        <w:rPr>
          <w:rtl w:val="true"/>
        </w:rPr>
        <w:t xml:space="preserve">امير شعراء اليمن </w:t>
      </w:r>
      <w:r>
        <w:rPr>
          <w:rtl w:val="true"/>
        </w:rPr>
        <w:t xml:space="preserve">: </w:t>
      </w:r>
      <w:r>
        <w:rPr>
          <w:rtl w:val="true"/>
        </w:rPr>
        <w:t xml:space="preserve">الهَبَل </w:t>
      </w:r>
      <w:r>
        <w:rPr>
          <w:rtl w:val="true"/>
        </w:rPr>
        <w:t>(</w:t>
      </w:r>
      <w:r>
        <w:rPr>
          <w:rtl w:val="true"/>
        </w:rPr>
        <w:t>القرن الحادي عشر</w:t>
      </w:r>
      <w:r>
        <w:rPr>
          <w:rtl w:val="true"/>
        </w:rPr>
        <w:t>)</w:t>
      </w:r>
      <w:bookmarkEnd w:id="71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ولاّه أحمدُ في الغدير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مطوّقةً بها الأعناق</w:t>
      </w:r>
    </w:p>
    <w:p>
      <w:pPr>
        <w:pStyle w:val="BookText"/>
        <w:rPr/>
      </w:pPr>
      <w:r>
        <w:rPr>
          <w:rFonts w:ascii="Amiri" w:hAnsi="Amiri" w:eastAsia="Amiri" w:cs="Amiri"/>
          <w:color w:val="111111"/>
          <w:sz w:val="28"/>
          <w:sz w:val="28"/>
          <w:szCs w:val="28"/>
          <w:rtl w:val="true"/>
          <w:lang w:bidi="ar-SA"/>
        </w:rPr>
        <w:t xml:space="preserve">حتّى إذا أجرى إليها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حادوه عن سنن الطريق وعاقوا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أسرع ما تناسوا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 وحُلّت تلكم الأطواق </w:t>
      </w:r>
      <w:bookmarkStart w:id="719" w:name="pg9430_81900"/>
    </w:p>
    <w:p>
      <w:pPr>
        <w:pStyle w:val="BookText"/>
        <w:rPr/>
      </w:pPr>
      <w:bookmarkEnd w:id="719"/>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فهناك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العهود وذلك الميثاق</w:t>
      </w:r>
    </w:p>
    <w:p>
      <w:pPr>
        <w:pStyle w:val="BookText"/>
        <w:rPr/>
      </w:pPr>
      <w:r>
        <w:rPr>
          <w:rFonts w:ascii="Amiri" w:hAnsi="Amiri" w:eastAsia="Amiri" w:cs="Amiri"/>
          <w:color w:val="111111"/>
          <w:sz w:val="28"/>
          <w:sz w:val="28"/>
          <w:szCs w:val="28"/>
          <w:rtl w:val="true"/>
          <w:lang w:bidi="ar-SA"/>
        </w:rPr>
        <w:t xml:space="preserve">الآن حينَ نكثتمُ عهدي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أقاربي من ظلمكم ما ذاقوا</w:t>
      </w:r>
    </w:p>
    <w:p>
      <w:pPr>
        <w:pStyle w:val="BookText"/>
        <w:rPr/>
      </w:pPr>
      <w:r>
        <w:rPr>
          <w:rFonts w:ascii="Amiri" w:hAnsi="Amiri" w:eastAsia="Amiri" w:cs="Amiri"/>
          <w:color w:val="111111"/>
          <w:sz w:val="28"/>
          <w:sz w:val="28"/>
          <w:szCs w:val="28"/>
          <w:rtl w:val="true"/>
          <w:lang w:bidi="ar-SA"/>
        </w:rPr>
        <w:t xml:space="preserve">وأخي غدت تسعى له من نكثكم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غدر سُمّهنّ زُعَاق</w:t>
      </w:r>
    </w:p>
    <w:p>
      <w:pPr>
        <w:pStyle w:val="BookText"/>
        <w:rPr/>
      </w:pPr>
      <w:r>
        <w:rPr>
          <w:rFonts w:ascii="Amiri" w:hAnsi="Amiri" w:eastAsia="Amiri" w:cs="Amiri"/>
          <w:color w:val="111111"/>
          <w:sz w:val="28"/>
          <w:sz w:val="28"/>
          <w:szCs w:val="28"/>
          <w:rtl w:val="true"/>
          <w:lang w:bidi="ar-SA"/>
        </w:rPr>
        <w:t xml:space="preserve">وسننتمُ من ظلم أهلي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اقتدى في فعلها الفسّاق</w:t>
      </w:r>
    </w:p>
    <w:p>
      <w:pPr>
        <w:pStyle w:val="BookText"/>
        <w:rPr/>
      </w:pPr>
      <w:r>
        <w:rPr>
          <w:rFonts w:ascii="Amiri" w:hAnsi="Amiri" w:eastAsia="Amiri" w:cs="Amiri"/>
          <w:color w:val="111111"/>
          <w:sz w:val="28"/>
          <w:sz w:val="28"/>
          <w:szCs w:val="28"/>
          <w:rtl w:val="true"/>
          <w:lang w:bidi="ar-SA"/>
        </w:rPr>
        <w:t xml:space="preserve">وبسعيكم رُمي الحسين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بكتائبٍ غصّت بها الآفاق</w:t>
      </w:r>
    </w:p>
    <w:p>
      <w:pPr>
        <w:pStyle w:val="BookText"/>
        <w:rPr/>
      </w:pPr>
      <w:r>
        <w:rPr>
          <w:rFonts w:ascii="Amiri" w:hAnsi="Amiri" w:eastAsia="Amiri" w:cs="Amiri"/>
          <w:color w:val="111111"/>
          <w:sz w:val="28"/>
          <w:sz w:val="28"/>
          <w:szCs w:val="28"/>
          <w:rtl w:val="true"/>
          <w:lang w:bidi="ar-SA"/>
        </w:rPr>
        <w:t xml:space="preserve">وكذاك زيد أحرقته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لهم يوم الحساب خلاقُ</w:t>
      </w:r>
    </w:p>
    <w:p>
      <w:pPr>
        <w:pStyle w:val="BookText"/>
        <w:rPr/>
      </w:pPr>
      <w:r>
        <w:rPr>
          <w:rFonts w:ascii="Amiri" w:hAnsi="Amiri" w:eastAsia="Amiri" w:cs="Amiri"/>
          <w:color w:val="111111"/>
          <w:sz w:val="28"/>
          <w:sz w:val="28"/>
          <w:szCs w:val="28"/>
          <w:rtl w:val="true"/>
          <w:lang w:bidi="ar-SA"/>
        </w:rPr>
        <w:t xml:space="preserve">من ذلك الحطب الذي جمّعتُمُ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ذلك الإحراق</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تجاروا على ظلم الوصيّ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تجارى على الرحمن من لا يراقبه</w:t>
      </w:r>
    </w:p>
    <w:p>
      <w:pPr>
        <w:pStyle w:val="BookText"/>
        <w:rPr/>
      </w:pPr>
      <w:r>
        <w:rPr>
          <w:rFonts w:ascii="Amiri" w:hAnsi="Amiri" w:eastAsia="Amiri" w:cs="Amiri"/>
          <w:color w:val="111111"/>
          <w:sz w:val="28"/>
          <w:sz w:val="28"/>
          <w:szCs w:val="28"/>
          <w:rtl w:val="true"/>
          <w:lang w:bidi="ar-SA"/>
        </w:rPr>
        <w:t xml:space="preserve">ولم يُرجعوا ميراث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المغصوب من هو غاصبه</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دَرى يوم السقيفة 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لشابت من الأمر الفظيع ذوائبه</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مصاب نال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سوى يوم السقيفة جالبه</w:t>
      </w:r>
      <w:r>
        <w:rPr>
          <w:rStyle w:val="FootnoteAnchor"/>
          <w:rtl w:val="true"/>
        </w:rPr>
        <w:footnoteReference w:id="1351"/>
      </w:r>
    </w:p>
    <w:p>
      <w:pPr>
        <w:pStyle w:val="Heading4"/>
        <w:numPr>
          <w:ilvl w:val="3"/>
          <w:numId w:val="1"/>
        </w:numPr>
        <w:rPr/>
      </w:pPr>
      <w:bookmarkStart w:id="720" w:name="__RefHeading___Toc5842209_2870459653"/>
      <w:bookmarkStart w:id="721" w:name="_Toc276"/>
      <w:bookmarkEnd w:id="720"/>
      <w:r>
        <w:rPr/>
        <w:t>204</w:t>
      </w:r>
      <w:r>
        <w:rPr>
          <w:rtl w:val="true"/>
        </w:rPr>
        <w:t xml:space="preserve"> - </w:t>
      </w:r>
      <w:r>
        <w:rPr>
          <w:rtl w:val="true"/>
        </w:rPr>
        <w:t xml:space="preserve">الملاّ محمد باقر اللاهيجي </w:t>
      </w:r>
      <w:r>
        <w:rPr>
          <w:rtl w:val="true"/>
        </w:rPr>
        <w:t>(</w:t>
      </w:r>
      <w:r>
        <w:rPr>
          <w:rtl w:val="true"/>
        </w:rPr>
        <w:t>القرن الحادي عشر</w:t>
      </w:r>
      <w:r>
        <w:rPr>
          <w:rtl w:val="true"/>
        </w:rPr>
        <w:t>)</w:t>
      </w:r>
      <w:bookmarkEnd w:id="72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أولادها ، 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والمحسن الذي أُسقط لستة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قاتل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الثاني ؛ إذ ضرب الباب على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غلامه قنفذ بالسياط وكسر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 أرادوا يحرقوها مع من في بيتها </w:t>
      </w:r>
      <w:r>
        <w:rPr>
          <w:rFonts w:eastAsia="Amiri" w:cs="Amiri" w:ascii="Amiri" w:hAnsi="Amiri"/>
          <w:color w:val="111111"/>
          <w:sz w:val="28"/>
          <w:szCs w:val="28"/>
          <w:rtl w:val="true"/>
          <w:lang w:bidi="ar-SA"/>
        </w:rPr>
        <w:t>.</w:t>
      </w:r>
      <w:r>
        <w:rPr>
          <w:rStyle w:val="FootnoteAnchor"/>
          <w:rtl w:val="true"/>
        </w:rPr>
        <w:footnoteReference w:id="1352"/>
      </w:r>
      <w:bookmarkStart w:id="722" w:name="pg9430_81901"/>
    </w:p>
    <w:p>
      <w:pPr>
        <w:pStyle w:val="Heading4"/>
        <w:numPr>
          <w:ilvl w:val="3"/>
          <w:numId w:val="1"/>
        </w:numPr>
        <w:rPr/>
      </w:pPr>
      <w:bookmarkStart w:id="723" w:name="__RefHeading___Toc5842211_2870459653"/>
      <w:bookmarkStart w:id="724" w:name="_Toc277"/>
      <w:bookmarkEnd w:id="722"/>
      <w:bookmarkEnd w:id="723"/>
      <w:r>
        <w:rPr/>
        <w:t>205</w:t>
      </w:r>
      <w:r>
        <w:rPr>
          <w:rtl w:val="true"/>
        </w:rPr>
        <w:t xml:space="preserve">- </w:t>
      </w:r>
      <w:r>
        <w:rPr>
          <w:rtl w:val="true"/>
        </w:rPr>
        <w:t xml:space="preserve">علي بن داود الخادم الأسترآبادي </w:t>
      </w:r>
      <w:r>
        <w:rPr>
          <w:rtl w:val="true"/>
        </w:rPr>
        <w:t>(</w:t>
      </w:r>
      <w:r>
        <w:rPr>
          <w:rtl w:val="true"/>
        </w:rPr>
        <w:t>القرن الحادي عشر</w:t>
      </w:r>
      <w:r>
        <w:rPr>
          <w:rtl w:val="true"/>
        </w:rPr>
        <w:t>)</w:t>
      </w:r>
      <w:bookmarkEnd w:id="7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أحرقوا الباب ودخلوا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البيت عليكم أو تخرجون لبيعة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دخلوا الدار دفع الباب</w:t>
      </w:r>
    </w:p>
    <w:p>
      <w:pPr>
        <w:pStyle w:val="BookText"/>
        <w:rPr/>
      </w:pPr>
      <w:r>
        <w:rPr>
          <w:rFonts w:ascii="Amiri" w:hAnsi="Amiri" w:eastAsia="Amiri" w:cs="Amiri"/>
          <w:color w:val="111111"/>
          <w:sz w:val="28"/>
          <w:sz w:val="28"/>
          <w:szCs w:val="28"/>
          <w:rtl w:val="true"/>
          <w:lang w:bidi="ar-SA"/>
        </w:rPr>
        <w:t xml:space="preserve">بيده على فاطمة عليهاالسلام فأسقطت المحسن عليه السلام ، وضرب غلامه بالسياط على كتفها وبقي أثره إلى حين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وتقدّمت له الروايتان المرقّمتان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p>
    <w:p>
      <w:pPr>
        <w:pStyle w:val="Heading4"/>
        <w:numPr>
          <w:ilvl w:val="3"/>
          <w:numId w:val="1"/>
        </w:numPr>
        <w:rPr/>
      </w:pPr>
      <w:bookmarkStart w:id="725" w:name="__RefHeading___Toc5842213_2870459653"/>
      <w:bookmarkStart w:id="726" w:name="_Toc278"/>
      <w:bookmarkEnd w:id="725"/>
      <w:r>
        <w:rPr/>
        <w:t>206</w:t>
      </w:r>
      <w:r>
        <w:rPr>
          <w:rtl w:val="true"/>
        </w:rPr>
        <w:t xml:space="preserve"> - </w:t>
      </w:r>
      <w:r>
        <w:rPr>
          <w:rtl w:val="true"/>
        </w:rPr>
        <w:t xml:space="preserve">أسد اللّه بن ظهير الدين علي الدواني </w:t>
      </w:r>
      <w:r>
        <w:rPr>
          <w:rtl w:val="true"/>
        </w:rPr>
        <w:t>(</w:t>
      </w:r>
      <w:r>
        <w:rPr>
          <w:rtl w:val="true"/>
        </w:rPr>
        <w:t>القرن الحادي عشر</w:t>
      </w:r>
      <w:r>
        <w:rPr>
          <w:rtl w:val="true"/>
        </w:rPr>
        <w:t>)</w:t>
      </w:r>
      <w:bookmarkEnd w:id="7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سبب شهادتها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بضرب الباب </w:t>
      </w:r>
      <w:r>
        <w:rPr>
          <w:rFonts w:eastAsia="Amiri" w:cs="Amiri" w:ascii="Amiri" w:hAnsi="Amiri"/>
          <w:color w:val="111111"/>
          <w:sz w:val="28"/>
          <w:szCs w:val="28"/>
          <w:rtl w:val="true"/>
          <w:lang w:bidi="ar-SA"/>
        </w:rPr>
        <w:t>.</w:t>
      </w:r>
      <w:r>
        <w:rPr>
          <w:rStyle w:val="FootnoteAnchor"/>
          <w:rtl w:val="true"/>
        </w:rPr>
        <w:footnoteReference w:id="1354"/>
      </w:r>
    </w:p>
    <w:p>
      <w:pPr>
        <w:pStyle w:val="Heading4"/>
        <w:numPr>
          <w:ilvl w:val="3"/>
          <w:numId w:val="1"/>
        </w:numPr>
        <w:rPr/>
      </w:pPr>
      <w:bookmarkStart w:id="727" w:name="__RefHeading___Toc5842215_2870459653"/>
      <w:bookmarkStart w:id="728" w:name="_Toc279"/>
      <w:bookmarkEnd w:id="727"/>
      <w:r>
        <w:rPr/>
        <w:t>207</w:t>
      </w:r>
      <w:r>
        <w:rPr>
          <w:rtl w:val="true"/>
        </w:rPr>
        <w:t xml:space="preserve"> - </w:t>
      </w:r>
      <w:r>
        <w:rPr>
          <w:rtl w:val="true"/>
        </w:rPr>
        <w:t xml:space="preserve">العلاّمة الشيخ محمّد تقي المجلسي </w:t>
      </w:r>
      <w:r>
        <w:rPr>
          <w:rtl w:val="true"/>
        </w:rPr>
        <w:t xml:space="preserve">( </w:t>
      </w:r>
      <w:r>
        <w:rPr>
          <w:rtl w:val="true"/>
        </w:rPr>
        <w:t xml:space="preserve">المتوفى </w:t>
      </w:r>
      <w:r>
        <w:rPr/>
        <w:t>1070</w:t>
      </w:r>
      <w:r>
        <w:rPr>
          <w:rtl w:val="true"/>
        </w:rPr>
        <w:t xml:space="preserve"> </w:t>
      </w:r>
      <w:r>
        <w:rPr>
          <w:rtl w:val="true"/>
        </w:rPr>
        <w:t xml:space="preserve">ه </w:t>
      </w:r>
      <w:r>
        <w:rPr>
          <w:rtl w:val="true"/>
        </w:rPr>
        <w:t>. )</w:t>
      </w:r>
      <w:bookmarkEnd w:id="7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ضربة عمر الباب على بطنها منذ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لبيعة أبي بكر ، وضرب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w:t>
      </w:r>
    </w:p>
    <w:p>
      <w:pPr>
        <w:pStyle w:val="BookText"/>
        <w:rPr/>
      </w:pPr>
      <w:r>
        <w:rPr>
          <w:rFonts w:ascii="Amiri" w:hAnsi="Amiri" w:eastAsia="Amiri" w:cs="Amiri"/>
          <w:color w:val="111111"/>
          <w:sz w:val="28"/>
          <w:sz w:val="28"/>
          <w:szCs w:val="28"/>
          <w:rtl w:val="true"/>
          <w:lang w:bidi="ar-SA"/>
        </w:rPr>
        <w:t xml:space="preserve">عليها بإذنه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مشهورة عند العامّة والخاصّة ، ومفصّله في كتاب سليم </w:t>
      </w:r>
      <w:r>
        <w:rPr>
          <w:rFonts w:eastAsia="Amiri" w:cs="Amiri" w:ascii="Amiri" w:hAnsi="Amiri"/>
          <w:color w:val="111111"/>
          <w:sz w:val="28"/>
          <w:szCs w:val="28"/>
          <w:rtl w:val="true"/>
          <w:lang w:bidi="ar-SA"/>
        </w:rPr>
        <w:t>.</w:t>
      </w:r>
      <w:r>
        <w:rPr>
          <w:rStyle w:val="FootnoteAnchor"/>
          <w:rtl w:val="true"/>
        </w:rPr>
        <w:footnoteReference w:id="1355"/>
      </w:r>
    </w:p>
    <w:p>
      <w:pPr>
        <w:pStyle w:val="Heading4"/>
        <w:numPr>
          <w:ilvl w:val="3"/>
          <w:numId w:val="1"/>
        </w:numPr>
        <w:rPr/>
      </w:pPr>
      <w:bookmarkStart w:id="729" w:name="__RefHeading___Toc5842217_2870459653"/>
      <w:bookmarkStart w:id="730" w:name="_Toc280"/>
      <w:bookmarkEnd w:id="729"/>
      <w:r>
        <w:rPr/>
        <w:t>208</w:t>
      </w:r>
      <w:r>
        <w:rPr>
          <w:rtl w:val="true"/>
        </w:rPr>
        <w:t xml:space="preserve"> - </w:t>
      </w:r>
      <w:r>
        <w:rPr>
          <w:rtl w:val="true"/>
        </w:rPr>
        <w:t xml:space="preserve">المولى محمد صالح المازندراني </w:t>
      </w:r>
      <w:r>
        <w:rPr>
          <w:rtl w:val="true"/>
        </w:rPr>
        <w:t xml:space="preserve">( </w:t>
      </w:r>
      <w:r>
        <w:rPr>
          <w:rtl w:val="true"/>
        </w:rPr>
        <w:t xml:space="preserve">المتوفى </w:t>
      </w:r>
      <w:r>
        <w:rPr/>
        <w:t>1081</w:t>
      </w:r>
      <w:r>
        <w:rPr>
          <w:rtl w:val="true"/>
        </w:rPr>
        <w:t xml:space="preserve"> </w:t>
      </w:r>
      <w:r>
        <w:rPr>
          <w:rtl w:val="true"/>
        </w:rPr>
        <w:t xml:space="preserve">أو </w:t>
      </w:r>
      <w:r>
        <w:rPr/>
        <w:t>1086</w:t>
      </w:r>
      <w:r>
        <w:rPr>
          <w:rtl w:val="true"/>
        </w:rPr>
        <w:t xml:space="preserve"> </w:t>
      </w:r>
      <w:r>
        <w:rPr>
          <w:rtl w:val="true"/>
        </w:rPr>
        <w:t xml:space="preserve">ه </w:t>
      </w:r>
      <w:r>
        <w:rPr>
          <w:rtl w:val="true"/>
        </w:rPr>
        <w:t>. )</w:t>
      </w:r>
      <w:bookmarkEnd w:id="73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من قتل من المسلمين في معركة القتال المأمور به شرعاً ، ثم اتسع فأُطلق على كل من قتل منهم ظلماً كفاطمة عليهاالسلام ؛ إذ قتلوها بضرب الباب على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حملها فماتت لذلك </w:t>
      </w:r>
      <w:r>
        <w:rPr>
          <w:rFonts w:eastAsia="Amiri" w:cs="Amiri" w:ascii="Amiri" w:hAnsi="Amiri"/>
          <w:color w:val="111111"/>
          <w:sz w:val="28"/>
          <w:szCs w:val="28"/>
          <w:rtl w:val="true"/>
          <w:lang w:bidi="ar-SA"/>
        </w:rPr>
        <w:t>.</w:t>
      </w:r>
      <w:r>
        <w:rPr>
          <w:rStyle w:val="FootnoteAnchor"/>
          <w:rtl w:val="true"/>
        </w:rPr>
        <w:footnoteReference w:id="1356"/>
      </w:r>
      <w:bookmarkStart w:id="731" w:name="pg9430_81902"/>
    </w:p>
    <w:p>
      <w:pPr>
        <w:pStyle w:val="Heading4"/>
        <w:numPr>
          <w:ilvl w:val="3"/>
          <w:numId w:val="1"/>
        </w:numPr>
        <w:rPr/>
      </w:pPr>
      <w:bookmarkStart w:id="732" w:name="__RefHeading___Toc5842219_2870459653"/>
      <w:bookmarkStart w:id="733" w:name="_Toc281"/>
      <w:bookmarkEnd w:id="731"/>
      <w:bookmarkEnd w:id="732"/>
      <w:r>
        <w:rPr/>
        <w:t>209</w:t>
      </w:r>
      <w:r>
        <w:rPr>
          <w:rtl w:val="true"/>
        </w:rPr>
        <w:t xml:space="preserve"> - </w:t>
      </w:r>
      <w:r>
        <w:rPr>
          <w:rtl w:val="true"/>
        </w:rPr>
        <w:t xml:space="preserve">الفيض الكاشاني </w:t>
      </w:r>
      <w:r>
        <w:rPr>
          <w:rtl w:val="true"/>
        </w:rPr>
        <w:t xml:space="preserve">( </w:t>
      </w:r>
      <w:r>
        <w:rPr>
          <w:rtl w:val="true"/>
        </w:rPr>
        <w:t xml:space="preserve">المتوفى </w:t>
      </w:r>
      <w:r>
        <w:rPr/>
        <w:t>1091</w:t>
      </w:r>
      <w:r>
        <w:rPr>
          <w:rtl w:val="true"/>
        </w:rPr>
        <w:t xml:space="preserve"> </w:t>
      </w:r>
      <w:r>
        <w:rPr>
          <w:rtl w:val="true"/>
        </w:rPr>
        <w:t xml:space="preserve">ه </w:t>
      </w:r>
      <w:r>
        <w:rPr>
          <w:rtl w:val="true"/>
        </w:rPr>
        <w:t>. )</w:t>
      </w:r>
      <w:bookmarkEnd w:id="7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وإضرامه النار في بيت عليّ ليحرقه وفيه فاطمة وجماعة من بني هاشم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وتقدمت له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p>
    <w:p>
      <w:pPr>
        <w:pStyle w:val="Heading4"/>
        <w:numPr>
          <w:ilvl w:val="3"/>
          <w:numId w:val="1"/>
        </w:numPr>
        <w:rPr/>
      </w:pPr>
      <w:bookmarkStart w:id="734" w:name="__RefHeading___Toc5842221_2870459653"/>
      <w:bookmarkStart w:id="735" w:name="_Toc282"/>
      <w:bookmarkEnd w:id="734"/>
      <w:r>
        <w:rPr/>
        <w:t>210</w:t>
      </w:r>
      <w:r>
        <w:rPr>
          <w:rtl w:val="true"/>
        </w:rPr>
        <w:t xml:space="preserve"> - </w:t>
      </w:r>
      <w:r>
        <w:rPr>
          <w:rtl w:val="true"/>
        </w:rPr>
        <w:t xml:space="preserve">العلاّمة المجلسي </w:t>
      </w:r>
      <w:r>
        <w:rPr>
          <w:rtl w:val="true"/>
        </w:rPr>
        <w:t xml:space="preserve">( </w:t>
      </w:r>
      <w:r>
        <w:rPr>
          <w:rtl w:val="true"/>
        </w:rPr>
        <w:t xml:space="preserve">المتوفى </w:t>
      </w:r>
      <w:r>
        <w:rPr/>
        <w:t>1111</w:t>
      </w:r>
      <w:r>
        <w:rPr>
          <w:rtl w:val="true"/>
        </w:rPr>
        <w:t xml:space="preserve"> </w:t>
      </w:r>
      <w:r>
        <w:rPr>
          <w:rtl w:val="true"/>
        </w:rPr>
        <w:t xml:space="preserve">ه </w:t>
      </w:r>
      <w:r>
        <w:rPr>
          <w:rtl w:val="true"/>
        </w:rPr>
        <w:t>. )</w:t>
      </w:r>
      <w:bookmarkEnd w:id="7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تبيّن من الروايات المستفيضة المحفوفة</w:t>
      </w:r>
    </w:p>
    <w:p>
      <w:pPr>
        <w:pStyle w:val="BookText"/>
        <w:rPr/>
      </w:pPr>
      <w:r>
        <w:rPr>
          <w:rFonts w:ascii="Amiri" w:hAnsi="Amiri" w:eastAsia="Amiri" w:cs="Amiri"/>
          <w:color w:val="111111"/>
          <w:sz w:val="28"/>
          <w:sz w:val="28"/>
          <w:szCs w:val="28"/>
          <w:rtl w:val="true"/>
          <w:lang w:bidi="ar-SA"/>
        </w:rPr>
        <w:t xml:space="preserve">بالقرائن الجليّة أنّهم روّعوا السيّدة فاطمة الزهراء عليهاالسلام ، بل ضربوها بالسياط على وجهها ورأسها ، وبغمد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صارت مجروحة ، وأسقطت جنينها ، وماتت وهي غضبى عليهم </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فاطمة الزهراء عليهاالسلام من المتواترات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والمغيرة بن شعبة دفعا الباب معاً على بطنها وقتلوا ولدها </w:t>
      </w:r>
      <w:r>
        <w:rPr>
          <w:rFonts w:eastAsia="Amiri" w:cs="Amiri" w:ascii="Amiri" w:hAnsi="Amiri"/>
          <w:color w:val="111111"/>
          <w:sz w:val="28"/>
          <w:szCs w:val="28"/>
          <w:rtl w:val="true"/>
          <w:lang w:bidi="ar-SA"/>
        </w:rPr>
        <w:t>..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ورواها محمد تقي سپهر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ذاك ضعفت فاطمة عليهاالسلام وتركت علياً عليه السلام </w:t>
      </w:r>
      <w:r>
        <w:rPr>
          <w:rFonts w:eastAsia="IRNazanin" w:cs="IRNazanin"/>
          <w:color w:val="111111"/>
          <w:sz w:val="28"/>
          <w:szCs w:val="28"/>
          <w:rtl w:val="true"/>
          <w:lang w:bidi="fa-IR"/>
        </w:rPr>
        <w:t>.</w:t>
      </w:r>
      <w:r>
        <w:rPr>
          <w:rStyle w:val="FootnoteAnchor"/>
          <w:rtl w:val="true"/>
        </w:rPr>
        <w:footnoteReference w:id="136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العلاّمة المجلسي كثيرا من الروايات الماضية في بحار الأنوار كما أشرنا إليها في الهوامش </w:t>
      </w:r>
      <w:r>
        <w:rPr>
          <w:rFonts w:eastAsia="Amiri" w:cs="Amiri" w:ascii="Amiri" w:hAnsi="Amiri"/>
          <w:color w:val="111111"/>
          <w:sz w:val="28"/>
          <w:szCs w:val="28"/>
          <w:rtl w:val="true"/>
          <w:lang w:bidi="ar-SA"/>
        </w:rPr>
        <w:t xml:space="preserve">. </w:t>
      </w:r>
      <w:bookmarkStart w:id="736" w:name="pg9430_81903"/>
    </w:p>
    <w:p>
      <w:pPr>
        <w:pStyle w:val="Heading4"/>
        <w:numPr>
          <w:ilvl w:val="3"/>
          <w:numId w:val="1"/>
        </w:numPr>
        <w:rPr/>
      </w:pPr>
      <w:bookmarkStart w:id="737" w:name="__RefHeading___Toc5842223_2870459653"/>
      <w:bookmarkStart w:id="738" w:name="_Toc283"/>
      <w:bookmarkEnd w:id="736"/>
      <w:bookmarkEnd w:id="737"/>
      <w:r>
        <w:rPr/>
        <w:t>211</w:t>
      </w:r>
      <w:r>
        <w:rPr>
          <w:rtl w:val="true"/>
        </w:rPr>
        <w:t xml:space="preserve"> - </w:t>
      </w:r>
      <w:r>
        <w:rPr>
          <w:rtl w:val="true"/>
        </w:rPr>
        <w:t xml:space="preserve">الشيخ صفي الدين بن فخر الدين الطريحي </w:t>
      </w:r>
      <w:r>
        <w:rPr>
          <w:rtl w:val="true"/>
        </w:rPr>
        <w:t xml:space="preserve">( </w:t>
      </w:r>
      <w:r>
        <w:rPr>
          <w:rtl w:val="true"/>
        </w:rPr>
        <w:t xml:space="preserve">المتوفى بعد </w:t>
      </w:r>
      <w:r>
        <w:rPr/>
        <w:t>1110</w:t>
      </w:r>
      <w:r>
        <w:rPr>
          <w:rtl w:val="true"/>
        </w:rPr>
        <w:t xml:space="preserve"> </w:t>
      </w:r>
      <w:r>
        <w:rPr>
          <w:rtl w:val="true"/>
        </w:rPr>
        <w:t xml:space="preserve">ه </w:t>
      </w:r>
      <w:r>
        <w:rPr>
          <w:rtl w:val="true"/>
        </w:rPr>
        <w:t>. )</w:t>
      </w:r>
      <w:bookmarkEnd w:id="7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ادّعاؤه الإمامة فمتواتر النقل عنه في كتب السير</w:t>
      </w:r>
    </w:p>
    <w:p>
      <w:pPr>
        <w:pStyle w:val="BookText"/>
        <w:rPr/>
      </w:pPr>
      <w:r>
        <w:rPr>
          <w:rFonts w:ascii="Amiri" w:hAnsi="Amiri" w:eastAsia="Amiri" w:cs="Amiri"/>
          <w:color w:val="111111"/>
          <w:sz w:val="28"/>
          <w:sz w:val="28"/>
          <w:szCs w:val="28"/>
          <w:rtl w:val="true"/>
          <w:lang w:bidi="ar-SA"/>
        </w:rPr>
        <w:t xml:space="preserve">والتواريخ ، ومعلوم بالضرورة مخاصمته إيّاهم ، حتى أنّه لمّا تخاذلوا عن نصرته احتجب عنهم واشتغل بجمع كتاب ربّه ، ولمّا طلبوه ليبايع امتنع إلى أن أضرموا في بيته النار ، وأخرجوه قهراً ، وقال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لنقتلك </w:t>
      </w:r>
      <w:r>
        <w:rPr>
          <w:rFonts w:eastAsia="Amiri" w:cs="Amiri" w:ascii="Amiri" w:hAnsi="Amiri"/>
          <w:color w:val="111111"/>
          <w:sz w:val="28"/>
          <w:szCs w:val="28"/>
          <w:rtl w:val="true"/>
          <w:lang w:bidi="ar-SA"/>
        </w:rPr>
        <w:t>. .</w:t>
      </w:r>
      <w:r>
        <w:rPr>
          <w:rStyle w:val="FootnoteAnchor"/>
          <w:rtl w:val="true"/>
        </w:rPr>
        <w:footnoteReference w:id="1362"/>
      </w:r>
    </w:p>
    <w:p>
      <w:pPr>
        <w:pStyle w:val="Heading4"/>
        <w:numPr>
          <w:ilvl w:val="3"/>
          <w:numId w:val="1"/>
        </w:numPr>
        <w:rPr/>
      </w:pPr>
      <w:bookmarkStart w:id="739" w:name="__RefHeading___Toc5842225_2870459653"/>
      <w:bookmarkStart w:id="740" w:name="_Toc284"/>
      <w:bookmarkEnd w:id="739"/>
      <w:r>
        <w:rPr/>
        <w:t>212</w:t>
      </w:r>
      <w:r>
        <w:rPr>
          <w:rtl w:val="true"/>
        </w:rPr>
        <w:t xml:space="preserve"> - </w:t>
      </w:r>
      <w:r>
        <w:rPr>
          <w:rtl w:val="true"/>
        </w:rPr>
        <w:t xml:space="preserve">الشيخ سليمان بن عبد اللّه الماحوزي البحراني </w:t>
      </w:r>
      <w:r>
        <w:rPr>
          <w:rtl w:val="true"/>
        </w:rPr>
        <w:t xml:space="preserve">( </w:t>
      </w:r>
      <w:r>
        <w:rPr>
          <w:rtl w:val="true"/>
        </w:rPr>
        <w:t xml:space="preserve">المتوفى </w:t>
      </w:r>
      <w:r>
        <w:rPr/>
        <w:t>1121</w:t>
      </w:r>
      <w:r>
        <w:rPr>
          <w:rtl w:val="true"/>
        </w:rPr>
        <w:t xml:space="preserve"> </w:t>
      </w:r>
      <w:r>
        <w:rPr>
          <w:rtl w:val="true"/>
        </w:rPr>
        <w:t xml:space="preserve">ه </w:t>
      </w:r>
      <w:r>
        <w:rPr>
          <w:rtl w:val="true"/>
        </w:rPr>
        <w:t>. )</w:t>
      </w:r>
      <w:bookmarkEnd w:id="7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لم يبلغ أحد في بغض أهل البيت عليهم السلام مبلغ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ردّ فدك ، ومزّق الكتاب الذي كتبه أبو بكر لها ، وضربها بالسوط قنفذ بأمره ، ومنع أهل البيت عليهم السلام من خمسهم ، وعزم على إحراق بيت فاطمة عليهاالسلام وحمل الحطب لذلك ، ودفعها بالباب وأسقطها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Style w:val="FootnoteAnchor"/>
          <w:rtl w:val="true"/>
        </w:rPr>
        <w:footnoteReference w:id="1363"/>
      </w:r>
    </w:p>
    <w:p>
      <w:pPr>
        <w:pStyle w:val="Heading4"/>
        <w:numPr>
          <w:ilvl w:val="3"/>
          <w:numId w:val="1"/>
        </w:numPr>
        <w:rPr/>
      </w:pPr>
      <w:bookmarkStart w:id="741" w:name="__RefHeading___Toc5842227_2870459653"/>
      <w:bookmarkStart w:id="742" w:name="_Toc285"/>
      <w:bookmarkEnd w:id="741"/>
      <w:r>
        <w:rPr/>
        <w:t>213</w:t>
      </w:r>
      <w:r>
        <w:rPr>
          <w:rtl w:val="true"/>
        </w:rPr>
        <w:t xml:space="preserve"> - </w:t>
      </w:r>
      <w:r>
        <w:rPr>
          <w:rtl w:val="true"/>
        </w:rPr>
        <w:t>ضياء الدين يوسف بن يحيى الحسني اليمني الصنعاني</w:t>
      </w:r>
      <w:bookmarkEnd w:id="7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لعلي الحسن والحسين عليهماالسلام ، وأسقطت المحسِّن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المهملة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لفزع السقيفة </w:t>
      </w:r>
      <w:r>
        <w:rPr>
          <w:rFonts w:eastAsia="Amiri" w:cs="Amiri" w:ascii="Amiri" w:hAnsi="Amiri"/>
          <w:color w:val="111111"/>
          <w:sz w:val="28"/>
          <w:szCs w:val="28"/>
          <w:rtl w:val="true"/>
          <w:lang w:bidi="ar-SA"/>
        </w:rPr>
        <w:t>.</w:t>
      </w:r>
      <w:r>
        <w:rPr>
          <w:rStyle w:val="FootnoteAnchor"/>
          <w:rtl w:val="true"/>
        </w:rPr>
        <w:footnoteReference w:id="1364"/>
      </w:r>
    </w:p>
    <w:p>
      <w:pPr>
        <w:pStyle w:val="Heading4"/>
        <w:numPr>
          <w:ilvl w:val="3"/>
          <w:numId w:val="1"/>
        </w:numPr>
        <w:rPr/>
      </w:pPr>
      <w:bookmarkStart w:id="743" w:name="__RefHeading___Toc5842229_2870459653"/>
      <w:bookmarkStart w:id="744" w:name="_Toc286"/>
      <w:bookmarkEnd w:id="743"/>
      <w:r>
        <w:rPr/>
        <w:t>214</w:t>
      </w:r>
      <w:r>
        <w:rPr>
          <w:rtl w:val="true"/>
        </w:rPr>
        <w:t xml:space="preserve"> - </w:t>
      </w:r>
      <w:r>
        <w:rPr>
          <w:rtl w:val="true"/>
        </w:rPr>
        <w:t>الشيخ محمد بن عبد الفتاح المشهور ب</w:t>
      </w:r>
      <w:r>
        <w:rPr>
          <w:rtl w:val="true"/>
        </w:rPr>
        <w:t xml:space="preserve">- : </w:t>
      </w:r>
      <w:r>
        <w:rPr>
          <w:rtl w:val="true"/>
        </w:rPr>
        <w:t>سراب التنكابني</w:t>
      </w:r>
      <w:bookmarkEnd w:id="7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بيت فاطمة عليهاالسلام ، وعدم رعاية حرمتها ، وعدم </w:t>
      </w:r>
      <w:bookmarkStart w:id="745" w:name="pg9430_81904"/>
    </w:p>
    <w:p>
      <w:pPr>
        <w:pStyle w:val="BookText"/>
        <w:rPr/>
      </w:pPr>
      <w:bookmarkEnd w:id="745"/>
      <w:r>
        <w:rPr>
          <w:rFonts w:ascii="Amiri" w:hAnsi="Amiri" w:eastAsia="Amiri" w:cs="Amiri"/>
          <w:color w:val="111111"/>
          <w:sz w:val="28"/>
          <w:sz w:val="28"/>
          <w:szCs w:val="28"/>
          <w:rtl w:val="true"/>
          <w:lang w:bidi="ar-SA"/>
        </w:rPr>
        <w:t xml:space="preserve">الاحتراز عن غضبها الذي هو غضب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شهرة هذا الفعل الشنيع</w:t>
      </w:r>
      <w:r>
        <w:rPr>
          <w:rFonts w:eastAsia="Amiri" w:cs="Amiri" w:ascii="Amiri" w:hAnsi="Amiri"/>
          <w:color w:val="111111"/>
          <w:sz w:val="28"/>
          <w:szCs w:val="28"/>
          <w:rtl w:val="true"/>
          <w:lang w:bidi="ar-SA"/>
        </w:rPr>
        <w:t>.</w:t>
      </w:r>
      <w:r>
        <w:rPr>
          <w:rStyle w:val="FootnoteAnchor"/>
          <w:rtl w:val="true"/>
        </w:rPr>
        <w:footnoteReference w:id="1365"/>
      </w:r>
    </w:p>
    <w:p>
      <w:pPr>
        <w:pStyle w:val="Heading4"/>
        <w:numPr>
          <w:ilvl w:val="3"/>
          <w:numId w:val="1"/>
        </w:numPr>
        <w:rPr/>
      </w:pPr>
      <w:bookmarkStart w:id="746" w:name="__RefHeading___Toc5842231_2870459653"/>
      <w:bookmarkStart w:id="747" w:name="_Toc287"/>
      <w:bookmarkEnd w:id="746"/>
      <w:r>
        <w:rPr/>
        <w:t>215</w:t>
      </w:r>
      <w:r>
        <w:rPr>
          <w:rtl w:val="true"/>
        </w:rPr>
        <w:t xml:space="preserve"> - </w:t>
      </w:r>
      <w:r>
        <w:rPr>
          <w:rtl w:val="true"/>
        </w:rPr>
        <w:t xml:space="preserve">الإمامي الخاتون آبادي </w:t>
      </w:r>
      <w:r>
        <w:rPr>
          <w:rtl w:val="true"/>
        </w:rPr>
        <w:t xml:space="preserve">( </w:t>
      </w:r>
      <w:r>
        <w:rPr>
          <w:rtl w:val="true"/>
        </w:rPr>
        <w:t xml:space="preserve">المتوفى </w:t>
      </w:r>
      <w:r>
        <w:rPr/>
        <w:t>1128</w:t>
      </w:r>
      <w:r>
        <w:rPr>
          <w:rtl w:val="true"/>
        </w:rPr>
        <w:t xml:space="preserve"> </w:t>
      </w:r>
      <w:r>
        <w:rPr>
          <w:rtl w:val="true"/>
        </w:rPr>
        <w:t xml:space="preserve">ه </w:t>
      </w:r>
      <w:r>
        <w:rPr>
          <w:rtl w:val="true"/>
        </w:rPr>
        <w:t>. )</w:t>
      </w:r>
      <w:bookmarkEnd w:id="7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مع ثلاثمائة من أعوانه</w:t>
      </w:r>
    </w:p>
    <w:p>
      <w:pPr>
        <w:pStyle w:val="BookText"/>
        <w:rPr/>
      </w:pPr>
      <w:r>
        <w:rPr>
          <w:rFonts w:ascii="Amiri" w:hAnsi="Amiri" w:eastAsia="Amiri" w:cs="Amiri"/>
          <w:color w:val="111111"/>
          <w:sz w:val="28"/>
          <w:sz w:val="28"/>
          <w:szCs w:val="28"/>
          <w:rtl w:val="true"/>
          <w:lang w:bidi="ar-SA"/>
        </w:rPr>
        <w:t xml:space="preserve">هجم على بيتها لأخذ البيعة من أمير المؤمنين عليه السلام ، وكانت فاطمة الزهراء عليهاالسلام خلف الباب آخذة بعضادة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لتمنعهم عن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فلكز عمر برجله الباب فانقلعت ، وأصاب بطنها فأسقطت جنينها المحسن ، ومرضت من ذلك الضرب إلى أن استشهدت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لمّا أرادوا أن يُخرجوا أمير المؤمنين عليه السلام من منزله ، أخذوا يجرّون الحلس الذي كان عليه ، فأخذت فاطمة عليهاالسلام بطرف 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كانت عليه من وجع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فمنعتهم من ذلك ، فأخذ عمر سيف خالد بن الوليد وضرب بالغلاف على كتفها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جرحه ، وبقيت تلك الجراحة على كتفها إلى أن ماتت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أن الضارب كان قنفذاً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وقريب منها ما رواه الجرمقي البسطامي الخراساني</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طرفي الحبل بيد خالد وطرفه الآخر بيد عمر بن الخطّاب </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الخاتون آبادي عند ذكر أولادها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 ؛ وهو الذي لمّا قرب ولادته عليه السلام ضرب عمر الباب على بطن فاطمة عليهاالسلام فأسقطته </w:t>
      </w:r>
      <w:r>
        <w:rPr>
          <w:rFonts w:eastAsia="Amiri" w:cs="Amiri" w:ascii="Amiri" w:hAnsi="Amiri"/>
          <w:color w:val="111111"/>
          <w:sz w:val="28"/>
          <w:szCs w:val="28"/>
          <w:rtl w:val="true"/>
          <w:lang w:bidi="ar-SA"/>
        </w:rPr>
        <w:t>.</w:t>
      </w:r>
      <w:r>
        <w:rPr>
          <w:rStyle w:val="FootnoteAnchor"/>
          <w:rtl w:val="true"/>
        </w:rPr>
        <w:footnoteReference w:id="1369"/>
      </w:r>
      <w:bookmarkStart w:id="748" w:name="pg9430_81905"/>
    </w:p>
    <w:p>
      <w:pPr>
        <w:pStyle w:val="Heading4"/>
        <w:numPr>
          <w:ilvl w:val="3"/>
          <w:numId w:val="1"/>
        </w:numPr>
        <w:rPr/>
      </w:pPr>
      <w:bookmarkStart w:id="749" w:name="__RefHeading___Toc5842233_2870459653"/>
      <w:bookmarkStart w:id="750" w:name="_Toc288"/>
      <w:bookmarkEnd w:id="748"/>
      <w:bookmarkEnd w:id="749"/>
      <w:r>
        <w:rPr/>
        <w:t>216</w:t>
      </w:r>
      <w:r>
        <w:rPr>
          <w:rtl w:val="true"/>
        </w:rPr>
        <w:t xml:space="preserve"> - </w:t>
      </w:r>
      <w:r>
        <w:rPr>
          <w:rtl w:val="true"/>
        </w:rPr>
        <w:t xml:space="preserve">الشريف أبو الحسن بن محمّد طاهر النباطي العاملي </w:t>
      </w:r>
      <w:r>
        <w:rPr>
          <w:rtl w:val="true"/>
        </w:rPr>
        <w:t xml:space="preserve">( </w:t>
      </w:r>
      <w:r>
        <w:rPr/>
        <w:t>1138</w:t>
      </w:r>
      <w:r>
        <w:rPr>
          <w:rtl w:val="true"/>
        </w:rPr>
        <w:t xml:space="preserve"> </w:t>
      </w:r>
      <w:r>
        <w:rPr>
          <w:rtl w:val="true"/>
        </w:rPr>
        <w:t xml:space="preserve">ه </w:t>
      </w:r>
      <w:r>
        <w:rPr>
          <w:rtl w:val="true"/>
        </w:rPr>
        <w:t>. )</w:t>
      </w:r>
      <w:bookmarkEnd w:id="7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دفع باب البيت ليدخل ، وكانت فاطمة عليهاالسلام وراء الباب ، فأصابت بطنها فأسقطت من ذلك جنينها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 وماتت بذلك الوجع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فثبوت أذية الرجلين لفاطمة عليهاالسلام غاية الأذى يوم مطالبة علي عليه السلامبالبيعة ، حتى الهجوم على بيتها ودخوله بغير إذن ، بل ضربها وجمع الحطب لإحراقه ، وكذا أذيتها في أخذ فدك منها ، ومنع إرثها ، وقطع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ووقوع المنازعة بينها وبين من آذاها ، وتحقق غضبها وسخطها على من عاندها إلى أن ماتت على ذلك ، فممّا لا شك فيه عندنا معشر الإمامية ، بحسب ما ثبت وتواتر من أخبار ذريتها الأئمّة الأطهار عليهم السلام والصحابة الأخيار كما هو مذكور في كتبهم ، بل باعتراف جماعة من غيرهم أيضاً </w:t>
      </w:r>
      <w:r>
        <w:rPr>
          <w:rFonts w:eastAsia="Amiri" w:cs="Amiri" w:ascii="Amiri" w:hAnsi="Amiri"/>
          <w:color w:val="111111"/>
          <w:sz w:val="28"/>
          <w:szCs w:val="28"/>
          <w:rtl w:val="true"/>
          <w:lang w:bidi="ar-SA"/>
        </w:rPr>
        <w:t>.</w:t>
      </w:r>
      <w:r>
        <w:rPr>
          <w:rStyle w:val="FootnoteAnchor"/>
          <w:rtl w:val="true"/>
        </w:rPr>
        <w:footnoteReference w:id="1371"/>
      </w:r>
    </w:p>
    <w:p>
      <w:pPr>
        <w:pStyle w:val="Heading4"/>
        <w:numPr>
          <w:ilvl w:val="3"/>
          <w:numId w:val="1"/>
        </w:numPr>
        <w:rPr/>
      </w:pPr>
      <w:bookmarkStart w:id="751" w:name="__RefHeading___Toc5842235_2870459653"/>
      <w:bookmarkStart w:id="752" w:name="_Toc289"/>
      <w:bookmarkEnd w:id="751"/>
      <w:r>
        <w:rPr/>
        <w:t>217</w:t>
      </w:r>
      <w:r>
        <w:rPr>
          <w:rtl w:val="true"/>
        </w:rPr>
        <w:t xml:space="preserve"> - </w:t>
      </w:r>
      <w:r>
        <w:rPr>
          <w:rtl w:val="true"/>
        </w:rPr>
        <w:t xml:space="preserve">العلاّمة المحقق الخواجوئي المازندراني </w:t>
      </w:r>
      <w:r>
        <w:rPr>
          <w:rtl w:val="true"/>
        </w:rPr>
        <w:t xml:space="preserve">( </w:t>
      </w:r>
      <w:r>
        <w:rPr>
          <w:rtl w:val="true"/>
        </w:rPr>
        <w:t xml:space="preserve">المتوفى </w:t>
      </w:r>
      <w:r>
        <w:rPr/>
        <w:t>1173</w:t>
      </w:r>
      <w:r>
        <w:rPr>
          <w:rtl w:val="true"/>
        </w:rPr>
        <w:t xml:space="preserve"> </w:t>
      </w:r>
      <w:r>
        <w:rPr>
          <w:rtl w:val="true"/>
        </w:rPr>
        <w:t xml:space="preserve">ه </w:t>
      </w:r>
      <w:r>
        <w:rPr>
          <w:rtl w:val="true"/>
        </w:rPr>
        <w:t>. )</w:t>
      </w:r>
      <w:bookmarkEnd w:id="7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إيذاؤهم فاطمة عليهاالسلام فمشهور ، وفي كتب الجمهور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بكر إلى أمير المؤمنين عليه السلام لمّا امتنع من البيعة ، فأضرم فيه النار وفيه فاطمة عليهاالسلام وجماعة من بني هاشم ، وأخرجوا عليا عليه السلام ، وضربوا فاطمة عليهاالسلام فألقت فيه جنينها </w:t>
      </w:r>
      <w:r>
        <w:rPr>
          <w:rFonts w:eastAsia="Amiri" w:cs="Amiri" w:ascii="Amiri" w:hAnsi="Amiri"/>
          <w:color w:val="111111"/>
          <w:sz w:val="28"/>
          <w:szCs w:val="28"/>
          <w:rtl w:val="true"/>
          <w:lang w:bidi="ar-SA"/>
        </w:rPr>
        <w:t>.</w:t>
      </w:r>
      <w:r>
        <w:rPr>
          <w:rStyle w:val="FootnoteAnchor"/>
          <w:rtl w:val="true"/>
        </w:rPr>
        <w:footnoteReference w:id="1372"/>
      </w:r>
    </w:p>
    <w:p>
      <w:pPr>
        <w:pStyle w:val="Heading4"/>
        <w:numPr>
          <w:ilvl w:val="3"/>
          <w:numId w:val="1"/>
        </w:numPr>
        <w:rPr/>
      </w:pPr>
      <w:bookmarkStart w:id="753" w:name="__RefHeading___Toc5842237_2870459653"/>
      <w:bookmarkStart w:id="754" w:name="_Toc290"/>
      <w:bookmarkEnd w:id="753"/>
      <w:r>
        <w:rPr/>
        <w:t>218</w:t>
      </w:r>
      <w:r>
        <w:rPr>
          <w:rtl w:val="true"/>
        </w:rPr>
        <w:t xml:space="preserve"> - </w:t>
      </w:r>
      <w:r>
        <w:rPr>
          <w:rtl w:val="true"/>
        </w:rPr>
        <w:t xml:space="preserve">المحدّث الجليل الشيخ يوسف البحراني </w:t>
      </w:r>
      <w:r>
        <w:rPr>
          <w:rtl w:val="true"/>
        </w:rPr>
        <w:t xml:space="preserve">( </w:t>
      </w:r>
      <w:r>
        <w:rPr>
          <w:rtl w:val="true"/>
        </w:rPr>
        <w:t xml:space="preserve">المتوفى </w:t>
      </w:r>
      <w:r>
        <w:rPr/>
        <w:t>1186</w:t>
      </w:r>
      <w:r>
        <w:rPr>
          <w:rtl w:val="true"/>
        </w:rPr>
        <w:t xml:space="preserve"> </w:t>
      </w:r>
      <w:r>
        <w:rPr>
          <w:rtl w:val="true"/>
        </w:rPr>
        <w:t xml:space="preserve">ه </w:t>
      </w:r>
      <w:r>
        <w:rPr>
          <w:rtl w:val="true"/>
        </w:rPr>
        <w:t>. )</w:t>
      </w:r>
      <w:bookmarkEnd w:id="7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قهراً مقاداً يساق بين جملة العالمين ، وأدار الحطب على بيته ليحرقه عليه وعلى من فيه ، وضرب الزهراء عليهاالسلام حتى أسقطها جنينها ، ولطمها </w:t>
      </w:r>
      <w:bookmarkStart w:id="755" w:name="pg9430_81906"/>
    </w:p>
    <w:p>
      <w:pPr>
        <w:pStyle w:val="BookText"/>
        <w:rPr/>
      </w:pPr>
      <w:bookmarkEnd w:id="755"/>
      <w:r>
        <w:rPr>
          <w:rFonts w:ascii="Amiri" w:hAnsi="Amiri" w:eastAsia="Amiri" w:cs="Amiri"/>
          <w:color w:val="111111"/>
          <w:sz w:val="28"/>
          <w:sz w:val="28"/>
          <w:szCs w:val="28"/>
          <w:rtl w:val="true"/>
          <w:lang w:bidi="ar-SA"/>
        </w:rPr>
        <w:t xml:space="preserve">حتى خرّت لوجهها وجبينها وخرجت لوعتها وحنينها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غصب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 هذه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هذه الفجائع والنوائب </w:t>
      </w:r>
      <w:r>
        <w:rPr>
          <w:rFonts w:eastAsia="Amiri" w:cs="Amiri" w:ascii="Amiri" w:hAnsi="Amiri"/>
          <w:color w:val="111111"/>
          <w:sz w:val="28"/>
          <w:szCs w:val="28"/>
          <w:rtl w:val="true"/>
          <w:lang w:bidi="ar-SA"/>
        </w:rPr>
        <w:t>.. .</w:t>
      </w:r>
      <w:r>
        <w:rPr>
          <w:rStyle w:val="FootnoteAnchor"/>
          <w:rtl w:val="true"/>
        </w:rPr>
        <w:footnoteReference w:id="1373"/>
      </w:r>
    </w:p>
    <w:p>
      <w:pPr>
        <w:pStyle w:val="Heading4"/>
        <w:numPr>
          <w:ilvl w:val="3"/>
          <w:numId w:val="1"/>
        </w:numPr>
        <w:rPr/>
      </w:pPr>
      <w:bookmarkStart w:id="756" w:name="__RefHeading___Toc5842239_2870459653"/>
      <w:bookmarkStart w:id="757" w:name="_Toc291"/>
      <w:bookmarkEnd w:id="756"/>
      <w:r>
        <w:rPr/>
        <w:t>219</w:t>
      </w:r>
      <w:r>
        <w:rPr>
          <w:rtl w:val="true"/>
        </w:rPr>
        <w:t xml:space="preserve"> - </w:t>
      </w:r>
      <w:r>
        <w:rPr>
          <w:rtl w:val="true"/>
        </w:rPr>
        <w:t xml:space="preserve">حيدر علي بن ميرزا محمد الشرواني </w:t>
      </w:r>
      <w:r>
        <w:rPr>
          <w:rtl w:val="true"/>
        </w:rPr>
        <w:t>(</w:t>
      </w:r>
      <w:r>
        <w:rPr>
          <w:rtl w:val="true"/>
        </w:rPr>
        <w:t>أوائل القرن الثاني عشر</w:t>
      </w:r>
      <w:r>
        <w:rPr>
          <w:rtl w:val="true"/>
        </w:rPr>
        <w:t>)</w:t>
      </w:r>
      <w:bookmarkEnd w:id="7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Style w:val="FootnoteAnchor"/>
          <w:rtl w:val="true"/>
        </w:rPr>
        <w:footnoteReference w:id="13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كغصب فدك والخلافة ، والتمهيد لقتل الذرية الطاهرة ، وتأسيس أساس ذلك ، وضرب جنب سيّدة نساء العالمين ، وإسقاط ما في بطنها ، ودقّ ضلعها </w:t>
      </w:r>
      <w:r>
        <w:rPr>
          <w:rFonts w:eastAsia="Amiri" w:cs="Amiri" w:ascii="Amiri" w:hAnsi="Amiri"/>
          <w:color w:val="111111"/>
          <w:sz w:val="28"/>
          <w:szCs w:val="28"/>
          <w:rtl w:val="true"/>
          <w:lang w:bidi="ar-SA"/>
        </w:rPr>
        <w:t>.</w:t>
      </w:r>
      <w:r>
        <w:rPr>
          <w:rStyle w:val="FootnoteAnchor"/>
          <w:rtl w:val="true"/>
        </w:rPr>
        <w:footnoteReference w:id="1375"/>
      </w:r>
    </w:p>
    <w:p>
      <w:pPr>
        <w:pStyle w:val="Heading4"/>
        <w:numPr>
          <w:ilvl w:val="3"/>
          <w:numId w:val="1"/>
        </w:numPr>
        <w:rPr/>
      </w:pPr>
      <w:bookmarkStart w:id="758" w:name="__RefHeading___Toc5842241_2870459653"/>
      <w:bookmarkStart w:id="759" w:name="_Toc292"/>
      <w:bookmarkEnd w:id="758"/>
      <w:r>
        <w:rPr/>
        <w:t>220</w:t>
      </w:r>
      <w:r>
        <w:rPr>
          <w:rtl w:val="true"/>
        </w:rPr>
        <w:t xml:space="preserve"> - </w:t>
      </w:r>
      <w:r>
        <w:rPr>
          <w:rtl w:val="true"/>
        </w:rPr>
        <w:t xml:space="preserve">محمد باقر الشريف الحسيني الأصفهاني </w:t>
      </w:r>
      <w:r>
        <w:rPr>
          <w:rtl w:val="true"/>
        </w:rPr>
        <w:t>(</w:t>
      </w:r>
      <w:r>
        <w:rPr>
          <w:rtl w:val="true"/>
        </w:rPr>
        <w:t>القرن الثاني عشر</w:t>
      </w:r>
      <w:r>
        <w:rPr>
          <w:rtl w:val="true"/>
        </w:rPr>
        <w:t>)</w:t>
      </w:r>
      <w:bookmarkEnd w:id="7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ترد المحشر في حالة لا يقدر أحد على أن ينظر إلى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تحمل ولدها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أُسقط وله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باكية متوجهة إلى عرش ربّ العالمين </w:t>
      </w:r>
      <w:r>
        <w:rPr>
          <w:rFonts w:eastAsia="Amiri" w:cs="Amiri" w:ascii="Amiri" w:hAnsi="Amiri"/>
          <w:color w:val="111111"/>
          <w:sz w:val="28"/>
          <w:szCs w:val="28"/>
          <w:rtl w:val="true"/>
          <w:lang w:bidi="ar-SA"/>
        </w:rPr>
        <w:t>..</w:t>
      </w:r>
      <w:r>
        <w:rPr>
          <w:rStyle w:val="FootnoteAnchor"/>
          <w:rtl w:val="true"/>
        </w:rPr>
        <w:footnoteReference w:id="137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وألقوا الحبل في عنق بعلها ليخرجوه ، فمنعتهم ونادت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فضربها عمر بالسياط وكسر عضدها ، وضربها بغلاف السيف في جنبها ، وهي مع ذلك لاتفارق بعلها عليه السلام إلى أن وصلوا إلى عتبة الباب ؛ وكان القوم خارج الدار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وسيوفهم مصلتة وقد سحبوا أمير المؤمنين عليه السلام معهم ، وحينذاك دفعوا الباب على بطنها ، وكسروا أضلاعها ، </w:t>
      </w:r>
      <w:bookmarkStart w:id="760" w:name="pg9430_81907"/>
    </w:p>
    <w:p>
      <w:pPr>
        <w:pStyle w:val="BookText"/>
        <w:rPr/>
      </w:pPr>
      <w:bookmarkEnd w:id="760"/>
      <w:r>
        <w:rPr>
          <w:rFonts w:ascii="Amiri" w:hAnsi="Amiri" w:eastAsia="Amiri" w:cs="Amiri"/>
          <w:color w:val="111111"/>
          <w:sz w:val="28"/>
          <w:sz w:val="28"/>
          <w:szCs w:val="28"/>
          <w:rtl w:val="true"/>
          <w:lang w:bidi="ar-SA"/>
        </w:rPr>
        <w:t xml:space="preserve">واستشهد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ستة أشهر ، وقد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في تلك الساعة ، فخرجوا بأمير المؤمنين عليه السلام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عليهاالسلام خلفه وهي مجروحة باكية ، ومعها نساء بني هاشم متوجهين إلى قبر النبي صلى الله عليه و آله </w:t>
      </w:r>
      <w:r>
        <w:rPr>
          <w:rFonts w:eastAsia="Amiri" w:cs="Amiri" w:ascii="Amiri" w:hAnsi="Amiri"/>
          <w:color w:val="111111"/>
          <w:sz w:val="28"/>
          <w:szCs w:val="28"/>
          <w:rtl w:val="true"/>
          <w:lang w:bidi="ar-SA"/>
        </w:rPr>
        <w:t>.. .</w:t>
      </w:r>
      <w:r>
        <w:rPr>
          <w:rStyle w:val="FootnoteAnchor"/>
          <w:rtl w:val="true"/>
        </w:rPr>
        <w:footnoteReference w:id="1377"/>
      </w:r>
    </w:p>
    <w:p>
      <w:pPr>
        <w:pStyle w:val="Heading4"/>
        <w:numPr>
          <w:ilvl w:val="3"/>
          <w:numId w:val="1"/>
        </w:numPr>
        <w:rPr/>
      </w:pPr>
      <w:bookmarkStart w:id="761" w:name="__RefHeading___Toc5842243_2870459653"/>
      <w:bookmarkStart w:id="762" w:name="_Toc293"/>
      <w:bookmarkEnd w:id="761"/>
      <w:r>
        <w:rPr/>
        <w:t>221</w:t>
      </w:r>
      <w:r>
        <w:rPr>
          <w:rtl w:val="true"/>
        </w:rPr>
        <w:t xml:space="preserve"> - </w:t>
      </w:r>
      <w:r>
        <w:rPr>
          <w:rtl w:val="true"/>
        </w:rPr>
        <w:t xml:space="preserve">العلاّمة المولى مهدي النراقي </w:t>
      </w:r>
      <w:r>
        <w:rPr>
          <w:rtl w:val="true"/>
        </w:rPr>
        <w:t xml:space="preserve">( </w:t>
      </w:r>
      <w:r>
        <w:rPr>
          <w:rtl w:val="true"/>
        </w:rPr>
        <w:t xml:space="preserve">المتوفى </w:t>
      </w:r>
      <w:r>
        <w:rPr/>
        <w:t>1209</w:t>
      </w:r>
      <w:r>
        <w:rPr>
          <w:rtl w:val="true"/>
        </w:rPr>
        <w:t xml:space="preserve"> </w:t>
      </w:r>
      <w:r>
        <w:rPr>
          <w:rtl w:val="true"/>
        </w:rPr>
        <w:t xml:space="preserve">ه </w:t>
      </w:r>
      <w:r>
        <w:rPr>
          <w:rtl w:val="true"/>
        </w:rPr>
        <w:t>. )</w:t>
      </w:r>
      <w:bookmarkEnd w:id="7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 أضرموا النار على باب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 وفعلوا بأمير المؤمنين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فعوا </w:t>
      </w:r>
      <w:r>
        <w:rPr>
          <w:rFonts w:eastAsia="Amiri" w:cs="Amiri" w:ascii="Amiri" w:hAnsi="Amiri"/>
          <w:color w:val="111111"/>
          <w:sz w:val="28"/>
          <w:szCs w:val="28"/>
          <w:rtl w:val="true"/>
          <w:lang w:bidi="ar-SA"/>
        </w:rPr>
        <w:t>!!</w:t>
      </w:r>
      <w:r>
        <w:rPr>
          <w:rStyle w:val="FootnoteAnchor"/>
          <w:rtl w:val="true"/>
        </w:rPr>
        <w:footnoteReference w:id="1378"/>
      </w:r>
    </w:p>
    <w:p>
      <w:pPr>
        <w:pStyle w:val="Heading4"/>
        <w:numPr>
          <w:ilvl w:val="3"/>
          <w:numId w:val="1"/>
        </w:numPr>
        <w:rPr/>
      </w:pPr>
      <w:bookmarkStart w:id="763" w:name="__RefHeading___Toc5842245_2870459653"/>
      <w:bookmarkStart w:id="764" w:name="_Toc294"/>
      <w:bookmarkEnd w:id="763"/>
      <w:r>
        <w:rPr/>
        <w:t>222</w:t>
      </w:r>
      <w:r>
        <w:rPr>
          <w:rtl w:val="true"/>
        </w:rPr>
        <w:t xml:space="preserve"> - </w:t>
      </w:r>
      <w:r>
        <w:rPr>
          <w:rtl w:val="true"/>
        </w:rPr>
        <w:t xml:space="preserve">السيد محمد مهدي بحر العلوم الطباطبائي </w:t>
      </w:r>
      <w:r>
        <w:rPr>
          <w:rtl w:val="true"/>
        </w:rPr>
        <w:t xml:space="preserve">( </w:t>
      </w:r>
      <w:r>
        <w:rPr>
          <w:rtl w:val="true"/>
        </w:rPr>
        <w:t xml:space="preserve">المتوفى </w:t>
      </w:r>
      <w:r>
        <w:rPr/>
        <w:t>1212</w:t>
      </w:r>
      <w:r>
        <w:rPr>
          <w:rtl w:val="true"/>
        </w:rPr>
        <w:t xml:space="preserve"> </w:t>
      </w:r>
      <w:r>
        <w:rPr>
          <w:rtl w:val="true"/>
        </w:rPr>
        <w:t xml:space="preserve">ه </w:t>
      </w:r>
      <w:r>
        <w:rPr>
          <w:rtl w:val="true"/>
        </w:rPr>
        <w:t>. )</w:t>
      </w:r>
      <w:bookmarkEnd w:id="76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 سيئت الزهرا وأُوذي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النبي المصطفى خاتم الرسل</w:t>
      </w:r>
    </w:p>
    <w:p>
      <w:pPr>
        <w:pStyle w:val="BookText"/>
        <w:rPr/>
      </w:pPr>
      <w:r>
        <w:rPr>
          <w:rFonts w:ascii="Amiri" w:hAnsi="Amiri" w:eastAsia="Amiri" w:cs="Amiri"/>
          <w:color w:val="111111"/>
          <w:sz w:val="28"/>
          <w:sz w:val="28"/>
          <w:szCs w:val="28"/>
          <w:rtl w:val="true"/>
          <w:lang w:bidi="ar-SA"/>
        </w:rPr>
        <w:t xml:space="preserve">وما ضرّ مجد المرتضى ظلمهم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فلتة منهم وشورى ذوي خذل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أسّسا ظلم الهداة وقد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غواتهم بغياً على ذلك الأصل</w:t>
      </w:r>
    </w:p>
    <w:p>
      <w:pPr>
        <w:pStyle w:val="BookText"/>
        <w:rPr/>
      </w:pPr>
      <w:r>
        <w:rPr>
          <w:rFonts w:ascii="Amiri" w:hAnsi="Amiri" w:eastAsia="Amiri" w:cs="Amiri"/>
          <w:color w:val="111111"/>
          <w:sz w:val="28"/>
          <w:sz w:val="28"/>
          <w:szCs w:val="28"/>
          <w:rtl w:val="true"/>
          <w:lang w:bidi="ar-SA"/>
        </w:rPr>
        <w:t xml:space="preserve">ولولاهم ما كان شورى ونعثل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جمل والقاسطون ذوو الدخل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سيئت الزهرا ولا ابتزّ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دفنت سرّاً بمحلولك الطفل</w:t>
      </w:r>
      <w:r>
        <w:rPr>
          <w:rStyle w:val="FootnoteAnchor"/>
          <w:rtl w:val="true"/>
        </w:rPr>
        <w:footnoteReference w:id="1379"/>
      </w:r>
    </w:p>
    <w:p>
      <w:pPr>
        <w:pStyle w:val="Heading4"/>
        <w:numPr>
          <w:ilvl w:val="3"/>
          <w:numId w:val="1"/>
        </w:numPr>
        <w:rPr/>
      </w:pPr>
      <w:bookmarkStart w:id="765" w:name="__RefHeading___Toc5842247_2870459653"/>
      <w:bookmarkStart w:id="766" w:name="_Toc295"/>
      <w:bookmarkEnd w:id="765"/>
      <w:r>
        <w:rPr/>
        <w:t>223</w:t>
      </w:r>
      <w:r>
        <w:rPr>
          <w:rtl w:val="true"/>
        </w:rPr>
        <w:t xml:space="preserve"> - </w:t>
      </w:r>
      <w:r>
        <w:rPr>
          <w:rtl w:val="true"/>
        </w:rPr>
        <w:t xml:space="preserve">المخزون السلماسي </w:t>
      </w:r>
      <w:r>
        <w:rPr>
          <w:rtl w:val="true"/>
        </w:rPr>
        <w:t xml:space="preserve">( </w:t>
      </w:r>
      <w:r>
        <w:rPr>
          <w:rtl w:val="true"/>
        </w:rPr>
        <w:t xml:space="preserve">المتوفى </w:t>
      </w:r>
      <w:r>
        <w:rPr/>
        <w:t>1223</w:t>
      </w:r>
      <w:r>
        <w:rPr>
          <w:rtl w:val="true"/>
        </w:rPr>
        <w:t xml:space="preserve"> </w:t>
      </w:r>
      <w:r>
        <w:rPr>
          <w:rtl w:val="true"/>
        </w:rPr>
        <w:t xml:space="preserve">ه </w:t>
      </w:r>
      <w:r>
        <w:rPr>
          <w:rtl w:val="true"/>
        </w:rPr>
        <w:t>. )</w:t>
      </w:r>
      <w:bookmarkEnd w:id="7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لمّا ضربوا فاطمه عليهاالسلام بالسياط وقعت </w:t>
      </w:r>
      <w:bookmarkStart w:id="767" w:name="pg9430_81908"/>
    </w:p>
    <w:p>
      <w:pPr>
        <w:pStyle w:val="BookText"/>
        <w:rPr/>
      </w:pPr>
      <w:bookmarkEnd w:id="767"/>
      <w:r>
        <w:rPr>
          <w:rFonts w:ascii="Amiri" w:hAnsi="Amiri" w:eastAsia="Amiri" w:cs="Amiri"/>
          <w:color w:val="111111"/>
          <w:sz w:val="28"/>
          <w:sz w:val="28"/>
          <w:szCs w:val="28"/>
          <w:rtl w:val="true"/>
          <w:lang w:bidi="ar-SA"/>
        </w:rPr>
        <w:t xml:space="preserve">مغشية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أفاقت وفتحت عينيها رأت أولادها باكين مستوحشين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 بيتها من الأعداء ، فقامت وذهبت إلى سيد الوصيين ومنعتهم من إخراج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بالسياط على عضدها ، فانكسر وتورّم ولكنها مع ذلك لم تترك علياً عليه السلام ، إلى أن ضربوها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بطنها ، فانكسر أضلاع جنبيها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ركل عمر برجله الباب فأصابت الباب بطنها وأسقطت</w:t>
      </w:r>
    </w:p>
    <w:p>
      <w:pPr>
        <w:pStyle w:val="BookText"/>
        <w:rPr/>
      </w:pPr>
      <w:r>
        <w:rPr>
          <w:rFonts w:ascii="Amiri" w:hAnsi="Amiri" w:eastAsia="Amiri" w:cs="Amiri"/>
          <w:color w:val="111111"/>
          <w:sz w:val="28"/>
          <w:sz w:val="28"/>
          <w:szCs w:val="28"/>
          <w:rtl w:val="true"/>
          <w:lang w:bidi="ar-SA"/>
        </w:rPr>
        <w:t xml:space="preserve">المحسن عليه السلام </w:t>
      </w:r>
      <w:r>
        <w:rPr>
          <w:rFonts w:eastAsia="Amiri" w:cs="Amiri" w:ascii="Amiri" w:hAnsi="Amiri"/>
          <w:color w:val="111111"/>
          <w:sz w:val="28"/>
          <w:szCs w:val="28"/>
          <w:rtl w:val="true"/>
          <w:lang w:bidi="ar-SA"/>
        </w:rPr>
        <w:t>.</w:t>
      </w:r>
      <w:r>
        <w:rPr>
          <w:rStyle w:val="FootnoteAnchor"/>
          <w:rtl w:val="true"/>
        </w:rPr>
        <w:footnoteReference w:id="1380"/>
      </w:r>
    </w:p>
    <w:p>
      <w:pPr>
        <w:pStyle w:val="Heading4"/>
        <w:numPr>
          <w:ilvl w:val="3"/>
          <w:numId w:val="1"/>
        </w:numPr>
        <w:rPr/>
      </w:pPr>
      <w:bookmarkStart w:id="768" w:name="__RefHeading___Toc5842249_2870459653"/>
      <w:bookmarkStart w:id="769" w:name="_Toc296"/>
      <w:bookmarkEnd w:id="768"/>
      <w:r>
        <w:rPr/>
        <w:t>224</w:t>
      </w:r>
      <w:r>
        <w:rPr>
          <w:rtl w:val="true"/>
        </w:rPr>
        <w:t xml:space="preserve"> - </w:t>
      </w:r>
      <w:r>
        <w:rPr>
          <w:rtl w:val="true"/>
        </w:rPr>
        <w:t xml:space="preserve">الشيخ جعفر كاشف الغطاء </w:t>
      </w:r>
      <w:r>
        <w:rPr>
          <w:rtl w:val="true"/>
        </w:rPr>
        <w:t xml:space="preserve">( </w:t>
      </w:r>
      <w:r>
        <w:rPr>
          <w:rtl w:val="true"/>
        </w:rPr>
        <w:t xml:space="preserve">المتوفى </w:t>
      </w:r>
      <w:r>
        <w:rPr/>
        <w:t>1228</w:t>
      </w:r>
      <w:r>
        <w:rPr>
          <w:rtl w:val="true"/>
        </w:rPr>
        <w:t xml:space="preserve"> </w:t>
      </w:r>
      <w:r>
        <w:rPr>
          <w:rtl w:val="true"/>
        </w:rPr>
        <w:t xml:space="preserve">ه </w:t>
      </w:r>
      <w:r>
        <w:rPr>
          <w:rtl w:val="true"/>
        </w:rPr>
        <w:t>. )</w:t>
      </w:r>
      <w:bookmarkEnd w:id="7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بيت فاطمة الزهراء عليهاالسلام لمّا جلس فيه علي عليه السلام</w:t>
      </w:r>
    </w:p>
    <w:p>
      <w:pPr>
        <w:pStyle w:val="BookText"/>
        <w:rPr/>
      </w:pPr>
      <w:r>
        <w:rPr>
          <w:rFonts w:ascii="Amiri" w:hAnsi="Amiri" w:eastAsia="Amiri" w:cs="Amiri"/>
          <w:color w:val="111111"/>
          <w:sz w:val="28"/>
          <w:sz w:val="28"/>
          <w:szCs w:val="28"/>
          <w:rtl w:val="true"/>
          <w:lang w:bidi="ar-SA"/>
        </w:rPr>
        <w:t xml:space="preserve">ومعه الحسنان عليهماالسلام وامتنع عن المبايعة </w:t>
      </w:r>
      <w:r>
        <w:rPr>
          <w:rFonts w:eastAsia="Amiri" w:cs="Amiri" w:ascii="Amiri" w:hAnsi="Amiri"/>
          <w:color w:val="111111"/>
          <w:sz w:val="28"/>
          <w:szCs w:val="28"/>
          <w:rtl w:val="true"/>
          <w:lang w:bidi="ar-SA"/>
        </w:rPr>
        <w:t>.. .</w:t>
      </w:r>
      <w:r>
        <w:rPr>
          <w:rStyle w:val="FootnoteAnchor"/>
          <w:rtl w:val="true"/>
        </w:rPr>
        <w:footnoteReference w:id="1381"/>
      </w:r>
    </w:p>
    <w:p>
      <w:pPr>
        <w:pStyle w:val="Heading4"/>
        <w:numPr>
          <w:ilvl w:val="3"/>
          <w:numId w:val="1"/>
        </w:numPr>
        <w:rPr/>
      </w:pPr>
      <w:bookmarkStart w:id="770" w:name="__RefHeading___Toc5842251_2870459653"/>
      <w:bookmarkStart w:id="771" w:name="_Toc297"/>
      <w:bookmarkEnd w:id="770"/>
      <w:r>
        <w:rPr/>
        <w:t>225</w:t>
      </w:r>
      <w:r>
        <w:rPr>
          <w:rtl w:val="true"/>
        </w:rPr>
        <w:t xml:space="preserve"> - </w:t>
      </w:r>
      <w:r>
        <w:rPr>
          <w:rtl w:val="true"/>
        </w:rPr>
        <w:t xml:space="preserve">السيد محمّد باقر الموسوي </w:t>
      </w:r>
      <w:r>
        <w:rPr>
          <w:rtl w:val="true"/>
        </w:rPr>
        <w:t xml:space="preserve">( </w:t>
      </w:r>
      <w:r>
        <w:rPr>
          <w:rtl w:val="true"/>
        </w:rPr>
        <w:t xml:space="preserve">المتوفى </w:t>
      </w:r>
      <w:r>
        <w:rPr/>
        <w:t>1240</w:t>
      </w:r>
      <w:r>
        <w:rPr>
          <w:rtl w:val="true"/>
        </w:rPr>
        <w:t xml:space="preserve"> </w:t>
      </w:r>
      <w:r>
        <w:rPr>
          <w:rtl w:val="true"/>
        </w:rPr>
        <w:t xml:space="preserve">ه </w:t>
      </w:r>
      <w:r>
        <w:rPr>
          <w:rtl w:val="true"/>
        </w:rPr>
        <w:t>. )</w:t>
      </w:r>
      <w:bookmarkEnd w:id="7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بأسانيد معتبرة عن الإمام جعفر بن محمّد</w:t>
      </w:r>
    </w:p>
    <w:p>
      <w:pPr>
        <w:pStyle w:val="BookText"/>
        <w:rPr/>
      </w:pPr>
      <w:r>
        <w:rPr>
          <w:rFonts w:ascii="Amiri" w:hAnsi="Amiri" w:eastAsia="Amiri" w:cs="Amiri"/>
          <w:color w:val="111111"/>
          <w:sz w:val="28"/>
          <w:sz w:val="28"/>
          <w:szCs w:val="28"/>
          <w:rtl w:val="true"/>
          <w:lang w:bidi="ar-SA"/>
        </w:rPr>
        <w:t xml:space="preserve">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أخرجوا أمير المؤمنين عليه السلام إلى المسجد ، لحقته فاطمة عليهاالسلام وهي مجروحة غضبانة محزونة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وتصحبها جميع الهاشميات إلى قبر النبي صلى الله عليه و آله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ورواه الجرمقي البسطامي الخراساني </w:t>
      </w:r>
      <w:r>
        <w:rPr>
          <w:rFonts w:eastAsia="Amiri" w:cs="Amiri" w:ascii="Amiri" w:hAnsi="Amiri"/>
          <w:color w:val="111111"/>
          <w:sz w:val="28"/>
          <w:szCs w:val="28"/>
          <w:rtl w:val="true"/>
          <w:lang w:bidi="ar-SA"/>
        </w:rPr>
        <w:t>.</w:t>
      </w:r>
      <w:r>
        <w:rPr>
          <w:rStyle w:val="FootnoteAnchor"/>
          <w:rtl w:val="true"/>
        </w:rPr>
        <w:footnoteReference w:id="138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إحراق الباب وقصد إحراق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وشهرة هذه القضية عند الشيعة لا تقصر عن قتل عثمان وقضية كربلاء </w:t>
      </w:r>
      <w:r>
        <w:rPr>
          <w:rFonts w:eastAsia="Amiri" w:cs="Amiri" w:ascii="Amiri" w:hAnsi="Amiri"/>
          <w:color w:val="111111"/>
          <w:sz w:val="28"/>
          <w:szCs w:val="28"/>
          <w:rtl w:val="true"/>
          <w:lang w:bidi="ar-SA"/>
        </w:rPr>
        <w:t>.</w:t>
      </w:r>
      <w:r>
        <w:rPr>
          <w:rStyle w:val="FootnoteAnchor"/>
          <w:rtl w:val="true"/>
        </w:rPr>
        <w:footnoteReference w:id="1384"/>
      </w:r>
      <w:bookmarkStart w:id="772" w:name="pg9430_81909"/>
    </w:p>
    <w:p>
      <w:pPr>
        <w:pStyle w:val="Heading4"/>
        <w:numPr>
          <w:ilvl w:val="3"/>
          <w:numId w:val="1"/>
        </w:numPr>
        <w:rPr/>
      </w:pPr>
      <w:bookmarkStart w:id="773" w:name="__RefHeading___Toc5842253_2870459653"/>
      <w:bookmarkStart w:id="774" w:name="_Toc298"/>
      <w:bookmarkEnd w:id="772"/>
      <w:bookmarkEnd w:id="773"/>
      <w:r>
        <w:rPr/>
        <w:t>226</w:t>
      </w:r>
      <w:r>
        <w:rPr>
          <w:rtl w:val="true"/>
        </w:rPr>
        <w:t xml:space="preserve"> - </w:t>
      </w:r>
      <w:r>
        <w:rPr>
          <w:rtl w:val="true"/>
        </w:rPr>
        <w:t xml:space="preserve">الحاج محمد حسن القزويني </w:t>
      </w:r>
      <w:r>
        <w:rPr>
          <w:rtl w:val="true"/>
        </w:rPr>
        <w:t xml:space="preserve">( </w:t>
      </w:r>
      <w:r>
        <w:rPr>
          <w:rtl w:val="true"/>
        </w:rPr>
        <w:t xml:space="preserve">المتوفى </w:t>
      </w:r>
      <w:r>
        <w:rPr/>
        <w:t>1240</w:t>
      </w:r>
      <w:r>
        <w:rPr>
          <w:rtl w:val="true"/>
        </w:rPr>
        <w:t xml:space="preserve"> </w:t>
      </w:r>
      <w:r>
        <w:rPr>
          <w:rtl w:val="true"/>
        </w:rPr>
        <w:t xml:space="preserve">ه </w:t>
      </w:r>
      <w:r>
        <w:rPr>
          <w:rtl w:val="true"/>
        </w:rPr>
        <w:t>. )</w:t>
      </w:r>
      <w:bookmarkEnd w:id="7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وأحرق الباب ، وحيث شبّت النار في عتبة الباب سعوا في فتحها بشدّة وعنف ، وكانت السيدة المعصومة عليهاالسلام وراء الباب ملتصقة بها ، وحيث دفعوها بقوة وقعت الباب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ضربوها بغمد السيف والسياط وبقي أثرها ، واسودّ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حول البيت أكثر من خمس مائة رجل فهجموا على الدار ، وألقوا الحبل في عنق أمير المؤمنين عليه السلام ، فحالت بينهم وبينه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ممّا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قنفذ بالسياط على يدها ، وعصروها بين عضادتي الباب ، فكسروا جنبها ، وأُسقط ولدها الذي كان له ستة أشهر </w:t>
      </w:r>
      <w:r>
        <w:rPr>
          <w:rFonts w:eastAsia="Amiri" w:cs="Amiri" w:ascii="Amiri" w:hAnsi="Amiri"/>
          <w:color w:val="111111"/>
          <w:sz w:val="28"/>
          <w:szCs w:val="28"/>
          <w:rtl w:val="true"/>
          <w:lang w:bidi="ar-SA"/>
        </w:rPr>
        <w:t>..</w:t>
      </w:r>
      <w:r>
        <w:rPr>
          <w:rStyle w:val="FootnoteAnchor"/>
          <w:rtl w:val="true"/>
        </w:rPr>
        <w:footnoteReference w:id="1385"/>
      </w:r>
    </w:p>
    <w:p>
      <w:pPr>
        <w:pStyle w:val="Heading4"/>
        <w:numPr>
          <w:ilvl w:val="3"/>
          <w:numId w:val="1"/>
        </w:numPr>
        <w:rPr/>
      </w:pPr>
      <w:bookmarkStart w:id="775" w:name="__RefHeading___Toc5842255_2870459653"/>
      <w:bookmarkStart w:id="776" w:name="_Toc299"/>
      <w:bookmarkEnd w:id="775"/>
      <w:r>
        <w:rPr/>
        <w:t>227</w:t>
      </w:r>
      <w:r>
        <w:rPr>
          <w:rtl w:val="true"/>
        </w:rPr>
        <w:t xml:space="preserve"> - </w:t>
      </w:r>
      <w:r>
        <w:rPr>
          <w:rtl w:val="true"/>
        </w:rPr>
        <w:t xml:space="preserve">محمد هادي النائيني </w:t>
      </w:r>
      <w:r>
        <w:rPr>
          <w:rtl w:val="true"/>
        </w:rPr>
        <w:t xml:space="preserve">( </w:t>
      </w:r>
      <w:r>
        <w:rPr>
          <w:rtl w:val="true"/>
        </w:rPr>
        <w:t xml:space="preserve">المتوفى </w:t>
      </w:r>
      <w:r>
        <w:rPr/>
        <w:t>1242</w:t>
      </w:r>
      <w:r>
        <w:rPr>
          <w:rtl w:val="true"/>
        </w:rPr>
        <w:t xml:space="preserve"> </w:t>
      </w:r>
      <w:r>
        <w:rPr>
          <w:rtl w:val="true"/>
        </w:rPr>
        <w:t xml:space="preserve">ه </w:t>
      </w:r>
      <w:r>
        <w:rPr>
          <w:rtl w:val="true"/>
        </w:rPr>
        <w:t>. )</w:t>
      </w:r>
      <w:bookmarkEnd w:id="7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 أنه لمّا أرادوا إخراج أمير المؤمنين عليه السلاممن</w:t>
      </w:r>
    </w:p>
    <w:p>
      <w:pPr>
        <w:pStyle w:val="BookText"/>
        <w:rPr/>
      </w:pPr>
      <w:r>
        <w:rPr>
          <w:rFonts w:ascii="Amiri" w:hAnsi="Amiri" w:eastAsia="Amiri" w:cs="Amiri"/>
          <w:color w:val="111111"/>
          <w:sz w:val="28"/>
          <w:sz w:val="28"/>
          <w:szCs w:val="28"/>
          <w:rtl w:val="true"/>
          <w:lang w:bidi="ar-SA"/>
        </w:rPr>
        <w:t xml:space="preserve">الدار منعتهم فاطمة الزهراء عليهاالسلام ، فضرب عمر بالسياط على عضدها فتورّم وانكسر ، ولكنها وقفت خلف الباب وتعلّقت بأمير المؤمنين عليه السلام بيدها الأُخرى وأبت أن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أبو بكر بذلك ، فأمر بضربها وإيذائها كي ترفع اليد عن ابن عمّها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في إتيانه للبيعة وإلاّ تحدث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الخبر إلى المهاجمين دفعوا الباب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بكونها خلف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فكسروا أضلاعاً من جنبها ، وأُسقط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شهيداً ، فوقعت فاطمة عليهاالسلام على الأرض وغشي عليها ، ومن هذه الآلام ماتت فاطمة عليهاالسلام </w:t>
      </w:r>
      <w:r>
        <w:rPr>
          <w:rFonts w:eastAsia="Amiri" w:cs="Amiri" w:ascii="Amiri" w:hAnsi="Amiri"/>
          <w:color w:val="111111"/>
          <w:sz w:val="28"/>
          <w:szCs w:val="28"/>
          <w:rtl w:val="true"/>
          <w:lang w:bidi="ar-SA"/>
        </w:rPr>
        <w:t>.</w:t>
      </w:r>
      <w:r>
        <w:rPr>
          <w:rStyle w:val="FootnoteAnchor"/>
          <w:rtl w:val="true"/>
        </w:rPr>
        <w:footnoteReference w:id="1386"/>
      </w:r>
    </w:p>
    <w:p>
      <w:pPr>
        <w:pStyle w:val="Heading4"/>
        <w:numPr>
          <w:ilvl w:val="3"/>
          <w:numId w:val="1"/>
        </w:numPr>
        <w:rPr/>
      </w:pPr>
      <w:bookmarkStart w:id="777" w:name="__RefHeading___Toc5842257_2870459653"/>
      <w:bookmarkStart w:id="778" w:name="_Toc300"/>
      <w:bookmarkEnd w:id="777"/>
      <w:r>
        <w:rPr/>
        <w:t>228</w:t>
      </w:r>
      <w:r>
        <w:rPr>
          <w:rtl w:val="true"/>
        </w:rPr>
        <w:t xml:space="preserve"> - </w:t>
      </w:r>
      <w:r>
        <w:rPr>
          <w:rtl w:val="true"/>
        </w:rPr>
        <w:t xml:space="preserve">العلاّمة السيد عبد اللّه شبّر </w:t>
      </w:r>
      <w:r>
        <w:rPr>
          <w:rtl w:val="true"/>
        </w:rPr>
        <w:t xml:space="preserve">( </w:t>
      </w:r>
      <w:r>
        <w:rPr>
          <w:rtl w:val="true"/>
        </w:rPr>
        <w:t xml:space="preserve">المتوفى </w:t>
      </w:r>
      <w:r>
        <w:rPr/>
        <w:t>1242</w:t>
      </w:r>
      <w:r>
        <w:rPr>
          <w:rtl w:val="true"/>
        </w:rPr>
        <w:t xml:space="preserve"> </w:t>
      </w:r>
      <w:r>
        <w:rPr>
          <w:rtl w:val="true"/>
        </w:rPr>
        <w:t xml:space="preserve">ه </w:t>
      </w:r>
      <w:r>
        <w:rPr>
          <w:rtl w:val="true"/>
        </w:rPr>
        <w:t>. )</w:t>
      </w:r>
      <w:bookmarkEnd w:id="7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همّ بإحراق بيت فاطمة وقد كان فيه أمير المؤمنين </w:t>
      </w:r>
      <w:bookmarkStart w:id="779" w:name="pg9430_81910"/>
    </w:p>
    <w:p>
      <w:pPr>
        <w:pStyle w:val="BookText"/>
        <w:rPr/>
      </w:pPr>
      <w:bookmarkEnd w:id="779"/>
      <w:r>
        <w:rPr>
          <w:rFonts w:ascii="Amiri" w:hAnsi="Amiri" w:eastAsia="Amiri" w:cs="Amiri"/>
          <w:color w:val="111111"/>
          <w:sz w:val="28"/>
          <w:sz w:val="28"/>
          <w:szCs w:val="28"/>
          <w:rtl w:val="true"/>
          <w:lang w:bidi="ar-SA"/>
        </w:rPr>
        <w:t xml:space="preserve">وفاطمة والحسنان عليهم السلام ، وهدّدهم وآذاهم مع ما عرفت من تظاهر الروايات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آذاهم فقد آذى رسول اللّه صلى الله عليه و آله </w:t>
      </w:r>
      <w:r>
        <w:rPr>
          <w:rFonts w:eastAsia="Amiri" w:cs="Amiri" w:ascii="Amiri" w:hAnsi="Amiri"/>
          <w:color w:val="111111"/>
          <w:sz w:val="28"/>
          <w:szCs w:val="28"/>
          <w:rtl w:val="true"/>
          <w:lang w:bidi="ar-SA"/>
        </w:rPr>
        <w:t>» .</w:t>
      </w:r>
      <w:r>
        <w:rPr>
          <w:rStyle w:val="FootnoteAnchor"/>
          <w:rtl w:val="true"/>
        </w:rPr>
        <w:footnoteReference w:id="138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الباب على بطنها حتّى ألقت محسناً </w:t>
      </w:r>
      <w:r>
        <w:rPr>
          <w:rFonts w:eastAsia="Amiri" w:cs="Amiri" w:ascii="Amiri" w:hAnsi="Amiri"/>
          <w:color w:val="111111"/>
          <w:sz w:val="28"/>
          <w:szCs w:val="28"/>
          <w:rtl w:val="true"/>
          <w:lang w:bidi="ar-SA"/>
        </w:rPr>
        <w:t>.</w:t>
      </w:r>
      <w:r>
        <w:rPr>
          <w:rStyle w:val="FootnoteAnchor"/>
          <w:rtl w:val="true"/>
        </w:rPr>
        <w:footnoteReference w:id="1388"/>
      </w:r>
    </w:p>
    <w:p>
      <w:pPr>
        <w:pStyle w:val="Heading4"/>
        <w:numPr>
          <w:ilvl w:val="3"/>
          <w:numId w:val="1"/>
        </w:numPr>
        <w:rPr/>
      </w:pPr>
      <w:bookmarkStart w:id="780" w:name="__RefHeading___Toc5842259_2870459653"/>
      <w:bookmarkStart w:id="781" w:name="_Toc301"/>
      <w:bookmarkEnd w:id="780"/>
      <w:r>
        <w:rPr/>
        <w:t>229</w:t>
      </w:r>
      <w:r>
        <w:rPr>
          <w:rtl w:val="true"/>
        </w:rPr>
        <w:t xml:space="preserve"> - </w:t>
      </w:r>
      <w:r>
        <w:rPr>
          <w:rtl w:val="true"/>
        </w:rPr>
        <w:t xml:space="preserve">محمد </w:t>
      </w:r>
      <w:r>
        <w:rPr>
          <w:rtl w:val="true"/>
        </w:rPr>
        <w:t>(</w:t>
      </w:r>
      <w:r>
        <w:rPr>
          <w:rtl w:val="true"/>
        </w:rPr>
        <w:t>مهدي</w:t>
      </w:r>
      <w:r>
        <w:rPr>
          <w:rtl w:val="true"/>
        </w:rPr>
        <w:t xml:space="preserve">) </w:t>
      </w:r>
      <w:r>
        <w:rPr>
          <w:rtl w:val="true"/>
        </w:rPr>
        <w:t>بن علي أكبر الخراساني المشهور ب</w:t>
      </w:r>
      <w:r>
        <w:rPr>
          <w:rtl w:val="true"/>
        </w:rPr>
        <w:t xml:space="preserve">- : </w:t>
      </w:r>
      <w:r>
        <w:rPr>
          <w:rtl w:val="true"/>
        </w:rPr>
        <w:t>فرشته</w:t>
      </w:r>
      <w:bookmarkEnd w:id="7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بعد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Heading3"/>
        <w:numPr>
          <w:ilvl w:val="2"/>
          <w:numId w:val="1"/>
        </w:numPr>
        <w:rPr/>
      </w:pPr>
      <w:bookmarkStart w:id="782" w:name="__RefHeading___Toc5842261_2870459653"/>
      <w:bookmarkStart w:id="783" w:name="_Toc302"/>
      <w:bookmarkEnd w:id="782"/>
      <w:r>
        <w:rPr>
          <w:rtl w:val="true"/>
        </w:rPr>
        <w:t>روايات في بكاء أمير المؤمنين عليه السلام حين تغسيل فاطمة عليهاالسلام</w:t>
      </w:r>
      <w:bookmarkEnd w:id="783"/>
    </w:p>
    <w:p>
      <w:pPr>
        <w:pStyle w:val="Heading4"/>
        <w:numPr>
          <w:ilvl w:val="3"/>
          <w:numId w:val="1"/>
        </w:numPr>
        <w:rPr/>
      </w:pPr>
      <w:bookmarkStart w:id="784" w:name="__RefHeading___Toc5842263_2870459653"/>
      <w:bookmarkStart w:id="785" w:name="_Toc303"/>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روايات في بكاء أمير المؤمنين عليه السلام حين تغسيل فاطمة عليهاالسلام</w:t>
      </w:r>
      <w:r>
        <w:rPr>
          <w:rStyle w:val="FootnoteAnchor"/>
          <w:rtl w:val="true"/>
        </w:rPr>
        <w:footnoteReference w:id="138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عليه السلام من تغسيل مولاتي فاطمة الزهراء عليهاالسلام خرج باكياً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ورقة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باب دار سيد الأوصياء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اشتغاله بتغسيل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سمعته يبكي بكاءً عالياً ممّا لم أعهد نظيره منه عليه السلام ، فتعجّبت من ذلك كيف لم يتصبّر عليه السلام هنا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يصنع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صبره وحمله وسكونه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وصممت على ملامته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التغسيل خرج ودموعه تسيل من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عليهاالسلام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يبكيني إلاّ أثر السياط بجسمها ، اسودّ كأنه النيل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فهكذا تحشر يوم القيامة وتلقى اللّه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وقريب منها ما ورواه الشيخ عبد الخالق بن عبد الرحيم اليزدي</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حسين بن عبد الرزاق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والشيخ محمد جواد اليزدي المشهدي الشيباني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والجرمقي البسطامي الخراساني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إليه الخطيب الحاج ملا إسماعيل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وبكى أمير المؤمنين عليه السلام حين تغسيل فاطمة عليهاالسلام إذ رأى جنبها المكسور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وأشار إليه الشيخ محمّد باقر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أدري ماذا جرى على أمير المؤمنين عليه السلام حين تغسيله لفاطمة عليهاالسلام حينما رأى جنبها المكسور ، واسوداد عرض وجهها من لطمة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عليه السلام بكاءً عالياً بحيث سُمع أنينه في أزقّة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رواية ورقة بن عبد اللّه </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السيد محمد باقر المجتهد الگنجوي عن ورقة بن عبد اللّه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جاراً لعلي عليه السلام فسمعت أنينه وبكاءه في جوف الليل ، فخرجت وقرعت الباب ، فلمّا فتح الباب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يعيبون أن يبكي الرجل ويندب في فقد زوجته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أبك لفقدها ، بل رأيت آثار الرفسة والسياط في يدهاوجنبها عند غسلي لها ، ولا زال متنها مسودّاً من أثر السياط ، وركلها بالباب </w:t>
      </w:r>
      <w:r>
        <w:rPr>
          <w:rFonts w:eastAsia="Amiri" w:cs="Amiri" w:ascii="Amiri" w:hAnsi="Amiri"/>
          <w:color w:val="111111"/>
          <w:sz w:val="28"/>
          <w:szCs w:val="28"/>
          <w:rtl w:val="true"/>
          <w:lang w:bidi="ar-SA"/>
        </w:rPr>
        <w:t>»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أصنع يا ورقة ؟ لقيت حين الغسل آثار الرفسة والسياط في جنب بنت رسول اللّه صلى الله عليه و آله بعد مضي شهرين </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رواية عن أمير المؤمنين عليه السلام أنه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وإني لمّا وضعتها على المغتسل وجدت ضلعا من أضلاعها مكسورا وجنبها قد اسودّ من ضرب السياط ، وكانت تخفي ذلك علي ، مخافة أن يشتدّ حزني </w:t>
      </w:r>
      <w:r>
        <w:rPr>
          <w:rFonts w:eastAsia="Amiri" w:cs="Amiri" w:ascii="Amiri" w:hAnsi="Amiri"/>
          <w:color w:val="111111"/>
          <w:sz w:val="28"/>
          <w:szCs w:val="28"/>
          <w:rtl w:val="true"/>
          <w:lang w:bidi="ar-SA"/>
        </w:rPr>
        <w:t>. .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وورد في بكائه عليه السلام روايات أُخرى يناسب ذكرها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 بن علي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فاشتغل أمير المؤمنين عليه السلام بتغسيل فاطمة عليهاالسلام ، وكانت أسماء بنت عميس تصبّ الماء على يده وهو يغسّلها من تحت ثيابها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أثناء ذلك أن علياً عليه السلام قد رفع صوته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عليه من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 البكاء في مثل هذه المصيبة العظمى والبلية</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ارتفع صوتك بالبكاء من دون اختيار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السواد على طرف وجه فاطمة عليهاالسلام ، وبقاء أثر اللطم عليه ، واحمرار عينها كالدم ، وتورّم عضدها كالدملج </w:t>
      </w:r>
      <w:r>
        <w:rPr>
          <w:rFonts w:eastAsia="Amiri" w:cs="Amiri" w:ascii="Amiri" w:hAnsi="Amiri"/>
          <w:color w:val="111111"/>
          <w:sz w:val="28"/>
          <w:szCs w:val="28"/>
          <w:rtl w:val="true"/>
          <w:lang w:bidi="ar-SA"/>
        </w:rPr>
        <w:t>» .</w:t>
      </w:r>
      <w:r>
        <w:rPr>
          <w:rStyle w:val="FootnoteAnchor"/>
          <w:rtl w:val="true"/>
        </w:rPr>
        <w:footnoteReference w:id="140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أمانة ليلة الزفاف رددتها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من القبر 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تلك الليلة لم يكن ضلعها مكسوراً ، ولا وجهها مسودّاً ، ولا عينها محمرّة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فبكى أمير المؤمنين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ممّن صدرت هذه الأفعال </w:t>
      </w:r>
      <w:r>
        <w:rPr>
          <w:rFonts w:eastAsia="Amiri" w:cs="Amiri" w:ascii="Amiri" w:hAnsi="Amiri"/>
          <w:color w:val="111111"/>
          <w:sz w:val="28"/>
          <w:szCs w:val="28"/>
          <w:rtl w:val="true"/>
          <w:lang w:bidi="ar-SA"/>
        </w:rPr>
        <w:t>..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وقال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تغسيل أُمّي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جنبها ، فسألت أبي عليه السلامفقال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أثر السياط </w:t>
      </w:r>
      <w:r>
        <w:rPr>
          <w:rFonts w:eastAsia="Amiri" w:cs="Amiri" w:ascii="Amiri" w:hAnsi="Amiri"/>
          <w:color w:val="111111"/>
          <w:sz w:val="28"/>
          <w:szCs w:val="28"/>
          <w:rtl w:val="true"/>
          <w:lang w:bidi="ar-SA"/>
        </w:rPr>
        <w:t>.. »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وقال صدر الواعظين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وأوصته عليهاالسلام أن لا يجرّدها حين الغسل ، بل يغسّلها ، وعليها قميصها ، والسرّ في ذلك ، كأنّها تقول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لشدّة محبّتي وشفقتي عليك أردت أن لا ينكسر خاطرك بشيء ، ولذا فقد كتمت عنك آثار ضرب الغلاف والرفسة التي كانت بجسمي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أمير المؤمنين عليه السلام مشغولاً بغسل السيّدة فاطمة الزهراء عليهاالسلام إذ رأى سواد عضدها وجنبها ، فصاح صيحة سمعها الناس من خارج الدار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بكاء أمير المؤمنين عليه السلام وصيحته لأجل ملامسة يده الجسدَ المتورّم ، أو الضلع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وأُطلقت الرؤية على ذلك مجازاً ، كما</w:t>
      </w:r>
    </w:p>
    <w:p>
      <w:pPr>
        <w:pStyle w:val="BookText"/>
        <w:rPr/>
      </w:pPr>
      <w:r>
        <w:rPr>
          <w:rFonts w:ascii="Amiri" w:hAnsi="Amiri" w:eastAsia="Amiri" w:cs="Amiri"/>
          <w:color w:val="111111"/>
          <w:sz w:val="28"/>
          <w:sz w:val="28"/>
          <w:szCs w:val="28"/>
          <w:rtl w:val="true"/>
          <w:lang w:bidi="ar-SA"/>
        </w:rPr>
        <w:t xml:space="preserve">يقول الأعمى أيضاً لشيء مسّه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نستبعد الرؤية بالعين لأجل ما ورد من نهيها عليهاالسلام عن كشف لباسها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جمع من العامة من أن فاطمة عليهاالسلام لبست ثيابها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وفاتها بلحظات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اغتسلت وأمرت أن لا تكشف إذا قبضت </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وفي بعض النصوص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يكشفنّ أحد لي كتفاً </w:t>
      </w:r>
      <w:r>
        <w:rPr>
          <w:rFonts w:eastAsia="Amiri" w:cs="Amiri" w:ascii="Amiri" w:hAnsi="Amiri"/>
          <w:color w:val="111111"/>
          <w:sz w:val="28"/>
          <w:szCs w:val="28"/>
          <w:rtl w:val="true"/>
          <w:lang w:bidi="ar-SA"/>
        </w:rPr>
        <w:t>» .</w:t>
      </w:r>
      <w:r>
        <w:rPr>
          <w:rStyle w:val="FootnoteAnchor"/>
          <w:rtl w:val="true"/>
        </w:rPr>
        <w:footnoteReference w:id="140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محبّتها لأمير المؤمنين عليه السلام كما يظهر لمن راجع سيرتها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أرادت أن لا تقع عينا أمير المؤمنين عليه السلام على آثار الضربات الصادرة من المهاجمين </w:t>
      </w:r>
      <w:bookmarkStart w:id="786" w:name="pg9430_81914"/>
    </w:p>
    <w:p>
      <w:pPr>
        <w:pStyle w:val="BookText"/>
        <w:rPr/>
      </w:pPr>
      <w:bookmarkEnd w:id="786"/>
      <w:r>
        <w:rPr>
          <w:rFonts w:ascii="Amiri" w:hAnsi="Amiri" w:eastAsia="Amiri" w:cs="Amiri"/>
          <w:color w:val="111111"/>
          <w:sz w:val="28"/>
          <w:sz w:val="28"/>
          <w:szCs w:val="28"/>
          <w:rtl w:val="true"/>
          <w:lang w:bidi="ar-SA"/>
        </w:rPr>
        <w:t xml:space="preserve">على بيتها ، لاسيّما الأثر الباقي في كتفها من غمد السيف أو السياط ، وإنها لبست ثيابها الجدد لئلاّ يرى ثيابها المضرّجة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هو السرّ في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فأحفها السؤال ، واستخبرها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معنى الإحفاء هو المبالغة والإلحاح </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كأنّ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كاتمة لما جرى عليها ولا يسع استكشاف الحال إلاّ بعد الإصرار والمبالغة </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5842265_2870459653"/>
      <w:bookmarkStart w:id="788" w:name="_Toc304"/>
      <w:bookmarkEnd w:id="787"/>
      <w:r>
        <w:rPr/>
        <w:t>230</w:t>
      </w:r>
      <w:r>
        <w:rPr>
          <w:rtl w:val="true"/>
        </w:rPr>
        <w:t xml:space="preserve"> - </w:t>
      </w:r>
      <w:r>
        <w:rPr>
          <w:rtl w:val="true"/>
        </w:rPr>
        <w:t xml:space="preserve">العلاّمة السيد محمد قلي الموسوي الهندي </w:t>
      </w:r>
      <w:r>
        <w:rPr>
          <w:rtl w:val="true"/>
        </w:rPr>
        <w:t xml:space="preserve">( </w:t>
      </w:r>
      <w:r>
        <w:rPr>
          <w:rtl w:val="true"/>
        </w:rPr>
        <w:t xml:space="preserve">والد صاحب العبقات مير حامد حسين </w:t>
      </w:r>
      <w:r>
        <w:rPr>
          <w:rtl w:val="true"/>
        </w:rPr>
        <w:t xml:space="preserve">) ( </w:t>
      </w:r>
      <w:r>
        <w:rPr>
          <w:rtl w:val="true"/>
        </w:rPr>
        <w:t xml:space="preserve">المتوفى </w:t>
      </w:r>
      <w:r>
        <w:rPr/>
        <w:t>1268</w:t>
      </w:r>
      <w:r>
        <w:rPr>
          <w:rtl w:val="true"/>
        </w:rPr>
        <w:t xml:space="preserve"> </w:t>
      </w:r>
      <w:r>
        <w:rPr>
          <w:rtl w:val="true"/>
        </w:rPr>
        <w:t xml:space="preserve">ه </w:t>
      </w:r>
      <w:r>
        <w:rPr>
          <w:rtl w:val="true"/>
        </w:rPr>
        <w:t>. )</w:t>
      </w:r>
      <w:bookmarkEnd w:id="7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ملخّصاً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تهديدهم وتخويفهم للسيدة فاطمة</w:t>
      </w:r>
    </w:p>
    <w:p>
      <w:pPr>
        <w:pStyle w:val="BookText"/>
        <w:rPr/>
      </w:pPr>
      <w:r>
        <w:rPr>
          <w:rFonts w:ascii="Amiri" w:hAnsi="Amiri" w:eastAsia="Amiri" w:cs="Amiri"/>
          <w:color w:val="111111"/>
          <w:sz w:val="28"/>
          <w:sz w:val="28"/>
          <w:szCs w:val="28"/>
          <w:rtl w:val="true"/>
          <w:lang w:bidi="ar-SA"/>
        </w:rPr>
        <w:t xml:space="preserve">الزهراء عليهاالسلام بإحراق بيتها ، والإتيان بالحطب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وإيذاء عمر وجسارته بكل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ثبت بنصوص وروايات من ثقاة أهل السنّة وأعاظم محدّثيهم وممّن يعتمدون عليه عندهم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ثم أخذ في بيان كلماتهم ورواياتهم في ذلك </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5842267_2870459653"/>
      <w:bookmarkStart w:id="790" w:name="_Toc305"/>
      <w:bookmarkEnd w:id="789"/>
      <w:r>
        <w:rPr/>
        <w:t>231</w:t>
      </w:r>
      <w:r>
        <w:rPr>
          <w:rtl w:val="true"/>
        </w:rPr>
        <w:t xml:space="preserve"> - </w:t>
      </w:r>
      <w:r>
        <w:rPr>
          <w:rtl w:val="true"/>
        </w:rPr>
        <w:t xml:space="preserve">السيد محمد النقوي الهندي </w:t>
      </w:r>
      <w:r>
        <w:rPr>
          <w:rtl w:val="true"/>
        </w:rPr>
        <w:t xml:space="preserve">( </w:t>
      </w:r>
      <w:r>
        <w:rPr>
          <w:rtl w:val="true"/>
        </w:rPr>
        <w:t xml:space="preserve">المتوفى </w:t>
      </w:r>
      <w:r>
        <w:rPr/>
        <w:t>1284</w:t>
      </w:r>
      <w:r>
        <w:rPr>
          <w:rtl w:val="true"/>
        </w:rPr>
        <w:t xml:space="preserve"> </w:t>
      </w:r>
      <w:r>
        <w:rPr>
          <w:rtl w:val="true"/>
        </w:rPr>
        <w:t xml:space="preserve">ه </w:t>
      </w:r>
      <w:r>
        <w:rPr>
          <w:rtl w:val="true"/>
        </w:rPr>
        <w:t>. )</w:t>
      </w:r>
      <w:bookmarkEnd w:id="79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فإرادتهما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لإحراق بيت فاطمة الزهراء عليهاالسلام على من فيه أظهر من الشمس ، وأبين من الأمس ، ولغاية وضوحه وشهرته لا يقدر أحد على إنكاره ، حتى أن الفاضل المعاصر الدهلوي اعترف به في التحفة الاثنى عشرية </w:t>
      </w:r>
      <w:r>
        <w:rPr>
          <w:rFonts w:eastAsia="Amiri" w:cs="Amiri" w:ascii="Amiri" w:hAnsi="Amiri"/>
          <w:color w:val="111111"/>
          <w:sz w:val="28"/>
          <w:szCs w:val="28"/>
          <w:rtl w:val="true"/>
          <w:lang w:bidi="ar-SA"/>
        </w:rPr>
        <w:t>..</w:t>
      </w:r>
      <w:r>
        <w:rPr>
          <w:rStyle w:val="FootnoteAnchor"/>
          <w:rtl w:val="true"/>
        </w:rPr>
        <w:footnoteReference w:id="1409"/>
      </w:r>
      <w:bookmarkStart w:id="791" w:name="pg9430_81915"/>
    </w:p>
    <w:p>
      <w:pPr>
        <w:pStyle w:val="BookText"/>
        <w:rPr/>
      </w:pPr>
      <w:bookmarkEnd w:id="791"/>
      <w:r>
        <w:rPr>
          <w:rFonts w:ascii="Amiri" w:hAnsi="Amiri" w:eastAsia="Amiri" w:cs="Amiri"/>
          <w:color w:val="111111"/>
          <w:sz w:val="28"/>
          <w:sz w:val="28"/>
          <w:szCs w:val="28"/>
          <w:rtl w:val="true"/>
          <w:lang w:bidi="ar-SA"/>
        </w:rPr>
        <w:t xml:space="preserve">ثم أخذ في بيان بعض ما رواه أهل السنّة في ذلك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842269_2870459653"/>
      <w:bookmarkStart w:id="793" w:name="_Toc306"/>
      <w:bookmarkEnd w:id="792"/>
      <w:r>
        <w:rPr/>
        <w:t>232</w:t>
      </w:r>
      <w:r>
        <w:rPr>
          <w:rtl w:val="true"/>
        </w:rPr>
        <w:t xml:space="preserve"> - </w:t>
      </w:r>
      <w:r>
        <w:rPr>
          <w:rtl w:val="true"/>
        </w:rPr>
        <w:t xml:space="preserve">المؤرخ الشهير صاحب ناسخ التواريخ ، سپهر </w:t>
      </w:r>
      <w:r>
        <w:rPr>
          <w:rtl w:val="true"/>
        </w:rPr>
        <w:t xml:space="preserve">( </w:t>
      </w:r>
      <w:r>
        <w:rPr>
          <w:rtl w:val="true"/>
        </w:rPr>
        <w:t xml:space="preserve">المتوفى </w:t>
      </w:r>
      <w:r>
        <w:rPr/>
        <w:t>1297</w:t>
      </w:r>
      <w:r>
        <w:rPr>
          <w:rtl w:val="true"/>
        </w:rPr>
        <w:t xml:space="preserve"> </w:t>
      </w:r>
      <w:r>
        <w:rPr>
          <w:rtl w:val="true"/>
        </w:rPr>
        <w:t xml:space="preserve">ه </w:t>
      </w:r>
      <w:r>
        <w:rPr>
          <w:rtl w:val="true"/>
        </w:rPr>
        <w:t>. )</w:t>
      </w:r>
      <w:bookmarkEnd w:id="7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ما نقل عن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الواضح عند كل عاقل 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يتأتى إخراج مثل أمير المؤمنين علي عليه السلام من بيته بدون ضرب السيدة فاطمة الزهراء عليهاالسلام وشتمها وإيذائها </w:t>
      </w:r>
      <w:r>
        <w:rPr>
          <w:rFonts w:eastAsia="Amiri" w:cs="Amiri" w:ascii="Amiri" w:hAnsi="Amiri"/>
          <w:color w:val="111111"/>
          <w:sz w:val="28"/>
          <w:szCs w:val="28"/>
          <w:rtl w:val="true"/>
          <w:lang w:bidi="ar-SA"/>
        </w:rPr>
        <w:t>.. .</w:t>
      </w:r>
      <w:r>
        <w:rPr>
          <w:rStyle w:val="FootnoteAnchor"/>
          <w:rtl w:val="true"/>
        </w:rPr>
        <w:footnoteReference w:id="1410"/>
      </w:r>
    </w:p>
    <w:p>
      <w:pPr>
        <w:pStyle w:val="Heading4"/>
        <w:numPr>
          <w:ilvl w:val="3"/>
          <w:numId w:val="1"/>
        </w:numPr>
        <w:rPr/>
      </w:pPr>
      <w:bookmarkStart w:id="794" w:name="__RefHeading___Toc5842271_2870459653"/>
      <w:bookmarkStart w:id="795" w:name="_Toc307"/>
      <w:bookmarkEnd w:id="794"/>
      <w:r>
        <w:rPr/>
        <w:t>233</w:t>
      </w:r>
      <w:r>
        <w:rPr>
          <w:rtl w:val="true"/>
        </w:rPr>
        <w:t xml:space="preserve"> - </w:t>
      </w:r>
      <w:r>
        <w:rPr>
          <w:rtl w:val="true"/>
        </w:rPr>
        <w:t xml:space="preserve">الحاج ملاّ إسماعيل السبزواري </w:t>
      </w:r>
      <w:r>
        <w:rPr>
          <w:rtl w:val="true"/>
        </w:rPr>
        <w:t xml:space="preserve">( </w:t>
      </w:r>
      <w:r>
        <w:rPr>
          <w:rtl w:val="true"/>
        </w:rPr>
        <w:t xml:space="preserve">المتوفى </w:t>
      </w:r>
      <w:r>
        <w:rPr/>
        <w:t>1312</w:t>
      </w:r>
      <w:r>
        <w:rPr>
          <w:rtl w:val="true"/>
        </w:rPr>
        <w:t xml:space="preserve"> </w:t>
      </w:r>
      <w:r>
        <w:rPr>
          <w:rtl w:val="true"/>
        </w:rPr>
        <w:t xml:space="preserve">ه </w:t>
      </w:r>
      <w:r>
        <w:rPr>
          <w:rtl w:val="true"/>
        </w:rPr>
        <w:t>. )</w:t>
      </w:r>
      <w:bookmarkEnd w:id="7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ملخّصاً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فكتب لها بردّ فدك ، فخرجت</w:t>
      </w:r>
    </w:p>
    <w:p>
      <w:pPr>
        <w:pStyle w:val="BookText"/>
        <w:rPr/>
      </w:pPr>
      <w:r>
        <w:rPr>
          <w:rFonts w:ascii="Amiri" w:hAnsi="Amiri" w:eastAsia="Amiri" w:cs="Amiri"/>
          <w:color w:val="111111"/>
          <w:sz w:val="28"/>
          <w:sz w:val="28"/>
          <w:szCs w:val="28"/>
          <w:rtl w:val="true"/>
          <w:lang w:bidi="ar-SA"/>
        </w:rPr>
        <w:t xml:space="preserve">والكتاب معها ، فلقيها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الكتاب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كتبه أبو بكر لي بردّ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وأرنيه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تدفعه إليه</w:t>
      </w:r>
    </w:p>
    <w:p>
      <w:pPr>
        <w:pStyle w:val="BookText"/>
        <w:rPr/>
      </w:pPr>
      <w:r>
        <w:rPr>
          <w:rFonts w:ascii="Amiri" w:hAnsi="Amiri" w:eastAsia="Amiri" w:cs="Amiri"/>
          <w:color w:val="111111"/>
          <w:sz w:val="28"/>
          <w:sz w:val="28"/>
          <w:szCs w:val="28"/>
          <w:rtl w:val="true"/>
          <w:lang w:bidi="ar-SA"/>
        </w:rPr>
        <w:t xml:space="preserve">فلطمها على وجهها فانكسر قرطها ، فارتفع صوتها بالأنين والبكاء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ابنتك المظلومة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حياتك معظّمين وأصبحنا بعدك مذلّلين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الناس صوتها ، فاجتمعوا إليها لينظروا ما جرى عليها ، فتغيّر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فاطمة أن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إليها ورفسها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حاملة ، فأوجع جنبها وبطنها ، ثم أخذ الكتاب وتفل فيه ومزّقه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أفاقت فاطمة عليهاالسلام نظرت إلى قطعات الكتاب في المسجد تلعب بها الريح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مزّق اللّه بطنك كما مزّقتَ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استندت بإحدى يديها إلى الجدار وجعلت الأُخرى على جنبها وكرّت راجعة إلى بيتها ، وبعدها سقطت على الأرض ونادت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قتلني عمر </w:t>
      </w:r>
      <w:r>
        <w:rPr>
          <w:rFonts w:eastAsia="Amiri" w:cs="Amiri" w:ascii="Amiri" w:hAnsi="Amiri"/>
          <w:color w:val="111111"/>
          <w:sz w:val="28"/>
          <w:szCs w:val="28"/>
          <w:rtl w:val="true"/>
          <w:lang w:bidi="ar-SA"/>
        </w:rPr>
        <w:t xml:space="preserve">» . </w:t>
      </w:r>
      <w:bookmarkStart w:id="796" w:name="pg9430_81916"/>
    </w:p>
    <w:p>
      <w:pPr>
        <w:pStyle w:val="BookText"/>
        <w:rPr/>
      </w:pPr>
      <w:bookmarkEnd w:id="796"/>
      <w:r>
        <w:rPr>
          <w:rFonts w:ascii="Amiri" w:hAnsi="Amiri" w:eastAsia="Amiri" w:cs="Amiri"/>
          <w:color w:val="111111"/>
          <w:sz w:val="28"/>
          <w:sz w:val="28"/>
          <w:szCs w:val="28"/>
          <w:rtl w:val="true"/>
          <w:lang w:bidi="ar-SA"/>
        </w:rPr>
        <w:t xml:space="preserve">فجاء أمير المؤمنين عليه السلام وجلس عندها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بها فقد جاءها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جاءت فضّة بعد ساعة وهو تحمل لفّافة فقال عليه السلام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معك يا فضّة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المحسن الذي أُسقط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واريه في فناء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تزل فاطمة عليهاالسلام بعد ذلك ملازمة للفراش حتّى أخرج عليّ عليه السلام جنازتها </w:t>
      </w:r>
      <w:r>
        <w:rPr>
          <w:rFonts w:eastAsia="Amiri" w:cs="Amiri" w:ascii="Amiri" w:hAnsi="Amiri"/>
          <w:color w:val="111111"/>
          <w:sz w:val="28"/>
          <w:szCs w:val="28"/>
          <w:rtl w:val="true"/>
          <w:lang w:bidi="ar-SA"/>
        </w:rPr>
        <w:t>.</w:t>
      </w:r>
      <w:r>
        <w:rPr>
          <w:rStyle w:val="FootnoteAnchor"/>
          <w:rtl w:val="true"/>
        </w:rPr>
        <w:footnoteReference w:id="1411"/>
      </w:r>
    </w:p>
    <w:p>
      <w:pPr>
        <w:pStyle w:val="Heading4"/>
        <w:numPr>
          <w:ilvl w:val="3"/>
          <w:numId w:val="1"/>
        </w:numPr>
        <w:rPr/>
      </w:pPr>
      <w:bookmarkStart w:id="797" w:name="__RefHeading___Toc5842273_2870459653"/>
      <w:bookmarkStart w:id="798" w:name="_Toc308"/>
      <w:bookmarkEnd w:id="797"/>
      <w:r>
        <w:rPr/>
        <w:t>234</w:t>
      </w:r>
      <w:r>
        <w:rPr>
          <w:rtl w:val="true"/>
        </w:rPr>
        <w:t xml:space="preserve"> - </w:t>
      </w:r>
      <w:r>
        <w:rPr>
          <w:rtl w:val="true"/>
        </w:rPr>
        <w:t xml:space="preserve">العلاّمة السيد اسماعيل الطبرسي النوري </w:t>
      </w:r>
      <w:r>
        <w:rPr>
          <w:rtl w:val="true"/>
        </w:rPr>
        <w:t xml:space="preserve">( </w:t>
      </w:r>
      <w:r>
        <w:rPr>
          <w:rtl w:val="true"/>
        </w:rPr>
        <w:t xml:space="preserve">المتوفى </w:t>
      </w:r>
      <w:r>
        <w:rPr/>
        <w:t>1321</w:t>
      </w:r>
      <w:r>
        <w:rPr>
          <w:rtl w:val="true"/>
        </w:rPr>
        <w:t xml:space="preserve"> </w:t>
      </w:r>
      <w:r>
        <w:rPr>
          <w:rtl w:val="true"/>
        </w:rPr>
        <w:t xml:space="preserve">ه </w:t>
      </w:r>
      <w:r>
        <w:rPr>
          <w:rtl w:val="true"/>
        </w:rPr>
        <w:t>. )</w:t>
      </w:r>
      <w:bookmarkEnd w:id="7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رواه لنا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ملخص ما ذكره علماؤهم في كتبهم ، ولم أذكر ما نقله أصحابنا عنهم خوفاً للإطالة والإطناب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صراحتها في ظلمهم وإيذائهم لأهل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 فقد ثبت عندهم بالأخبار المتواترة القطعية تفصيل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ما جرى على السيّدة فاطمة الزهراء عليهاالسلام </w:t>
      </w:r>
      <w:r>
        <w:rPr>
          <w:rFonts w:eastAsia="Amiri" w:cs="Amiri" w:ascii="Amiri" w:hAnsi="Amiri"/>
          <w:color w:val="111111"/>
          <w:sz w:val="28"/>
          <w:szCs w:val="28"/>
          <w:rtl w:val="true"/>
          <w:lang w:bidi="ar-SA"/>
        </w:rPr>
        <w:t>- .</w:t>
      </w:r>
      <w:r>
        <w:rPr>
          <w:rStyle w:val="FootnoteAnchor"/>
          <w:rtl w:val="true"/>
        </w:rPr>
        <w:footnoteReference w:id="1412"/>
      </w:r>
    </w:p>
    <w:p>
      <w:pPr>
        <w:pStyle w:val="Heading4"/>
        <w:numPr>
          <w:ilvl w:val="3"/>
          <w:numId w:val="1"/>
        </w:numPr>
        <w:rPr/>
      </w:pPr>
      <w:bookmarkStart w:id="799" w:name="__RefHeading___Toc5842275_2870459653"/>
      <w:bookmarkStart w:id="800" w:name="_Toc309"/>
      <w:bookmarkEnd w:id="799"/>
      <w:r>
        <w:rPr/>
        <w:t>235</w:t>
      </w:r>
      <w:r>
        <w:rPr>
          <w:rtl w:val="true"/>
        </w:rPr>
        <w:t xml:space="preserve"> - </w:t>
      </w:r>
      <w:r>
        <w:rPr>
          <w:rtl w:val="true"/>
        </w:rPr>
        <w:t>الشيخ محمد تقي المعروف ب</w:t>
      </w:r>
      <w:r>
        <w:rPr>
          <w:rtl w:val="true"/>
        </w:rPr>
        <w:t xml:space="preserve">- : </w:t>
      </w:r>
      <w:r>
        <w:rPr>
          <w:rtl w:val="true"/>
        </w:rPr>
        <w:t xml:space="preserve">آغا نجفي </w:t>
      </w:r>
      <w:r>
        <w:rPr>
          <w:rtl w:val="true"/>
        </w:rPr>
        <w:t xml:space="preserve">( </w:t>
      </w:r>
      <w:r>
        <w:rPr>
          <w:rtl w:val="true"/>
        </w:rPr>
        <w:t xml:space="preserve">المتوفى </w:t>
      </w:r>
      <w:r>
        <w:rPr/>
        <w:t>1332</w:t>
      </w:r>
      <w:r>
        <w:rPr>
          <w:rtl w:val="true"/>
        </w:rPr>
        <w:t xml:space="preserve"> </w:t>
      </w:r>
      <w:r>
        <w:rPr>
          <w:rtl w:val="true"/>
        </w:rPr>
        <w:t xml:space="preserve">ه </w:t>
      </w:r>
      <w:r>
        <w:rPr>
          <w:rtl w:val="true"/>
        </w:rPr>
        <w:t>. )</w:t>
      </w:r>
      <w:bookmarkEnd w:id="8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الشهيدة ؛ فتواتر عند الشيعة عن الأئمة المعصومين عليهم السلام أن عمر وقنفذاً دفعا الباب على بطنها ، فأسقطت ولدها الذي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 فمرضت من ذلك ، ثم عرجت روحها الطاهرة إلى أعلى علّيين </w:t>
      </w:r>
      <w:r>
        <w:rPr>
          <w:rFonts w:eastAsia="Amiri" w:cs="Amiri" w:ascii="Amiri" w:hAnsi="Amiri"/>
          <w:color w:val="111111"/>
          <w:sz w:val="28"/>
          <w:szCs w:val="28"/>
          <w:rtl w:val="true"/>
          <w:lang w:bidi="ar-SA"/>
        </w:rPr>
        <w:t>.</w:t>
      </w:r>
      <w:r>
        <w:rPr>
          <w:rStyle w:val="FootnoteAnchor"/>
          <w:rtl w:val="true"/>
        </w:rPr>
        <w:footnoteReference w:id="1413"/>
      </w:r>
    </w:p>
    <w:p>
      <w:pPr>
        <w:pStyle w:val="Heading4"/>
        <w:numPr>
          <w:ilvl w:val="3"/>
          <w:numId w:val="1"/>
        </w:numPr>
        <w:rPr/>
      </w:pPr>
      <w:bookmarkStart w:id="801" w:name="__RefHeading___Toc5842277_2870459653"/>
      <w:bookmarkStart w:id="802" w:name="_Toc310"/>
      <w:bookmarkEnd w:id="801"/>
      <w:r>
        <w:rPr/>
        <w:t>236</w:t>
      </w:r>
      <w:r>
        <w:rPr>
          <w:rtl w:val="true"/>
        </w:rPr>
        <w:t xml:space="preserve"> - </w:t>
      </w:r>
      <w:r>
        <w:rPr>
          <w:rtl w:val="true"/>
        </w:rPr>
        <w:t xml:space="preserve">الشيخ محمد باقر القايني البيرجندي </w:t>
      </w:r>
      <w:r>
        <w:rPr>
          <w:rtl w:val="true"/>
        </w:rPr>
        <w:t xml:space="preserve">( </w:t>
      </w:r>
      <w:r>
        <w:rPr>
          <w:rtl w:val="true"/>
        </w:rPr>
        <w:t xml:space="preserve">المتوفى </w:t>
      </w:r>
      <w:r>
        <w:rPr/>
        <w:t>1352</w:t>
      </w:r>
      <w:r>
        <w:rPr>
          <w:rtl w:val="true"/>
        </w:rPr>
        <w:t xml:space="preserve"> </w:t>
      </w:r>
      <w:r>
        <w:rPr>
          <w:rtl w:val="true"/>
        </w:rPr>
        <w:t xml:space="preserve">ه </w:t>
      </w:r>
      <w:r>
        <w:rPr>
          <w:rtl w:val="true"/>
        </w:rPr>
        <w:t>. )</w:t>
      </w:r>
      <w:bookmarkEnd w:id="80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إرسال قنفذ ورجوعه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جمع عمر عدّة وجاء معهم إلى بيت فاطمة عليهاالسلام ، وصرخ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bookmarkStart w:id="803" w:name="pg9430_81917"/>
    </w:p>
    <w:p>
      <w:pPr>
        <w:pStyle w:val="BookText"/>
        <w:rPr/>
      </w:pPr>
      <w:bookmarkEnd w:id="803"/>
      <w:r>
        <w:rPr>
          <w:rFonts w:ascii="Amiri" w:hAnsi="Amiri" w:eastAsia="Amiri" w:cs="Amiri"/>
          <w:color w:val="111111"/>
          <w:sz w:val="28"/>
          <w:sz w:val="28"/>
          <w:szCs w:val="28"/>
          <w:rtl w:val="true"/>
          <w:lang w:bidi="ar-SA"/>
        </w:rPr>
        <w:t xml:space="preserve">وبايع وإلاّ أحرقت بيتك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فلاذت فاطمة عليهاالسلام خلف الباب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بيتكم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فعلم عمر أنهم لا يفتحون الباب ، فطلب النار والحطب وحوّط بهما الدار ، ولكز برجله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احترق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فقلعه ودخل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فاطمة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فرفع عمر سيفه وضرب بغلافه على كتف فاطمة عليهاالسلام ، فاستغاثت بأبيها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عمر بالسياط على ذراعها ، فصاحت فاطمة ونادت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خلّفك فلان وفلان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أرسلوا إلى أبي بكر يطلبون منه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بإرسال جمع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عددهم ، جعلوا الحبل في عنق حبل اللّه المتين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فجرّوه بحمائل سيفه وذهبوا به إلى المسجد ، فمنعتهم فاطمة عليهاالسلام فضربها قنفذ بالسياط بشدّة على عضدها بحيث بقي أثره إلى آخر عمرها ، ولكنّها مع ذلك لم تتخلّ عن بعلها بل بقيت تمانعهم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إخراج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رأى عمر تلك الحالة أشار على قنفذ فضرب الباب على بطنها وعصرها حتّى كسر ضلعا من أضلاعها ، وأسقطت جنينها الذي كان قد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السيّدة المظلومة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طريحة الفراش إلى أن فارقتها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مظلومة 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w:t>
      </w:r>
      <w:r>
        <w:rPr>
          <w:rStyle w:val="FootnoteAnchor"/>
          <w:rtl w:val="true"/>
        </w:rPr>
        <w:footnoteReference w:id="1414"/>
      </w:r>
    </w:p>
    <w:p>
      <w:pPr>
        <w:pStyle w:val="Heading4"/>
        <w:numPr>
          <w:ilvl w:val="3"/>
          <w:numId w:val="1"/>
        </w:numPr>
        <w:rPr/>
      </w:pPr>
      <w:bookmarkStart w:id="804" w:name="__RefHeading___Toc5842279_2870459653"/>
      <w:bookmarkStart w:id="805" w:name="_Toc311"/>
      <w:bookmarkEnd w:id="804"/>
      <w:r>
        <w:rPr/>
        <w:t>237</w:t>
      </w:r>
      <w:r>
        <w:rPr>
          <w:rtl w:val="true"/>
        </w:rPr>
        <w:t xml:space="preserve"> - </w:t>
      </w:r>
      <w:r>
        <w:rPr>
          <w:rtl w:val="true"/>
        </w:rPr>
        <w:t xml:space="preserve">المحدّث الخبير الشيخ عباس القمي </w:t>
      </w:r>
      <w:r>
        <w:rPr>
          <w:rtl w:val="true"/>
        </w:rPr>
        <w:t xml:space="preserve">( </w:t>
      </w:r>
      <w:r>
        <w:rPr>
          <w:rtl w:val="true"/>
        </w:rPr>
        <w:t xml:space="preserve">متوفى </w:t>
      </w:r>
      <w:r>
        <w:rPr/>
        <w:t>1359</w:t>
      </w:r>
      <w:r>
        <w:rPr>
          <w:rtl w:val="true"/>
        </w:rPr>
        <w:t xml:space="preserve"> </w:t>
      </w:r>
      <w:r>
        <w:rPr>
          <w:rtl w:val="true"/>
        </w:rPr>
        <w:t xml:space="preserve">ه </w:t>
      </w:r>
      <w:r>
        <w:rPr>
          <w:rtl w:val="true"/>
        </w:rPr>
        <w:t>. )</w:t>
      </w:r>
      <w:bookmarkEnd w:id="80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ذكرنا ظهر شدّة مصيبة أمير المؤمنين عليه السلام وعظم صبره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مصائبه أعظم مما يقابله من مصيبة ولده الحسين عليه السلام الذي تصغر عند مصيبته كل المصائب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المترجم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عاشوراء عن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شمر بن ذي الجوشن حتى طعن فسطاط الحسين عليه السلام برمحه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أُحرق هذا البيت على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w:t>
      </w:r>
      <w:r>
        <w:rPr>
          <w:rStyle w:val="FootnoteAnchor"/>
          <w:rtl w:val="true"/>
        </w:rPr>
        <w:footnoteReference w:id="1415"/>
      </w:r>
      <w:r>
        <w:rPr>
          <w:rFonts w:ascii="Amiri" w:hAnsi="Amiri" w:eastAsia="Amiri" w:cs="Amiri"/>
          <w:color w:val="111111"/>
          <w:sz w:val="28"/>
          <w:sz w:val="28"/>
          <w:szCs w:val="28"/>
          <w:rtl w:val="true"/>
          <w:lang w:bidi="ar-SA"/>
        </w:rPr>
        <w:t xml:space="preserve">النساء وخرجن من الفسطاط ، فصاح به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تدعو بالنار لتحرق بيتي على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أحرقك اللّه بالنار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 عن 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يصلح لك ، أتريد أن تجمع على نفسك خصلتين ؟ تعذّب بعذاب اللّه ، وتقتل الولدان والنساء ، إن في قتلك الرجال لما ترضى به أميرك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عرفني أن يضرّني عند السلطان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كان أطوع 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مقالاً أسوأ من قولك ، ولا موقفاً أقبح من موقفك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أمُرْعِباً للنساء صرتَ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أنه استحيا فذهب لينصرف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جلفاً جافاً قليل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 من قول شبث ،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جاء إلى باب أمير المؤمنين وأهل بيته عليهم السلام وهدّدهم بتحريقهم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ليخرجنّ أو لأحرقنّه 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فاطمة بنت رسول اللّه وولد رسول اللّه وآثار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يستحي ولم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لأمير المؤمنين عليه السلام من ينصره ويذبّ عنه إلاّ ما روي عن الزبير أنّه لمّا رأى القوم أخرجوا علياً عليه السلام من منزله ملبّباً أقبل مخترطاً سيفه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أيفعل هذا بعلي وأنتم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على عمر ليضربه بالسيف ، فرماه خالد بن الوليد بصخرة ، فأصابت قفاه وسقط السيف من يده ، فأخذه عمر وضربه على الصخرة فانكسر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 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فذكرنا ما أحدث </w:t>
      </w:r>
      <w:bookmarkStart w:id="806" w:name="pg9430_81919"/>
    </w:p>
    <w:p>
      <w:pPr>
        <w:pStyle w:val="BookText"/>
        <w:rPr/>
      </w:pPr>
      <w:bookmarkEnd w:id="806"/>
      <w:r>
        <w:rPr>
          <w:rFonts w:ascii="Amiri" w:hAnsi="Amiri" w:eastAsia="Amiri" w:cs="Amiri"/>
          <w:color w:val="111111"/>
          <w:sz w:val="28"/>
          <w:sz w:val="28"/>
          <w:szCs w:val="28"/>
          <w:rtl w:val="true"/>
          <w:lang w:bidi="ar-SA"/>
        </w:rPr>
        <w:t xml:space="preserve">الناس بعد نبيّهم واستذلالهم أمير المؤمنين عليه السلام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عزّ بني هاشم وما كانوا فيه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بقي من بني هاشم ؟ إنما كان جعفر وحمزة فمضيا وبقي معه رجلان ضعيفان ذليلان حديثا عهد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وعقيل ، وكانا من الطلقاء ، أما واللّه لو أنّ حمزة وجعفراً كانا</w:t>
      </w:r>
    </w:p>
    <w:p>
      <w:pPr>
        <w:pStyle w:val="BookText"/>
        <w:rPr/>
      </w:pPr>
      <w:r>
        <w:rPr>
          <w:rFonts w:ascii="Amiri" w:hAnsi="Amiri" w:eastAsia="Amiri" w:cs="Amiri"/>
          <w:color w:val="111111"/>
          <w:sz w:val="28"/>
          <w:sz w:val="28"/>
          <w:szCs w:val="28"/>
          <w:rtl w:val="true"/>
          <w:lang w:bidi="ar-SA"/>
        </w:rPr>
        <w:t xml:space="preserve">بحضرتهما ما وصلا إلى ما وصلا إليه ، ولو كانا شاهديهما لأتلفا نفسيهما </w:t>
      </w:r>
      <w:r>
        <w:rPr>
          <w:rFonts w:eastAsia="Amiri" w:cs="Amiri" w:ascii="Amiri" w:hAnsi="Amiri"/>
          <w:color w:val="111111"/>
          <w:sz w:val="28"/>
          <w:szCs w:val="28"/>
          <w:rtl w:val="true"/>
          <w:lang w:bidi="ar-SA"/>
        </w:rPr>
        <w:t>» .</w:t>
      </w:r>
      <w:r>
        <w:rPr>
          <w:rStyle w:val="FootnoteAnchor"/>
          <w:rtl w:val="true"/>
        </w:rPr>
        <w:footnoteReference w:id="1416"/>
      </w:r>
    </w:p>
    <w:p>
      <w:pPr>
        <w:pStyle w:val="Heading4"/>
        <w:numPr>
          <w:ilvl w:val="3"/>
          <w:numId w:val="1"/>
        </w:numPr>
        <w:rPr/>
      </w:pPr>
      <w:bookmarkStart w:id="807" w:name="__RefHeading___Toc5842281_2870459653"/>
      <w:bookmarkStart w:id="808" w:name="_Toc312"/>
      <w:bookmarkEnd w:id="807"/>
      <w:r>
        <w:rPr/>
        <w:t>238</w:t>
      </w:r>
      <w:r>
        <w:rPr>
          <w:rtl w:val="true"/>
        </w:rPr>
        <w:t xml:space="preserve"> - </w:t>
      </w:r>
      <w:r>
        <w:rPr>
          <w:rtl w:val="true"/>
        </w:rPr>
        <w:t xml:space="preserve">السيد ناصر حسين الهندي </w:t>
      </w:r>
      <w:r>
        <w:rPr>
          <w:rtl w:val="true"/>
        </w:rPr>
        <w:t xml:space="preserve">( </w:t>
      </w:r>
      <w:r>
        <w:rPr>
          <w:rtl w:val="true"/>
        </w:rPr>
        <w:t xml:space="preserve">المتوفى </w:t>
      </w:r>
      <w:r>
        <w:rPr/>
        <w:t>1361</w:t>
      </w:r>
      <w:r>
        <w:rPr>
          <w:rtl w:val="true"/>
        </w:rPr>
        <w:t xml:space="preserve"> </w:t>
      </w:r>
      <w:r>
        <w:rPr>
          <w:rtl w:val="true"/>
        </w:rPr>
        <w:t xml:space="preserve">ه </w:t>
      </w:r>
      <w:r>
        <w:rPr>
          <w:rtl w:val="true"/>
        </w:rPr>
        <w:t>. )</w:t>
      </w:r>
      <w:bookmarkEnd w:id="8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الفجائع التي تبكي لها عيون الإسلام والدين ، والوقائع</w:t>
      </w:r>
    </w:p>
    <w:p>
      <w:pPr>
        <w:pStyle w:val="BookText"/>
        <w:rPr/>
      </w:pPr>
      <w:r>
        <w:rPr>
          <w:rFonts w:ascii="Amiri" w:hAnsi="Amiri" w:eastAsia="Amiri" w:cs="Amiri"/>
          <w:color w:val="111111"/>
          <w:sz w:val="28"/>
          <w:sz w:val="28"/>
          <w:szCs w:val="28"/>
          <w:rtl w:val="true"/>
          <w:lang w:bidi="ar-SA"/>
        </w:rPr>
        <w:t xml:space="preserve">التي أحرقت قلوب المؤمنين والموقنين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ارتكبه عمر بن الخطاب من الظلم العظيم الذي أوجب سقوط المحسن من بطن سيدتنا فاطمة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الواقعة الهائلة قد بلغ خبرها حدّ التواتر واليقين عند أهل الحق المبين </w:t>
      </w:r>
      <w:r>
        <w:rPr>
          <w:rFonts w:eastAsia="Amiri" w:cs="Amiri" w:ascii="Amiri" w:hAnsi="Amiri"/>
          <w:color w:val="111111"/>
          <w:sz w:val="28"/>
          <w:szCs w:val="28"/>
          <w:rtl w:val="true"/>
          <w:lang w:bidi="ar-SA"/>
        </w:rPr>
        <w:t>.</w:t>
      </w:r>
      <w:r>
        <w:rPr>
          <w:rStyle w:val="FootnoteAnchor"/>
          <w:rtl w:val="true"/>
        </w:rPr>
        <w:footnoteReference w:id="1417"/>
      </w:r>
    </w:p>
    <w:p>
      <w:pPr>
        <w:pStyle w:val="Heading4"/>
        <w:numPr>
          <w:ilvl w:val="3"/>
          <w:numId w:val="1"/>
        </w:numPr>
        <w:rPr/>
      </w:pPr>
      <w:bookmarkStart w:id="809" w:name="__RefHeading___Toc5842283_2870459653"/>
      <w:bookmarkStart w:id="810" w:name="_Toc313"/>
      <w:bookmarkEnd w:id="809"/>
      <w:r>
        <w:rPr/>
        <w:t>239</w:t>
      </w:r>
      <w:r>
        <w:rPr>
          <w:rtl w:val="true"/>
        </w:rPr>
        <w:t xml:space="preserve"> - </w:t>
      </w:r>
      <w:r>
        <w:rPr>
          <w:rtl w:val="true"/>
        </w:rPr>
        <w:t xml:space="preserve">الشيخ علي أكبر النهاوندي </w:t>
      </w:r>
      <w:r>
        <w:rPr>
          <w:rtl w:val="true"/>
        </w:rPr>
        <w:t xml:space="preserve">( </w:t>
      </w:r>
      <w:r>
        <w:rPr>
          <w:rtl w:val="true"/>
        </w:rPr>
        <w:t xml:space="preserve">المتوفى </w:t>
      </w:r>
      <w:r>
        <w:rPr/>
        <w:t>1369</w:t>
      </w:r>
      <w:r>
        <w:rPr>
          <w:rtl w:val="true"/>
        </w:rPr>
        <w:t xml:space="preserve"> </w:t>
      </w:r>
      <w:r>
        <w:rPr>
          <w:rtl w:val="true"/>
        </w:rPr>
        <w:t xml:space="preserve">ه </w:t>
      </w:r>
      <w:r>
        <w:rPr>
          <w:rtl w:val="true"/>
        </w:rPr>
        <w:t>. )</w:t>
      </w:r>
      <w:bookmarkEnd w:id="8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واقعة حمل عمر الحطب وإتيانه بالنار إلى دار فاطمة عليهاالسلام لإحراقها بمن فيه كان بأمر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ومشهور عند الفريقين من علمائهم وعوامهم ، أمّا عند الخاصّة ؛ فكأنّها من الضروريات ، وأما عند العامّة ، فذكرها أكثر مؤلفيهم ومصنفيهم في كتبهم بما هناك في</w:t>
      </w:r>
    </w:p>
    <w:p>
      <w:pPr>
        <w:pStyle w:val="BookText"/>
        <w:rPr/>
      </w:pPr>
      <w:r>
        <w:rPr>
          <w:rFonts w:ascii="Amiri" w:hAnsi="Amiri" w:eastAsia="Amiri" w:cs="Amiri"/>
          <w:color w:val="111111"/>
          <w:sz w:val="28"/>
          <w:sz w:val="28"/>
          <w:szCs w:val="28"/>
          <w:rtl w:val="true"/>
          <w:lang w:bidi="ar-SA"/>
        </w:rPr>
        <w:t xml:space="preserve">خصوصيات هي مشهورة عند الخاصّة </w:t>
      </w:r>
      <w:r>
        <w:rPr>
          <w:rFonts w:eastAsia="Amiri" w:cs="Amiri" w:ascii="Amiri" w:hAnsi="Amiri"/>
          <w:color w:val="111111"/>
          <w:sz w:val="28"/>
          <w:szCs w:val="28"/>
          <w:rtl w:val="true"/>
          <w:lang w:bidi="ar-SA"/>
        </w:rPr>
        <w:t>.</w:t>
      </w:r>
      <w:r>
        <w:rPr>
          <w:rStyle w:val="FootnoteAnchor"/>
          <w:rtl w:val="true"/>
        </w:rPr>
        <w:footnoteReference w:id="1418"/>
      </w:r>
    </w:p>
    <w:p>
      <w:pPr>
        <w:pStyle w:val="Heading4"/>
        <w:numPr>
          <w:ilvl w:val="3"/>
          <w:numId w:val="1"/>
        </w:numPr>
        <w:rPr/>
      </w:pPr>
      <w:bookmarkStart w:id="811" w:name="__RefHeading___Toc5842285_2870459653"/>
      <w:bookmarkStart w:id="812" w:name="_Toc314"/>
      <w:bookmarkEnd w:id="811"/>
      <w:r>
        <w:rPr/>
        <w:t>240</w:t>
      </w:r>
      <w:r>
        <w:rPr>
          <w:rtl w:val="true"/>
        </w:rPr>
        <w:t xml:space="preserve"> - </w:t>
      </w:r>
      <w:r>
        <w:rPr>
          <w:rtl w:val="true"/>
        </w:rPr>
        <w:t xml:space="preserve">الشيخ محمد حسين آل كاشف الغطاء </w:t>
      </w:r>
      <w:r>
        <w:rPr>
          <w:rtl w:val="true"/>
        </w:rPr>
        <w:t xml:space="preserve">( </w:t>
      </w:r>
      <w:r>
        <w:rPr>
          <w:rtl w:val="true"/>
        </w:rPr>
        <w:t xml:space="preserve">المتوفى </w:t>
      </w:r>
      <w:r>
        <w:rPr/>
        <w:t>1373</w:t>
      </w:r>
      <w:r>
        <w:rPr>
          <w:rtl w:val="true"/>
        </w:rPr>
        <w:t xml:space="preserve"> </w:t>
      </w:r>
      <w:r>
        <w:rPr>
          <w:rtl w:val="true"/>
        </w:rPr>
        <w:t xml:space="preserve">ه </w:t>
      </w:r>
      <w:r>
        <w:rPr>
          <w:rtl w:val="true"/>
        </w:rPr>
        <w:t>. )</w:t>
      </w:r>
      <w:bookmarkEnd w:id="81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واستفاضت كتب الشيعة من صدر الإسلام القرن </w:t>
      </w:r>
      <w:bookmarkStart w:id="813" w:name="pg9430_81920"/>
    </w:p>
    <w:p>
      <w:pPr>
        <w:pStyle w:val="BookText"/>
        <w:rPr/>
      </w:pPr>
      <w:bookmarkEnd w:id="813"/>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إلى القرن الحادي عشر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وإلى يومنا ، كل كتب الشيعة التي عنيت بأحوال الأئمّة وأبيهم الآية الكبرى وأُمّهم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ترجم لهم وألّف كتاباً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أطبقت كلمتهم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مصائب تلك البضعة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بعد رحلة أبيها المصطفى ضرب الظالمون وجهها ، ولطموا خدّها حتى احمرّت عينها ، وتناثر قرطها ، وعصرت بالباب حتى كسر ضلعها ، وأسقطت جنينها ، وماتت وفي عضدها كالدملج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شعراء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القضايا والرزايا ونظموها في أشعارهم ومراثيهم وأرسلوها إرسال المسلّمات من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وديك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بعدهم ومن قبلهم إلى هذا العصر </w:t>
      </w:r>
      <w:r>
        <w:rPr>
          <w:rFonts w:eastAsia="Amiri" w:cs="Amiri" w:ascii="Amiri" w:hAnsi="Amiri"/>
          <w:color w:val="111111"/>
          <w:sz w:val="28"/>
          <w:szCs w:val="28"/>
          <w:rtl w:val="true"/>
          <w:lang w:bidi="ar-SA"/>
        </w:rPr>
        <w:t>..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ثم استبعد أن تصل يد الأجبني إلى بدن الصدّيقة عليهاالسلام ووجهها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الثياب والستر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تلميده السيد الطباطبائي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تصديق أُستاذه كاشف الغطاء في هذا الاستبعاد ، وأنّ مراده نفي ذلك لا الضرب من وراء الرداء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وقد طفحت واستفاضت كتب الشيعة من صدر الإسلام إلى اليوم وأطبقت كلمتهم أنها ضربت بعد أبيها حتى كسر ضلعها ، وأسقطت جنينها ، وماتت وفي عضدها كالدملج </w:t>
      </w:r>
      <w:r>
        <w:rPr>
          <w:rFonts w:eastAsia="Amiri" w:cs="Amiri" w:ascii="Amiri" w:hAnsi="Amiri"/>
          <w:color w:val="111111"/>
          <w:sz w:val="28"/>
          <w:szCs w:val="28"/>
          <w:rtl w:val="true"/>
          <w:lang w:bidi="ar-SA"/>
        </w:rPr>
        <w:t>.</w:t>
      </w:r>
      <w:r>
        <w:rPr>
          <w:rStyle w:val="FootnoteAnchor"/>
          <w:rtl w:val="true"/>
        </w:rPr>
        <w:footnoteReference w:id="1420"/>
      </w:r>
    </w:p>
    <w:p>
      <w:pPr>
        <w:pStyle w:val="Heading4"/>
        <w:numPr>
          <w:ilvl w:val="3"/>
          <w:numId w:val="1"/>
        </w:numPr>
        <w:rPr/>
      </w:pPr>
      <w:bookmarkStart w:id="814" w:name="__RefHeading___Toc5842287_2870459653"/>
      <w:bookmarkStart w:id="815" w:name="_Toc315"/>
      <w:bookmarkEnd w:id="814"/>
      <w:r>
        <w:rPr/>
        <w:t>241</w:t>
      </w:r>
      <w:r>
        <w:rPr>
          <w:rtl w:val="true"/>
        </w:rPr>
        <w:t xml:space="preserve"> - </w:t>
      </w:r>
      <w:r>
        <w:rPr>
          <w:rtl w:val="true"/>
        </w:rPr>
        <w:t xml:space="preserve">العلاّمة الشيخ محمد حسين المظفر </w:t>
      </w:r>
      <w:r>
        <w:rPr>
          <w:rtl w:val="true"/>
        </w:rPr>
        <w:t xml:space="preserve">( </w:t>
      </w:r>
      <w:r>
        <w:rPr>
          <w:rtl w:val="true"/>
        </w:rPr>
        <w:t xml:space="preserve">المتوفى </w:t>
      </w:r>
      <w:r>
        <w:rPr/>
        <w:t>1375</w:t>
      </w:r>
      <w:r>
        <w:rPr>
          <w:rtl w:val="true"/>
        </w:rPr>
        <w:t xml:space="preserve"> </w:t>
      </w:r>
      <w:r>
        <w:rPr>
          <w:rtl w:val="true"/>
        </w:rPr>
        <w:t xml:space="preserve">ه </w:t>
      </w:r>
      <w:r>
        <w:rPr>
          <w:rtl w:val="true"/>
        </w:rPr>
        <w:t>. )</w:t>
      </w:r>
      <w:bookmarkEnd w:id="8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المصادر عن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عرف سيرة عمر </w:t>
      </w:r>
      <w:bookmarkStart w:id="816" w:name="pg9430_81921"/>
    </w:p>
    <w:p>
      <w:pPr>
        <w:pStyle w:val="BookText"/>
        <w:rPr/>
      </w:pPr>
      <w:bookmarkEnd w:id="816"/>
      <w:r>
        <w:rPr>
          <w:rFonts w:ascii="Amiri" w:hAnsi="Amiri" w:eastAsia="Amiri" w:cs="Amiri"/>
          <w:color w:val="111111"/>
          <w:sz w:val="28"/>
          <w:sz w:val="28"/>
          <w:szCs w:val="28"/>
          <w:rtl w:val="true"/>
          <w:lang w:bidi="ar-SA"/>
        </w:rPr>
        <w:t xml:space="preserve">وغلظته مع رسول اللّه صلى الله عليه و آله قولاً وفعلاً ، لا يستبعد منه وقوع الإحراق فضلاً عن مقدماته </w:t>
      </w:r>
      <w:r>
        <w:rPr>
          <w:rFonts w:eastAsia="Amiri" w:cs="Amiri" w:ascii="Amiri" w:hAnsi="Amiri"/>
          <w:color w:val="111111"/>
          <w:sz w:val="28"/>
          <w:szCs w:val="28"/>
          <w:rtl w:val="true"/>
          <w:lang w:bidi="ar-SA"/>
        </w:rPr>
        <w:t>.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 يكفي في ثبوت قصد الإحراق رواية جملة من علمائهم له ، بل رواية الواحد منهم له لاسيّما مع تواتره عند الشيعة </w:t>
      </w:r>
      <w:r>
        <w:rPr>
          <w:rFonts w:eastAsia="Amiri" w:cs="Amiri" w:ascii="Amiri" w:hAnsi="Amiri"/>
          <w:color w:val="111111"/>
          <w:sz w:val="28"/>
          <w:szCs w:val="28"/>
          <w:rtl w:val="true"/>
          <w:lang w:bidi="ar-SA"/>
        </w:rPr>
        <w:t>. .</w:t>
      </w:r>
      <w:r>
        <w:rPr>
          <w:rStyle w:val="FootnoteAnchor"/>
          <w:rtl w:val="true"/>
        </w:rPr>
        <w:footnoteReference w:id="1422"/>
      </w:r>
    </w:p>
    <w:p>
      <w:pPr>
        <w:pStyle w:val="Heading4"/>
        <w:numPr>
          <w:ilvl w:val="3"/>
          <w:numId w:val="1"/>
        </w:numPr>
        <w:rPr/>
      </w:pPr>
      <w:bookmarkStart w:id="817" w:name="__RefHeading___Toc5842289_2870459653"/>
      <w:bookmarkStart w:id="818" w:name="_Toc316"/>
      <w:bookmarkEnd w:id="817"/>
      <w:r>
        <w:rPr/>
        <w:t>242</w:t>
      </w:r>
      <w:r>
        <w:rPr>
          <w:rtl w:val="true"/>
        </w:rPr>
        <w:t xml:space="preserve"> - </w:t>
      </w:r>
      <w:r>
        <w:rPr>
          <w:rtl w:val="true"/>
        </w:rPr>
        <w:t xml:space="preserve">العلاّمة شرف الدين </w:t>
      </w:r>
      <w:r>
        <w:rPr>
          <w:rtl w:val="true"/>
        </w:rPr>
        <w:t xml:space="preserve">( </w:t>
      </w:r>
      <w:r>
        <w:rPr>
          <w:rtl w:val="true"/>
        </w:rPr>
        <w:t xml:space="preserve">المتوفى </w:t>
      </w:r>
      <w:r>
        <w:rPr/>
        <w:t>1377</w:t>
      </w:r>
      <w:r>
        <w:rPr>
          <w:rtl w:val="true"/>
        </w:rPr>
        <w:t xml:space="preserve"> </w:t>
      </w:r>
      <w:r>
        <w:rPr>
          <w:rtl w:val="true"/>
        </w:rPr>
        <w:t xml:space="preserve">ه </w:t>
      </w:r>
      <w:r>
        <w:rPr>
          <w:rtl w:val="true"/>
        </w:rPr>
        <w:t>. )</w:t>
      </w:r>
      <w:bookmarkEnd w:id="8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اختلافهم في السقيفة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فدعاه النظر للدين إلى الكفّ عن طلب الخلافة والتجافي عن الأُمور ، علماً منه أن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يستوجب الخطر بالأُمّة والتغرير في الدين ، فاختار الكفّ إيثاراً للإسلام ، وتقديماً للصالح العامّ ، وتفضيلاً للآجلة على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قعد في بيته ولم يبايع حتى أخرجوه كرهاً ، احتفاظاً بحقّه واحتجاجاً على من عدل عنه </w:t>
      </w:r>
      <w:r>
        <w:rPr>
          <w:rFonts w:eastAsia="Amiri" w:cs="Amiri" w:ascii="Amiri" w:hAnsi="Amiri"/>
          <w:color w:val="111111"/>
          <w:sz w:val="28"/>
          <w:szCs w:val="28"/>
          <w:rtl w:val="true"/>
          <w:lang w:bidi="ar-SA"/>
        </w:rPr>
        <w:t>.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العمل بمقتضيات الخوف من السيف أو التحريق بالنار إيماناً</w:t>
      </w:r>
    </w:p>
    <w:p>
      <w:pPr>
        <w:pStyle w:val="BookText"/>
        <w:rPr/>
      </w:pPr>
      <w:r>
        <w:rPr>
          <w:rFonts w:ascii="Amiri" w:hAnsi="Amiri" w:eastAsia="Amiri" w:cs="Amiri"/>
          <w:color w:val="111111"/>
          <w:sz w:val="28"/>
          <w:sz w:val="28"/>
          <w:szCs w:val="28"/>
          <w:rtl w:val="true"/>
          <w:lang w:bidi="ar-SA"/>
        </w:rPr>
        <w:t>بعقد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تهديدهم علياً عليه السلام بالتحريق ثابت بالتواتر القطعي </w:t>
      </w:r>
      <w:r>
        <w:rPr>
          <w:rFonts w:eastAsia="Amiri" w:cs="Amiri" w:ascii="Amiri" w:hAnsi="Amiri"/>
          <w:color w:val="111111"/>
          <w:sz w:val="28"/>
          <w:szCs w:val="28"/>
          <w:rtl w:val="true"/>
          <w:lang w:bidi="ar-SA"/>
        </w:rPr>
        <w:t>.</w:t>
      </w:r>
      <w:r>
        <w:rPr>
          <w:rStyle w:val="FootnoteAnchor"/>
          <w:rtl w:val="true"/>
        </w:rPr>
        <w:footnoteReference w:id="1424"/>
      </w:r>
    </w:p>
    <w:p>
      <w:pPr>
        <w:pStyle w:val="Heading4"/>
        <w:numPr>
          <w:ilvl w:val="3"/>
          <w:numId w:val="1"/>
        </w:numPr>
        <w:rPr/>
      </w:pPr>
      <w:bookmarkStart w:id="819" w:name="__RefHeading___Toc5842291_2870459653"/>
      <w:bookmarkStart w:id="820" w:name="_Toc317"/>
      <w:bookmarkEnd w:id="819"/>
      <w:r>
        <w:rPr/>
        <w:t>243</w:t>
      </w:r>
      <w:r>
        <w:rPr>
          <w:rtl w:val="true"/>
        </w:rPr>
        <w:t xml:space="preserve"> - </w:t>
      </w:r>
      <w:r>
        <w:rPr>
          <w:rtl w:val="true"/>
        </w:rPr>
        <w:t xml:space="preserve">الشيخ محمد مهدي الحائري المازندراني </w:t>
      </w:r>
      <w:r>
        <w:rPr>
          <w:rtl w:val="true"/>
        </w:rPr>
        <w:t xml:space="preserve">( </w:t>
      </w:r>
      <w:r>
        <w:rPr>
          <w:rtl w:val="true"/>
        </w:rPr>
        <w:t xml:space="preserve">المتوفى </w:t>
      </w:r>
      <w:r>
        <w:rPr/>
        <w:t>1384</w:t>
      </w:r>
      <w:r>
        <w:rPr>
          <w:rtl w:val="true"/>
        </w:rPr>
        <w:t xml:space="preserve"> </w:t>
      </w:r>
      <w:r>
        <w:rPr>
          <w:rtl w:val="true"/>
        </w:rPr>
        <w:t xml:space="preserve">ه </w:t>
      </w:r>
      <w:r>
        <w:rPr>
          <w:rtl w:val="true"/>
        </w:rPr>
        <w:t>. )</w:t>
      </w:r>
      <w:bookmarkEnd w:id="82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بعض كتب التواريخ </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لمّا بايع الناس الأوّل ، دخل عليه الثاني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أغفلك عن بيعة علي والعبّاس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لاحتجابهما عنك ، فقال 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ذرهما وما يريدان يفعلان ، فقال 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خرج مغضباً ، وجعل ينادي القبائل والعشائر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الناس من كل ناحية ومكان ، فاجتمعوا عند مسجد رسول اللّه صلى الله عليه و آله ، فدخل الثاني على الأول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فقد جمعت لك الخيل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وخرج معهما المغيرة بن شعبة ، وجمع حزمة من حطب العوسج ، وأمر بغيلان</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وفي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شجر معروف ، منه كثير في طريق مكّة ، كما في 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فحملها على عاتقه ، ثم ساروا يريدون منزل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صهيل الخيل ، وقعقعة اللجم ، واصطفاق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منازلنا مشتملين بأرديتنا مع القوم حتّى وافوا منزل علي ، فوافوا الباب مغلق</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كللته بالحجارة أي علوته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فتقدّم الثاني ورفس الباب برجله ونادى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ولقد احتجبت في منزلك عن بيعة أبي رصع ، اخرج وإلاّ أحرقنا البيت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رنّة من وراء البيت ، فالتفتّ وإذا أنا بالطاهرة المصونة فاطمة الزهراء فبكت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يابن الزرقاء </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يابن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واريتم أبي في لحده والآن قدمتم على حرق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أعزّ عَلَيَّ منك ومن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أحرق بيتك لمرادي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إصرار القوم على حرق باب دارها ، دخلت إلى عليّ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فما لي أن أُخاطب القوم بمثل هذا الخطاب </w:t>
      </w:r>
      <w:r>
        <w:rPr>
          <w:rFonts w:eastAsia="Amiri" w:cs="Amiri" w:ascii="Amiri" w:hAnsi="Amiri"/>
          <w:color w:val="111111"/>
          <w:sz w:val="28"/>
          <w:szCs w:val="28"/>
          <w:rtl w:val="true"/>
          <w:lang w:bidi="ar-SA"/>
        </w:rPr>
        <w:t>.. »</w:t>
      </w:r>
      <w:r>
        <w:rPr>
          <w:rStyle w:val="FootnoteAnchor"/>
          <w:rtl w:val="true"/>
        </w:rPr>
        <w:footnoteReference w:id="1429"/>
      </w:r>
      <w:r>
        <w:rPr>
          <w:rFonts w:ascii="Amiri" w:hAnsi="Amiri" w:eastAsia="Amiri" w:cs="Amiri"/>
          <w:color w:val="111111"/>
          <w:sz w:val="28"/>
          <w:sz w:val="28"/>
          <w:szCs w:val="28"/>
          <w:rtl w:val="true"/>
          <w:lang w:bidi="ar-SA"/>
        </w:rPr>
        <w:t xml:space="preserve">فصبّرها عليّ ، ثم جعل </w:t>
      </w:r>
    </w:p>
    <w:p>
      <w:pPr>
        <w:pStyle w:val="BookText"/>
        <w:rPr/>
      </w:pPr>
      <w:r>
        <w:rPr>
          <w:rFonts w:ascii="Amiri" w:hAnsi="Amiri" w:eastAsia="Amiri" w:cs="Amiri"/>
          <w:color w:val="111111"/>
          <w:sz w:val="28"/>
          <w:sz w:val="28"/>
          <w:szCs w:val="28"/>
          <w:rtl w:val="true"/>
          <w:lang w:bidi="ar-SA"/>
        </w:rPr>
        <w:t xml:space="preserve">الثاني يعالج الباب ليحرقه ، فلمّا رأت إصرار القوم على ذلك أتت وفتحت لهم الباب ولاذت خلفه ، فعصرها الثاني ما بين الحائط والباب حتّى كادت روحها أن تخرج من شدّة العصرة ، ونبع الدم من صدرها ومن ثدييها ، فدخلت إلى دارها ونادت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وتعاهدن منّي ما تتعاهد النساء من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دخلنا البيت إلاّ وقد أسقطت جنيناً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دخلوا على عليّ وجعلوا حمائل سيفه في عنقه وقادوه كما يقاد البعير المغشوش</w:t>
      </w:r>
      <w:r>
        <w:rPr>
          <w:rStyle w:val="FootnoteAnchor"/>
          <w:rtl w:val="true"/>
        </w:rPr>
        <w:footnoteReference w:id="1430"/>
      </w:r>
      <w:r>
        <w:rPr>
          <w:rFonts w:ascii="Amiri" w:hAnsi="Amiri" w:eastAsia="Amiri" w:cs="Amiri"/>
          <w:color w:val="111111"/>
          <w:sz w:val="28"/>
          <w:sz w:val="28"/>
          <w:szCs w:val="28"/>
          <w:rtl w:val="true"/>
          <w:lang w:bidi="ar-SA"/>
        </w:rPr>
        <w:t xml:space="preserve">وهو كان متلبّباً بثيابه ، فلمّا رأت فاطمة ما فعلوه بابن عمّها قامت ولبست إزارها وخرجت خلف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وبزعمها أنّها تخلصه من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أكثر القوم رحمة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الثاني لعبده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بيده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يضربها على رأسها والسوط يتلوى بين كتفيها كالدملج وهي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المستعان المستغاث باللّه وبرسوله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لطمها الثاني على خدّها لطمة حتى أثّرت في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القرط من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منزلها فقادوا عليّاً إلى المسجد ، فجلس الثاني على ركبتيه ، وحسر عن ذراعيه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w:t>
      </w:r>
      <w:r>
        <w:rPr>
          <w:rStyle w:val="FootnoteAnchor"/>
          <w:rtl w:val="true"/>
        </w:rPr>
        <w:footnoteReference w:id="1431"/>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نريد أن نحوم حول موضوع الخلافة وأنها كيف تمّت ؟ كيف صارت ؟ كيف قامت ؟ كيف دامت ؟ وأن الآراء فيها هل كانت حرّة ؟ ووصايا المشرّع الأعظم هل كانت متّبعة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يهمّنا البحث عن هذه كلّها بعد ما سمعت أُذن الدنيا حديث السقيفة مجتمع الثويلة ، وقرّطت بنبأ تلك الصاخّة الكبرى ، والتحارش العظيم بين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تشازرت الأُمّة وتلاكمت وتكالمت ، وقام </w:t>
      </w:r>
      <w:bookmarkStart w:id="821" w:name="pg9430_81924"/>
    </w:p>
    <w:p>
      <w:pPr>
        <w:pStyle w:val="BookText"/>
        <w:rPr/>
      </w:pPr>
      <w:bookmarkEnd w:id="821"/>
      <w:r>
        <w:rPr>
          <w:rFonts w:ascii="Amiri" w:hAnsi="Amiri" w:eastAsia="Amiri" w:cs="Amiri"/>
          <w:color w:val="111111"/>
          <w:sz w:val="28"/>
          <w:sz w:val="28"/>
          <w:szCs w:val="28"/>
          <w:rtl w:val="true"/>
          <w:lang w:bidi="ar-SA"/>
        </w:rPr>
        <w:t xml:space="preserve">الشيخان يعرض كلّ منهما البيعة لصاحبه قبل أخذ الرأي عن أي أحد ، كأن الأمر دبّر بليل ، فيقول هذا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فلأُبايعك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منهما يريد أن يفتح يد صاحبه ويبايعه ، ومعهما أبو عبيدة بن الجرّاح حفّار القبور بالمدينة يدعو الناس إليهما ، والوصيّ الأقدس والعترة الهادية وبنو هاشم ألهاهم النبي</w:t>
      </w:r>
    </w:p>
    <w:p>
      <w:pPr>
        <w:pStyle w:val="BookText"/>
        <w:rPr/>
      </w:pPr>
      <w:r>
        <w:rPr>
          <w:rFonts w:ascii="Amiri" w:hAnsi="Amiri" w:eastAsia="Amiri" w:cs="Amiri"/>
          <w:color w:val="111111"/>
          <w:sz w:val="28"/>
          <w:sz w:val="28"/>
          <w:szCs w:val="28"/>
          <w:rtl w:val="true"/>
          <w:lang w:bidi="ar-SA"/>
        </w:rPr>
        <w:t xml:space="preserve">الأعظم صلى الله عليه و آله ، وهو مسجّى بين أيديهم ، وقد أغلق دونه الباب أهله ، وخلّى أصحابه صلى الله عليه و آلهبينه وبين أهله ، فولّوا إجنانه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ثلاثة أيام لا 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يوم الإثنين إلى يوم الأربعاء أو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فدفنه أهله ولم يله إلاّ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دفنوه في الليل أو في آخره ، ولم يعلم به القوم إلاّ بعد سماع صريف المساحي وهم في بيوتهم من جوف الليل ولم يشهد الشيخان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بصر مقداداً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يدافع في صدره ، أو نظر إلى الحباب بن المنذر وهو يحطّم أنفه وتضرب يده ، أو إلى اللائذين بدار النبوة ، مأمن الأُمّة وبيت شرفها ، بيت فاطمة وعلي عليهماالسلام وقد لحقهم الإرهاب والترعيد ، وبعث اليهم أبو بكر عمر بن الخطاب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يذكر ما رواه العامة في كيفية الهجوم </w:t>
      </w:r>
      <w:r>
        <w:rPr>
          <w:rFonts w:eastAsia="Amiri" w:cs="Amiri" w:ascii="Amiri" w:hAnsi="Amiri"/>
          <w:color w:val="111111"/>
          <w:sz w:val="28"/>
          <w:szCs w:val="28"/>
          <w:rtl w:val="true"/>
          <w:lang w:bidi="ar-SA"/>
        </w:rPr>
        <w:t>.</w:t>
      </w:r>
      <w:r>
        <w:rPr>
          <w:rStyle w:val="FootnoteAnchor"/>
          <w:rtl w:val="true"/>
        </w:rPr>
        <w:footnoteReference w:id="1432"/>
      </w:r>
    </w:p>
    <w:p>
      <w:pPr>
        <w:pStyle w:val="Heading4"/>
        <w:numPr>
          <w:ilvl w:val="3"/>
          <w:numId w:val="1"/>
        </w:numPr>
        <w:rPr/>
      </w:pPr>
      <w:bookmarkStart w:id="822" w:name="__RefHeading___Toc5842293_2870459653"/>
      <w:bookmarkStart w:id="823" w:name="_Toc318"/>
      <w:bookmarkEnd w:id="822"/>
      <w:r>
        <w:rPr/>
        <w:t>245</w:t>
      </w:r>
      <w:r>
        <w:rPr>
          <w:rtl w:val="true"/>
        </w:rPr>
        <w:t xml:space="preserve"> - </w:t>
      </w:r>
      <w:r>
        <w:rPr>
          <w:rtl w:val="true"/>
        </w:rPr>
        <w:t xml:space="preserve">العلاّمة السيد المرعشي النجفي </w:t>
      </w:r>
      <w:r>
        <w:rPr>
          <w:rtl w:val="true"/>
        </w:rPr>
        <w:t xml:space="preserve">( </w:t>
      </w:r>
      <w:r>
        <w:rPr>
          <w:rtl w:val="true"/>
        </w:rPr>
        <w:t xml:space="preserve">المتوفى </w:t>
      </w:r>
      <w:r>
        <w:rPr/>
        <w:t>1411</w:t>
      </w:r>
      <w:r>
        <w:rPr>
          <w:rtl w:val="true"/>
        </w:rPr>
        <w:t xml:space="preserve"> </w:t>
      </w:r>
      <w:r>
        <w:rPr>
          <w:rtl w:val="true"/>
        </w:rPr>
        <w:t xml:space="preserve">ه </w:t>
      </w:r>
      <w:r>
        <w:rPr>
          <w:rtl w:val="true"/>
        </w:rPr>
        <w:t>. )</w:t>
      </w:r>
      <w:bookmarkEnd w:id="8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مصادر عديدة من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w:t>
      </w:r>
    </w:p>
    <w:p>
      <w:pPr>
        <w:pStyle w:val="BookText"/>
        <w:rPr/>
      </w:pPr>
      <w:r>
        <w:rPr>
          <w:rFonts w:ascii="Amiri" w:hAnsi="Amiri" w:eastAsia="Amiri" w:cs="Amiri"/>
          <w:color w:val="111111"/>
          <w:sz w:val="28"/>
          <w:sz w:val="28"/>
          <w:szCs w:val="28"/>
          <w:rtl w:val="true"/>
          <w:lang w:bidi="ar-SA"/>
        </w:rPr>
        <w:t xml:space="preserve">كلماتهم الصريحة في ذلك ، مضافاً إلى ما تواتر عن الأئمة من عترته والعلماء من ذريّته ، فقد اتفقت كلمتهم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أدرى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 من المصائب عليهم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الروايات تنادي بعلياء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يبكي ويستغيث برسول اللّه صلى الله عليه و آله </w:t>
      </w:r>
      <w:bookmarkStart w:id="824" w:name="pg9430_81925"/>
    </w:p>
    <w:p>
      <w:pPr>
        <w:pStyle w:val="BookText"/>
        <w:rPr/>
      </w:pPr>
      <w:bookmarkEnd w:id="824"/>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بعد ما تجرّد</w:t>
      </w:r>
      <w:r>
        <w:rPr>
          <w:rStyle w:val="FootnoteAnchor"/>
          <w:rtl w:val="true"/>
        </w:rPr>
        <w:footnoteReference w:id="1433"/>
      </w:r>
      <w:r>
        <w:rPr>
          <w:rFonts w:ascii="Amiri" w:hAnsi="Amiri" w:eastAsia="Amiri" w:cs="Amiri"/>
          <w:color w:val="111111"/>
          <w:sz w:val="28"/>
          <w:sz w:val="28"/>
          <w:szCs w:val="28"/>
          <w:rtl w:val="true"/>
          <w:lang w:bidi="ar-SA"/>
        </w:rPr>
        <w:t xml:space="preserve">الطغاة بجعل الحبل أو نجاد السيف في عنقه الشريف ، وكانوا يجرّونه إلى المسجد ليبايع المتقمّص الأوّل </w:t>
      </w:r>
      <w:r>
        <w:rPr>
          <w:rFonts w:eastAsia="Amiri" w:cs="Amiri" w:ascii="Amiri" w:hAnsi="Amiri"/>
          <w:color w:val="111111"/>
          <w:sz w:val="28"/>
          <w:szCs w:val="28"/>
          <w:rtl w:val="true"/>
          <w:lang w:bidi="ar-SA"/>
        </w:rPr>
        <w:t>. .</w:t>
      </w:r>
      <w:r>
        <w:rPr>
          <w:rStyle w:val="FootnoteAnchor"/>
          <w:rtl w:val="true"/>
        </w:rPr>
        <w:footnoteReference w:id="1434"/>
      </w:r>
    </w:p>
    <w:p>
      <w:pPr>
        <w:pStyle w:val="Heading4"/>
        <w:numPr>
          <w:ilvl w:val="3"/>
          <w:numId w:val="1"/>
        </w:numPr>
        <w:rPr/>
      </w:pPr>
      <w:bookmarkStart w:id="825" w:name="__RefHeading___Toc5842295_2870459653"/>
      <w:bookmarkStart w:id="826" w:name="_Toc319"/>
      <w:bookmarkEnd w:id="825"/>
      <w:r>
        <w:rPr/>
        <w:t>246</w:t>
      </w:r>
      <w:r>
        <w:rPr>
          <w:rtl w:val="true"/>
        </w:rPr>
        <w:t xml:space="preserve"> - </w:t>
      </w:r>
      <w:r>
        <w:rPr>
          <w:rtl w:val="true"/>
        </w:rPr>
        <w:t>هاشم معروف الحسني</w:t>
      </w:r>
      <w:bookmarkEnd w:id="8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أرادوا الدخول إلى بيتها وإخراج عليّ منه ، أرادت أن تحول بينهم وبين ذلك ، ضربها قنفذ على وجهها وأصاب عينها </w:t>
      </w:r>
      <w:r>
        <w:rPr>
          <w:rFonts w:eastAsia="Amiri" w:cs="Amiri" w:ascii="Amiri" w:hAnsi="Amiri"/>
          <w:color w:val="111111"/>
          <w:sz w:val="28"/>
          <w:szCs w:val="28"/>
          <w:rtl w:val="true"/>
          <w:lang w:bidi="ar-SA"/>
        </w:rPr>
        <w:t>.</w:t>
      </w:r>
      <w:r>
        <w:rPr>
          <w:rStyle w:val="FootnoteAnchor"/>
          <w:rtl w:val="true"/>
        </w:rPr>
        <w:footnoteReference w:id="1435"/>
      </w:r>
    </w:p>
    <w:p>
      <w:pPr>
        <w:pStyle w:val="Heading4"/>
        <w:numPr>
          <w:ilvl w:val="3"/>
          <w:numId w:val="1"/>
        </w:numPr>
        <w:rPr/>
      </w:pPr>
      <w:bookmarkStart w:id="827" w:name="__RefHeading___Toc5842297_2870459653"/>
      <w:bookmarkStart w:id="828" w:name="_Toc320"/>
      <w:bookmarkEnd w:id="827"/>
      <w:r>
        <w:rPr/>
        <w:t>247</w:t>
      </w:r>
      <w:r>
        <w:rPr>
          <w:rtl w:val="true"/>
        </w:rPr>
        <w:t xml:space="preserve"> - </w:t>
      </w:r>
      <w:r>
        <w:rPr>
          <w:rtl w:val="true"/>
        </w:rPr>
        <w:t>مجد الدين الحسيني المؤيدي الزيدي</w:t>
      </w:r>
      <w:bookmarkEnd w:id="8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زيد بن علي عن فاطمه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حالها مع القوم بعد أبيها صلى الله عليه و آله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الذي عبّر عمّا في نفسها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تنادي يا بتا ما تمزّقت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ثيابك حتى أزمع القوم بالغدر</w:t>
      </w:r>
    </w:p>
    <w:p>
      <w:pPr>
        <w:pStyle w:val="BookText"/>
        <w:rPr/>
      </w:pPr>
      <w:r>
        <w:rPr>
          <w:rFonts w:ascii="Amiri" w:hAnsi="Amiri" w:eastAsia="Amiri" w:cs="Amiri"/>
          <w:color w:val="111111"/>
          <w:sz w:val="28"/>
          <w:sz w:val="28"/>
          <w:szCs w:val="28"/>
          <w:rtl w:val="true"/>
          <w:lang w:bidi="ar-SA"/>
        </w:rPr>
        <w:t xml:space="preserve">وحتى ارتكبنا بالمذلّة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لأحرارٍ على الذلّ من صبر</w:t>
      </w:r>
      <w:r>
        <w:rPr>
          <w:rStyle w:val="FootnoteAnchor"/>
          <w:rtl w:val="true"/>
        </w:rPr>
        <w:footnoteReference w:id="1436"/>
      </w:r>
    </w:p>
    <w:p>
      <w:pPr>
        <w:pStyle w:val="Heading4"/>
        <w:numPr>
          <w:ilvl w:val="3"/>
          <w:numId w:val="1"/>
        </w:numPr>
        <w:rPr/>
      </w:pPr>
      <w:bookmarkStart w:id="829" w:name="__RefHeading___Toc5842299_2870459653"/>
      <w:bookmarkStart w:id="830" w:name="_Toc321"/>
      <w:bookmarkEnd w:id="829"/>
      <w:r>
        <w:rPr/>
        <w:t>248</w:t>
      </w:r>
      <w:r>
        <w:rPr>
          <w:rtl w:val="true"/>
        </w:rPr>
        <w:t xml:space="preserve"> - </w:t>
      </w:r>
      <w:r>
        <w:rPr>
          <w:rtl w:val="true"/>
        </w:rPr>
        <w:t>أحمد بن علي بن حسن بن محمّد بن إسماعيل الكفعمي الجباعي</w:t>
      </w:r>
      <w:bookmarkEnd w:id="83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عمر إلى بيت فاطمة عليهاالسلام فضربها على بطنها وأسقطت بمحسن ، وأضرم النار ليحرق عليهم البيت ، وفيه فاطمة وعلي عليهماالسلام وجماعة من بني هاشم ، وأخرج علياً عليه السلام بحمايل سيفه يقاد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روته الشيعة ، ورواه البلاذري وغيره ، ويؤيّده قوله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تركت بيت فاطمة عليهاالسلام لم أكشفه </w:t>
      </w:r>
      <w:r>
        <w:rPr>
          <w:rFonts w:eastAsia="Amiri" w:cs="Amiri" w:ascii="Amiri" w:hAnsi="Amiri"/>
          <w:color w:val="111111"/>
          <w:sz w:val="28"/>
          <w:szCs w:val="28"/>
          <w:rtl w:val="true"/>
          <w:lang w:bidi="ar-SA"/>
        </w:rPr>
        <w:t>! ..</w:t>
      </w:r>
      <w:r>
        <w:rPr>
          <w:rStyle w:val="FootnoteAnchor"/>
          <w:rtl w:val="true"/>
        </w:rPr>
        <w:footnoteReference w:id="1437"/>
      </w:r>
      <w:bookmarkStart w:id="831" w:name="pg9430_81926"/>
    </w:p>
    <w:p>
      <w:pPr>
        <w:pStyle w:val="Heading4"/>
        <w:numPr>
          <w:ilvl w:val="3"/>
          <w:numId w:val="1"/>
        </w:numPr>
        <w:rPr/>
      </w:pPr>
      <w:bookmarkStart w:id="832" w:name="__RefHeading___Toc5842301_2870459653"/>
      <w:bookmarkStart w:id="833" w:name="_Toc322"/>
      <w:bookmarkEnd w:id="831"/>
      <w:bookmarkEnd w:id="832"/>
      <w:r>
        <w:rPr/>
        <w:t>249</w:t>
      </w:r>
      <w:r>
        <w:rPr>
          <w:rtl w:val="true"/>
        </w:rPr>
        <w:t xml:space="preserve"> - </w:t>
      </w:r>
      <w:r>
        <w:rPr>
          <w:rtl w:val="true"/>
        </w:rPr>
        <w:t xml:space="preserve">وقال بعض علمائنا </w:t>
      </w:r>
      <w:r>
        <w:rPr>
          <w:rtl w:val="true"/>
        </w:rPr>
        <w:t>:</w:t>
      </w:r>
      <w:bookmarkEnd w:id="8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أولادها المحسن عليه السلام ، كان له ستة أشهر فأُسقط بسبب ضرب عمر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قاتلها عمر بن الخطاب ، إذ دفع الباب على بطنها فأُسقط المحسن عليه السلام ، وضربها مولاه قنفذ بالسياط ، وكسر يدها ، فأثّرت في جسمها الشريف وتوفّيت لذلك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أنفاس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والعباس في بيت فاطمة عليهاالسلام ، 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أبيا عن المجيء للبيعة قاتلوهما ، فجاؤوا بالنار فأضرموها على الباب ، فقالت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ابناي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Style w:val="FootnoteAnchor"/>
          <w:rtl w:val="true"/>
        </w:rPr>
        <w:footnoteReference w:id="1440"/>
      </w:r>
    </w:p>
    <w:p>
      <w:pPr>
        <w:pStyle w:val="Heading2"/>
        <w:numPr>
          <w:ilvl w:val="1"/>
          <w:numId w:val="1"/>
        </w:numPr>
        <w:rPr/>
      </w:pPr>
      <w:bookmarkStart w:id="834" w:name="__RefHeading___Toc5842303_2870459653"/>
      <w:bookmarkStart w:id="835" w:name="_Toc323"/>
      <w:bookmarkEnd w:id="834"/>
      <w:r>
        <w:rPr>
          <w:rtl w:val="true"/>
        </w:rPr>
        <w:t xml:space="preserve">تنبيهان </w:t>
      </w:r>
      <w:r>
        <w:rPr>
          <w:rtl w:val="true"/>
        </w:rPr>
        <w:t>:</w:t>
      </w:r>
      <w:bookmarkEnd w:id="835"/>
    </w:p>
    <w:p>
      <w:pPr>
        <w:pStyle w:val="Heading3"/>
        <w:numPr>
          <w:ilvl w:val="2"/>
          <w:numId w:val="1"/>
        </w:numPr>
        <w:rPr/>
      </w:pPr>
      <w:bookmarkStart w:id="836" w:name="__RefHeading___Toc5842305_2870459653"/>
      <w:bookmarkStart w:id="837" w:name="_Toc324"/>
      <w:bookmarkEnd w:id="836"/>
      <w:r>
        <w:rPr>
          <w:rtl w:val="true"/>
        </w:rPr>
        <w:t xml:space="preserve">التنبيه الأول </w:t>
      </w:r>
      <w:r>
        <w:rPr>
          <w:rtl w:val="true"/>
        </w:rPr>
        <w:t xml:space="preserve">: </w:t>
      </w:r>
      <w:r>
        <w:rPr>
          <w:rtl w:val="true"/>
        </w:rPr>
        <w:t>مصادر مفقودة</w:t>
      </w:r>
      <w:bookmarkEnd w:id="837"/>
    </w:p>
    <w:p>
      <w:pPr>
        <w:pStyle w:val="BookText"/>
        <w:rPr/>
      </w:pPr>
      <w:r>
        <w:rPr>
          <w:rFonts w:ascii="Amiri" w:hAnsi="Amiri" w:eastAsia="Amiri" w:cs="Amiri"/>
          <w:color w:val="111111"/>
          <w:sz w:val="28"/>
          <w:sz w:val="28"/>
          <w:szCs w:val="28"/>
          <w:rtl w:val="true"/>
          <w:lang w:bidi="ar-SA"/>
        </w:rPr>
        <w:t xml:space="preserve">لا ريب في وجود روايات تنقل ما جرى على أهل البيت عليهم السلام حين الهجوم على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لم نجدها ، ولعلّها ضاعت أو أُعدمت أو أُحرقت ولم تصل إلينا ، ولا بأس بالإشارة إلى بعضها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الإمامة ؛ لأبي الحسين أحمد بن يحيى البغدادي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من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رئيس الخياطية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الانتصار ، والقاضي عبد الجبار المعتزلي في المغني ، أنّه ذكر فيه ما جرى على أمير المؤمنين وفاطمة الزهراء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كتاب يعرف بكتاب الإمامة يطعن فيه على المهاجرين والأنصار </w:t>
      </w:r>
      <w:r>
        <w:rPr>
          <w:rFonts w:eastAsia="Amiri" w:cs="Amiri" w:ascii="Amiri" w:hAnsi="Amiri"/>
          <w:color w:val="111111"/>
          <w:sz w:val="28"/>
          <w:szCs w:val="28"/>
          <w:rtl w:val="true"/>
          <w:lang w:bidi="ar-SA"/>
        </w:rPr>
        <w:t>.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وقال صاحب المغني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يتعلق بذلك من غرضه الإلحاد ، كالوراق وابن الراوندي فلا يتأوّلون مهما يوردون ليقع التنفير به؛ لأنّ غرضهم القدح في الإسلام</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السقيفة ؛ لمحمد بن هارون أبي عيسى الوراق</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فإن النجاشي عدّ في كتبه كتاب السقيفة ،</w:t>
      </w:r>
      <w:r>
        <w:rPr>
          <w:rStyle w:val="FootnoteAnchor"/>
          <w:rtl w:val="true"/>
        </w:rPr>
        <w:footnoteReference w:id="1444"/>
      </w:r>
      <w:r>
        <w:rPr>
          <w:rFonts w:ascii="Amiri" w:hAnsi="Amiri" w:eastAsia="Amiri" w:cs="Amiri"/>
          <w:color w:val="111111"/>
          <w:sz w:val="28"/>
          <w:sz w:val="28"/>
          <w:szCs w:val="28"/>
          <w:rtl w:val="true"/>
          <w:lang w:bidi="ar-SA"/>
        </w:rPr>
        <w:t>وظهر من كلام القاضي المتقدم آنفاً</w:t>
      </w:r>
    </w:p>
    <w:p>
      <w:pPr>
        <w:pStyle w:val="BookText"/>
        <w:rPr/>
      </w:pPr>
      <w:r>
        <w:rPr>
          <w:rFonts w:ascii="Amiri" w:hAnsi="Amiri" w:eastAsia="Amiri" w:cs="Amiri"/>
          <w:color w:val="111111"/>
          <w:sz w:val="28"/>
          <w:sz w:val="28"/>
          <w:szCs w:val="28"/>
          <w:rtl w:val="true"/>
          <w:lang w:bidi="ar-SA"/>
        </w:rPr>
        <w:t xml:space="preserve">وجود تلك الأخبار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الاستذكار لما جرى في سالف الأعصار ؛ للمسعودي</w:t>
      </w:r>
    </w:p>
    <w:p>
      <w:pPr>
        <w:pStyle w:val="BookText"/>
        <w:rPr/>
      </w:pPr>
      <w:r>
        <w:rPr>
          <w:rFonts w:ascii="Amiri" w:hAnsi="Amiri" w:eastAsia="Amiri" w:cs="Amiri"/>
          <w:color w:val="111111"/>
          <w:sz w:val="28"/>
          <w:sz w:val="28"/>
          <w:szCs w:val="28"/>
          <w:rtl w:val="true"/>
          <w:lang w:bidi="ar-SA"/>
        </w:rPr>
        <w:t xml:space="preserve">فإنه يقول في كتاب 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وتنوزع في كيفية بيعته إياه ، وقد أتينا على ما قيل في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الاستذكار لما جرى في سالف الأعصار </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حدائق الأذهان ؛</w:t>
      </w:r>
      <w:r>
        <w:rPr>
          <w:rStyle w:val="FootnoteAnchor"/>
          <w:rtl w:val="true"/>
        </w:rPr>
        <w:footnoteReference w:id="1446"/>
      </w:r>
      <w:r>
        <w:rPr>
          <w:rFonts w:ascii="Amiri" w:hAnsi="Amiri" w:eastAsia="Amiri" w:cs="Amiri"/>
          <w:color w:val="111111"/>
          <w:sz w:val="28"/>
          <w:sz w:val="28"/>
          <w:szCs w:val="28"/>
          <w:rtl w:val="true"/>
          <w:lang w:bidi="ar-SA"/>
        </w:rPr>
        <w:t>للسمعودي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جمع الحطب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خبرٌ لا يحتمل ذكره هنا ، وقد أتينا على ذكره في كتابنا في مناقب أهل البيت وأخبارهم المترجم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كتابحدائق الأذهان </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 لعمر بن شبّة</w:t>
      </w:r>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السقيفة طرفاً من القبائح العظام التي جرت على بني هاشم وعلي وفاطمة والحسنين عليهم السلام في ذلك المقام </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 لأبي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شرف الدين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 أبو مخنف لأخبار السقيفة كتاباً فيه تفصيل ما أجملناه </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المبتدأ ، والمبعث ، والمغازي ، والوفاة ، والسقيفة ، والردّة ؛ لأبي عبد اللّه</w:t>
      </w:r>
    </w:p>
    <w:p>
      <w:pPr>
        <w:pStyle w:val="BookText"/>
        <w:rPr/>
      </w:pPr>
      <w:r>
        <w:rPr>
          <w:rFonts w:ascii="Amiri" w:hAnsi="Amiri" w:eastAsia="Amiri" w:cs="Amiri"/>
          <w:color w:val="111111"/>
          <w:sz w:val="28"/>
          <w:sz w:val="28"/>
          <w:szCs w:val="28"/>
          <w:rtl w:val="true"/>
          <w:lang w:bidi="ar-SA"/>
        </w:rPr>
        <w:t xml:space="preserve">أبان بن عثمان الأحمر البصري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مولانا الصادق عليه السلام والمتوفى بعد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Style w:val="FootnoteAnchor"/>
          <w:rtl w:val="true"/>
        </w:rPr>
        <w:footnoteReference w:id="145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وبيعة أبي بكر ؛ لأبي عبد اللّه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Style w:val="FootnoteAnchor"/>
          <w:rtl w:val="true"/>
        </w:rPr>
        <w:footnoteReference w:id="145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 لأبي إسحاق إبراهيم بن محمّد بن سعيد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Style w:val="FootnoteAnchor"/>
          <w:rtl w:val="true"/>
        </w:rPr>
        <w:footnoteReference w:id="14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 لأبي الصالح السليل بن 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ينقل عنه أبو محمّد 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غرر الأخبار </w:t>
      </w:r>
      <w:r>
        <w:rPr>
          <w:rFonts w:eastAsia="Amiri" w:cs="Amiri" w:ascii="Amiri" w:hAnsi="Amiri"/>
          <w:color w:val="111111"/>
          <w:sz w:val="28"/>
          <w:szCs w:val="28"/>
          <w:rtl w:val="true"/>
          <w:lang w:bidi="ar-SA"/>
        </w:rPr>
        <w:t>.</w:t>
      </w:r>
      <w:r>
        <w:rPr>
          <w:rStyle w:val="FootnoteAnchor"/>
          <w:rtl w:val="true"/>
        </w:rPr>
        <w:footnoteReference w:id="145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السقيفة والدار والجمل وصفّين والنهروان ؛ للشيخ الرئيس </w:t>
      </w:r>
      <w:bookmarkStart w:id="838" w:name="pg9430_81929"/>
    </w:p>
    <w:p>
      <w:pPr>
        <w:pStyle w:val="BookText"/>
        <w:rPr/>
      </w:pPr>
      <w:bookmarkEnd w:id="838"/>
      <w:r>
        <w:rPr>
          <w:rFonts w:ascii="Amiri" w:hAnsi="Amiri" w:eastAsia="Amiri" w:cs="Amiri"/>
          <w:color w:val="111111"/>
          <w:sz w:val="28"/>
          <w:sz w:val="28"/>
          <w:szCs w:val="28"/>
          <w:rtl w:val="true"/>
          <w:lang w:bidi="ar-SA"/>
        </w:rPr>
        <w:t xml:space="preserve">عبيد اللّه بن عبد اللّه السعد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السدآبادي</w:t>
      </w:r>
      <w:r>
        <w:rPr>
          <w:rFonts w:eastAsia="Amiri" w:cs="Amiri" w:ascii="Amiri" w:hAnsi="Amiri"/>
          <w:color w:val="111111"/>
          <w:sz w:val="28"/>
          <w:szCs w:val="28"/>
          <w:rtl w:val="true"/>
          <w:lang w:bidi="ar-SA"/>
        </w:rPr>
        <w:t>) .</w:t>
      </w:r>
      <w:r>
        <w:rPr>
          <w:rStyle w:val="FootnoteAnchor"/>
          <w:rtl w:val="true"/>
        </w:rPr>
        <w:footnoteReference w:id="14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السقيفة والدار والجمل وصفّين ؛ للشيخ الرئيس أبي عبد اللّه الحسين بن محمّد الحلواني </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الأخبار ، لأبي محمد 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w:t>
      </w:r>
      <w:r>
        <w:rPr>
          <w:rFonts w:eastAsia="Amiri" w:cs="Amiri" w:ascii="Amiri" w:hAnsi="Amiri"/>
          <w:color w:val="111111"/>
          <w:sz w:val="28"/>
          <w:szCs w:val="28"/>
          <w:rtl w:val="true"/>
          <w:lang w:bidi="ar-SA"/>
        </w:rPr>
        <w:t>) .</w:t>
      </w:r>
      <w:r>
        <w:rPr>
          <w:rStyle w:val="FootnoteAnchor"/>
          <w:rtl w:val="true"/>
        </w:rPr>
        <w:footnoteReference w:id="1456"/>
      </w:r>
    </w:p>
    <w:p>
      <w:pPr>
        <w:pStyle w:val="Heading3"/>
        <w:numPr>
          <w:ilvl w:val="2"/>
          <w:numId w:val="1"/>
        </w:numPr>
        <w:rPr/>
      </w:pPr>
      <w:bookmarkStart w:id="839" w:name="__RefHeading___Toc5842307_2870459653"/>
      <w:bookmarkStart w:id="840" w:name="_Toc325"/>
      <w:bookmarkEnd w:id="839"/>
      <w:r>
        <w:rPr>
          <w:rtl w:val="true"/>
        </w:rPr>
        <w:t xml:space="preserve">التنبيه الثاني </w:t>
      </w:r>
      <w:r>
        <w:rPr>
          <w:rtl w:val="true"/>
        </w:rPr>
        <w:t xml:space="preserve">: </w:t>
      </w:r>
      <w:r>
        <w:rPr>
          <w:rtl w:val="true"/>
        </w:rPr>
        <w:t>جملة من الذين نقلوا الإجماع والشهرة واستفاضة الروايات أو تواترها</w:t>
      </w:r>
      <w:bookmarkEnd w:id="840"/>
    </w:p>
    <w:p>
      <w:pPr>
        <w:pStyle w:val="Heading3"/>
        <w:numPr>
          <w:ilvl w:val="2"/>
          <w:numId w:val="1"/>
        </w:numPr>
        <w:rPr/>
      </w:pPr>
      <w:bookmarkStart w:id="841" w:name="__RefHeading___Toc5842309_2870459653"/>
      <w:bookmarkStart w:id="842" w:name="_Toc326"/>
      <w:bookmarkEnd w:id="841"/>
      <w:r>
        <w:rPr>
          <w:rtl w:val="true"/>
        </w:rPr>
        <w:t>أمّا ما نقل عمّا جرى على أمير المؤمنين عليه السلام</w:t>
      </w:r>
      <w:bookmarkEnd w:id="842"/>
    </w:p>
    <w:p>
      <w:pPr>
        <w:pStyle w:val="BookText"/>
        <w:rPr/>
      </w:pPr>
      <w:r>
        <w:rPr>
          <w:rFonts w:ascii="Amiri" w:hAnsi="Amiri" w:eastAsia="Amiri" w:cs="Amiri"/>
          <w:color w:val="111111"/>
          <w:sz w:val="28"/>
          <w:sz w:val="28"/>
          <w:szCs w:val="28"/>
          <w:rtl w:val="true"/>
          <w:lang w:bidi="ar-SA"/>
        </w:rPr>
        <w:t xml:space="preserve">قال الشيخ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أوائل القرن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التهديد والإشارة إلى بعض القضايا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رواياتها أكثر من أن تحصى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وقريب منه كلام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xml:space="preserve">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ما جرى عليه معروف </w:t>
      </w:r>
      <w:r>
        <w:rPr>
          <w:rFonts w:eastAsia="Amiri" w:cs="Amiri" w:ascii="Amiri" w:hAnsi="Amiri"/>
          <w:color w:val="111111"/>
          <w:sz w:val="28"/>
          <w:szCs w:val="28"/>
          <w:rtl w:val="true"/>
          <w:lang w:bidi="ar-SA"/>
        </w:rPr>
        <w:t>.</w:t>
      </w:r>
      <w:r>
        <w:rPr>
          <w:rStyle w:val="FootnoteAnchor"/>
          <w:rtl w:val="true"/>
        </w:rPr>
        <w:footnoteReference w:id="146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كلام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 xml:space="preserve">واللمعاني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w:t>
      </w:r>
      <w:r>
        <w:rPr>
          <w:rStyle w:val="FootnoteAnchor"/>
          <w:rtl w:val="true"/>
        </w:rPr>
        <w:footnoteReference w:id="1462"/>
      </w:r>
      <w:bookmarkStart w:id="843" w:name="pg9430_81930"/>
    </w:p>
    <w:p>
      <w:pPr>
        <w:pStyle w:val="BookText"/>
        <w:rPr/>
      </w:pPr>
      <w:bookmarkEnd w:id="843"/>
      <w:r>
        <w:rPr>
          <w:rFonts w:ascii="Amiri" w:hAnsi="Amiri" w:eastAsia="Amiri" w:cs="Amiri"/>
          <w:color w:val="111111"/>
          <w:sz w:val="28"/>
          <w:sz w:val="28"/>
          <w:szCs w:val="28"/>
          <w:rtl w:val="true"/>
          <w:lang w:bidi="ar-SA"/>
        </w:rPr>
        <w:t xml:space="preserve">ونقل ابن ميثم إجماع الشيعة على إكراهه عليه السلام على البيعة </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إجباره على البيعة وتظلّمه في ذلك الوقت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رواها كثير من المحدّثين </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وأشار إلى كيفيّة إخراجه في موضع 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النحو ما لا يُحصى كثرة </w:t>
      </w:r>
      <w:r>
        <w:rPr>
          <w:rFonts w:eastAsia="Amiri" w:cs="Amiri" w:ascii="Amiri" w:hAnsi="Amiri"/>
          <w:color w:val="111111"/>
          <w:sz w:val="28"/>
          <w:szCs w:val="28"/>
          <w:rtl w:val="true"/>
          <w:lang w:bidi="ar-SA"/>
        </w:rPr>
        <w:t>.</w:t>
      </w:r>
      <w:r>
        <w:rPr>
          <w:rStyle w:val="FootnoteAnchor"/>
          <w:rtl w:val="true"/>
        </w:rPr>
        <w:footnoteReference w:id="1465"/>
      </w:r>
    </w:p>
    <w:p>
      <w:pPr>
        <w:pStyle w:val="Heading3"/>
        <w:numPr>
          <w:ilvl w:val="2"/>
          <w:numId w:val="1"/>
        </w:numPr>
        <w:rPr/>
      </w:pPr>
      <w:bookmarkStart w:id="844" w:name="__RefHeading___Toc5842311_2870459653"/>
      <w:bookmarkStart w:id="845" w:name="_Toc327"/>
      <w:bookmarkEnd w:id="844"/>
      <w:r>
        <w:rPr>
          <w:rtl w:val="true"/>
        </w:rPr>
        <w:t>وأمّا ما ورد فيها ما جرى على السيدة فاطمة عليهاالسلام</w:t>
      </w:r>
      <w:bookmarkEnd w:id="845"/>
    </w:p>
    <w:p>
      <w:pPr>
        <w:pStyle w:val="BookText"/>
        <w:rPr/>
      </w:pPr>
      <w:r>
        <w:rPr>
          <w:rFonts w:ascii="Amiri" w:hAnsi="Amiri" w:eastAsia="Amiri" w:cs="Amiri"/>
          <w:color w:val="111111"/>
          <w:sz w:val="28"/>
          <w:sz w:val="28"/>
          <w:szCs w:val="28"/>
          <w:rtl w:val="true"/>
          <w:lang w:bidi="ar-SA"/>
        </w:rPr>
        <w:t xml:space="preserve">فقد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حديث الهجوم ، وإرسال قنفذ ، والأمر بجمع الحطب والتهديد بإحراق البيت عليهم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إتيان عمر بالنار لإحراق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روته الشيعة من طرق كثيرة </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ونقل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روايات الشيعة في إرادة إحراق البيت عليها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وأسند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صار بقبس من النار إلى بيت فاطمة عليهاالسلام قاصداً إحراق الدار عليهم ، وأنّهم أكرهوا أمير المؤمنين عليه السلام على البيعة </w:t>
      </w:r>
      <w:r>
        <w:rPr>
          <w:rFonts w:eastAsia="Amiri" w:cs="Amiri" w:ascii="Amiri" w:hAnsi="Amiri"/>
          <w:color w:val="111111"/>
          <w:sz w:val="28"/>
          <w:szCs w:val="28"/>
          <w:rtl w:val="true"/>
          <w:lang w:bidi="ar-SA"/>
        </w:rPr>
        <w:t>.</w:t>
      </w:r>
      <w:r>
        <w:rPr>
          <w:rStyle w:val="FootnoteAnchor"/>
          <w:rtl w:val="true"/>
        </w:rPr>
        <w:footnoteReference w:id="146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الحسيني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اعتراف أبي بكر بالهجوم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معروف</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المخالف والمؤالف الوعيد بإحراق البيت أو هدمه </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الإحراق ودفع الباب على بطنها ، وإسقاط المحسن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هذه القضايا ظاهرة بحيث لا تقبل الإنكار لوجودها في كتب العامة </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وقال ابن أبي جمهور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ضربها وضغطها بالباب وإسقاط المحسن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الثقاة في سيرهم </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ونص الشرفي الأُهنومي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الإحراق مشهور مستفيض رواه المخالف والمؤالف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وصرّح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شهادتها بسبب ضرب عمر الباب على بطنها وضرب قنفذ بالسوط عليها ، مشهورة عند العامّة والخاصّة </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مستفيضة في ضربها بالسياط وبغمد السيف بحيث صارت مجروحة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وقال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شهادتها من المتواترات </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وذكر سراب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قضيّة الهجوم </w:t>
      </w:r>
      <w:r>
        <w:rPr>
          <w:rFonts w:eastAsia="Amiri" w:cs="Amiri" w:ascii="Amiri" w:hAnsi="Amiri"/>
          <w:color w:val="111111"/>
          <w:sz w:val="28"/>
          <w:szCs w:val="28"/>
          <w:rtl w:val="true"/>
          <w:lang w:bidi="ar-SA"/>
        </w:rPr>
        <w:t>.</w:t>
      </w:r>
      <w:r>
        <w:rPr>
          <w:rStyle w:val="FootnoteAnchor"/>
          <w:rtl w:val="true"/>
        </w:rPr>
        <w:footnoteReference w:id="147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السيّد محمد باقر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الهجوم وإحراق الباب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يقصر في الشهرة عن قتل عثمانوواقعة كربلاء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وقال الشريف أبو الحسن النباطي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الإشارة إلى الهجوم والضرب وجمع الحطب لإحراق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شك فيها عندنا ، بحسب الأخبار المتواترة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وقال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اشتهر كالشمس في رائعة النهار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وقال العلاّمة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التهديد بإحراق البيت والإتيان بالنار والحطب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أعاظم محدّثي العامّة وثقاتهم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وقال الشيخ محمد تقي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 شهادتها وإسقاط المحسن عليه السلام </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وذكر العلاّمة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روايات قصد الإحراق عند الشيعة </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وقال العلاّمة الطبرسي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ما جرى على السيدة فاطمة الزهراء عليهاالسلام ثابت عند الشيعة بالأخبار المتواترة القطعية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وقال العلاّمة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بالإحراق ثابت بالتواتر القطعي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وذكر الشيخ محمّد 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كتب الشيعة على مصائبها ؛ من ضربها ، ولطم خدّها ، وكسر ضلعها ، وعصرها بالباب و</w:t>
      </w:r>
      <w:r>
        <w:rPr>
          <w:rFonts w:eastAsia="Amiri" w:cs="Amiri" w:ascii="Amiri" w:hAnsi="Amiri"/>
          <w:color w:val="111111"/>
          <w:sz w:val="28"/>
          <w:szCs w:val="28"/>
          <w:rtl w:val="true"/>
          <w:lang w:bidi="ar-SA"/>
        </w:rPr>
        <w:t>.. .</w:t>
      </w:r>
      <w:r>
        <w:rPr>
          <w:rStyle w:val="FootnoteAnchor"/>
          <w:rtl w:val="true"/>
        </w:rPr>
        <w:footnoteReference w:id="148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تلميذه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أطبقت كلمة الشيعة على أنّها ضربت بعد أبيها حتّى كسر ضلعها ، وأسقطت جنينها ، وماتت وفي عضدها كالدملج </w:t>
      </w:r>
      <w:r>
        <w:rPr>
          <w:rFonts w:eastAsia="Amiri" w:cs="Amiri" w:ascii="Amiri" w:hAnsi="Amiri"/>
          <w:color w:val="111111"/>
          <w:sz w:val="28"/>
          <w:szCs w:val="28"/>
          <w:rtl w:val="true"/>
          <w:lang w:bidi="ar-SA"/>
        </w:rPr>
        <w:t>.</w:t>
      </w:r>
      <w:r>
        <w:rPr>
          <w:rStyle w:val="FootnoteAnchor"/>
          <w:rtl w:val="true"/>
        </w:rPr>
        <w:footnoteReference w:id="1488"/>
      </w:r>
      <w:bookmarkStart w:id="846" w:name="pg9430_81933"/>
    </w:p>
    <w:p>
      <w:pPr>
        <w:pStyle w:val="BookText"/>
        <w:rPr/>
      </w:pPr>
      <w:bookmarkEnd w:id="846"/>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الفاجعة تعدّ عند الشيعة من المسلّمات التاريخيّة ، ومن الضروريّات ، ذكرها الجميع من الصدر الأوّل وكان ورداً على ألسنتهم وهكذا يكون أبداً </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واعترف محمد حسين هيكل بشهره الهجوم على البيت وإيذاء فاطمة عليهاالسلامبذلك</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وذكر السيد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 الروايات واتّفاق العلماء السادة على تلك المصائب </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ويظهر من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الشيعة على تحقّق الإحراق وما جرى مجراه ،</w:t>
      </w:r>
      <w:r>
        <w:rPr>
          <w:rStyle w:val="FootnoteAnchor"/>
          <w:rtl w:val="true"/>
        </w:rPr>
        <w:footnoteReference w:id="1492"/>
      </w:r>
      <w:r>
        <w:rPr>
          <w:rFonts w:ascii="Amiri" w:hAnsi="Amiri" w:eastAsia="Amiri" w:cs="Amiri"/>
          <w:color w:val="111111"/>
          <w:sz w:val="28"/>
          <w:sz w:val="28"/>
          <w:szCs w:val="28"/>
          <w:rtl w:val="true"/>
          <w:lang w:bidi="ar-SA"/>
        </w:rPr>
        <w:t xml:space="preserve">وضربها وبقاء أثره في عضدها كالدملج ، وجعل الحبل في عنق اميرالمؤمنين عليه السلام وتهديده عليه السلام بالقتل </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ونقل أنّ رجال الشيعة ومحدّثيهم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إهانتها والغلظة في الكلام معها ، ودفع عمر بيده في صدرها </w:t>
      </w:r>
      <w:r>
        <w:rPr>
          <w:rFonts w:eastAsia="Amiri" w:cs="Amiri" w:ascii="Amiri" w:hAnsi="Amiri"/>
          <w:color w:val="111111"/>
          <w:sz w:val="28"/>
          <w:szCs w:val="28"/>
          <w:rtl w:val="true"/>
          <w:lang w:bidi="ar-SA"/>
        </w:rPr>
        <w:t>.</w:t>
      </w:r>
      <w:r>
        <w:rPr>
          <w:rStyle w:val="FootnoteAnchor"/>
          <w:rtl w:val="true"/>
        </w:rPr>
        <w:footnoteReference w:id="1494"/>
      </w:r>
    </w:p>
    <w:p>
      <w:pPr>
        <w:pStyle w:val="Heading3"/>
        <w:numPr>
          <w:ilvl w:val="2"/>
          <w:numId w:val="1"/>
        </w:numPr>
        <w:rPr/>
      </w:pPr>
      <w:bookmarkStart w:id="847" w:name="__RefHeading___Toc5842313_2870459653"/>
      <w:bookmarkStart w:id="848" w:name="_Toc328"/>
      <w:bookmarkEnd w:id="847"/>
      <w:r>
        <w:rPr>
          <w:rtl w:val="true"/>
        </w:rPr>
        <w:t>أمّا حديث إسقاط المحسن عليه السلام</w:t>
      </w:r>
      <w:bookmarkEnd w:id="848"/>
    </w:p>
    <w:p>
      <w:pPr>
        <w:pStyle w:val="BookText"/>
        <w:rPr/>
      </w:pPr>
      <w:r>
        <w:rPr>
          <w:rFonts w:ascii="Amiri" w:hAnsi="Amiri" w:eastAsia="Amiri" w:cs="Amiri"/>
          <w:color w:val="111111"/>
          <w:sz w:val="28"/>
          <w:sz w:val="28"/>
          <w:szCs w:val="28"/>
          <w:rtl w:val="true"/>
          <w:lang w:bidi="ar-SA"/>
        </w:rPr>
        <w:t xml:space="preserve">فهو أمر مسلّم متفق عليه ، كما يظهر من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بين الناس كون شهادتها عليهاالسلام بسبب الإسقاط </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الإسقاط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استفاض 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رواياتهم </w:t>
      </w:r>
      <w:r>
        <w:rPr>
          <w:rFonts w:eastAsia="Amiri" w:cs="Amiri" w:ascii="Amiri" w:hAnsi="Amiri"/>
          <w:color w:val="111111"/>
          <w:sz w:val="28"/>
          <w:szCs w:val="28"/>
          <w:rtl w:val="true"/>
          <w:lang w:bidi="ar-SA"/>
        </w:rPr>
        <w:t>.</w:t>
      </w:r>
      <w:r>
        <w:rPr>
          <w:rStyle w:val="FootnoteAnchor"/>
          <w:rtl w:val="true"/>
        </w:rPr>
        <w:footnoteReference w:id="149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ناصر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حدّ التواتر واليقين </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ونصّ 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الشيعة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ويظهر من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xml:space="preserve">والعمري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وابن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وابن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إجماع الشيعة على إسقاطه عليه السلام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بل صرّح بالإجماع في ذلك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 xml:space="preserve">وعماد الدين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 xml:space="preserve">والشيخ محمد حسين آل كاشف الغطاء </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كتب الفريقين على نقله </w:t>
      </w:r>
      <w:r>
        <w:rPr>
          <w:rFonts w:eastAsia="Amiri" w:cs="Amiri" w:ascii="Amiri" w:hAnsi="Amiri"/>
          <w:color w:val="111111"/>
          <w:sz w:val="28"/>
          <w:szCs w:val="28"/>
          <w:rtl w:val="true"/>
          <w:lang w:bidi="ar-SA"/>
        </w:rPr>
        <w:t>.</w:t>
      </w:r>
      <w:r>
        <w:rPr>
          <w:rStyle w:val="FootnoteAnchor"/>
          <w:rtl w:val="true"/>
        </w:rPr>
        <w:footnoteReference w:id="150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عبد الواحد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مات سقطاً وهو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الشعراء من ذكر هذا السقط </w:t>
      </w:r>
      <w:r>
        <w:rPr>
          <w:rFonts w:eastAsia="Amiri" w:cs="Amiri" w:ascii="Amiri" w:hAnsi="Amiri"/>
          <w:color w:val="111111"/>
          <w:sz w:val="28"/>
          <w:szCs w:val="28"/>
          <w:rtl w:val="true"/>
          <w:lang w:bidi="ar-SA"/>
        </w:rPr>
        <w:t>.</w:t>
      </w:r>
      <w:r>
        <w:rPr>
          <w:rStyle w:val="FootnoteAnchor"/>
          <w:rtl w:val="true"/>
        </w:rPr>
        <w:footnoteReference w:id="1508"/>
      </w:r>
      <w:bookmarkStart w:id="849" w:name="pg9430_81935"/>
    </w:p>
    <w:p>
      <w:pPr>
        <w:pStyle w:val="Heading2"/>
        <w:numPr>
          <w:ilvl w:val="1"/>
          <w:numId w:val="1"/>
        </w:numPr>
        <w:rPr/>
      </w:pPr>
      <w:bookmarkStart w:id="850" w:name="__RefHeading___Toc5842315_2870459653"/>
      <w:bookmarkStart w:id="851" w:name="_Toc329"/>
      <w:bookmarkEnd w:id="849"/>
      <w:bookmarkEnd w:id="850"/>
      <w:r>
        <w:rPr>
          <w:rtl w:val="true"/>
        </w:rPr>
        <w:t>الفصل الخامس</w:t>
      </w:r>
      <w:r>
        <w:rPr>
          <w:rtl w:val="true"/>
        </w:rPr>
        <w:t>:</w:t>
      </w:r>
      <w:r>
        <w:rPr>
          <w:rtl w:val="true"/>
        </w:rPr>
        <w:t>تظلّم أهل البيت عليهم السلام</w:t>
      </w:r>
      <w:bookmarkEnd w:id="85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2" w:name="__RefHeading___Toc5842317_2870459653"/>
      <w:bookmarkStart w:id="853" w:name="_Toc330"/>
      <w:bookmarkEnd w:id="852"/>
      <w:r>
        <w:rPr>
          <w:rtl w:val="true"/>
        </w:rPr>
        <w:t>اشارة</w:t>
      </w:r>
      <w:bookmarkEnd w:id="85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لانرى ثمت ضرورة لإثبات ما لأهل البيت عليهم السلام من المظلومية وما جرى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تواتر عن أمير المؤمنين</w:t>
      </w:r>
      <w:r>
        <w:rPr>
          <w:rStyle w:val="FootnoteAnchor"/>
          <w:rtl w:val="true"/>
        </w:rPr>
        <w:footnoteReference w:id="1509"/>
      </w:r>
      <w:r>
        <w:rPr>
          <w:rFonts w:ascii="Amiri" w:hAnsi="Amiri" w:eastAsia="Amiri" w:cs="Amiri"/>
          <w:color w:val="111111"/>
          <w:sz w:val="28"/>
          <w:sz w:val="28"/>
          <w:szCs w:val="28"/>
          <w:rtl w:val="true"/>
          <w:lang w:bidi="ar-SA"/>
        </w:rPr>
        <w:t xml:space="preserve">وفاطمة الزهراء عليهماالسلام من الشكوى ، والتظلّم ، والغضب على القوم ، وما أوصت به فاطمة عليهاالسلام من دفنها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مشايعة جنازتها من القوم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نقضوا ما نسجه هؤلاء وادعوه من موافقة أهل البيت عليهم السلام للخلفاء وإصرارهم على إنكار وقوع قضايا الهجوم والإحراق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يزعمو أن أمير المؤمنين عليه السلام لو كان منصوصاً عليه من قبل اللّه عزّ وجلّ والنبي صلى الله عليه و آله فلماذا لم يُنكر على من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يحتجّ عليهم بالنصّ ؟</w:t>
      </w:r>
      <w:r>
        <w:rPr>
          <w:rFonts w:eastAsia="Amiri" w:cs="Amiri" w:ascii="Amiri" w:hAnsi="Amiri"/>
          <w:color w:val="111111"/>
          <w:sz w:val="28"/>
          <w:szCs w:val="28"/>
          <w:rtl w:val="true"/>
          <w:lang w:bidi="ar-SA"/>
        </w:rPr>
        <w:t>!</w:t>
      </w:r>
      <w:r>
        <w:rPr>
          <w:rStyle w:val="FootnoteAnchor"/>
          <w:rtl w:val="true"/>
        </w:rPr>
        <w:footnoteReference w:id="15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ادّعوا أن أبا بكر لمّا ذهب لعيادة فاطمة عليهاالسلام جعل يترضّاها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فرضيت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في رواية مجعولة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المنحرف عن أهل البيت عليهم السلامالوضّاع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الترضّي لا يكون إلاّ عن ظلم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رضيت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دفنها أمير المؤمنين عليه السلام سرّاً وبالليل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وابن دأب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يزيد بن دأب ، راوية وخطيب وشاعر ، توفي سنة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لم يصلّوا عليها ؟ لماذا خفي قبرها إلى الآن ؟</w:t>
      </w:r>
    </w:p>
    <w:p>
      <w:pPr>
        <w:pStyle w:val="BookText"/>
        <w:rPr/>
      </w:pPr>
      <w:r>
        <w:rPr>
          <w:rFonts w:ascii="Amiri" w:hAnsi="Amiri" w:eastAsia="Amiri" w:cs="Amiri"/>
          <w:color w:val="111111"/>
          <w:sz w:val="28"/>
          <w:sz w:val="28"/>
          <w:szCs w:val="28"/>
          <w:rtl w:val="true"/>
          <w:lang w:bidi="ar-SA"/>
        </w:rPr>
        <w:t xml:space="preserve">هذه الروية الفاطمية أبقت فضائح القوم على مدّ التاريخ ، وبذلك أظهرت غضبها على القوم ، وكذلك صنع أمير المؤمنين عليه السلام في كثير من خطبه وكلماته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غضبهما لا يقاس بغضب ساير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ليست كهم ، وإن الغضب قد يكون شخصياً ولدوافع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محقّة أو 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اللّه وإلى اللّه ، بل ربّما يكون فوق مستوى أفكارنا ، ولذا يستتبع غضب اللّه تعالى ، كما قال النبي صلى الله عليه و آله لابنته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لغضبك ويرضى لرضاك </w:t>
      </w:r>
      <w:r>
        <w:rPr>
          <w:rFonts w:eastAsia="Amiri" w:cs="Amiri" w:ascii="Amiri" w:hAnsi="Amiri"/>
          <w:color w:val="111111"/>
          <w:sz w:val="28"/>
          <w:szCs w:val="28"/>
          <w:rtl w:val="true"/>
          <w:lang w:bidi="ar-SA"/>
        </w:rPr>
        <w:t>»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 ..</w:t>
      </w:r>
      <w:r>
        <w:rPr>
          <w:rStyle w:val="FootnoteAnchor"/>
          <w:rtl w:val="true"/>
        </w:rPr>
        <w:footnoteReference w:id="1513"/>
      </w:r>
      <w:r>
        <w:rPr>
          <w:rFonts w:ascii="Amiri" w:hAnsi="Amiri" w:eastAsia="Amiri" w:cs="Amiri"/>
          <w:color w:val="111111"/>
          <w:sz w:val="28"/>
          <w:sz w:val="28"/>
          <w:szCs w:val="28"/>
          <w:rtl w:val="true"/>
          <w:lang w:bidi="ar-SA"/>
        </w:rPr>
        <w:t xml:space="preserve">إلى غير ذلك ، من عشرات الروايات في مئات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ذلك هل ترى من الإنصاف ما صدر عن ابن كثير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حصل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إمرأة من البشر ليست براجية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وتغضّب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تكلّم الصديق حتى ماتت </w:t>
      </w:r>
      <w:r>
        <w:rPr>
          <w:rFonts w:eastAsia="Amiri" w:cs="Amiri" w:ascii="Amiri" w:hAnsi="Amiri"/>
          <w:color w:val="111111"/>
          <w:sz w:val="28"/>
          <w:szCs w:val="28"/>
          <w:rtl w:val="true"/>
          <w:lang w:bidi="ar-SA"/>
        </w:rPr>
        <w:t>!!</w:t>
      </w:r>
      <w:r>
        <w:rPr>
          <w:rStyle w:val="FootnoteAnchor"/>
          <w:rtl w:val="true"/>
        </w:rPr>
        <w:footnoteReference w:id="151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يسمح ابن كثير لنفسه أن يتفوّه بمثل هذا الكلام ويقابل قول أبيها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15"/>
      </w:r>
      <w:bookmarkStart w:id="854" w:name="pg9430_81939"/>
    </w:p>
    <w:p>
      <w:pPr>
        <w:pStyle w:val="BookText"/>
        <w:rPr/>
      </w:pPr>
      <w:bookmarkEnd w:id="854"/>
      <w:r>
        <w:rPr>
          <w:rFonts w:ascii="Amiri" w:hAnsi="Amiri" w:eastAsia="Amiri" w:cs="Amiri"/>
          <w:color w:val="111111"/>
          <w:sz w:val="28"/>
          <w:sz w:val="28"/>
          <w:szCs w:val="28"/>
          <w:rtl w:val="true"/>
          <w:lang w:bidi="ar-SA"/>
        </w:rPr>
        <w:t xml:space="preserve">نعم لا تقاس فاطمة عليهاالسلام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وغضبها بغضبهم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وإيذاؤها بإيذائهم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وإيذاؤها إيذاء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يُؤذُونَ اللّهَ وَرَسُولَهُ لَعَنَهُمُ اللّهُ فِي الدُّنْيا وَالآخِرَةِ وَأَعَدَّ لَهُ عَذاباً مُهِيْناً </w:t>
      </w:r>
      <w:r>
        <w:rPr>
          <w:rFonts w:eastAsia="Amiri" w:cs="Amiri" w:ascii="Amiri" w:hAnsi="Amiri"/>
          <w:color w:val="111111"/>
          <w:sz w:val="28"/>
          <w:szCs w:val="28"/>
          <w:rtl w:val="true"/>
          <w:lang w:bidi="ar-SA"/>
        </w:rPr>
        <w:t>»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كما 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بل قال لفاطمة ولأمير المؤمنين والحسن والحسين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سلمٌ لمن سالمكم وحربٌ لمن حاربكم </w:t>
      </w:r>
      <w:r>
        <w:rPr>
          <w:rFonts w:eastAsia="Amiri" w:cs="Amiri" w:ascii="Amiri" w:hAnsi="Amiri"/>
          <w:color w:val="111111"/>
          <w:sz w:val="28"/>
          <w:szCs w:val="28"/>
          <w:rtl w:val="true"/>
          <w:lang w:bidi="ar-SA"/>
        </w:rPr>
        <w:t>»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فويل للذين حاربوهم وجاؤوا إلى بيتهم بشعل النار ليأخذوهم للبيعة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أفكان هذا البيت الذي استخفّ به الخليفة وأعوانه لأحد من الترك والديلم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شأنه ابن مردويه ، عن أنس بن مالك وبريدة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 أَنْ تُرْفَعَ وَيُذْكَرُ فِيْهَا اسْمُهُ </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Style w:val="FootnoteAnchor"/>
          <w:rtl w:val="true"/>
        </w:rPr>
        <w:footnoteReference w:id="1520"/>
      </w:r>
      <w:r>
        <w:rPr>
          <w:rFonts w:ascii="Amiri" w:hAnsi="Amiri" w:eastAsia="Amiri" w:cs="Amiri"/>
          <w:color w:val="111111"/>
          <w:sz w:val="28"/>
          <w:sz w:val="28"/>
          <w:szCs w:val="28"/>
          <w:rtl w:val="true"/>
          <w:lang w:bidi="ar-SA"/>
        </w:rPr>
        <w:t>علي وفاطمة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من أفاضلها </w:t>
      </w:r>
      <w:r>
        <w:rPr>
          <w:rFonts w:eastAsia="IRNazanin" w:cs="IRNazanin"/>
          <w:color w:val="111111"/>
          <w:sz w:val="28"/>
          <w:szCs w:val="28"/>
          <w:rtl w:val="true"/>
          <w:lang w:bidi="fa-IR"/>
        </w:rPr>
        <w:t>» .</w:t>
      </w:r>
      <w:r>
        <w:rPr>
          <w:rStyle w:val="FootnoteAnchor"/>
          <w:rtl w:val="true"/>
        </w:rPr>
        <w:footnoteReference w:id="1521"/>
      </w:r>
    </w:p>
    <w:p>
      <w:pPr>
        <w:pStyle w:val="Heading3"/>
        <w:numPr>
          <w:ilvl w:val="2"/>
          <w:numId w:val="1"/>
        </w:numPr>
        <w:rPr/>
      </w:pPr>
      <w:bookmarkStart w:id="855" w:name="__RefHeading___Toc5842319_2870459653"/>
      <w:bookmarkStart w:id="856" w:name="_Toc331"/>
      <w:bookmarkEnd w:id="855"/>
      <w:r>
        <w:rPr>
          <w:rtl w:val="true"/>
        </w:rPr>
        <w:t>بعض ما قاله أمير المؤمنين عليه السلام بعد وفاة النبي صلى الله عليه و آله</w:t>
      </w:r>
      <w:bookmarkEnd w:id="85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زيد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قبيصة </w:t>
      </w:r>
    </w:p>
    <w:p>
      <w:pPr>
        <w:pStyle w:val="BookText"/>
        <w:rPr/>
      </w:pPr>
      <w:r>
        <w:rPr>
          <w:rFonts w:ascii="Amiri" w:hAnsi="Amiri" w:eastAsia="Amiri" w:cs="Amiri"/>
          <w:color w:val="111111"/>
          <w:sz w:val="28"/>
          <w:sz w:val="28"/>
          <w:szCs w:val="28"/>
          <w:rtl w:val="true"/>
          <w:lang w:bidi="ar-SA"/>
        </w:rPr>
        <w:t xml:space="preserve">محمّد بن 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النبي صلى الله عليه و آله وجرى في السقيفة ما جرى تمثّل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أقوام يقولون 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ويطغون لمّا غال زيداً غوائله </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الخبر بأمير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تجهيز رسول اللّه صلى الله عليه و آله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الإمامة في قريش فأنا أحق قريش بها ، وإن لاتكن في قريش فالأنصار على دعواهم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اعتزلهم ودخل بيته </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واشتغل علي عليه السلام بغسله ودفنه وبويع أبو بكر ، خلا الزبير وأبو سفيان وجماعة من المهاجرين بعباس وعلي عليه السلام لإجالة الرأي ، وتكلّموا بكلام يقتضي الاستنهاض والتهييج ، فقال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أمهلونا نراجع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علي عليه السلام حبوته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حلم ، والتقوى دين ، والحجّة محمّد صلى الله عليه و آله ، والطريق الصراط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أمواج الفتن بسفن النجاة ، وعرِّجوا عن طريق المنافرة ، وضعوا تيجان المفاخرة ، أفلح من نهض بجناح ، أو استسلم فأراح ، ماء آجن ، ولقمة يغصّ بها آكلها ، ومجتني الثمرة لغير وقت إيناعها كالزارع بغير أرضه ، فإن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بعد اللتيا والتي ، واللّه لابن أبي طالب آنس بالموت من الطفل بثدي أُمّه ، بل اندمجت على مكنون علم لو بحت به لاضطربتم اضطراب الأرشية في الطوى البعيدة </w:t>
      </w:r>
      <w:r>
        <w:rPr>
          <w:rFonts w:eastAsia="Amiri" w:cs="Amiri" w:ascii="Amiri" w:hAnsi="Amiri"/>
          <w:color w:val="111111"/>
          <w:sz w:val="28"/>
          <w:szCs w:val="28"/>
          <w:rtl w:val="true"/>
          <w:lang w:bidi="ar-SA"/>
        </w:rPr>
        <w:t>» .</w:t>
      </w:r>
      <w:r>
        <w:rPr>
          <w:rStyle w:val="FootnoteAnchor"/>
          <w:rtl w:val="true"/>
        </w:rPr>
        <w:footnoteReference w:id="152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وأوردها الشيخ الطبرسي بزيادات كثيرة في قضية فدك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رسالةأمير المؤمنين عليه السلام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عنه كلام بعد منع الزهراء عليهاالسلام فدك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شقّوا </w:t>
      </w:r>
    </w:p>
    <w:p>
      <w:pPr>
        <w:pStyle w:val="BookText"/>
        <w:rPr/>
      </w:pPr>
      <w:r>
        <w:rPr>
          <w:rFonts w:ascii="Amiri" w:hAnsi="Amiri" w:eastAsia="Amiri" w:cs="Amiri"/>
          <w:color w:val="111111"/>
          <w:sz w:val="28"/>
          <w:sz w:val="28"/>
          <w:szCs w:val="28"/>
          <w:rtl w:val="true"/>
          <w:lang w:bidi="ar-SA"/>
        </w:rPr>
        <w:t>متلاطمات أمواج الفتن بحيازيم سفن النجاة ، وحطّوا تيجان أهل الفخر بجميع أهل الغدر ، واستضاؤوا بنور الأنوار ، واقتسموا مواريث الطاهرات الأبرار ، واحتقبوا ثقل</w:t>
      </w:r>
    </w:p>
    <w:p>
      <w:pPr>
        <w:pStyle w:val="BookText"/>
        <w:rPr/>
      </w:pPr>
      <w:r>
        <w:rPr>
          <w:rFonts w:ascii="Amiri" w:hAnsi="Amiri" w:eastAsia="Amiri" w:cs="Amiri"/>
          <w:color w:val="111111"/>
          <w:sz w:val="28"/>
          <w:sz w:val="28"/>
          <w:szCs w:val="28"/>
          <w:rtl w:val="true"/>
          <w:lang w:bidi="ar-SA"/>
        </w:rPr>
        <w:t xml:space="preserve">الأوزار بغصبهم نحلة النبي المختار ، فكأني بكم تتردّدون في العمى كما يتردّد البعير في الطاحونة ، أما واللّه لو أذن لي بما ليس لكم به علم لحصدت رؤوسكم عن أجسادكم كحبّ الحصيد بقواضب من حديد ، ولقلعت من جماجم شجعانكم ما أقرح به آماقكم وأوحش به محالكم ، فإنّي مذ عرفت مردي العساكر ، ومفني الجحافل ، ومبيد خضرائكم ، ومخمد ضوضائكم ، وجرار الدوارين ، إذ أنتم في بيوتكم معتكفون ، وإني لصاحبكم بالأمس ، لعمر أبي وأُمّي لن تحبّوا أن يكون فينا الخلافة والنبوة ، وأنتم تذكرون أحقاد بدر وثارات أُحد ، أما واللّه لو قلت ما سبق من اللّه فيكم لتداخلت أضلاعكم في أجوافكم كتداخل أسنان دوارة الرحى ، فإن نطقت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سكتّ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جزع من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يقال لي هذا وأنا المميت المائت ، وخوّاض المنايا في جوف ليل حالك ، حامل السيفين الثقيلين ، والرمحين الطويلين ، ومنكّس الرايات في غطامط الغمرات ، ومفرّج الكربات عن وجه خير البريّات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لابن أبي طالب آنس بالموت من الطفل إلى محالب أُمّه ، هبلتكم الهوابل ، لو بحت بما أنزل اللّه سبحانه في كتابه فيكم لاضطربتم اضطراب الأرشية في الطوى البعيدة ، ولخرجتم من بيوتكم هاربين ، وعلى وجوهكم هائمين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أهوّن وجدي حتّى ألقى ربّي بيد جذّاء صفراء من لذّاتكم ، خلو من طحناتكم ، فما مثل دنياكم عندي إلاّ كمثل غيم علا فاستعلى ، ثم استغلظ فاستوى ، ثم تمزّق فانجلى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فعن قليل ينجلي لكم القسطل ، وتجنون ثمر فعلكم مرّاً ، وتحصدون غرس أيديكم ذعافاً ممقراً ، وسمّاً قاتلاً ، وكفى باللّه حكيماً ، وبرسول اللّه صلى الله عليه و آله خصيماً ، وبالقيامة موقفاً ، فلا أبعد اللّه فيها سواكم ، ولا أقعس فيها غيركم ، والسلام على من اتبع الهدى </w:t>
      </w:r>
      <w:r>
        <w:rPr>
          <w:rFonts w:eastAsia="Amiri" w:cs="Amiri" w:ascii="Amiri" w:hAnsi="Amiri"/>
          <w:color w:val="111111"/>
          <w:sz w:val="28"/>
          <w:szCs w:val="28"/>
          <w:rtl w:val="true"/>
          <w:lang w:bidi="ar-SA"/>
        </w:rPr>
        <w:t>»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وعن أبي الحسن الرضا ، عن آبائه عليهم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أتى أبو بكر وعمر إلى منزل أمير المؤمنين عليه السلام وخاطباه في أمر البيعة ، خرج أمير المؤمنين عليه السلام إلى المسجد فحمد اللّه وأثنى عليه بما اصطنع عندهم أهل البيت إذ بعث فيهم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فلاناً وفلاناً أتياني وطالباني بالبيعة لمن سبيله أن يبايعني ، أنا ابن عم النبي ، وأبو بنيه ، والصديق الأكبر ، وأخو رسول اللّه صلى الله عليه و آله ، لا يقولها أحد غيري إلاّ كاذب ، وأسلمت وصلّيت قبل كل أحد ، وأنا وصيه وزوج ابنته سيدة نساء العالمين فاطمة بنت محمّد صلى الله عليه و آله وأبو حسن وحسين سبطي رسول اللّه صلى الله عليه و آله ، ونحن أهل بيت الرحمة ، بنا هداكم اللّه ، وبنا استنقذكم من الضلالة ، وأنا صاحب يوم الدوح ،</w:t>
      </w:r>
      <w:r>
        <w:rPr>
          <w:rStyle w:val="FootnoteAnchor"/>
          <w:rtl w:val="true"/>
        </w:rPr>
        <w:footnoteReference w:id="1526"/>
      </w:r>
      <w:r>
        <w:rPr>
          <w:rFonts w:ascii="Amiri" w:hAnsi="Amiri" w:eastAsia="Amiri" w:cs="Amiri"/>
          <w:color w:val="111111"/>
          <w:sz w:val="28"/>
          <w:sz w:val="28"/>
          <w:szCs w:val="28"/>
          <w:rtl w:val="true"/>
          <w:lang w:bidi="ar-SA"/>
        </w:rPr>
        <w:t xml:space="preserve">وفيَّ نزلت سورة من القرآن ، وأنا الوصيّ على الأموات من أهل بيته صلى الله عليه و آله ، وأنا بقيته على الأحياء من أُمّته ، فاتقوا اللّه يثّبت أقدامكم ويتمّ نعمته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إلى بيته </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صلى الله عليه و آله في المسجد والناس مجتمعون بصوت عال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كَفَرُوا وَصَدُّوا عَنْ سَبِيلِ اللّه ِ أَضَلَّ أَعْمالَهُمْ </w:t>
      </w:r>
      <w:r>
        <w:rPr>
          <w:rFonts w:eastAsia="Amiri" w:cs="Amiri" w:ascii="Amiri" w:hAnsi="Amiri"/>
          <w:color w:val="111111"/>
          <w:sz w:val="28"/>
          <w:szCs w:val="28"/>
          <w:rtl w:val="true"/>
          <w:lang w:bidi="ar-SA"/>
        </w:rPr>
        <w:t>» .</w:t>
      </w:r>
      <w:r>
        <w:rPr>
          <w:rStyle w:val="FootnoteAnchor"/>
          <w:rtl w:val="true"/>
        </w:rPr>
        <w:footnoteReference w:id="152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شيئاً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قلته لأمر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اللّه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أفتشهد على رسول اللّه صلى الله عليه و آله أنه استخلف فلاناً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صلى الله عليه و آله أوصى إلاّ إليك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فهلاّ بايعتني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عليه فكنت منهم ، 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اجتمع أهل العجل على </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فتنتم ، ومثلكم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 اسْتَوْقَدَ ناراً فَلَمّا أَضاءَتْ ما حَوْلَهُ ذَهَبَ اللّه ُ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وقال عليه السلام في ضمن الخطبة الطالوتية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الأُمّة التي خدعت فانخدعت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وعرفت خديعة من خدعها ، فأصرّت على ما عرفت واتبعت أهواءها ، وضربت في عشواء غوايتها ، وقد استبان لها الحق فصدّت عنه ، والطريق الواضح فتنكبته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اقتبستم العلم من معدنه ، وشربتم الماء بعذوبته ، وادّخرتم من موضعه ، وأخذتم الطريق من واضحه ، وسلكتم من الحقّ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لنهجت بكم السبل ، وبدت لكم الأعلام ، وأضاء لكم الإسلام ، فأكلتم رغداً ، وما عال فيكم عائل ، ولا ظلم منكم مسلم ولا معاهد ، ولكن سلكتم سبيل الظلام فأُظلمت عليكم دنياكم برحبها ، وسدّت عليكم أبواب العلم فقلتم بأهوائكم ، واختلفتم في دينكم ، فأفتيتم في دين اللّه بغير علم ، واتّبعتم الغواة فأغوتكم ، وتركتم الأئمّة فتركوكم ، فأصبحتم تحكمون بأهوائكم ، إذا ذكر الأمر سألتم أهل الذكر ، فإذا أفتوكم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بعينه ، فكيف وقد تركتموه ونبذتموه وخالفتموه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رويداً عمّا قليل تحصدون جميع ما زرعتم ، وتجدون وخيم ما اجترمتم وما اجتلبتم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صاحبكم والذي به أُمرتم ، وأنّي عالمكم والذي بعلمه نجاتكم ، ووصيّ نبيّكم صلى الله عليه و آله ، وخيرة ربّكم ، ولسان نوركم ،</w:t>
      </w:r>
    </w:p>
    <w:p>
      <w:pPr>
        <w:pStyle w:val="BookText"/>
        <w:rPr/>
      </w:pPr>
      <w:r>
        <w:rPr>
          <w:rFonts w:ascii="Amiri" w:hAnsi="Amiri" w:eastAsia="Amiri" w:cs="Amiri"/>
          <w:color w:val="111111"/>
          <w:sz w:val="28"/>
          <w:sz w:val="28"/>
          <w:szCs w:val="28"/>
          <w:rtl w:val="true"/>
          <w:lang w:bidi="ar-SA"/>
        </w:rPr>
        <w:t xml:space="preserve">والعالم بما يصلحكم ، فعن قليل رويداً ينزل بكم ما وُعدتم ، وما نزل بالأُمم قبلكم ، وسيسألكم اللّه عزّ وجلّ عن أئمّتكم ، معهم تحشرون وإلى اللّه عزّ وجلّ غداً تصيرون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عدّة أصحاب طالوت أو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أعداؤكم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لضربتكم بالسيف حتى تؤولوا إلى الحقّ وتنيبوا للصدق ، فكان أرتق للفتق ، وآخذ بالرفق ، اللّهمّ فاحكم بيننا بالحقّ وأنت خير الحاكمين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المسجد فمرّ بصيرة</w:t>
      </w:r>
      <w:r>
        <w:rPr>
          <w:rStyle w:val="FootnoteAnchor"/>
          <w:rtl w:val="true"/>
        </w:rPr>
        <w:footnoteReference w:id="1531"/>
      </w:r>
      <w:r>
        <w:rPr>
          <w:rFonts w:ascii="Amiri" w:hAnsi="Amiri" w:eastAsia="Amiri" w:cs="Amiri"/>
          <w:color w:val="111111"/>
          <w:sz w:val="28"/>
          <w:sz w:val="28"/>
          <w:szCs w:val="28"/>
          <w:rtl w:val="true"/>
          <w:lang w:bidi="ar-SA"/>
        </w:rPr>
        <w:t xml:space="preserve">فيها نحو من ثلاثين شاة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w:t>
      </w:r>
    </w:p>
    <w:p>
      <w:pPr>
        <w:pStyle w:val="BookText"/>
        <w:rPr/>
      </w:pPr>
      <w:r>
        <w:rPr>
          <w:rFonts w:ascii="Amiri" w:hAnsi="Amiri" w:eastAsia="Amiri" w:cs="Amiri"/>
          <w:color w:val="111111"/>
          <w:sz w:val="28"/>
          <w:sz w:val="28"/>
          <w:szCs w:val="28"/>
          <w:rtl w:val="true"/>
          <w:lang w:bidi="ar-SA"/>
        </w:rPr>
        <w:t xml:space="preserve">أنّ لي رجالاً ينصحون للّه عزّ وجلّ ولرسول اللّه صلى الله عليه و آله بعدد هذه الشياه ، لأزلتُ ابن آكلة الذِبّان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بايعه ثلاثمائة وستّون رجلاً على الموت ، 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اغدوا بنا إلى أحجار الزيت محلّقين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وحلق أمير المؤمنين عليه السلام فما وافى من القوم محلّقاً إلاّ أبو ذر والمقداد وحذيفة بن اليمان وعمّار بن ياسر ، وجاء سلمان في آخر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يديه إلى السماء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القوم استضعفوني كما استضعف بنو اسرائيل هارون ، اللّهمّ فإنّك تعلم ما نخفي وما نعلن وما يخفى عليك شيء في الأرض ولا في السماء ، توفنّي مسلماً وألحقني بالصالحين ، أما والبيت والمفضي إلى البيت لولا عهد عهده إليّ النبيّ الأُمّي صلى الله عليه و آله لأوردت المخالفين خليج المنية ، ولأرسلت عليهم شآبيب صواعق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سيعلمون </w:t>
      </w:r>
      <w:r>
        <w:rPr>
          <w:rFonts w:eastAsia="Amiri" w:cs="Amiri" w:ascii="Amiri" w:hAnsi="Amiri"/>
          <w:color w:val="111111"/>
          <w:sz w:val="28"/>
          <w:szCs w:val="28"/>
          <w:rtl w:val="true"/>
          <w:lang w:bidi="ar-SA"/>
        </w:rPr>
        <w:t>»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وعن أبي جعفر الباقر عليه السلام ، عن أمير المؤمنين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خطبة خطبها بالمدينة بعد سبعة أيام من وفاة رسول اللّه صلى الله عليه و آله ، وذلك حين فرغ من جمع القرآن وتأليفه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بي عباده ، وقتل بيدى أضداده ، وأفنى بسيفي جحّاده ، وجعلني زلفة للمؤمنين ، وحياض موت على الجبارين ، وسيفه على المجرمين ، وشدّ بي أزر رسوله ، وأكرمني بنصره ، وشرّفني بعلمه ، وحباني بأحكامه ، واختصني بوصيته ، واصطفاني بخلافته في أُمّته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حشده المهاجرون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والأنصار ، وانغصت بهم المحافل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كهارون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استخلافاً لي كما استخلف موسى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 فكانت على ولايتي ولاية اللّه ، وعلى عدواتي عداوة اللّه ، وأنزل اللّه عزّ وجلّ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فكانت ولايتي كمال الدين ، </w:t>
      </w:r>
    </w:p>
    <w:p>
      <w:pPr>
        <w:pStyle w:val="BookText"/>
        <w:rPr/>
      </w:pPr>
      <w:r>
        <w:rPr>
          <w:rFonts w:ascii="Amiri" w:hAnsi="Amiri" w:eastAsia="Amiri" w:cs="Amiri"/>
          <w:color w:val="111111"/>
          <w:sz w:val="28"/>
          <w:sz w:val="28"/>
          <w:szCs w:val="28"/>
          <w:rtl w:val="true"/>
          <w:lang w:bidi="ar-SA"/>
        </w:rPr>
        <w:t xml:space="preserve">ورضا الربّ جلّ ذكره ، وأنزل اللّه تبارك وتعالى اختصاصاً لي وتكرّماً نحلنيه وإعظاماً وتفضيلاً من رسول اللّه صلى الله عليه و آله منحنيه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رُدُّوا إِلَى اللّه ِ مَوْلاهُمُ الْحَقِّ أَلا لَهُ الْحُكْمُ وَهُوَ أَسْرَعُ الْحاسِبِيْنَ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xml:space="preserve">فيّ مناقبٌ لو ذكرتها لعظم بها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لها الاستماع ، ولئن تقمّصها دوني الأشقيان ، ونازعاني في ما ليس لهما بحقّ ، وركباها ضلالة ، واعتقداها جهالة ، فلبئس ما عليه وردا ، ولبئس ما لأنفسهما مهّدا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القوم لم يزالوا عباد أصنام وسدنة أوثان فأخرجنا اللّه إليهم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وأضاءت بنا مفاخر معدّ بن عدنان ، وأولجناهم باب الهدى ، وأدخلناهم دار السلام ، وأشملناهم ثوب الإيمان ، وفلجوا بنا في العالمين ، وأبدت لهم أيام الرسول آثار الصالحين من حامٍ مجاهدٍ ، ومصلٍّ قانت ، ومعتكف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الأمانة ، ويأتون المثابة ، حتى إذا دعا اللّه عزّ وجلّ نبيه صلى الله عليه و آله ورفعه إليه لم يك ذلك بعده إلاّ كلمحة من خفقة ، أو وميض من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رجعوا على الأعقاب ، وانتكصوا على الأدبار ، وطلبوا بالأوتار ، وأظهروا الكتائب ، وردموا الباب ، وفلّوا الديار ، وغيّروا آثار رسول اللّه صلى الله عليه و آله ، ورغبوا عن أحكامه ، وبعدوا من أنواره ، واستبدلوا بمستخلفه بديلاً اتخذوه ، وكانوا ظالمين ، وزعموا أنّ من اختاروا من آل أبي قحافة أولى بمقام رسول اللّه صلى الله عليه و آله ممّن اختار رسول اللّه صلى الله عليه و آله لمقامه ، وأنّ مهاجر آل أبي قحافة خير من المهاجريّ الأنصاريّ الربانيّ ناموس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يجدون غبّ ما أسّسه الأوّلون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كهارون في آل فرعون ، وكباب حطّة في بني إسرائيل ، وكسفينة نوح في قوم نوح ، إنّي النبأ العظيم ، والصدّيق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ستعلمون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إلاّ كلعقة الآكل ، ومذقة الشارب ، وخفقة الوسنان ، ثم تلزمهم المعرات خزياً في الدنيا ويوم القيامة يردّون إلى أشدّ العذاب وما اللّه بغافلٍ عمّا يعملون </w:t>
      </w:r>
      <w:r>
        <w:rPr>
          <w:rFonts w:eastAsia="Amiri" w:cs="Amiri" w:ascii="Amiri" w:hAnsi="Amiri"/>
          <w:color w:val="111111"/>
          <w:sz w:val="28"/>
          <w:szCs w:val="28"/>
          <w:rtl w:val="true"/>
          <w:lang w:bidi="ar-SA"/>
        </w:rPr>
        <w:t>.. .</w:t>
      </w:r>
      <w:r>
        <w:rPr>
          <w:rStyle w:val="FootnoteAnchor"/>
          <w:rtl w:val="true"/>
        </w:rPr>
        <w:footnoteReference w:id="1535"/>
      </w:r>
      <w:bookmarkStart w:id="857" w:name="pg9430_81946"/>
    </w:p>
    <w:p>
      <w:pPr>
        <w:pStyle w:val="Heading3"/>
        <w:numPr>
          <w:ilvl w:val="2"/>
          <w:numId w:val="1"/>
        </w:numPr>
        <w:rPr/>
      </w:pPr>
      <w:bookmarkStart w:id="858" w:name="__RefHeading___Toc5842321_2870459653"/>
      <w:bookmarkStart w:id="859" w:name="_Toc332"/>
      <w:bookmarkEnd w:id="857"/>
      <w:bookmarkEnd w:id="858"/>
      <w:r>
        <w:rPr>
          <w:rtl w:val="true"/>
        </w:rPr>
        <w:t>التظلّم من قريش</w:t>
      </w:r>
      <w:bookmarkEnd w:id="859"/>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تواترت الأخبار عنه عليه السلام بنحو من هذا القول ،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مازلت مظلوماً منذ قبض اللّه رسوله حتّى يوم الناس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اخز قريشاً فإنها منعتني حقّي ، وغصبتني أمري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فجزى قريشاً عنّي الجوازي ؛ فإنهم ظلموني حقي ، واغتصبوني سلطان ابن أُمّي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فلنصرخ معاً ، فإنّي مازلت مظلوماً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أصغيا بإنائنا وحملا الناس على رقابنا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حقّاً إنْ نُعْطَهُ نأخذه وإن نُمْنَعْهُ نركب أعجاز الإبل</w:t>
      </w:r>
      <w:r>
        <w:rPr>
          <w:rStyle w:val="FootnoteAnchor"/>
          <w:rtl w:val="true"/>
        </w:rPr>
        <w:footnoteReference w:id="1536"/>
      </w:r>
      <w:r>
        <w:rPr>
          <w:rFonts w:ascii="IRNazanin" w:hAnsi="IRNazanin" w:eastAsia="IRNazanin"/>
          <w:color w:val="111111"/>
          <w:sz w:val="28"/>
          <w:sz w:val="28"/>
          <w:szCs w:val="28"/>
          <w:rtl w:val="true"/>
          <w:lang w:bidi="fa-IR"/>
        </w:rPr>
        <w:t xml:space="preserve">وإن طال السرى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مازلت مستأثراً عليّ ؛ مدفوعاً عمّا أستحقه وأستوجبه </w:t>
      </w:r>
      <w:r>
        <w:rPr>
          <w:rFonts w:eastAsia="Amiri" w:cs="Amiri" w:ascii="Amiri" w:hAnsi="Amiri"/>
          <w:color w:val="111111"/>
          <w:sz w:val="28"/>
          <w:szCs w:val="28"/>
          <w:rtl w:val="true"/>
          <w:lang w:bidi="ar-SA"/>
        </w:rPr>
        <w:t>»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والحلبي في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أستعديك</w:t>
      </w:r>
      <w:r>
        <w:rPr>
          <w:rStyle w:val="FootnoteAnchor"/>
          <w:rtl w:val="true"/>
        </w:rPr>
        <w:footnoteReference w:id="1538"/>
      </w:r>
      <w:r>
        <w:rPr>
          <w:rFonts w:ascii="Amiri" w:hAnsi="Amiri" w:eastAsia="Amiri" w:cs="Amiri"/>
          <w:color w:val="111111"/>
          <w:sz w:val="28"/>
          <w:sz w:val="28"/>
          <w:szCs w:val="28"/>
          <w:rtl w:val="true"/>
          <w:lang w:bidi="ar-SA"/>
        </w:rPr>
        <w:t xml:space="preserve">على قريش ومن أعانهم ، فإنهم قد قطعوا رحمي ، وأكفؤوا إنائي ، وأجمعوا على منازعتي حقّاً كنت أولى به من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في الحق أن تأخذه</w:t>
      </w:r>
      <w:r>
        <w:rPr>
          <w:rStyle w:val="FootnoteAnchor"/>
          <w:rtl w:val="true"/>
        </w:rPr>
        <w:footnoteReference w:id="1539"/>
      </w:r>
      <w:r>
        <w:rPr>
          <w:rFonts w:ascii="Amiri" w:hAnsi="Amiri" w:eastAsia="Amiri" w:cs="Amiri"/>
          <w:color w:val="111111"/>
          <w:sz w:val="28"/>
          <w:sz w:val="28"/>
          <w:szCs w:val="28"/>
          <w:rtl w:val="true"/>
          <w:lang w:bidi="ar-SA"/>
        </w:rPr>
        <w:t xml:space="preserve">وفي الحق أن تُمْنَعَه ، فاصبر مغموماً أو مت متأسّفاً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فنظرت فإذا ليس لي رافد ولا ذابّ ولا مساعد إلاّ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المنية ، فأغضيت</w:t>
      </w:r>
      <w:r>
        <w:rPr>
          <w:rStyle w:val="FootnoteAnchor"/>
          <w:rtl w:val="true"/>
        </w:rPr>
        <w:footnoteReference w:id="1540"/>
      </w:r>
      <w:r>
        <w:rPr>
          <w:rFonts w:ascii="Amiri" w:hAnsi="Amiri" w:eastAsia="Amiri" w:cs="Amiri"/>
          <w:color w:val="111111"/>
          <w:sz w:val="28"/>
          <w:sz w:val="28"/>
          <w:szCs w:val="28"/>
          <w:rtl w:val="true"/>
          <w:lang w:bidi="ar-SA"/>
        </w:rPr>
        <w:t xml:space="preserve">على القذى ، وجرعت ريقي على الشجى ، وصبرت من كظم الغيظ على أمرّ من العلقم وآلم للقلب من وخز الشفار </w:t>
      </w:r>
      <w:r>
        <w:rPr>
          <w:rFonts w:eastAsia="Amiri" w:cs="Amiri" w:ascii="Amiri" w:hAnsi="Amiri"/>
          <w:color w:val="111111"/>
          <w:sz w:val="28"/>
          <w:szCs w:val="28"/>
          <w:rtl w:val="true"/>
          <w:lang w:bidi="ar-SA"/>
        </w:rPr>
        <w:t>»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وروى الشعبي ، عن شريح بن هانئ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فإنّهم قطعوا رحمي ، وأصغوا إنائي ، وصغّروا عظيم منزلتي ، وأجمعوا على منازعتي </w:t>
      </w:r>
      <w:r>
        <w:rPr>
          <w:rFonts w:eastAsia="Amiri" w:cs="Amiri" w:ascii="Amiri" w:hAnsi="Amiri"/>
          <w:color w:val="111111"/>
          <w:sz w:val="28"/>
          <w:szCs w:val="28"/>
          <w:rtl w:val="true"/>
          <w:lang w:bidi="ar-SA"/>
        </w:rPr>
        <w:t>»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وروى جابر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 فإنّهم قطعوا رحمي ، وغصبوني حقّي ، وأجمعوا على منازعتي أمراً كنت أولى به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 أن نأخذه ومن الحقّ أن تتركه </w:t>
      </w:r>
      <w:r>
        <w:rPr>
          <w:rFonts w:eastAsia="Amiri" w:cs="Amiri" w:ascii="Amiri" w:hAnsi="Amiri"/>
          <w:color w:val="111111"/>
          <w:sz w:val="28"/>
          <w:szCs w:val="28"/>
          <w:rtl w:val="true"/>
          <w:lang w:bidi="ar-SA"/>
        </w:rPr>
        <w:t>»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 فإنهم أضمروا لرسولك صلى الله عليه و آله ضروباً من الشرّ والغدر ، فعجزوا عنها وحلت بينهم وبينها ، فكانت الوجبة بي والدائرة عليّ ، اللّهمّ احفظ حسناً وحسيناً ولا تمكّن فجرة قريش منهما ما دمت حيّاً ، فإذا توفّيتني فأنت الرقيب عليهم ، وأنت على كلّ شيء شهيد </w:t>
      </w:r>
      <w:r>
        <w:rPr>
          <w:rFonts w:eastAsia="Amiri" w:cs="Amiri" w:ascii="Amiri" w:hAnsi="Amiri"/>
          <w:color w:val="111111"/>
          <w:sz w:val="28"/>
          <w:szCs w:val="28"/>
          <w:rtl w:val="true"/>
          <w:lang w:bidi="ar-SA"/>
        </w:rPr>
        <w:t>» .</w:t>
      </w:r>
      <w:r>
        <w:rPr>
          <w:rStyle w:val="FootnoteAnchor"/>
          <w:rtl w:val="true"/>
        </w:rPr>
        <w:footnoteReference w:id="154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كلام آخر يناسب المقام ، راجع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كتابه عليه السلام إلى أخيه عقيل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فاجز قريشاً عنّي بفعالها ؛ فقد قطعت رحمي ، وظاهرت عليّ ، وسلبتني سلطان ابن عمّي ، وسلّمت ذلك لمن ليس في قرابتي وحقّي في الإسلام وسابقتي </w:t>
      </w:r>
      <w:r>
        <w:rPr>
          <w:rFonts w:eastAsia="Amiri" w:cs="Amiri" w:ascii="Amiri" w:hAnsi="Amiri"/>
          <w:color w:val="111111"/>
          <w:sz w:val="28"/>
          <w:szCs w:val="28"/>
          <w:rtl w:val="true"/>
          <w:lang w:bidi="ar-SA"/>
        </w:rPr>
        <w:t>»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أستعديك على قريش ، فخذ لي بحقّي منها ، ولا تدع مظلمتي لها ، وطالبهم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بحقّي فإنّك الحكم العدل ، فإنّ قريشاً صغّرت قدري ، واستحلّت المحارم منّي ، واستخفّت بعرضي وعشيرتي ، وقهرتني على ميراثي من ابن عمّي </w:t>
      </w:r>
      <w:r>
        <w:rPr>
          <w:rFonts w:eastAsia="Amiri" w:cs="Amiri" w:ascii="Amiri" w:hAnsi="Amiri"/>
          <w:color w:val="111111"/>
          <w:sz w:val="28"/>
          <w:szCs w:val="28"/>
          <w:rtl w:val="true"/>
          <w:lang w:bidi="ar-SA"/>
        </w:rPr>
        <w:t>.. »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وقد روى الكافّة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 فإنّهم ظلموني في الحجر والمدر </w:t>
      </w:r>
      <w:r>
        <w:rPr>
          <w:rFonts w:eastAsia="Amiri" w:cs="Amiri" w:ascii="Amiri" w:hAnsi="Amiri"/>
          <w:color w:val="111111"/>
          <w:sz w:val="28"/>
          <w:szCs w:val="28"/>
          <w:rtl w:val="true"/>
          <w:lang w:bidi="ar-SA"/>
        </w:rPr>
        <w:t>»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الدنيا باسمنا ، ويطؤون على رقابنا ، فيا للّه وللعجب من اسم جليل لمسمّى ذليل </w:t>
      </w:r>
      <w:r>
        <w:rPr>
          <w:rFonts w:eastAsia="Amiri" w:cs="Amiri" w:ascii="Amiri" w:hAnsi="Amiri"/>
          <w:color w:val="111111"/>
          <w:sz w:val="28"/>
          <w:szCs w:val="28"/>
          <w:rtl w:val="true"/>
          <w:lang w:bidi="ar-SA"/>
        </w:rPr>
        <w:t>! » .</w:t>
      </w:r>
      <w:r>
        <w:rPr>
          <w:rStyle w:val="FootnoteAnchor"/>
          <w:rtl w:val="true"/>
        </w:rPr>
        <w:footnoteReference w:id="154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شقيق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لمّا انصرف إلى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لبني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قومكم عادوكم بعد وفاة النبي صلى الله عليه و آله كعداوتهم النبي صلى الله عليه و آله في حياته ، وإن يطع قومكم لا تؤمّروا أبداً ، وواللّه لا ينيب هؤلاء </w:t>
      </w:r>
      <w:bookmarkStart w:id="860" w:name="pg9430_81949"/>
    </w:p>
    <w:p>
      <w:pPr>
        <w:pStyle w:val="BookText"/>
        <w:rPr/>
      </w:pPr>
      <w:bookmarkEnd w:id="860"/>
      <w:r>
        <w:rPr>
          <w:rFonts w:ascii="Amiri" w:hAnsi="Amiri" w:eastAsia="Amiri" w:cs="Amiri"/>
          <w:color w:val="111111"/>
          <w:sz w:val="28"/>
          <w:sz w:val="28"/>
          <w:szCs w:val="28"/>
          <w:rtl w:val="true"/>
          <w:lang w:bidi="ar-SA"/>
        </w:rPr>
        <w:t xml:space="preserve">إلى الحقّ إلاّ بالسيف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 بن الخطاب داخل إليهم ، قد سمع الكلام كله ، 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تضرب بعضهم ببعض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لولا أبوك وما ركب منّي قديماً وحديثاً ، ما نازعني ابن عفان ولا ابن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عبد اللّه فخرج </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جعل عمر الأمر شورى بين الستّة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واللّه ، لئن عمر لم يمت لأذكرته ما أتى إلينا قديماً ، ولأعلمته سوءَ رأيه فينا وما أتى إلينا حديثاً </w:t>
      </w:r>
      <w:r>
        <w:rPr>
          <w:rFonts w:eastAsia="Amiri" w:cs="Amiri" w:ascii="Amiri" w:hAnsi="Amiri"/>
          <w:color w:val="111111"/>
          <w:sz w:val="28"/>
          <w:szCs w:val="28"/>
          <w:rtl w:val="true"/>
          <w:lang w:bidi="ar-SA"/>
        </w:rPr>
        <w:t>»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وفي كتاب أمير المؤمنين عليه السلام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ولعمري 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وطلحة والزبير بأحقر جرما ، ولا أصغر ذنبا ، ولا أهون بدعة وضلالة ممن استنّا لك </w:t>
      </w:r>
      <w:r>
        <w:rPr>
          <w:rFonts w:eastAsia="Amiri" w:cs="Amiri" w:ascii="Amiri" w:hAnsi="Amiri"/>
          <w:color w:val="111111"/>
          <w:sz w:val="28"/>
          <w:szCs w:val="28"/>
          <w:rtl w:val="true"/>
          <w:lang w:bidi="ar-SA"/>
        </w:rPr>
        <w:t>! ..</w:t>
      </w:r>
      <w:r>
        <w:rPr>
          <w:rStyle w:val="FootnoteAnchor"/>
          <w:rtl w:val="true"/>
        </w:rPr>
        <w:footnoteReference w:id="1551"/>
      </w:r>
      <w:r>
        <w:rPr>
          <w:rFonts w:ascii="Amiri" w:hAnsi="Amiri" w:eastAsia="Amiri" w:cs="Amiri"/>
          <w:color w:val="111111"/>
          <w:sz w:val="28"/>
          <w:sz w:val="28"/>
          <w:szCs w:val="28"/>
          <w:rtl w:val="true"/>
          <w:lang w:bidi="ar-SA"/>
        </w:rPr>
        <w:t xml:space="preserve">ولصاحبك الذي تطلب بدمه ، ووطئا لكما ظلمنا أهل البيت وحملاكم على رقابنا </w:t>
      </w:r>
      <w:r>
        <w:rPr>
          <w:rFonts w:eastAsia="Amiri" w:cs="Amiri" w:ascii="Amiri" w:hAnsi="Amiri"/>
          <w:color w:val="111111"/>
          <w:sz w:val="28"/>
          <w:szCs w:val="28"/>
          <w:rtl w:val="true"/>
          <w:lang w:bidi="ar-SA"/>
        </w:rPr>
        <w:t>. . » .</w:t>
      </w:r>
      <w:r>
        <w:rPr>
          <w:rStyle w:val="FootnoteAnchor"/>
          <w:rtl w:val="true"/>
        </w:rPr>
        <w:footnoteReference w:id="1552"/>
      </w:r>
    </w:p>
    <w:p>
      <w:pPr>
        <w:pStyle w:val="Heading3"/>
        <w:numPr>
          <w:ilvl w:val="2"/>
          <w:numId w:val="1"/>
        </w:numPr>
        <w:rPr/>
      </w:pPr>
      <w:bookmarkStart w:id="861" w:name="__RefHeading___Toc5842323_2870459653"/>
      <w:bookmarkStart w:id="862" w:name="_Toc333"/>
      <w:bookmarkEnd w:id="861"/>
      <w:r>
        <w:rPr>
          <w:rtl w:val="true"/>
        </w:rPr>
        <w:t>غَضّ الدهر منّي</w:t>
      </w:r>
      <w:bookmarkEnd w:id="86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أيام رسول اللّه صلى الله عليه و آله كجزء من رسول اللّه صلى الله عليه و آله ، ينظر إليَّ الناس كما ينظر إلى الكواكب في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غضّ الدهر منّي فقرن بي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قرنت بخمسة أمثلهم عثمان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يرض الدهر لي بذلك حتّى أرذلني فجعلني نظيراً لابن هند وابن النابغة ، لقد استنت الفصال حتّى القرعى </w:t>
      </w:r>
      <w:r>
        <w:rPr>
          <w:rFonts w:eastAsia="Amiri" w:cs="Amiri" w:ascii="Amiri" w:hAnsi="Amiri"/>
          <w:color w:val="111111"/>
          <w:sz w:val="28"/>
          <w:szCs w:val="28"/>
          <w:rtl w:val="true"/>
          <w:lang w:bidi="ar-SA"/>
        </w:rPr>
        <w:t>» .</w:t>
      </w:r>
      <w:r>
        <w:rPr>
          <w:rStyle w:val="FootnoteAnchor"/>
          <w:rtl w:val="true"/>
        </w:rPr>
        <w:footnoteReference w:id="1553"/>
      </w:r>
      <w:bookmarkStart w:id="863" w:name="pg9430_81950"/>
    </w:p>
    <w:p>
      <w:pPr>
        <w:pStyle w:val="Heading3"/>
        <w:numPr>
          <w:ilvl w:val="2"/>
          <w:numId w:val="1"/>
        </w:numPr>
        <w:rPr/>
      </w:pPr>
      <w:bookmarkStart w:id="864" w:name="__RefHeading___Toc5842325_2870459653"/>
      <w:bookmarkStart w:id="865" w:name="_Toc334"/>
      <w:bookmarkEnd w:id="863"/>
      <w:bookmarkEnd w:id="864"/>
      <w:r>
        <w:rPr>
          <w:rtl w:val="true"/>
        </w:rPr>
        <w:t xml:space="preserve">الجهر بغصب المنافقين للخلافة </w:t>
      </w:r>
      <w:r>
        <w:rPr>
          <w:rtl w:val="true"/>
        </w:rPr>
        <w:t>..</w:t>
      </w:r>
      <w:bookmarkEnd w:id="865"/>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فإنّ اللّه تعالى لمّا قبض نبيّه صلى الله عليه و آله قلنا نحن أهل بيته ، وعصبته ، وورثته ، وأولياؤه ، وأحقّ الخلائق به ، لا نُنازَع حقّه وسلطانه ، فبينا نحن</w:t>
      </w:r>
    </w:p>
    <w:p>
      <w:pPr>
        <w:pStyle w:val="BookText"/>
        <w:rPr/>
      </w:pPr>
      <w:r>
        <w:rPr>
          <w:rFonts w:ascii="Amiri" w:hAnsi="Amiri" w:eastAsia="Amiri" w:cs="Amiri"/>
          <w:color w:val="111111"/>
          <w:sz w:val="28"/>
          <w:sz w:val="28"/>
          <w:szCs w:val="28"/>
          <w:rtl w:val="true"/>
          <w:lang w:bidi="ar-SA"/>
        </w:rPr>
        <w:t xml:space="preserve">على ذلك إذ نفر المنافقون فانتزعوا سلطان نبيّنا منّا وولّوه غيرنا ، فبكت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العيون والقلوب منّا جميعاً معاً ، وخشنت له الصدور ، وجزعت النفوس </w:t>
      </w:r>
      <w:r>
        <w:rPr>
          <w:rFonts w:eastAsia="Amiri" w:cs="Amiri" w:ascii="Amiri" w:hAnsi="Amiri"/>
          <w:color w:val="111111"/>
          <w:sz w:val="28"/>
          <w:szCs w:val="28"/>
          <w:rtl w:val="true"/>
          <w:lang w:bidi="ar-SA"/>
        </w:rPr>
        <w:t>.. »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وفي رواية الكلبي 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لمّا قبض نبيّه صلى الله عليه و آله استأثرت علينا قريش بالأمر ، ودفعتنا عن حقّ نحن أحقّ به من الناس كافّة ، فرأيت أنّ الصبر على ذلك أفضل من تفريق كلمة المسلمين وسفك دمائهم ، والناس حديثو عهد بالإسلام ، والدين يمخض مخض الوطب ، يفسده أدنى وهن ، ويعكسه أقلّ خلف </w:t>
      </w:r>
      <w:r>
        <w:rPr>
          <w:rFonts w:eastAsia="Amiri" w:cs="Amiri" w:ascii="Amiri" w:hAnsi="Amiri"/>
          <w:color w:val="111111"/>
          <w:sz w:val="28"/>
          <w:szCs w:val="28"/>
          <w:rtl w:val="true"/>
          <w:lang w:bidi="ar-SA"/>
        </w:rPr>
        <w:t>»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وفي كتابه عليه السلام إلى أهل مصر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مضى صلى الله عليه و آله تنازع المسلمون الأمر من بعده ،فواللّه ما كان يلقى في روعي ، ولا يخطر ببالي أنّ العرب تزعج هذا الأمر من بعده صلى الله عليه و آله عن أهل بيته ، ولا أنّهم مُنحّوه عنّي من بعده ، فما راعني إلاّ انثيال الناس على فلان يبايعونه </w:t>
      </w:r>
      <w:r>
        <w:rPr>
          <w:rFonts w:eastAsia="Amiri" w:cs="Amiri" w:ascii="Amiri" w:hAnsi="Amiri"/>
          <w:color w:val="111111"/>
          <w:sz w:val="28"/>
          <w:szCs w:val="28"/>
          <w:rtl w:val="true"/>
          <w:lang w:bidi="ar-SA"/>
        </w:rPr>
        <w:t>.. »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وروى جابر الجعفي ، عن محمّد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منذ بعث اللّه محمّداً صلى الله عليه و آله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أخافتني قريش صغيراً ، وأنصبتني كبيراً ، حتّى قبض اللّه رسوله فكانت الطامّة الكبرى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الْمُسْتَعانُ عَلَى ما تَصِفُوْنَ </w:t>
      </w:r>
      <w:r>
        <w:rPr>
          <w:rFonts w:eastAsia="Amiri" w:cs="Amiri" w:ascii="Amiri" w:hAnsi="Amiri"/>
          <w:color w:val="111111"/>
          <w:sz w:val="28"/>
          <w:szCs w:val="28"/>
          <w:rtl w:val="true"/>
          <w:lang w:bidi="ar-SA"/>
        </w:rPr>
        <w:t>» » .</w:t>
      </w:r>
      <w:r>
        <w:rPr>
          <w:rStyle w:val="FootnoteAnchor"/>
          <w:rtl w:val="true"/>
        </w:rPr>
        <w:footnoteReference w:id="155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استخلاف 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هذا أوّل يومتظاهرتم فيه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وَاللّه ُ الْمُسْتَعانُ عَلَى ما تَصِفُوْنَ </w:t>
      </w:r>
      <w:r>
        <w:rPr>
          <w:rFonts w:eastAsia="Amiri" w:cs="Amiri" w:ascii="Amiri" w:hAnsi="Amiri"/>
          <w:color w:val="111111"/>
          <w:sz w:val="28"/>
          <w:szCs w:val="28"/>
          <w:rtl w:val="true"/>
          <w:lang w:bidi="ar-SA"/>
        </w:rPr>
        <w:t>» »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وروى عبد الملك بن عمير ، عن عبد الرّحمن بن أبي بكرة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لقي أحد من الناس ما 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بكى عليه السلام </w:t>
      </w:r>
      <w:r>
        <w:rPr>
          <w:rFonts w:eastAsia="Amiri" w:cs="Amiri" w:ascii="Amiri" w:hAnsi="Amiri"/>
          <w:color w:val="111111"/>
          <w:sz w:val="28"/>
          <w:szCs w:val="28"/>
          <w:rtl w:val="true"/>
          <w:lang w:bidi="ar-SA"/>
        </w:rPr>
        <w:t>.</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وزاد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توفّي رسول اللّه صلى الله عليه و آله وأنا أحقّ بهذا الأمر </w:t>
      </w:r>
      <w:r>
        <w:rPr>
          <w:rFonts w:eastAsia="Amiri" w:cs="Amiri" w:ascii="Amiri" w:hAnsi="Amiri"/>
          <w:color w:val="111111"/>
          <w:sz w:val="28"/>
          <w:szCs w:val="28"/>
          <w:rtl w:val="true"/>
          <w:lang w:bidi="ar-SA"/>
        </w:rPr>
        <w:t>.. »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وفي رواية عن عبد الرّحمن بن أبي بكرة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أبو بكر وكنت أحقّ الناس بالخلافة </w:t>
      </w:r>
      <w:r>
        <w:rPr>
          <w:rFonts w:eastAsia="Amiri" w:cs="Amiri" w:ascii="Amiri" w:hAnsi="Amiri"/>
          <w:color w:val="111111"/>
          <w:sz w:val="28"/>
          <w:szCs w:val="28"/>
          <w:rtl w:val="true"/>
          <w:lang w:bidi="ar-SA"/>
        </w:rPr>
        <w:t>»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لقي أهل بيت نبي من أُمّته ما لقينا بعد نبيّنا صلى الله عليه و آله ، واللّه المستعان على من ظلمنا ، ولا حول ولا قوّة إلاّ باللّه العليّ العظيم </w:t>
      </w:r>
      <w:r>
        <w:rPr>
          <w:rFonts w:eastAsia="Amiri" w:cs="Amiri" w:ascii="Amiri" w:hAnsi="Amiri"/>
          <w:color w:val="111111"/>
          <w:sz w:val="28"/>
          <w:szCs w:val="28"/>
          <w:rtl w:val="true"/>
          <w:lang w:bidi="ar-SA"/>
        </w:rPr>
        <w:t>»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 إبراهيم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 علي عليه السلام إلاّ بعد ستّة أشهر ، وما اجْتُرِئَ عليه إلاّ بعد موت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خيّروني أن يظلموني حقّي وأُبايعهم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أن أظلم حقّي وإن فعلوا ما فعلوا </w:t>
      </w:r>
      <w:r>
        <w:rPr>
          <w:rFonts w:eastAsia="Amiri" w:cs="Amiri" w:ascii="Amiri" w:hAnsi="Amiri"/>
          <w:color w:val="111111"/>
          <w:sz w:val="28"/>
          <w:szCs w:val="28"/>
          <w:rtl w:val="true"/>
          <w:lang w:bidi="ar-SA"/>
        </w:rPr>
        <w:t>»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هؤلاء خيّروني أن يأخذوا ما ليس لهم أو أُقاتلهم وأُفرّق أمر المسلمين </w:t>
      </w:r>
      <w:r>
        <w:rPr>
          <w:rFonts w:eastAsia="Amiri" w:cs="Amiri" w:ascii="Amiri" w:hAnsi="Amiri"/>
          <w:color w:val="111111"/>
          <w:sz w:val="28"/>
          <w:szCs w:val="28"/>
          <w:rtl w:val="true"/>
          <w:lang w:bidi="ar-SA"/>
        </w:rPr>
        <w:t>.. »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وحكى المأمون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على علماء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 النبي صلى الله عليه و آله وأنا أولى بمجلسه منّي لقميصي ، ولكنّي أشفقت أن يرجع الناس كفّاراً </w:t>
      </w:r>
      <w:r>
        <w:rPr>
          <w:rFonts w:eastAsia="Amiri" w:cs="Amiri" w:ascii="Amiri" w:hAnsi="Amiri"/>
          <w:color w:val="111111"/>
          <w:sz w:val="28"/>
          <w:szCs w:val="28"/>
          <w:rtl w:val="true"/>
          <w:lang w:bidi="ar-SA"/>
        </w:rPr>
        <w:t>» .</w:t>
      </w:r>
      <w:r>
        <w:rPr>
          <w:rStyle w:val="FootnoteAnchor"/>
          <w:rtl w:val="true"/>
        </w:rPr>
        <w:footnoteReference w:id="156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لمّا قبض رسوله صلى الله عليه و آله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وأولياؤه </w:t>
      </w:r>
      <w:bookmarkStart w:id="866" w:name="pg9430_81952"/>
    </w:p>
    <w:p>
      <w:pPr>
        <w:pStyle w:val="BookText"/>
        <w:rPr/>
      </w:pPr>
      <w:bookmarkEnd w:id="866"/>
      <w:r>
        <w:rPr>
          <w:rFonts w:ascii="Amiri" w:hAnsi="Amiri" w:eastAsia="Amiri" w:cs="Amiri"/>
          <w:color w:val="111111"/>
          <w:sz w:val="28"/>
          <w:sz w:val="28"/>
          <w:szCs w:val="28"/>
          <w:rtl w:val="true"/>
          <w:lang w:bidi="ar-SA"/>
        </w:rPr>
        <w:t xml:space="preserve">لا ينازعُنا سلطانه أحد ، فأبى علينا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غيرنا ، وأيم اللّه لولا مخالفة الفرقة ، وأن يعود الكفر ويبوء</w:t>
      </w:r>
      <w:r>
        <w:rPr>
          <w:rStyle w:val="FootnoteAnchor"/>
          <w:rtl w:val="true"/>
        </w:rPr>
        <w:footnoteReference w:id="1566"/>
      </w:r>
      <w:r>
        <w:rPr>
          <w:rFonts w:ascii="Amiri" w:hAnsi="Amiri" w:eastAsia="Amiri" w:cs="Amiri"/>
          <w:color w:val="111111"/>
          <w:sz w:val="28"/>
          <w:sz w:val="28"/>
          <w:szCs w:val="28"/>
          <w:rtl w:val="true"/>
          <w:lang w:bidi="ar-SA"/>
        </w:rPr>
        <w:t xml:space="preserve">الدين لغيرنا </w:t>
      </w:r>
      <w:r>
        <w:rPr>
          <w:rFonts w:eastAsia="Amiri" w:cs="Amiri" w:ascii="Amiri" w:hAnsi="Amiri"/>
          <w:color w:val="111111"/>
          <w:sz w:val="28"/>
          <w:szCs w:val="28"/>
          <w:rtl w:val="true"/>
          <w:lang w:bidi="ar-SA"/>
        </w:rPr>
        <w:t>..</w:t>
      </w:r>
      <w:r>
        <w:rPr>
          <w:rStyle w:val="FootnoteAnchor"/>
          <w:rtl w:val="true"/>
        </w:rPr>
        <w:footnoteReference w:id="1567"/>
      </w:r>
      <w:r>
        <w:rPr>
          <w:rFonts w:ascii="IRNazanin" w:hAnsi="IRNazanin" w:eastAsia="IRNazanin"/>
          <w:color w:val="111111"/>
          <w:sz w:val="28"/>
          <w:sz w:val="28"/>
          <w:szCs w:val="28"/>
          <w:rtl w:val="true"/>
          <w:lang w:bidi="fa-IR"/>
        </w:rPr>
        <w:t xml:space="preserve">فصبرنا على بعض الألم </w:t>
      </w:r>
      <w:r>
        <w:rPr>
          <w:rFonts w:eastAsia="IRNazanin" w:cs="IRNazanin"/>
          <w:color w:val="111111"/>
          <w:sz w:val="28"/>
          <w:szCs w:val="28"/>
          <w:rtl w:val="true"/>
          <w:lang w:bidi="fa-IR"/>
        </w:rPr>
        <w:t>.. » .</w:t>
      </w:r>
      <w:r>
        <w:rPr>
          <w:rStyle w:val="FootnoteAnchor"/>
          <w:rtl w:val="true"/>
        </w:rPr>
        <w:footnoteReference w:id="1568"/>
      </w:r>
    </w:p>
    <w:p>
      <w:pPr>
        <w:pStyle w:val="Heading3"/>
        <w:numPr>
          <w:ilvl w:val="2"/>
          <w:numId w:val="1"/>
        </w:numPr>
        <w:rPr/>
      </w:pPr>
      <w:bookmarkStart w:id="867" w:name="__RefHeading___Toc5842327_2870459653"/>
      <w:bookmarkStart w:id="868" w:name="_Toc335"/>
      <w:bookmarkEnd w:id="867"/>
      <w:r>
        <w:rPr>
          <w:rtl w:val="true"/>
        </w:rPr>
        <w:t>أرى تراثي نهباً</w:t>
      </w:r>
      <w:bookmarkEnd w:id="868"/>
    </w:p>
    <w:p>
      <w:pPr>
        <w:pStyle w:val="BookText"/>
        <w:rPr/>
      </w:pPr>
      <w:r>
        <w:rPr>
          <w:rFonts w:ascii="Amiri" w:hAnsi="Amiri" w:eastAsia="Amiri" w:cs="Amiri"/>
          <w:color w:val="111111"/>
          <w:sz w:val="28"/>
          <w:sz w:val="28"/>
          <w:szCs w:val="28"/>
          <w:rtl w:val="true"/>
          <w:lang w:bidi="ar-SA"/>
        </w:rPr>
        <w:t xml:space="preserve">قال عليه السلام في الخطبة الشقشقية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تقمّصها ابن أبي قحافة ، وإنه ليعلم أنّ محلّي منها محلّ القطب من الرحى ، ينحدر عنّي السيل ، ولا يرقى إليَّ الطير ، فسدلت دونها ثوباً ، وطويت عنها كشحاً ، وطفقت أرتئي بين أن أصول بيد جذّاء أو أصبر على طخية عمياء ، يهرم فيها الكبير ، ويشيب فيها الصغير ، ويكدح فيها مؤمن حتّى يلقى ربّه ، فرأيت أنّ الصبر على هاتا أحجى ، فصبرت وفي العين قذى ، وفي الحلق شجى ، أرى تراثي نهباً </w:t>
      </w:r>
      <w:r>
        <w:rPr>
          <w:rFonts w:eastAsia="Amiri" w:cs="Amiri" w:ascii="Amiri" w:hAnsi="Amiri"/>
          <w:color w:val="111111"/>
          <w:sz w:val="28"/>
          <w:szCs w:val="28"/>
          <w:rtl w:val="true"/>
          <w:lang w:bidi="ar-SA"/>
        </w:rPr>
        <w:t>.. » .</w:t>
      </w:r>
      <w:r>
        <w:rPr>
          <w:rStyle w:val="FootnoteAnchor"/>
          <w:rtl w:val="true"/>
        </w:rPr>
        <w:footnoteReference w:id="1569"/>
      </w:r>
    </w:p>
    <w:p>
      <w:pPr>
        <w:pStyle w:val="Heading3"/>
        <w:numPr>
          <w:ilvl w:val="2"/>
          <w:numId w:val="1"/>
        </w:numPr>
        <w:rPr/>
      </w:pPr>
      <w:bookmarkStart w:id="869" w:name="__RefHeading___Toc5842329_2870459653"/>
      <w:bookmarkStart w:id="870" w:name="_Toc336"/>
      <w:bookmarkEnd w:id="869"/>
      <w:r>
        <w:rPr>
          <w:rtl w:val="true"/>
        </w:rPr>
        <w:t>الاستنجاد</w:t>
      </w:r>
      <w:bookmarkEnd w:id="870"/>
    </w:p>
    <w:p>
      <w:pPr>
        <w:pStyle w:val="BookText"/>
        <w:rPr/>
      </w:pPr>
      <w:r>
        <w:rPr>
          <w:rFonts w:ascii="Amiri" w:hAnsi="Amiri" w:eastAsia="Amiri" w:cs="Amiri"/>
          <w:color w:val="111111"/>
          <w:sz w:val="28"/>
          <w:sz w:val="28"/>
          <w:szCs w:val="28"/>
          <w:rtl w:val="true"/>
          <w:lang w:bidi="ar-SA"/>
        </w:rPr>
        <w:t>عن أسحاق بن موسى ، عن أبيه موسى بن جعفر ، عن آبائه عليهم السلام ،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يعتذر فيها عن القعود عن قتال من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وذهب من كنت أعتضد بهم على دين اللّه من أهل بيتي وبقيت بين خفيرتين قريبي عهد بجاهلية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وعبّاس </w:t>
      </w:r>
      <w:r>
        <w:rPr>
          <w:rFonts w:eastAsia="Amiri" w:cs="Amiri" w:ascii="Amiri" w:hAnsi="Amiri"/>
          <w:color w:val="111111"/>
          <w:sz w:val="28"/>
          <w:szCs w:val="28"/>
          <w:rtl w:val="true"/>
          <w:lang w:bidi="ar-SA"/>
        </w:rPr>
        <w:t>» .</w:t>
      </w:r>
      <w:r>
        <w:rPr>
          <w:rStyle w:val="FootnoteAnchor"/>
          <w:rtl w:val="true"/>
        </w:rPr>
        <w:footnoteReference w:id="157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لي بعد رسول اللّه صلى الله عليه و آله عمّي حمزة وأخي جعفر لم أُبايع كرهاً ، ولكنني بليت</w:t>
      </w:r>
      <w:r>
        <w:rPr>
          <w:rStyle w:val="FootnoteAnchor"/>
          <w:rtl w:val="true"/>
        </w:rPr>
        <w:footnoteReference w:id="1571"/>
      </w:r>
      <w:r>
        <w:rPr>
          <w:rFonts w:ascii="Amiri" w:hAnsi="Amiri" w:eastAsia="Amiri" w:cs="Amiri"/>
          <w:color w:val="111111"/>
          <w:sz w:val="28"/>
          <w:sz w:val="28"/>
          <w:szCs w:val="28"/>
          <w:rtl w:val="true"/>
          <w:lang w:bidi="ar-SA"/>
        </w:rPr>
        <w:t xml:space="preserve">برجلين حديثي عهد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وعقيل ، فضننت </w:t>
      </w:r>
      <w:bookmarkStart w:id="871" w:name="pg9430_81953"/>
    </w:p>
    <w:p>
      <w:pPr>
        <w:pStyle w:val="BookText"/>
        <w:rPr/>
      </w:pPr>
      <w:bookmarkEnd w:id="871"/>
      <w:r>
        <w:rPr>
          <w:rFonts w:ascii="Amiri" w:hAnsi="Amiri" w:eastAsia="Amiri" w:cs="Amiri"/>
          <w:color w:val="111111"/>
          <w:sz w:val="28"/>
          <w:sz w:val="28"/>
          <w:szCs w:val="28"/>
          <w:rtl w:val="true"/>
          <w:lang w:bidi="ar-SA"/>
        </w:rPr>
        <w:t>بأهل بيتي الهلاك ، فأغضيت عيني على القذى ، وتجرّعت ريقي على الشجى وصبرت على أمرّ من العلقم، وآلم للقلب من حزّ الشفار</w:t>
      </w:r>
      <w:r>
        <w:rPr>
          <w:rFonts w:eastAsia="Amiri" w:cs="Amiri" w:ascii="Amiri" w:hAnsi="Amiri"/>
          <w:color w:val="111111"/>
          <w:sz w:val="28"/>
          <w:szCs w:val="28"/>
          <w:rtl w:val="true"/>
          <w:lang w:bidi="ar-SA"/>
        </w:rPr>
        <w:t>.. »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وعن أبي جعفر الباقر عليه السلام ،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كان حمزة وجعفر حيّين ما طمع فيها أبو بكر وعمر ولكن ابتليت بحالفين حافين عقيل والعبّاس </w:t>
      </w:r>
      <w:r>
        <w:rPr>
          <w:rFonts w:eastAsia="Amiri" w:cs="Amiri" w:ascii="Amiri" w:hAnsi="Amiri"/>
          <w:color w:val="111111"/>
          <w:sz w:val="28"/>
          <w:szCs w:val="28"/>
          <w:rtl w:val="true"/>
          <w:lang w:bidi="ar-SA"/>
        </w:rPr>
        <w:t>»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وقد روى الشيخ الكليني ، عن محمد بن يحيى ، عن أحمد بن محمد ، عن الحسين بن سعيد ، عن علي بن النعمان ، عن ابن مسكان ، 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ما أحدث الناس بعد نبيّهم صلى الله عليه و آله ، واستذلالهم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عزّ بني هاشم وما كانوا فيه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بقي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جعفر وحمزة فمضيا ، وبقي معه رجلان ضعيفان ذليلان حديثا عهد بالإسلام عباس وعقيل ، وكانا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حمزة وجعفراً كانا بحضرتهما ما وصلا إليه ، ولو كان شاهديهما لأتلفا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28/251</w:t>
      </w:r>
      <w:r>
        <w:rPr>
          <w:rFonts w:eastAsia="Amiri" w:cs="Amiri" w:ascii="Amiri" w:hAnsi="Amiri"/>
          <w:color w:val="111111"/>
          <w:sz w:val="28"/>
          <w:szCs w:val="28"/>
          <w:rtl w:val="true"/>
          <w:lang w:bidi="ar-SA"/>
        </w:rPr>
        <w:t xml:space="preserve"> .</w:t>
      </w:r>
    </w:p>
    <w:p>
      <w:pPr>
        <w:pStyle w:val="Heading3"/>
        <w:numPr>
          <w:ilvl w:val="2"/>
          <w:numId w:val="1"/>
        </w:numPr>
        <w:rPr/>
      </w:pPr>
      <w:bookmarkStart w:id="872" w:name="__RefHeading___Toc5842331_2870459653"/>
      <w:bookmarkStart w:id="873" w:name="_Toc337"/>
      <w:bookmarkEnd w:id="872"/>
      <w:r>
        <w:rPr>
          <w:rtl w:val="true"/>
        </w:rPr>
        <w:t xml:space="preserve">ظُلمتُ عدد المدر والوبر </w:t>
      </w:r>
      <w:r>
        <w:rPr>
          <w:rtl w:val="true"/>
        </w:rPr>
        <w:t>!</w:t>
      </w:r>
      <w:bookmarkEnd w:id="873"/>
    </w:p>
    <w:p>
      <w:pPr>
        <w:pStyle w:val="BookText"/>
        <w:rPr/>
      </w:pPr>
      <w:r>
        <w:rPr>
          <w:rFonts w:ascii="Amiri" w:hAnsi="Amiri" w:eastAsia="Amiri" w:cs="Amiri"/>
          <w:color w:val="111111"/>
          <w:sz w:val="28"/>
          <w:sz w:val="28"/>
          <w:szCs w:val="28"/>
          <w:rtl w:val="true"/>
          <w:lang w:bidi="ar-SA"/>
        </w:rPr>
        <w:t xml:space="preserve">عن المسيب بن نجبة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عليه السلام يخطب ، إذ قام أعرابي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وامظلمتاه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علي عليه السلام ، فلمّا دنا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لك مظلمة واحدة ، وأنا قد ظلمت عدد المدر والوبر </w:t>
      </w:r>
      <w:r>
        <w:rPr>
          <w:rFonts w:eastAsia="Amiri" w:cs="Amiri" w:ascii="Amiri" w:hAnsi="Amiri"/>
          <w:color w:val="111111"/>
          <w:sz w:val="28"/>
          <w:szCs w:val="28"/>
          <w:rtl w:val="true"/>
          <w:lang w:bidi="ar-SA"/>
        </w:rPr>
        <w:t>»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وفي رواية 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فلندع على من ظلمنا </w:t>
      </w:r>
      <w:r>
        <w:rPr>
          <w:rFonts w:eastAsia="Amiri" w:cs="Amiri" w:ascii="Amiri" w:hAnsi="Amiri"/>
          <w:color w:val="111111"/>
          <w:sz w:val="28"/>
          <w:szCs w:val="28"/>
          <w:rtl w:val="true"/>
          <w:lang w:bidi="ar-SA"/>
        </w:rPr>
        <w:t>» .</w:t>
      </w:r>
      <w:r>
        <w:rPr>
          <w:rStyle w:val="FootnoteAnchor"/>
          <w:rtl w:val="true"/>
        </w:rPr>
        <w:footnoteReference w:id="157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أعرابياً أتى أمير المؤمنين عليه السلام وهو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فدنا حتى وضع يديه على ركبتيه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ظلامتك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ظلامته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أعظم ظلامة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المدر والوبر ، ولم يبق </w:t>
      </w:r>
    </w:p>
    <w:p>
      <w:pPr>
        <w:pStyle w:val="BookText"/>
        <w:rPr/>
      </w:pPr>
      <w:r>
        <w:rPr>
          <w:rFonts w:ascii="Amiri" w:hAnsi="Amiri" w:eastAsia="Amiri" w:cs="Amiri"/>
          <w:color w:val="111111"/>
          <w:sz w:val="28"/>
          <w:sz w:val="28"/>
          <w:szCs w:val="28"/>
          <w:rtl w:val="true"/>
          <w:lang w:bidi="ar-SA"/>
        </w:rPr>
        <w:t xml:space="preserve">بيت من العرب إلاّ وقد دخلت مظلمتي عليهم ، وما زلت مظلوماً حتى قعدت مقعدي هذا </w:t>
      </w:r>
      <w:r>
        <w:rPr>
          <w:rFonts w:eastAsia="Amiri" w:cs="Amiri" w:ascii="Amiri" w:hAnsi="Amiri"/>
          <w:color w:val="111111"/>
          <w:sz w:val="28"/>
          <w:szCs w:val="28"/>
          <w:rtl w:val="true"/>
          <w:lang w:bidi="ar-SA"/>
        </w:rPr>
        <w:t>»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زلت مظلوماً</w:t>
      </w:r>
      <w:r>
        <w:rPr>
          <w:rStyle w:val="FootnoteAnchor"/>
          <w:rtl w:val="true"/>
        </w:rPr>
        <w:footnoteReference w:id="1577"/>
      </w:r>
      <w:r>
        <w:rPr>
          <w:rFonts w:ascii="Amiri" w:hAnsi="Amiri" w:eastAsia="Amiri" w:cs="Amiri"/>
          <w:color w:val="111111"/>
          <w:sz w:val="28"/>
          <w:sz w:val="28"/>
          <w:szCs w:val="28"/>
          <w:rtl w:val="true"/>
          <w:lang w:bidi="ar-SA"/>
        </w:rPr>
        <w:t xml:space="preserve">منذ قبض اللّه نبيّه حتى يوم الناس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ما زلت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زلت مقهوراً منذ قبض اللّه نبيّه </w:t>
      </w:r>
      <w:r>
        <w:rPr>
          <w:rFonts w:eastAsia="Amiri" w:cs="Amiri" w:ascii="Amiri" w:hAnsi="Amiri"/>
          <w:color w:val="111111"/>
          <w:sz w:val="28"/>
          <w:szCs w:val="28"/>
          <w:rtl w:val="true"/>
          <w:lang w:bidi="ar-SA"/>
        </w:rPr>
        <w:t>»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زلت مدفوعاً عن أمري ،</w:t>
      </w:r>
      <w:r>
        <w:rPr>
          <w:rStyle w:val="FootnoteAnchor"/>
          <w:rtl w:val="true"/>
        </w:rPr>
        <w:footnoteReference w:id="1580"/>
      </w:r>
      <w:r>
        <w:rPr>
          <w:rFonts w:ascii="Amiri" w:hAnsi="Amiri" w:eastAsia="Amiri" w:cs="Amiri"/>
          <w:color w:val="111111"/>
          <w:sz w:val="28"/>
          <w:sz w:val="28"/>
          <w:szCs w:val="28"/>
          <w:rtl w:val="true"/>
          <w:lang w:bidi="ar-SA"/>
        </w:rPr>
        <w:t xml:space="preserve">مستأثراً عليّ ، منذ قبض اللّه نبيّه حتّى يومنا هذا </w:t>
      </w:r>
      <w:r>
        <w:rPr>
          <w:rFonts w:eastAsia="Amiri" w:cs="Amiri" w:ascii="Amiri" w:hAnsi="Amiri"/>
          <w:color w:val="111111"/>
          <w:sz w:val="28"/>
          <w:szCs w:val="28"/>
          <w:rtl w:val="true"/>
          <w:lang w:bidi="ar-SA"/>
        </w:rPr>
        <w:t>»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كنت أُظلم قبل ظهور الإسلام </w:t>
      </w:r>
      <w:r>
        <w:rPr>
          <w:rFonts w:eastAsia="Amiri" w:cs="Amiri" w:ascii="Amiri" w:hAnsi="Amiri"/>
          <w:color w:val="111111"/>
          <w:sz w:val="28"/>
          <w:szCs w:val="28"/>
          <w:rtl w:val="true"/>
          <w:lang w:bidi="ar-SA"/>
        </w:rPr>
        <w:t>»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مظلوماً منذ ولدتني أُمّي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 كنت </w:t>
      </w:r>
      <w:r>
        <w:rPr>
          <w:rFonts w:eastAsia="Amiri" w:cs="Amiri" w:ascii="Amiri" w:hAnsi="Amiri"/>
          <w:color w:val="111111"/>
          <w:sz w:val="28"/>
          <w:szCs w:val="28"/>
          <w:rtl w:val="true"/>
          <w:lang w:bidi="ar-SA"/>
        </w:rPr>
        <w:t>» .</w:t>
      </w:r>
      <w:r>
        <w:rPr>
          <w:rStyle w:val="FootnoteAnchor"/>
          <w:rtl w:val="true"/>
        </w:rPr>
        <w:footnoteReference w:id="158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 يقم مرّة على المنبر إلاّ قال في آخر كلامه قبل أن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مازلت مظلوماً منذ قبض اللّه نبيّه صلى الله عليه و آله </w:t>
      </w:r>
      <w:r>
        <w:rPr>
          <w:rFonts w:eastAsia="Amiri" w:cs="Amiri" w:ascii="Amiri" w:hAnsi="Amiri"/>
          <w:color w:val="111111"/>
          <w:sz w:val="28"/>
          <w:szCs w:val="28"/>
          <w:rtl w:val="true"/>
          <w:lang w:bidi="ar-SA"/>
        </w:rPr>
        <w:t>» .</w:t>
      </w:r>
      <w:r>
        <w:rPr>
          <w:rStyle w:val="FootnoteAnchor"/>
          <w:rtl w:val="true"/>
        </w:rPr>
        <w:footnoteReference w:id="1585"/>
      </w:r>
      <w:bookmarkStart w:id="874" w:name="pg9430_81955"/>
    </w:p>
    <w:p>
      <w:pPr>
        <w:pStyle w:val="Heading3"/>
        <w:numPr>
          <w:ilvl w:val="2"/>
          <w:numId w:val="1"/>
        </w:numPr>
        <w:rPr/>
      </w:pPr>
      <w:bookmarkStart w:id="875" w:name="__RefHeading___Toc5842333_2870459653"/>
      <w:bookmarkStart w:id="876" w:name="_Toc338"/>
      <w:bookmarkEnd w:id="874"/>
      <w:bookmarkEnd w:id="875"/>
      <w:r>
        <w:rPr>
          <w:rtl w:val="true"/>
        </w:rPr>
        <w:t>علي عليه السلام ومخاصموه عند اللّه تعالى</w:t>
      </w:r>
      <w:bookmarkEnd w:id="876"/>
    </w:p>
    <w:p>
      <w:pPr>
        <w:pStyle w:val="BookText"/>
        <w:rPr/>
      </w:pPr>
      <w:r>
        <w:rPr>
          <w:rFonts w:ascii="Amiri" w:hAnsi="Amiri" w:eastAsia="Amiri" w:cs="Amiri"/>
          <w:color w:val="111111"/>
          <w:sz w:val="28"/>
          <w:sz w:val="28"/>
          <w:szCs w:val="28"/>
          <w:rtl w:val="true"/>
          <w:lang w:bidi="ar-SA"/>
        </w:rPr>
        <w:t xml:space="preserve">روي من طرق كثيرة أنه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يحشر</w:t>
      </w:r>
      <w:r>
        <w:rPr>
          <w:rStyle w:val="FootnoteAnchor"/>
          <w:rtl w:val="true"/>
        </w:rPr>
        <w:footnoteReference w:id="1586"/>
      </w:r>
      <w:r>
        <w:rPr>
          <w:rFonts w:ascii="Amiri" w:hAnsi="Amiri" w:eastAsia="Amiri" w:cs="Amiri"/>
          <w:color w:val="111111"/>
          <w:sz w:val="28"/>
          <w:sz w:val="28"/>
          <w:szCs w:val="28"/>
          <w:rtl w:val="true"/>
          <w:lang w:bidi="ar-SA"/>
        </w:rPr>
        <w:t xml:space="preserve">للخصومة بين يدي اللّه يوم القيامة </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وقال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هذه الرواية وما شابهها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صحّ الحديث بهذه الروايات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غرضه عليه السلام من هذا الكلام ممّا رواه ابن أبي الحديد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ما يبتلى به أميرالمؤمنين عليه السلام بعد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فأعدّ للخصومة فإنّك مخاصم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5842335_2870459653"/>
      <w:bookmarkStart w:id="878" w:name="_Toc339"/>
      <w:bookmarkEnd w:id="877"/>
      <w:r>
        <w:rPr>
          <w:rtl w:val="true"/>
        </w:rPr>
        <w:t>ما لي ولقريش</w:t>
      </w:r>
      <w:bookmarkEnd w:id="878"/>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حقد حقدته قريش على رسول اللّه صلى الله عليه و آله أظهرته فيّ ، وستظهره في ولدي من بعدي ، مالي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 .</w:t>
      </w:r>
      <w:r>
        <w:rPr>
          <w:rStyle w:val="FootnoteAnchor"/>
          <w:rtl w:val="true"/>
        </w:rPr>
        <w:footnoteReference w:id="158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ولقريش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تنكر منا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أهل بيت شيّد اللّه فوق بنيانهم بنياننا ، وأعلى فوق رؤوسهم رؤوسنا ، واختارنا اللّه عليهم ، فنقموا على اللّه أن اختارنا عليهم ، وسخطوا ما رضي اللّه ،</w:t>
      </w:r>
      <w:r>
        <w:rPr>
          <w:rStyle w:val="FootnoteAnchor"/>
          <w:rtl w:val="true"/>
        </w:rPr>
        <w:footnoteReference w:id="1589"/>
      </w:r>
      <w:r>
        <w:rPr>
          <w:rFonts w:ascii="Amiri" w:hAnsi="Amiri" w:eastAsia="Amiri" w:cs="Amiri"/>
          <w:color w:val="111111"/>
          <w:sz w:val="28"/>
          <w:sz w:val="28"/>
          <w:szCs w:val="28"/>
          <w:rtl w:val="true"/>
          <w:lang w:bidi="ar-SA"/>
        </w:rPr>
        <w:t xml:space="preserve">وأحبوا ما كره اللّه ، فلمّا اختارنا اللّه عليهم شركناهم في حريمنا ، وعرّفناهم الكتاب والنبوة ، وعلّمناهم الفرض </w:t>
      </w:r>
    </w:p>
    <w:p>
      <w:pPr>
        <w:pStyle w:val="BookText"/>
        <w:rPr/>
      </w:pPr>
      <w:r>
        <w:rPr>
          <w:rFonts w:ascii="Amiri" w:hAnsi="Amiri" w:eastAsia="Amiri" w:cs="Amiri"/>
          <w:color w:val="111111"/>
          <w:sz w:val="28"/>
          <w:sz w:val="28"/>
          <w:szCs w:val="28"/>
          <w:rtl w:val="true"/>
          <w:lang w:bidi="ar-SA"/>
        </w:rPr>
        <w:t xml:space="preserve">والدين ، وحفّظناهم الصحف والزبر ، وديّنّاهم الدين والإسلام ، فوثبوا علينا ، وجحدوا فضلنا ، ومنعونا حقنا ، والتونا أسباب أعمالنا وأعلامنا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فإني أستعديك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لي بحقي منها ، ولا تدع مظلمتي لديها ، وطالبهم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بحقي ، فإنك الحكم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صغّرت عظيم أمري ، واستحلّت المحارم مني ، واستخفّت بعرضي وعشيرتي ، وقهرتني على ميراثي من ابن عمي ، وأعزّوا</w:t>
      </w:r>
      <w:r>
        <w:rPr>
          <w:rStyle w:val="FootnoteAnchor"/>
          <w:rtl w:val="true"/>
        </w:rPr>
        <w:footnoteReference w:id="1590"/>
      </w:r>
      <w:r>
        <w:rPr>
          <w:rFonts w:ascii="Amiri" w:hAnsi="Amiri" w:eastAsia="Amiri" w:cs="Amiri"/>
          <w:color w:val="111111"/>
          <w:sz w:val="28"/>
          <w:sz w:val="28"/>
          <w:szCs w:val="28"/>
          <w:rtl w:val="true"/>
          <w:lang w:bidi="ar-SA"/>
        </w:rPr>
        <w:t xml:space="preserve">بي أعدائي ، ووتروا بيني وبين العرب والعجم ، وسلبوني ما مهّدت لنفسي من لدن صباي بجهدي وكدّي ، ومنعوني ما خلّفه أخي وجسمي وشقيقي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لحريص متهم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أليس بنا اهتدوا من متاه الكفر ، ومن عمى الضلالة وعلى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أنقذتهم من الفتنة الصماء ، والمحنة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أُخلّصهم من نيران الطغاة ، وكرّة العتاة ، وسيوف البغاة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 كان يفري جماجم البهم ، وهام الأبطال إذا فزعت تيم إلى الفرار وعدي إلى الانتكاص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وإني لو أسلمت قريشا للمنايا والحتوف ، وتركتها فحصدتها سيوف الغوانم ، ووطئتهم الأعاجم ، وكرّات الأعادي ، وحملات الأعالي ، وطحنتهم سنابك الصافنات ، وحوافر الصاهلات في مواقف الأزل والهزل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الأعنة وبريق الأسنة ، ما بقوا لهضمي ، ولا عاشوا لظلمي ، ولما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لحريص متهم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نتواقف على حدود الحق والباطل ، اللهم افتح بيننا وبين قومنا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مهدت مهاد نبوة محمّد صلى الله عليه و آله ، ورفعت أعلام دينك ، وأعلنت منار رسولك ، فوثبوا عليّ وغالبوني ونالوني ووتروني </w:t>
      </w:r>
      <w:r>
        <w:rPr>
          <w:rFonts w:eastAsia="Amiri" w:cs="Amiri" w:ascii="Amiri" w:hAnsi="Amiri"/>
          <w:color w:val="111111"/>
          <w:sz w:val="28"/>
          <w:szCs w:val="28"/>
          <w:rtl w:val="true"/>
          <w:lang w:bidi="ar-SA"/>
        </w:rPr>
        <w:t>..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أبو حازم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ظلماك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أحقّك أخذا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الباطل 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أعلى حق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أعلى صواب أقاما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ميراثك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أفهمنا لنعلم باطلهم من حقك ، أو نعلم حقهما من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أبزّاك أمرك ؟ أم غصباك إمامتك ؟ أم غالباك فيها عزّا ؟ أم سبقاك إليها عجلاً ، فجرت الفتنة ولم تستطع منها استقلالا ؟ فإن المهاجرين والأنصار يظنّان أنهما كانا على </w:t>
      </w:r>
    </w:p>
    <w:p>
      <w:pPr>
        <w:pStyle w:val="BookText"/>
        <w:rPr/>
      </w:pPr>
      <w:r>
        <w:rPr>
          <w:rFonts w:ascii="Amiri" w:hAnsi="Amiri" w:eastAsia="Amiri" w:cs="Amiri"/>
          <w:color w:val="111111"/>
          <w:sz w:val="28"/>
          <w:sz w:val="28"/>
          <w:szCs w:val="28"/>
          <w:rtl w:val="true"/>
          <w:lang w:bidi="ar-SA"/>
        </w:rPr>
        <w:t xml:space="preserve">حقّ ، وعلى الحجة الواضحة مضيا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أخا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بحقّ أخذا ، ولا على إصابة أقاما ، ولا على دين مضيا ، ولا على فتنة خشيا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نتواقف على حدود الحق والباطل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فعلا بي ما فعلا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إليه التيمي والعدوي كسباق الفرس احتيالاً واغتيالاً ، وخدعة وغلبة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أنزل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 xml:space="preserve">دعا رسول اللّه صلى الله عليه و آلهفاطمة فنحلها فدك ، وأقامني للناس علما وإماما ، وعقد لي وعهد إليّ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فقاتلت حق القتال ، وصبرت حق الصبر ، على أنه أُعزّ تيما وعديا</w:t>
      </w:r>
      <w:r>
        <w:rPr>
          <w:rStyle w:val="FootnoteAnchor"/>
          <w:rtl w:val="true"/>
        </w:rPr>
        <w:footnoteReference w:id="1593"/>
      </w:r>
      <w:r>
        <w:rPr>
          <w:rFonts w:ascii="Amiri" w:hAnsi="Amiri" w:eastAsia="Amiri" w:cs="Amiri"/>
          <w:color w:val="111111"/>
          <w:sz w:val="28"/>
          <w:sz w:val="28"/>
          <w:szCs w:val="28"/>
          <w:rtl w:val="true"/>
          <w:lang w:bidi="ar-SA"/>
        </w:rPr>
        <w:t xml:space="preserve">على دين أتت به تيم 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دين أتى به ابن عمي وصنوي وجسمي ، على أن أنصر تيما وعديا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أنصر ابن عمي وحقي وديني وإمامتي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قمت تلك المقامات ، واحتملت تلك الشدائد ، وتعرّضت للحتوف على أن نصيبي من الآخرة موفّرا ، وإني صاحب محمّد وخليفته ، وإمام أُمّته بعده ، وصاحب رايته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أكشف السريرة عن حقّي ، وأُجلّي القذى عن ظلامتي حتى يظهر لأهل اللبّ والمعرفة أني مذلّل مضطهد ، مظلوم مغصوب ، مقهور محقور ، وأنهم ابتزّوا حقّي ،</w:t>
      </w:r>
    </w:p>
    <w:p>
      <w:pPr>
        <w:pStyle w:val="BookText"/>
        <w:rPr/>
      </w:pPr>
      <w:r>
        <w:rPr>
          <w:rFonts w:ascii="Amiri" w:hAnsi="Amiri" w:eastAsia="Amiri" w:cs="Amiri"/>
          <w:color w:val="111111"/>
          <w:sz w:val="28"/>
          <w:sz w:val="28"/>
          <w:szCs w:val="28"/>
          <w:rtl w:val="true"/>
          <w:lang w:bidi="ar-SA"/>
        </w:rPr>
        <w:t xml:space="preserve">واستأثروا بميراثي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المجاهدين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سبقة تيم وعدي إلى سقيفة بني ساعدة 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كانت يوم الإيواء ؛</w:t>
      </w:r>
      <w:r>
        <w:rPr>
          <w:rStyle w:val="FootnoteAnchor"/>
          <w:rtl w:val="true"/>
        </w:rPr>
        <w:footnoteReference w:id="1594"/>
      </w:r>
      <w:r>
        <w:rPr>
          <w:rFonts w:ascii="Amiri" w:hAnsi="Amiri" w:eastAsia="Amiri" w:cs="Amiri"/>
          <w:color w:val="111111"/>
          <w:sz w:val="28"/>
          <w:sz w:val="28"/>
          <w:szCs w:val="28"/>
          <w:rtl w:val="true"/>
          <w:lang w:bidi="ar-SA"/>
        </w:rPr>
        <w:t>إذا تكانفت</w:t>
      </w:r>
      <w:r>
        <w:rPr>
          <w:rStyle w:val="FootnoteAnchor"/>
          <w:rtl w:val="true"/>
        </w:rPr>
        <w:footnoteReference w:id="1595"/>
      </w:r>
      <w:r>
        <w:rPr>
          <w:rFonts w:ascii="IRNazanin" w:hAnsi="IRNazanin" w:eastAsia="IRNazanin"/>
          <w:color w:val="111111"/>
          <w:sz w:val="28"/>
          <w:sz w:val="28"/>
          <w:szCs w:val="28"/>
          <w:rtl w:val="true"/>
          <w:lang w:bidi="fa-IR"/>
        </w:rPr>
        <w:t xml:space="preserve">الصفوف ، </w:t>
      </w:r>
    </w:p>
    <w:p>
      <w:pPr>
        <w:pStyle w:val="BookText"/>
        <w:rPr/>
      </w:pPr>
      <w:r>
        <w:rPr>
          <w:rFonts w:ascii="Amiri" w:hAnsi="Amiri" w:eastAsia="Amiri" w:cs="Amiri"/>
          <w:color w:val="111111"/>
          <w:sz w:val="28"/>
          <w:sz w:val="28"/>
          <w:szCs w:val="28"/>
          <w:rtl w:val="true"/>
          <w:lang w:bidi="ar-SA"/>
        </w:rPr>
        <w:t xml:space="preserve">وتكاثرت الحتوف ، وتقارعت السيوف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كانت مبادرتهما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الأرواح في الصعداء ترتقي ، والجياد بالصناديد ترتدي ، والأرض من دماء الأبطال ترتوي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لَمْ يشفقا على الدين يوم بدر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والرعابيب ترعب ، والأوداج تشخب ، والصدور تخصب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 وقائع النبي صلى الله عليه و آله كلّها على هذا النسق ، وقرعهما بأنهما في هذه المواقف كلّها كانا مع النظّارة والخوالف والقاعدين ، فكيف بادرا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توطّأ الإسلام بسيفه ، واستقرّ قراره ، وزال حذاره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توافقنا على حدود الحق والباطل ، وأخرجتكم من الشبهة إلى الحق ، ومن الشك إلى اليقين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نكثوا البيعتين ، وغلب الهوى به فضلّ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أخفى الغدر</w:t>
      </w:r>
      <w:r>
        <w:rPr>
          <w:rStyle w:val="FootnoteAnchor"/>
          <w:rtl w:val="true"/>
        </w:rPr>
        <w:footnoteReference w:id="1596"/>
      </w:r>
      <w:r>
        <w:rPr>
          <w:rFonts w:ascii="Amiri" w:hAnsi="Amiri" w:eastAsia="Amiri" w:cs="Amiri"/>
          <w:color w:val="111111"/>
          <w:sz w:val="28"/>
          <w:sz w:val="28"/>
          <w:szCs w:val="28"/>
          <w:rtl w:val="true"/>
          <w:lang w:bidi="ar-SA"/>
        </w:rPr>
        <w:t xml:space="preserve">وطلب الحق من غير أهله فتاه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انهزم الهزيمتين إذ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لَقِيتُمُ الذَّينَ كَفَرُوا زَحْفاً فَلا تُوَلوهُمُ الأَدْبارَ وَمَنْ يُوَلِّهِمْ يَوْمَئِذٍ دُبُرَهُ إِلاّ مُتَحَرِّفاً لِقتالِ أَوْ مُتَحَيِّزا إلى فِئَة فَقَدْ باءَ بِغَضَبٍ مِنَ اللّه </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غضب اللّه عليهم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فيه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ترتفع يوم القيامة ريح سوداء تخطف من دوني قوما من أصحابي من عظماء المهاجرين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النفس الضالّ من قبل أن يأتي يوم لا بيع فيه </w:t>
      </w:r>
      <w:bookmarkStart w:id="879" w:name="pg9430_81959"/>
    </w:p>
    <w:p>
      <w:pPr>
        <w:pStyle w:val="BookText"/>
        <w:rPr/>
      </w:pPr>
      <w:bookmarkEnd w:id="879"/>
      <w:r>
        <w:rPr>
          <w:rFonts w:ascii="Amiri" w:hAnsi="Amiri" w:eastAsia="Amiri" w:cs="Amiri"/>
          <w:color w:val="111111"/>
          <w:sz w:val="28"/>
          <w:sz w:val="28"/>
          <w:szCs w:val="28"/>
          <w:rtl w:val="true"/>
          <w:lang w:bidi="ar-SA"/>
        </w:rPr>
        <w:t xml:space="preserve">ولا خلال ، فيقولوا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أَرِنا الَّذَيْنِ أَضَلاّنا مِنَ الْجِنِّ وَالإِنْسِ نَجْعَلْهُما تَحْتَ أَقْدامِنا لِيَكُوْنا مِنَ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 xml:space="preserve">ومن قبل 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حَسْرَتى عَلى ما فَرَّطْتُ فِي جَنْب اللّه ِ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أو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 xml:space="preserve">أو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سادَتَنا وَكُبَراءَنا فَأَضَلُّونَا السَّبيلا </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طلبت السعادة فشقيت ، وطلبت النجاة فهلكت ، وطلبت الهداية فضلّت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أضلّت أهل دهرها ومن يأتي من بعدها من القرون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إمامتي في قرآنِه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يَبيتُونَ لِرَبَّهِمْ سُجَّداً وَقياماً 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 عاقِبَة الأُمور </w:t>
      </w:r>
      <w:r>
        <w:rPr>
          <w:rFonts w:eastAsia="Amiri" w:cs="Amiri" w:ascii="Amiri" w:hAnsi="Amiri"/>
          <w:color w:val="111111"/>
          <w:sz w:val="28"/>
          <w:szCs w:val="28"/>
          <w:rtl w:val="true"/>
          <w:lang w:bidi="ar-SA"/>
        </w:rPr>
        <w:t>»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قال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كفانا أمير المؤمنين عليه السلام المؤونة في خطبة خطبها ، أودعها من البيان والبرهان ما يجلي الغشاوة عن أبصار متأمليه ، والعمى عن عيون متدبريه ، وحلّينا هذا الكتاب بها ليزداد المسترشدون في هذا الأمر بصيرة ، وهي منة اللّه جلّ ثناؤه علينا وعليهم يجب شكرها </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5842337_2870459653"/>
      <w:bookmarkStart w:id="881" w:name="_Toc340"/>
      <w:bookmarkEnd w:id="880"/>
      <w:r>
        <w:rPr>
          <w:rtl w:val="true"/>
        </w:rPr>
        <w:t>لكنّي ملجم إلى أن ألقى اللّه</w:t>
      </w:r>
      <w:bookmarkEnd w:id="88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استقامت الخلافة لأبي بكر ، بلغ أبا بكر عن علي عليه السلام تلكّؤ وشماس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وتهمهم ونفاس ، فكره أن يتمادى الحال وتبدو له العورة ، وتنفرج ذات </w:t>
      </w:r>
    </w:p>
    <w:p>
      <w:pPr>
        <w:pStyle w:val="BookText"/>
        <w:rPr/>
      </w:pPr>
      <w:r>
        <w:rPr>
          <w:rFonts w:ascii="Amiri" w:hAnsi="Amiri" w:eastAsia="Amiri" w:cs="Amiri"/>
          <w:color w:val="111111"/>
          <w:sz w:val="28"/>
          <w:sz w:val="28"/>
          <w:szCs w:val="28"/>
          <w:rtl w:val="true"/>
          <w:lang w:bidi="ar-SA"/>
        </w:rPr>
        <w:t xml:space="preserve">البين ، ويصير ذلك دريئة لجاهل مغرور ، أو عاقل ذي دهاء ، أو صاحب سلامة ضعيف القلب خوار العنان ، دعاني في خلوة فحضرته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عمر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قبساً له وظهيراً معه ، يستضيء بناره ويستملي من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إلى عليّ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الذي تسوّل لك نفسك ، ويدوّي به</w:t>
      </w:r>
    </w:p>
    <w:p>
      <w:pPr>
        <w:pStyle w:val="BookText"/>
        <w:rPr/>
      </w:pPr>
      <w:r>
        <w:rPr>
          <w:rFonts w:ascii="Amiri" w:hAnsi="Amiri" w:eastAsia="Amiri" w:cs="Amiri"/>
          <w:color w:val="111111"/>
          <w:sz w:val="28"/>
          <w:sz w:val="28"/>
          <w:szCs w:val="28"/>
          <w:rtl w:val="true"/>
          <w:lang w:bidi="ar-SA"/>
        </w:rPr>
        <w:t xml:space="preserve">قلبك ، ويلتوي عليه رأيك ، ويتخاوص دونه طرفك ، ويستشري به ضغنك ، ويترادّ معه نفسك ، وتكثر لأجله صعداؤك ، ولا يفيض به لسانك ؟ أعُجمة بعد إفصاح ، ألبساً بعد إيضاح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القعقة بالشنآن ، والوعوعة باللسان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تهيّأت للنهوض 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الباب هنيئة فلي معك ذرو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وما أدري ما كان بعدي إلاّ أنه لحقني بوجه يندى تهللاً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الخنزوانة التي في فراش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الشجا المعترض في مدارج أنفاسك ؟ وما هذه الوحرة التي أكلت شراسيفك ، والقذاة التي أعشت ناظرك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الدحس والدسّ اللذان يدلاّن على ضيق الباع وخور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لبست بسببه جلد النمر واشتملت عليه بالشحناء والنكر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لشدّ ما استسعيت لها ، وسريت سرى ابن أنقد إليها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لسنا في كسروية كسرى ولا قيصرية قيصر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أتظنّ ظنّاً أنّ أبا بكر وثب على هذا الأمر مفتاتاً على الأُمة خادعاً لها ومتسلّطاً عليها ؟ أتراه امتلخ أحلامها ، وأزاغ أبصارها ، وحلّ عقودها ، وأحال عقولها ، واستلّ من صدورها حميتها ، وانتكث رشاءها ، وانتضب ماءها ؟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بحيث لا يجهل موضعك من بيت النبوّة ، ومعدن الرسالة ، وكهف الحكمة ، ولا يجحد حقك في ما آتاك ربّك من العلم ومنحك من الفقه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مزايا خصصت بها ، وفضائل اشتملت عليها ، ولكن لك من يزاحمك بمنكب أضخم من منكبك ، وقربى أمسّ من قرباك ، وسنّ أعلى من سنّك ، وشيبة أروع من شيبتك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في ما هو خير لك اليوم وانفع غداً ، والفظ من فيك ما هو متعلّق بلهاتك ، وانفث سخيمة صدرك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نقل عن أمير المؤمنين عليه السلام أنه قال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أبلغه الرسالة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اني أعلم أن التظاهر عليَّ واقع ، ولي عن الحق الذي سيق إليَّ دافع ، وإذ قد أفعم الوادي لي وحشد النادي عليّ فلا مرحباً بما ساء أحداً من المسلمين ، وفي النفس كلام لولا سابق قول ، وسالف عهد لشفيت غيظي بخنصري وبنصري ، وخضت لجّته بأخمصي ومفرقي ، ولكني ملجم إلى أن ألقى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بعدما التقى الفريقان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 أن التظاهر عليك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تظاهر 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حقّ استؤثر به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ما قالت الأنصار أمس سرّاً وجهراً ، وما تقلّبت عليه ظهراً وبطناً ، فهل ذكرتْك أو أشارتْ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طلبت رضاها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المهاجرون ، من الذي قال منهم أنك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أومأ إليك ، أو همهم بك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أتظنّ أن الناس ضنّوا من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عادوا كفاراً زهداً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باعوا اللّه تعالى بهواهم بغضاً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جاءني قوم من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ينتظر الإمامة ويزعم أنه أولى بها من أبي بكر ، فأنكرت عليهم ورددت القول في نحورهم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راجعنا كتاب البصائر والذخائر مراراً ولم نجد الرواية فيه مع أن الظاهر من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نقلها عنه ، ولعلّها 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حذفته الأيدي الأثيمة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التراث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محيي الدين العربي في محاضرة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تحريف يسير ، والنويري فى نهاية الإرب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والقلقشندي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صبح الأعشى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والعصامي المكّي في سمط النجوم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تحريف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زكي صفوت في جمهرة رسائل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 للغات المشكلة ، والشيخ إبراهيم العبيدي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روض الرياحين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تحريف في بعض المواضع ، فإنّه غيّر ما نقله عن أمير المؤمنين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أعلم أن التظاهر عليّ واقع ، ولي عن الحق الذي سيق إليّ دافع ، وإذ قد أفعم الوادي لي وحشد النادي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أعلم أن التظاهر عليّ واقع ولا عن الحق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بي الوادي أو حشر من أجلى النادي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التحريف وقع من قبل غيره فنقله محرّفاً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فسياق الكلام وجواب عمر بعد ذلك يدلاّن على ما نقله ابن أبي الحديد دون ما ذكره العبيدي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 الغرض من ذكر هذه الرسالة اعترافهم بمظلومية أمير المؤمنين عليه السلام لا الالتزام بصحة جميع ما فيها ، ولشيخنا العلاّمة الأميني تعليقة عليها ، راجع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w:t>
      </w:r>
      <w:bookmarkStart w:id="882" w:name="pg9430_81962"/>
    </w:p>
    <w:p>
      <w:pPr>
        <w:pStyle w:val="BookText"/>
        <w:rPr/>
      </w:pPr>
      <w:bookmarkEnd w:id="882"/>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ذكرناه نحن في هذا الكتاب وإن كان عندنا موضوعاً منحولاً ، فإنه صورة ما جرت عليه حال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وإن لم ينطقوا به بلسان المقال فقد نطقوا به بلسان الحال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التفتازاني حكم بصحّة هذه الرواية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إرسال أبي بكر وعمر أبا عبيدة الجراح إلى علي عليه السلام رسالة لطيفة رواها الثقاة بإسناد صحيح تشتمل على كلام كثير من الجانبين وقليل غلظة من عمر </w:t>
      </w:r>
      <w:r>
        <w:rPr>
          <w:rFonts w:eastAsia="Amiri" w:cs="Amiri" w:ascii="Amiri" w:hAnsi="Amiri"/>
          <w:color w:val="111111"/>
          <w:sz w:val="28"/>
          <w:szCs w:val="28"/>
          <w:rtl w:val="true"/>
          <w:lang w:bidi="ar-SA"/>
        </w:rPr>
        <w:t>!!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وفي رواية أنه عليه السلام قال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عليك العهد فنسيت أم نافست فأُنْسيتَ ؟</w:t>
      </w:r>
    </w:p>
    <w:p>
      <w:pPr>
        <w:pStyle w:val="BookText"/>
        <w:rPr/>
      </w:pPr>
      <w:r>
        <w:rPr>
          <w:rFonts w:ascii="Amiri" w:hAnsi="Amiri" w:eastAsia="Amiri" w:cs="Amiri"/>
          <w:color w:val="111111"/>
          <w:sz w:val="28"/>
          <w:sz w:val="28"/>
          <w:szCs w:val="28"/>
          <w:rtl w:val="true"/>
          <w:lang w:bidi="ar-SA"/>
        </w:rPr>
        <w:t>لقد سمعتها ووعيتها فهلاّ رعيتها ؟</w:t>
      </w:r>
      <w:r>
        <w:rPr>
          <w:rStyle w:val="FootnoteAnchor"/>
          <w:rtl w:val="true"/>
        </w:rPr>
        <w:footnoteReference w:id="1608"/>
      </w:r>
    </w:p>
    <w:p>
      <w:pPr>
        <w:pStyle w:val="Heading3"/>
        <w:numPr>
          <w:ilvl w:val="2"/>
          <w:numId w:val="1"/>
        </w:numPr>
        <w:rPr/>
      </w:pPr>
      <w:bookmarkStart w:id="883" w:name="__RefHeading___Toc5842339_2870459653"/>
      <w:bookmarkStart w:id="884" w:name="_Toc341"/>
      <w:bookmarkEnd w:id="883"/>
      <w:r>
        <w:rPr>
          <w:rtl w:val="true"/>
        </w:rPr>
        <w:t>تجرّع الغصص</w:t>
      </w:r>
      <w:bookmarkEnd w:id="88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تنام عينا قلب مشغول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جوارحك قلبك فإذا أرهبه أمر طار النوم عنه، ها أنا ذا كما ترى مذ أوّل الليل اعتراني الفكر والسهر لما تقدّم من نقض عهد أوّل هذه الأُمّة المقدّر عليها نقض عهدها، إنّ رسول اللّه صلى الله عليه و آله أمر من أمر من أصحابه بالسلام عليّ في حياته بإمرة المؤنين ، فكنت أوكد أن أكون كذلك بعد وفاته ،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الناس بالناس بعده ، ولكن أمور اجتمعت على رغبة الناس في الدنيا وأمرها ونهيها وصرف قلوب </w:t>
      </w:r>
      <w:bookmarkStart w:id="885" w:name="pg9430_81963"/>
    </w:p>
    <w:p>
      <w:pPr>
        <w:pStyle w:val="BookText"/>
        <w:rPr/>
      </w:pPr>
      <w:bookmarkEnd w:id="885"/>
      <w:r>
        <w:rPr>
          <w:rFonts w:ascii="Amiri" w:hAnsi="Amiri" w:eastAsia="Amiri" w:cs="Amiri"/>
          <w:color w:val="111111"/>
          <w:sz w:val="28"/>
          <w:sz w:val="28"/>
          <w:szCs w:val="28"/>
          <w:rtl w:val="true"/>
          <w:lang w:bidi="ar-SA"/>
        </w:rPr>
        <w:t xml:space="preserve">أهلها عنّي، وأصل ذلك ما 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 xml:space="preserve">فلو لم يكن ثواب ولا عقاب لكان بتبليغ الرسول صلى الله عليه و آله فرض على الناس اتّباعه، واللّه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 xml:space="preserve">أتراهم نُهُوا عنّي فأطاعوه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وغدا بروح أبي القاسم صلى الله عليه و آله إلى الجنّة لقد قرنت برسول اللّه صلى الله عليه و آله حيث يقول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xml:space="preserve">ولقد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 وهمّي وتجرّعي غصّة بعد غصّة </w:t>
      </w:r>
      <w:r>
        <w:rPr>
          <w:rFonts w:eastAsia="Amiri" w:cs="Amiri" w:ascii="Amiri" w:hAnsi="Amiri"/>
          <w:color w:val="111111"/>
          <w:sz w:val="28"/>
          <w:szCs w:val="28"/>
          <w:rtl w:val="true"/>
          <w:lang w:bidi="ar-SA"/>
        </w:rPr>
        <w:t>.. » .</w:t>
      </w:r>
      <w:r>
        <w:rPr>
          <w:rStyle w:val="FootnoteAnchor"/>
          <w:rtl w:val="true"/>
        </w:rPr>
        <w:footnoteReference w:id="1612"/>
      </w:r>
    </w:p>
    <w:p>
      <w:pPr>
        <w:pStyle w:val="Heading3"/>
        <w:numPr>
          <w:ilvl w:val="2"/>
          <w:numId w:val="1"/>
        </w:numPr>
        <w:rPr/>
      </w:pPr>
      <w:bookmarkStart w:id="886" w:name="__RefHeading___Toc5842341_2870459653"/>
      <w:bookmarkStart w:id="887" w:name="_Toc342"/>
      <w:bookmarkEnd w:id="886"/>
      <w:r>
        <w:rPr>
          <w:rtl w:val="true"/>
        </w:rPr>
        <w:t>أشعاره عليه السلام في التظلّم</w:t>
      </w:r>
      <w:bookmarkEnd w:id="887"/>
    </w:p>
    <w:p>
      <w:pPr>
        <w:pStyle w:val="BookText"/>
        <w:rPr/>
      </w:pPr>
      <w:r>
        <w:rPr>
          <w:rFonts w:ascii="Amiri" w:hAnsi="Amiri" w:eastAsia="Amiri" w:cs="Amiri"/>
          <w:color w:val="111111"/>
          <w:sz w:val="28"/>
          <w:sz w:val="28"/>
          <w:szCs w:val="28"/>
          <w:rtl w:val="true"/>
          <w:lang w:bidi="ar-SA"/>
        </w:rPr>
        <w:t xml:space="preserve">ذكر الإمام علي بن أحمد الواحدي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عدّة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بكر وعمر وعثمان وطلحة والزبير والفضل بن عبّاس وعمّار وعبد الرحمن بن عوف وأبو ذر والمقداد وسلمان وعبد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وأخذوا في مناقبهم ، فدخل عليهم علي عليه السلام فسألهم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 أنتم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نتذاكر مناقبنا ممّا سمعنا من رسول اللّه صلى الله عليه و آله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أنشأ يقول هذه الأبيات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الأُناس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وأحمد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وابن عمّي</w:t>
      </w:r>
    </w:p>
    <w:p>
      <w:pPr>
        <w:pStyle w:val="BookText"/>
        <w:rPr/>
      </w:pPr>
      <w:r>
        <w:rPr>
          <w:rFonts w:ascii="Amiri" w:hAnsi="Amiri" w:eastAsia="Amiri" w:cs="Amiri"/>
          <w:color w:val="111111"/>
          <w:sz w:val="28"/>
          <w:sz w:val="28"/>
          <w:szCs w:val="28"/>
          <w:rtl w:val="true"/>
          <w:lang w:bidi="ar-SA"/>
        </w:rPr>
        <w:t xml:space="preserve">وإنّي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وعجم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وجبّار من الكفّار ضخم </w:t>
      </w:r>
      <w:bookmarkStart w:id="888" w:name="pg9430_81964"/>
    </w:p>
    <w:p>
      <w:pPr>
        <w:pStyle w:val="BookText"/>
        <w:rPr/>
      </w:pPr>
      <w:bookmarkEnd w:id="888"/>
      <w:r>
        <w:rPr>
          <w:rFonts w:ascii="Amiri" w:hAnsi="Amiri" w:eastAsia="Amiri" w:cs="Amiri"/>
          <w:color w:val="111111"/>
          <w:sz w:val="28"/>
          <w:sz w:val="28"/>
          <w:szCs w:val="28"/>
          <w:rtl w:val="true"/>
          <w:lang w:bidi="ar-SA"/>
        </w:rPr>
        <w:t xml:space="preserve">وفي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وذاك اسمي</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يعادلنى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وإسلامي وسابقتي ورحمي ؟</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ascii="Amiri" w:hAnsi="Amiri" w:eastAsia="Amiri" w:cs="Amiri"/>
          <w:color w:val="111111"/>
          <w:sz w:val="28"/>
          <w:sz w:val="28"/>
          <w:szCs w:val="28"/>
          <w:rtl w:val="true"/>
          <w:lang w:bidi="ar-SA"/>
        </w:rPr>
        <w:t xml:space="preserve">وويل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ومريد هضمي</w:t>
      </w:r>
    </w:p>
    <w:p>
      <w:pPr>
        <w:pStyle w:val="BookText"/>
        <w:rPr/>
      </w:pPr>
      <w:r>
        <w:rPr>
          <w:rFonts w:ascii="Amiri" w:hAnsi="Amiri" w:eastAsia="Amiri" w:cs="Amiri"/>
          <w:color w:val="111111"/>
          <w:sz w:val="28"/>
          <w:sz w:val="28"/>
          <w:szCs w:val="28"/>
          <w:rtl w:val="true"/>
          <w:lang w:bidi="ar-SA"/>
        </w:rPr>
        <w:t xml:space="preserve">وويل للذي أشقى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عدواتي من غير جرم </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العذر من قومي وإن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الكتاب ونالوا كلّ ما حرما</w:t>
      </w:r>
    </w:p>
    <w:p>
      <w:pPr>
        <w:pStyle w:val="BookText"/>
        <w:rPr/>
      </w:pPr>
      <w:r>
        <w:rPr>
          <w:rFonts w:ascii="Amiri" w:hAnsi="Amiri" w:eastAsia="Amiri" w:cs="Amiri"/>
          <w:color w:val="111111"/>
          <w:sz w:val="28"/>
          <w:sz w:val="28"/>
          <w:szCs w:val="28"/>
          <w:rtl w:val="true"/>
          <w:lang w:bidi="ar-SA"/>
        </w:rPr>
        <w:t xml:space="preserve">حبل الإمامة لي من بعد أحمدنا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 علقت التكريب والوذما</w:t>
      </w:r>
    </w:p>
    <w:p>
      <w:pPr>
        <w:pStyle w:val="BookText"/>
        <w:rPr/>
      </w:pPr>
      <w:r>
        <w:rPr>
          <w:rFonts w:ascii="Amiri" w:hAnsi="Amiri" w:eastAsia="Amiri" w:cs="Amiri"/>
          <w:color w:val="111111"/>
          <w:sz w:val="28"/>
          <w:sz w:val="28"/>
          <w:szCs w:val="28"/>
          <w:rtl w:val="true"/>
          <w:lang w:bidi="ar-SA"/>
        </w:rPr>
        <w:t xml:space="preserve">لا في نبوّته كانوا ذوي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رعوا بعده إلاًّ ولا ذمماً</w:t>
      </w:r>
    </w:p>
    <w:p>
      <w:pPr>
        <w:pStyle w:val="BookText"/>
        <w:rPr/>
      </w:pPr>
      <w:r>
        <w:rPr>
          <w:rFonts w:ascii="Amiri" w:hAnsi="Amiri" w:eastAsia="Amiri" w:cs="Amiri"/>
          <w:color w:val="111111"/>
          <w:sz w:val="28"/>
          <w:sz w:val="28"/>
          <w:szCs w:val="28"/>
          <w:rtl w:val="true"/>
          <w:lang w:bidi="ar-SA"/>
        </w:rPr>
        <w:t xml:space="preserve">لو كان لي جائزاً سرحان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قومي وكانوا أُمّة أُمما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أبا بكر ولا تك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خير حاف وناعل</w:t>
      </w:r>
    </w:p>
    <w:p>
      <w:pPr>
        <w:pStyle w:val="BookText"/>
        <w:rPr/>
      </w:pPr>
      <w:r>
        <w:rPr>
          <w:rFonts w:ascii="Amiri" w:hAnsi="Amiri" w:eastAsia="Amiri" w:cs="Amiri"/>
          <w:color w:val="111111"/>
          <w:sz w:val="28"/>
          <w:sz w:val="28"/>
          <w:szCs w:val="28"/>
          <w:rtl w:val="true"/>
          <w:lang w:bidi="ar-SA"/>
        </w:rPr>
        <w:t xml:space="preserve">وأنّ رسول اللّه أوصى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فيه قوله في الفضائل</w:t>
      </w:r>
    </w:p>
    <w:p>
      <w:pPr>
        <w:pStyle w:val="BookText"/>
        <w:rPr/>
      </w:pPr>
      <w:r>
        <w:rPr>
          <w:rFonts w:ascii="Amiri" w:hAnsi="Amiri" w:eastAsia="Amiri" w:cs="Amiri"/>
          <w:color w:val="111111"/>
          <w:sz w:val="28"/>
          <w:sz w:val="28"/>
          <w:szCs w:val="28"/>
          <w:rtl w:val="true"/>
          <w:lang w:bidi="ar-SA"/>
        </w:rPr>
        <w:t xml:space="preserve">ولا تبخسنه حقّه واردد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فإنّ اللّه أصدق قائل </w:t>
      </w:r>
      <w:r>
        <w:rPr>
          <w:rFonts w:eastAsia="Amiri" w:cs="Amiri" w:ascii="Amiri" w:hAnsi="Amiri"/>
          <w:color w:val="111111"/>
          <w:sz w:val="28"/>
          <w:szCs w:val="28"/>
          <w:rtl w:val="true"/>
          <w:lang w:bidi="ar-SA"/>
        </w:rPr>
        <w:t>»</w:t>
      </w:r>
      <w:r>
        <w:rPr>
          <w:rStyle w:val="FootnoteAnchor"/>
          <w:rtl w:val="true"/>
        </w:rPr>
        <w:footnoteReference w:id="1615"/>
      </w:r>
    </w:p>
    <w:p>
      <w:pPr>
        <w:pStyle w:val="Heading3"/>
        <w:numPr>
          <w:ilvl w:val="2"/>
          <w:numId w:val="1"/>
        </w:numPr>
        <w:rPr/>
      </w:pPr>
      <w:bookmarkStart w:id="889" w:name="__RefHeading___Toc5842343_2870459653"/>
      <w:bookmarkStart w:id="890" w:name="_Toc343"/>
      <w:bookmarkEnd w:id="889"/>
      <w:r>
        <w:rPr>
          <w:rtl w:val="true"/>
        </w:rPr>
        <w:t xml:space="preserve">تذييلان </w:t>
      </w:r>
      <w:r>
        <w:rPr>
          <w:rtl w:val="true"/>
        </w:rPr>
        <w:t>:</w:t>
      </w:r>
      <w:bookmarkEnd w:id="89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مظلومية مولانا أمير المؤمنين عليه السلام مما أعلنه الصديق والعدوّ ، انظر إلى فاطمة الزهراء عليهاالسلام فإنها لمّا حضرتها الوفاة بكت ، فقال لها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أبكي لما تلقى بعدي </w:t>
      </w:r>
      <w:r>
        <w:rPr>
          <w:rFonts w:eastAsia="Amiri" w:cs="Amiri" w:ascii="Amiri" w:hAnsi="Amiri"/>
          <w:color w:val="111111"/>
          <w:sz w:val="28"/>
          <w:szCs w:val="28"/>
          <w:rtl w:val="true"/>
          <w:lang w:bidi="ar-SA"/>
        </w:rPr>
        <w:t>» ..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وانظر إلى سبط النبي صلى الله عليه و آله الإمام المجتبى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لأنّا أولى الناس بالناس في كتاب اللّه وعلى لسان رسول اللّه صلى الله عليه و آله ، غير أنّا لم نزل أهل البيت مخيفين مظلومين مضطهدين منذ قبض رسول اللّه صلى الله عليه و آله ، فاللّه بيننا وبين من ظلمَنا حقّنا ، ونزل على رقابنا ، وحمل الناس على أكتافنا ، ومنعنا سهمنا في كتاب اللّه من الفيء والغنائم ، ومنع أُمّنا فاطمة عليهاالسلام إرثها من أبيها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نسمّي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أُقسم باللّه قسماً تالياً ، لو أنّ الناس سمعوا قول اللّه ورسوله لأعطتهم السماء قطرها ، والأرض بركتها ، ولما اختلف في هذه الأُمة سيفان ، ولأكلوها خضراء خضرة إلى يوم القيامة </w:t>
      </w:r>
      <w:r>
        <w:rPr>
          <w:rFonts w:eastAsia="Amiri" w:cs="Amiri" w:ascii="Amiri" w:hAnsi="Amiri"/>
          <w:color w:val="111111"/>
          <w:sz w:val="28"/>
          <w:szCs w:val="28"/>
          <w:rtl w:val="true"/>
          <w:lang w:bidi="ar-SA"/>
        </w:rPr>
        <w:t>»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وفي كتابه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التنازع في أمر الخلافة بعد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أنصفتنا قريش </w:t>
      </w:r>
      <w:r>
        <w:rPr>
          <w:rFonts w:eastAsia="Amiri" w:cs="Amiri" w:ascii="Amiri" w:hAnsi="Amiri"/>
          <w:color w:val="111111"/>
          <w:sz w:val="28"/>
          <w:szCs w:val="28"/>
          <w:rtl w:val="true"/>
          <w:lang w:bidi="ar-SA"/>
        </w:rPr>
        <w:t>»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وفي كتاب مولانا أبي عبد اللّه الحسين عليه السلام إلى أشراف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اصطفى محمّداً صلى الله عليه و آله على خلقه ، وأكرمه بنبوّته ، واختاره لرسالته ، ثمّ قبضه اللّه إليه وقد نصح لعباده ، وبلغ ما أُرسل به صلى الله عليه و آله ، وكنّا أهله وأولياءه وأوصياءه وورثته وأحقّ الناس بمقامه في الناس ، فاستأثر علينا قومنا بذلك ، فرضينا وكرهنا الفرقة وأحببنا العافية ، ونحن نعلم أنّا أحقّ بذلك الحقّ المستحقّ علينا ممّن تولاّه </w:t>
      </w:r>
      <w:r>
        <w:rPr>
          <w:rFonts w:eastAsia="Amiri" w:cs="Amiri" w:ascii="Amiri" w:hAnsi="Amiri"/>
          <w:color w:val="111111"/>
          <w:sz w:val="28"/>
          <w:szCs w:val="28"/>
          <w:rtl w:val="true"/>
          <w:lang w:bidi="ar-SA"/>
        </w:rPr>
        <w:t>»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وقال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ظلم قريش إيانا وتظاهرهم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لقي شيعتنا ومحبّونا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قبض وقد أخبر أنّا أولى الناس بالناس ، </w:t>
      </w:r>
    </w:p>
    <w:p>
      <w:pPr>
        <w:pStyle w:val="BookText"/>
        <w:rPr/>
      </w:pPr>
      <w:r>
        <w:rPr>
          <w:rFonts w:ascii="Amiri" w:hAnsi="Amiri" w:eastAsia="Amiri" w:cs="Amiri"/>
          <w:color w:val="111111"/>
          <w:sz w:val="28"/>
          <w:sz w:val="28"/>
          <w:szCs w:val="28"/>
          <w:rtl w:val="true"/>
          <w:lang w:bidi="ar-SA"/>
        </w:rPr>
        <w:t xml:space="preserve">فتمالأت علينا قريش حتى أخرجت الأمر عن معدنه ، واحتجّت على الأنصار بحقّنا وحجّتنا ، ثم تداولتها قريش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رجعت إلينا فنكثت بيعتنا ونصبت الحرب لنا ، ولم يزل صاحب الأمر في صعود كئود حتى قتل </w:t>
      </w:r>
      <w:r>
        <w:rPr>
          <w:rFonts w:eastAsia="Amiri" w:cs="Amiri" w:ascii="Amiri" w:hAnsi="Amiri"/>
          <w:color w:val="111111"/>
          <w:sz w:val="28"/>
          <w:szCs w:val="28"/>
          <w:rtl w:val="true"/>
          <w:lang w:bidi="ar-SA"/>
        </w:rPr>
        <w:t>.. »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وقريب منه ما رواه أبان بن أبي عياش عنه عليه السلام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فتظاهروا على علي عليه السلامفاحتجّ عليهم بما قال رسول اللّه صلى الله عليه و آله فيه وما سمعته العامّة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ولكن قد نسخه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أكرمنا اللّه عزّ وجل واصطفانا ولم يرض لنا بالدنيا وإن اللّه لا يجمع لنا النبوة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بذلك أربعة نفر عمر وأبو عبيدة ومعاذ بن جبل وسالم مولى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فشبّهوا على العامّة وصدّقوهم وردّوهم على أدبارهم ، وأخرجوها من معدنها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جعلها اللّه ، واحتجّوا على الأنصار بحقّنا وحجّتنا ، فعقدوها لأبيبكر ، ثم ردّها أبوبكر إلى عمر يكافيه بها ، ثم جعلها عمر شورى بين ستة </w:t>
      </w:r>
      <w:r>
        <w:rPr>
          <w:rFonts w:eastAsia="Amiri" w:cs="Amiri" w:ascii="Amiri" w:hAnsi="Amiri"/>
          <w:color w:val="111111"/>
          <w:sz w:val="28"/>
          <w:szCs w:val="28"/>
          <w:rtl w:val="true"/>
          <w:lang w:bidi="ar-SA"/>
        </w:rPr>
        <w:t>.. »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وروي عن أبي الحسن الهادي عليه السلام أنه كان يقول عند قبر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أشهد أنّك أنت أوّل مظلوم ، وأوّل من غصب حقّه ، صبرت واحتسبت حتّى أتاك اليقين </w:t>
      </w:r>
      <w:r>
        <w:rPr>
          <w:rFonts w:eastAsia="Amiri" w:cs="Amiri" w:ascii="Amiri" w:hAnsi="Amiri"/>
          <w:color w:val="111111"/>
          <w:sz w:val="28"/>
          <w:szCs w:val="28"/>
          <w:rtl w:val="true"/>
          <w:lang w:bidi="ar-SA"/>
        </w:rPr>
        <w:t>.. »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ولاحظ أيضا الزيارات الواردة في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الإمام الكاظم ، عن أبيه ، عن جدّه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خطبت فاطمة الصغرى بعد أن ردّت من كربلاء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أن أفتري عليك الكذب وأن أقول عليك خلاف ما أنزلت من أخذ العهود لوصيه علي بن أبي طالب ، المسلوب حقه ، المقتول من غير ذنب ، كما قتل ولده بالأمس </w:t>
      </w:r>
      <w:r>
        <w:rPr>
          <w:rFonts w:eastAsia="Amiri" w:cs="Amiri" w:ascii="Amiri" w:hAnsi="Amiri"/>
          <w:color w:val="111111"/>
          <w:sz w:val="28"/>
          <w:szCs w:val="28"/>
          <w:rtl w:val="true"/>
          <w:lang w:bidi="ar-SA"/>
        </w:rPr>
        <w:t>.. » .</w:t>
      </w:r>
      <w:r>
        <w:rPr>
          <w:rStyle w:val="FootnoteAnchor"/>
          <w:rtl w:val="true"/>
        </w:rPr>
        <w:footnoteReference w:id="162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زيد بن علي عن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أحقّ </w:t>
      </w:r>
    </w:p>
    <w:p>
      <w:pPr>
        <w:pStyle w:val="BookText"/>
        <w:rPr/>
      </w:pPr>
      <w:r>
        <w:rPr>
          <w:rFonts w:ascii="Amiri" w:hAnsi="Amiri" w:eastAsia="Amiri" w:cs="Amiri"/>
          <w:color w:val="111111"/>
          <w:sz w:val="28"/>
          <w:sz w:val="28"/>
          <w:szCs w:val="28"/>
          <w:rtl w:val="true"/>
          <w:lang w:bidi="ar-SA"/>
        </w:rPr>
        <w:t xml:space="preserve">بسلطان رسول اللّه صلى الله عليه و آله من الناس أجمعين ، وإنّ القوم استأثروا عليناودفعوناعنه </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وروي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لنعلم أن أحبّهم إلى رسول اللّه صلى الله عليه و آله أحبّهم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المظلوم المضطهد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أُوذي به أهل هذا البيت بعد نبيّهم صلى الله عليه و آله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وروى الجوهري عن عمّار بن ياسر أنه نادى يوم بويع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تصرفون هذا الأمر عن أهل بيت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تحوّلونه هاهنا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وهاهنا مرّة </w:t>
      </w:r>
      <w:r>
        <w:rPr>
          <w:rFonts w:eastAsia="Amiri" w:cs="Amiri" w:ascii="Amiri" w:hAnsi="Amiri"/>
          <w:color w:val="111111"/>
          <w:sz w:val="28"/>
          <w:szCs w:val="28"/>
          <w:rtl w:val="true"/>
          <w:lang w:bidi="ar-SA"/>
        </w:rPr>
        <w:t>!</w:t>
      </w:r>
      <w:r>
        <w:rPr>
          <w:rStyle w:val="FootnoteAnchor"/>
          <w:rtl w:val="true"/>
        </w:rPr>
        <w:footnoteReference w:id="162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أروى بنت الحارث بن عبد المطلب دخلت على معاوية في خلافته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يومئذ عجوز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 أُختي ؟ لقد كفرت النعمة ، وأسأت لابن عمّك الصحبة ، وتسمّيت بغير اسمك ، وأخذت غير حقّك ، بلا بلاء كان منك ولا من أبيك ،</w:t>
      </w:r>
      <w:r>
        <w:rPr>
          <w:rStyle w:val="FootnoteAnchor"/>
          <w:rtl w:val="true"/>
        </w:rPr>
        <w:footnoteReference w:id="1628"/>
      </w:r>
      <w:r>
        <w:rPr>
          <w:rFonts w:ascii="Amiri" w:hAnsi="Amiri" w:eastAsia="Amiri" w:cs="Amiri"/>
          <w:color w:val="111111"/>
          <w:sz w:val="28"/>
          <w:sz w:val="28"/>
          <w:szCs w:val="28"/>
          <w:rtl w:val="true"/>
          <w:lang w:bidi="ar-SA"/>
        </w:rPr>
        <w:t xml:space="preserve">بعد أن كفرتم بما جاء به محمد صلى الله عليه و آله ، فأتعس اللّه منكم الجدود حتى ردّ اللّه الحق ّإلى أهله وكانت كلمة اللّه هي العليا ، ونبيّنا صلى الله عليه و آله هو المنصور على كلّ من ناواه ولو كره المشركون ، فكنا أهل البيت أعظم الناس في هذا الدين بلاءً ، وعن أهله غناءً وقدرا حتى قبض اللّه نبيه صلى الله عليه و آله مغفورا ذنبه ، مرفوعة منزلته ، شريفا عند اللّه مرضيا ، فوثب علينا بعده تيم وعدي وبنو أُمية ، فأنت تهتدي بهداهم وتقصد لقصدهم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قوم موسى في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أبناءهم ،ويستحيون نساءهم ، وصار سيّدنا منكم بعد نبيّنا بمنزلة هارون من موسى عليهماالسلام حيث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 xml:space="preserve">فلم يجمع بعد رسول اللّه صلى الله عليه و آلهشمل ، ولم يسهل وعث ، وغايتنا الجنّة وغايتكم النار </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بل أعدى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بمظلوميته كما نقل من كتاب الموفقيات للزبير بن بكار الزبيري ، عن رجاله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لأُماشي عمر بن الخطّاب في سكّة من سكك المدينة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صاحبك إلاّ مظلوما </w:t>
      </w:r>
      <w:r>
        <w:rPr>
          <w:rFonts w:eastAsia="Amiri" w:cs="Amiri" w:ascii="Amiri" w:hAnsi="Amiri"/>
          <w:color w:val="111111"/>
          <w:sz w:val="28"/>
          <w:szCs w:val="28"/>
          <w:rtl w:val="true"/>
          <w:lang w:bidi="ar-SA"/>
        </w:rPr>
        <w:t>!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صاحبك هذا أولى الناس بالأمر بعد وفاة رسول اللّه صلى الله عليه و آله إلاّ أنا خفناه على 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خشيناه على حداثة سنه ، وحبّه بني عبد المطلب </w:t>
      </w:r>
      <w:r>
        <w:rPr>
          <w:rFonts w:eastAsia="Amiri" w:cs="Amiri" w:ascii="Amiri" w:hAnsi="Amiri"/>
          <w:color w:val="111111"/>
          <w:sz w:val="28"/>
          <w:szCs w:val="28"/>
          <w:rtl w:val="true"/>
          <w:lang w:bidi="ar-SA"/>
        </w:rPr>
        <w:t>..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وفي رواية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ابن عمّك لأحقّ الناس بها ، ولكن قريشا لاتحتمله </w:t>
      </w:r>
      <w:r>
        <w:rPr>
          <w:rFonts w:eastAsia="Amiri" w:cs="Amiri" w:ascii="Amiri" w:hAnsi="Amiri"/>
          <w:color w:val="111111"/>
          <w:sz w:val="28"/>
          <w:szCs w:val="28"/>
          <w:rtl w:val="true"/>
          <w:lang w:bidi="ar-SA"/>
        </w:rPr>
        <w:t>!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الأئمّة المعصومين عليهم السلام وبكاؤهم وتغيّرهم عند ذكر أُمّهم الصدّيقة عليهاالسلام ، ممّا يظهر منه عظم ما جرى عليها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علي بن أبي حمزةٌ ، عن أبي إبراهيم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لي حدّثتك بحديث عن أبي بصير ، عن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وعك استعان بالماء البارد ، فيكون له ثوبان ؛ ثوب في الماء البارد ، وثوب على جسده ، يراوح </w:t>
      </w:r>
    </w:p>
    <w:p>
      <w:pPr>
        <w:pStyle w:val="BookText"/>
        <w:rPr/>
      </w:pPr>
      <w:r>
        <w:rPr>
          <w:rFonts w:ascii="Amiri" w:hAnsi="Amiri" w:eastAsia="Amiri" w:cs="Amiri"/>
          <w:color w:val="111111"/>
          <w:sz w:val="28"/>
          <w:sz w:val="28"/>
          <w:szCs w:val="28"/>
          <w:rtl w:val="true"/>
          <w:lang w:bidi="ar-SA"/>
        </w:rPr>
        <w:t xml:space="preserve">بينهما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 صوته على باب الدار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فاطمة بنت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قال المحدّث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أحتمل قويّا أنه أثّر الحمى في جسده اللطيف كذلك أثّر كتمان حزنه على أُمّه المظلومة في قلبه الشريف ، فكما أنه يطفي حرارة جسده بالماء ، يطفي لوعة وجده بذكر اسم فاطمة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ما يظهر من الحزين المغموم من تنفّس الصعداء ، فإنّ تأثير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قلوب أولادها الأئمّة الأطهار آلم من حزّ الشفار ، وأحرّ من جمرة النار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التقيّة لما كانوا بانين على كتمانها ، غير قادرين على</w:t>
      </w:r>
    </w:p>
    <w:p>
      <w:pPr>
        <w:pStyle w:val="BookText"/>
        <w:rPr/>
      </w:pPr>
      <w:r>
        <w:rPr>
          <w:rFonts w:ascii="Amiri" w:hAnsi="Amiri" w:eastAsia="Amiri" w:cs="Amiri"/>
          <w:color w:val="111111"/>
          <w:sz w:val="28"/>
          <w:sz w:val="28"/>
          <w:szCs w:val="28"/>
          <w:rtl w:val="true"/>
          <w:lang w:bidi="ar-SA"/>
        </w:rPr>
        <w:t xml:space="preserve">إظهارها ، فإذا ذكرت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كتموه ما يستدل به الأريب الفطن بما في قلوبهم من الحزن والمحن </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عليه السلام لمّا تألّم من الحمى تذكّر ما جرى على أُمّه المظلومة عليهاالسلام وما قاسته من تلك المصائب من حرارة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لوعة المصاب مع حمى المرض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استغاث باسمها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بشّار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له طبق رطب طبرزد وهو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 وجعلني</w:t>
      </w:r>
    </w:p>
    <w:p>
      <w:pPr>
        <w:pStyle w:val="BookText"/>
        <w:rPr/>
      </w:pPr>
      <w:r>
        <w:rPr>
          <w:rFonts w:ascii="Amiri" w:hAnsi="Amiri" w:eastAsia="Amiri" w:cs="Amiri"/>
          <w:color w:val="111111"/>
          <w:sz w:val="28"/>
          <w:sz w:val="28"/>
          <w:szCs w:val="28"/>
          <w:rtl w:val="true"/>
          <w:lang w:bidi="ar-SA"/>
        </w:rPr>
        <w:t xml:space="preserve">فداك ، قد أخذتني الغيرة من شيء رأيته في طريقي أوجع قلبي وبلغ منّي،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بحقّي لمّا دنوت فأكلت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جلوازا يضرب رأس امرأة ، ويسوقها إلى الحبس وهي تنادي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المستغاث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ولايغيثها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فعل بها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عثرت ، فقالت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ظالميك يا فاطمة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فارتكب منها ما ارتكب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يبكي حتّى ابتلّ منديله ولحيته وصدره بالدموع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إلى مسجد السهلة فندعو اللّه عزّ وجلّ ونسأله خلاص هذه المرأة </w:t>
      </w:r>
      <w:r>
        <w:rPr>
          <w:rFonts w:eastAsia="Amiri" w:cs="Amiri" w:ascii="Amiri" w:hAnsi="Amiri"/>
          <w:color w:val="111111"/>
          <w:sz w:val="28"/>
          <w:szCs w:val="28"/>
          <w:rtl w:val="true"/>
          <w:lang w:bidi="ar-SA"/>
        </w:rPr>
        <w:t>.. »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وفي 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سمّيتها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سمّيتها فاطمة فلا تسبّها ولا تلعنها ولا تضربها </w:t>
      </w:r>
      <w:r>
        <w:rPr>
          <w:rFonts w:eastAsia="Amiri" w:cs="Amiri" w:ascii="Amiri" w:hAnsi="Amiri"/>
          <w:color w:val="111111"/>
          <w:sz w:val="28"/>
          <w:szCs w:val="28"/>
          <w:rtl w:val="true"/>
          <w:lang w:bidi="ar-SA"/>
        </w:rPr>
        <w:t>»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رجل أبا عبد اللّه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تشيع الجنازة بنار ويمشى معها بمجمرة وقنديل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يضاء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أبي عبد اللّه عليه السلام من ذلك ، فاستوى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استيذان الشيخين لعيادة السيدة فاطمة عليهاالسلام وامتناعها من الإذن ، واستيذان أمير المؤمنين عليه السلام لهما ، وقولها عليهاالسلام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أُنشدكما باللّه هل سمعتما النبي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وأنا منها ، من آذاها فقد آذاني ومن آذاني فقد آذى اللّه ، ومن آذاها بعد موتي فكان كمن آذاها في حياتي ، ومن آذاها في حياتي كان كمن آذاها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يا من 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قد آذياني في حياتي وعند موتي ، واللّه لا أُكلّمكما من رأسي كلمة حتى</w:t>
      </w:r>
    </w:p>
    <w:p>
      <w:pPr>
        <w:pStyle w:val="BookText"/>
        <w:rPr/>
      </w:pPr>
      <w:r>
        <w:rPr>
          <w:rFonts w:ascii="Amiri" w:hAnsi="Amiri" w:eastAsia="Amiri" w:cs="Amiri"/>
          <w:color w:val="111111"/>
          <w:sz w:val="28"/>
          <w:sz w:val="28"/>
          <w:szCs w:val="28"/>
          <w:rtl w:val="true"/>
          <w:lang w:bidi="ar-SA"/>
        </w:rPr>
        <w:t xml:space="preserve">ألقى ربّي فأشكو كما إليه بما صنعتما بي وارتكبتما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أشار عليه السلام إلى إيصائها بعدم حضور الأعداء جنازتها ، ثم قال عليه السلام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في ذلك في جوف الليل ، أخذ علي عليه السلام في جهازها من ساعته كما أوصته ، فلمّا فرغ من جهازها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عليه السلام </w:t>
      </w:r>
    </w:p>
    <w:p>
      <w:pPr>
        <w:pStyle w:val="BookText"/>
        <w:rPr/>
      </w:pPr>
      <w:r>
        <w:rPr>
          <w:rFonts w:ascii="Amiri" w:hAnsi="Amiri" w:eastAsia="Amiri" w:cs="Amiri"/>
          <w:color w:val="111111"/>
          <w:sz w:val="28"/>
          <w:sz w:val="28"/>
          <w:szCs w:val="28"/>
          <w:rtl w:val="true"/>
          <w:lang w:bidi="ar-SA"/>
        </w:rPr>
        <w:t xml:space="preserve">الجنازة ، وأشعل النار في جريد النخل ، ومشى مع الجنازة بالنار ، حتى صلّى عليها ودفنها ليلاً </w:t>
      </w:r>
      <w:r>
        <w:rPr>
          <w:rFonts w:eastAsia="Amiri" w:cs="Amiri" w:ascii="Amiri" w:hAnsi="Amiri"/>
          <w:color w:val="111111"/>
          <w:sz w:val="28"/>
          <w:szCs w:val="28"/>
          <w:rtl w:val="true"/>
          <w:lang w:bidi="ar-SA"/>
        </w:rPr>
        <w:t>.. »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وقد مرّ ما رواه عيسى بن المستفاد ، عن أبي الحسن الكاظم عليه السلام ، عن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فاسمعوا ومن حضر ، ألا إنّ فاطمة بابها بابي ، وبيتها بيتي ، فمن هتكه فقد هتك حجاب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الحسن عليه السلام طويلاً وقطع بقية كلامه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هتك واللّه حجاب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هتك واللّه حجاب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هتك واللّه حجاب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أُمّه </w:t>
      </w:r>
      <w:r>
        <w:rPr>
          <w:rFonts w:eastAsia="Amiri" w:cs="Amiri" w:ascii="Amiri" w:hAnsi="Amiri"/>
          <w:color w:val="111111"/>
          <w:sz w:val="28"/>
          <w:szCs w:val="28"/>
          <w:rtl w:val="true"/>
          <w:lang w:bidi="ar-SA"/>
        </w:rPr>
        <w:t>! »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وعن محمد بن هارون بن موسى ، عن أبيه ، عن محمد بن الحسن بن احمد بن الوليد ، عن احمد بن أبي عبد اللّه البرقي ، عن زكريا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عليه السلام ، إذ جيء بأبي جعفر عليه السلام وسنّه أقل من أربع سنين ، فضرب بيده إلى الأرض ورفع رأسه إلى السماء ، فأطال الفكر ، فقال له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بنفسي أنت فلم طال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صنع بأُمّي فاطمة عليهاالسلام ، أما واللّه لأُخرجنّهما ، ثمّ لأُحرقنّهما ، ثم لأذرينّهما ، ثم لأنسفنّهما في اليمّ نسفا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فاستدناه وقبّل بين عينيه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 أنت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وحكي عن العلاّمة السيد باقر الهندي أنه رأى في المنام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الغدير حزينا كئيبا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في هذا اليوم حزينا والناس على فرح وسرور بعيد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أُمّي وحزنها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بيت الأحزان بيت سرور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انتبه السيّد نظم قصيدة في أحوال الغدير وما جرى على الزهراء عليهاالسلام بعد </w:t>
      </w:r>
      <w:bookmarkStart w:id="891" w:name="pg9430_81972"/>
    </w:p>
    <w:p>
      <w:pPr>
        <w:pStyle w:val="BookText"/>
        <w:rPr/>
      </w:pPr>
      <w:bookmarkEnd w:id="891"/>
      <w:r>
        <w:rPr>
          <w:rFonts w:ascii="Amiri" w:hAnsi="Amiri" w:eastAsia="Amiri" w:cs="Amiri"/>
          <w:color w:val="111111"/>
          <w:sz w:val="28"/>
          <w:sz w:val="28"/>
          <w:szCs w:val="28"/>
          <w:rtl w:val="true"/>
          <w:lang w:bidi="ar-SA"/>
        </w:rPr>
        <w:t xml:space="preserve">أبيها وضمّنها هذا البيت ، والقصيدة مشهورة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وقول إفك 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من جحد نصّ الغدير</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وفي توقيع مولانا صاحب الزمان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ما عندنا من محبة صلاحكم ورحمتكم والإشفاق عليكم لكنّا عن مخاطبتكم في شغل مما قد امتحنّا من منازعة الظالم العتلّ الضالّ ، المتابع في غيّه ، المضادّ لربّه ، المدّعي ما ليس له ، الجاحد حق من افترض اللّه طاعته ، الظالم الغاصب ، وفي ابنة رسول اللّه صلى الله عليه و آله لي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وسيردي</w:t>
      </w:r>
      <w:r>
        <w:rPr>
          <w:rStyle w:val="FootnoteAnchor"/>
          <w:rtl w:val="true"/>
        </w:rPr>
        <w:footnoteReference w:id="1642"/>
      </w:r>
      <w:r>
        <w:rPr>
          <w:rFonts w:ascii="Amiri" w:hAnsi="Amiri" w:eastAsia="Amiri" w:cs="Amiri"/>
          <w:color w:val="111111"/>
          <w:sz w:val="28"/>
          <w:sz w:val="28"/>
          <w:szCs w:val="28"/>
          <w:rtl w:val="true"/>
          <w:lang w:bidi="ar-SA"/>
        </w:rPr>
        <w:t xml:space="preserve">الجاهل رداءة عمله ، وسيعلم الكافر لِمَنْ عُقْبَى الدّار </w:t>
      </w:r>
      <w:r>
        <w:rPr>
          <w:rFonts w:eastAsia="Amiri" w:cs="Amiri" w:ascii="Amiri" w:hAnsi="Amiri"/>
          <w:color w:val="111111"/>
          <w:sz w:val="28"/>
          <w:szCs w:val="28"/>
          <w:rtl w:val="true"/>
          <w:lang w:bidi="ar-SA"/>
        </w:rPr>
        <w:t>»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عليك بكاء أمير المؤمنين عليه السلام وكلامه حين تغسيل فاطمة عليهاالسلام وبعد دفنها ، وتغيّرحاله حينما سمع إغرام عمر بن الخطّاب جميع عمّاله ماخلا قنفذ العدوي لإعانته في ضرب الزهراء عليهاالسلام ، وتغيّر السبط الأكبر مولانا أبي محمّد المجتبى عليه السلامعلى المغيرة بن شعبة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5842345_2870459653"/>
      <w:bookmarkStart w:id="893" w:name="_Toc344"/>
      <w:bookmarkEnd w:id="892"/>
      <w:r>
        <w:rPr>
          <w:rtl w:val="true"/>
        </w:rPr>
        <w:t>شكوى فاطمة الزهراء عليهاالسلام</w:t>
      </w:r>
      <w:bookmarkEnd w:id="893"/>
    </w:p>
    <w:p>
      <w:pPr>
        <w:pStyle w:val="BookText"/>
        <w:rPr/>
      </w:pPr>
      <w:r>
        <w:rPr>
          <w:rFonts w:ascii="Amiri" w:hAnsi="Amiri" w:eastAsia="Amiri" w:cs="Amiri"/>
          <w:color w:val="111111"/>
          <w:sz w:val="28"/>
          <w:sz w:val="28"/>
          <w:szCs w:val="28"/>
          <w:rtl w:val="true"/>
          <w:lang w:bidi="ar-SA"/>
        </w:rPr>
        <w:t xml:space="preserve">قالت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صلى الله عليه و آله ، اجتمع عندها نساء المهاجرين والأنصار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علّتك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واللّه عائفة لدنياكم ،</w:t>
      </w:r>
      <w:r>
        <w:rPr>
          <w:rStyle w:val="FootnoteAnchor"/>
          <w:rtl w:val="true"/>
        </w:rPr>
        <w:footnoteReference w:id="1644"/>
      </w:r>
      <w:r>
        <w:rPr>
          <w:rFonts w:ascii="Amiri" w:hAnsi="Amiri" w:eastAsia="Amiri" w:cs="Amiri"/>
          <w:color w:val="111111"/>
          <w:sz w:val="28"/>
          <w:sz w:val="28"/>
          <w:szCs w:val="28"/>
          <w:rtl w:val="true"/>
          <w:lang w:bidi="ar-SA"/>
        </w:rPr>
        <w:t>قالية لرجالكم ،</w:t>
      </w:r>
      <w:r>
        <w:rPr>
          <w:rStyle w:val="FootnoteAnchor"/>
          <w:rtl w:val="true"/>
        </w:rPr>
        <w:footnoteReference w:id="1645"/>
      </w:r>
      <w:r>
        <w:rPr>
          <w:rFonts w:ascii="Amiri" w:hAnsi="Amiri" w:eastAsia="Amiri" w:cs="Amiri"/>
          <w:color w:val="111111"/>
          <w:sz w:val="28"/>
          <w:sz w:val="28"/>
          <w:szCs w:val="28"/>
          <w:rtl w:val="true"/>
          <w:lang w:bidi="ar-SA"/>
        </w:rPr>
        <w:t xml:space="preserve">لفظتهم قبل أن عجمتهم ، وشنئتهم بعد أن سبرتهم ، فقبحا لفلول الحدّ ، وخور القناة ، وخطل الرأي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قَدَّمَتْ لَهُمْ أَنْفُسُهُمْ أَنْ سَخَطَ اللّه ُ عَلَيْهِمْ وَفِي الْعَذابِ هُمْ </w:t>
      </w:r>
    </w:p>
    <w:p>
      <w:pPr>
        <w:pStyle w:val="BookText"/>
        <w:rPr/>
      </w:pP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xml:space="preserve">لاجرم لقد قلّدتهم ربقتها ، وشننت عليهم غارها ، فجدعا وعقرا وسحقا للقوم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زحزحوها عن رواسي الرسالة ، وقواعد النبوّة ، ومهبط الوحي الأمين ، والطبين</w:t>
      </w:r>
      <w:r>
        <w:rPr>
          <w:rStyle w:val="FootnoteAnchor"/>
          <w:rtl w:val="true"/>
        </w:rPr>
        <w:footnoteReference w:id="1647"/>
      </w:r>
      <w:r>
        <w:rPr>
          <w:rFonts w:ascii="Amiri" w:hAnsi="Amiri" w:eastAsia="Amiri" w:cs="Amiri"/>
          <w:color w:val="111111"/>
          <w:sz w:val="28"/>
          <w:sz w:val="28"/>
          <w:szCs w:val="28"/>
          <w:rtl w:val="true"/>
          <w:lang w:bidi="ar-SA"/>
        </w:rPr>
        <w:t xml:space="preserve">بأمر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 أبي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نقموا واللّه منه نكير سيفه ، وشدّة وطئه ، ونكال وقعته ، وتنمّره في ذات اللّه عزّ وجلّ ، واللّه لو تكافّوا عن زمام نبذه رسول اللّه صلى الله عليه و آله إليه لاعتلقه ولسار بهم سيرا سجحا ، لايكلم خشاشه ، ولايتعتع راكبه ، ولأوردهم منهلاً نميرا فضفاضا ، تطفح ضفّتاه ، ولأصدرهم بطانا ، قد تحيّر بهم الريّ غير متحلّ منه بطائل إلاّ بغمر الماء وردعه شرر</w:t>
      </w:r>
      <w:r>
        <w:rPr>
          <w:rStyle w:val="FootnoteAnchor"/>
          <w:rtl w:val="true"/>
        </w:rPr>
        <w:footnoteReference w:id="1649"/>
      </w:r>
      <w:r>
        <w:rPr>
          <w:rFonts w:ascii="Amiri" w:hAnsi="Amiri" w:eastAsia="Amiri" w:cs="Amiri"/>
          <w:color w:val="111111"/>
          <w:sz w:val="28"/>
          <w:sz w:val="28"/>
          <w:szCs w:val="28"/>
          <w:rtl w:val="true"/>
          <w:lang w:bidi="ar-SA"/>
        </w:rPr>
        <w:t xml:space="preserve">الساغب ، ولفتحت عليهم بركات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وسيأخذهم اللّه بما كانوا يكسبون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فاسمع وما عشت أراك الدهر العجب ؛ وإن تعجب فقد أعجبك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سناد استندوا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وبأي عروة تمسّكوا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استبدلوا الذنابى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بالقوادم ، والعجز بالكاهل ، فرغما لمعاطس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 إلهك لقد لقحت فنظرة ريث ما 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احتلبوا اطلاع القعب دماعبيطا ، وذعافا ممقرا ، هنالك يخسر المبطلون ، ويعرف التالون غبّ ما سنّ الأوّلون ، ثم طيبوا عن أنفسكم أنفسا ، وطامنوا للفتنة جأشا ، وابشروا بسيف صارم ، وهرج </w:t>
      </w:r>
    </w:p>
    <w:p>
      <w:pPr>
        <w:pStyle w:val="BookText"/>
        <w:rPr/>
      </w:pPr>
      <w:r>
        <w:rPr>
          <w:rFonts w:ascii="Amiri" w:hAnsi="Amiri" w:eastAsia="Amiri" w:cs="Amiri"/>
          <w:color w:val="111111"/>
          <w:sz w:val="28"/>
          <w:sz w:val="28"/>
          <w:szCs w:val="28"/>
          <w:rtl w:val="true"/>
          <w:lang w:bidi="ar-SA"/>
        </w:rPr>
        <w:t xml:space="preserve">شامل ، واستبداد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فيئكم زهيدا ، وزرعكم حصيدا ، فياحسرتى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عميت قلوبكم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أَنُلْزِمُكُمُوْها وَأَنْتُمْ لَها كارِهُوْنَ </w:t>
      </w:r>
      <w:r>
        <w:rPr>
          <w:rFonts w:eastAsia="Amiri" w:cs="Amiri" w:ascii="Amiri" w:hAnsi="Amiri"/>
          <w:color w:val="111111"/>
          <w:sz w:val="28"/>
          <w:szCs w:val="28"/>
          <w:rtl w:val="true"/>
          <w:lang w:bidi="ar-SA"/>
        </w:rPr>
        <w:t>»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النساء قولها عليهاالسلام على رجالهنّ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إليها قوم من وجوه المهاجرين والأنصار معتذرين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p>
    <w:p>
      <w:pPr>
        <w:pStyle w:val="BookText"/>
        <w:rPr/>
      </w:pPr>
      <w:r>
        <w:rPr>
          <w:rFonts w:ascii="Amiri" w:hAnsi="Amiri" w:eastAsia="Amiri" w:cs="Amiri"/>
          <w:color w:val="111111"/>
          <w:sz w:val="28"/>
          <w:sz w:val="28"/>
          <w:szCs w:val="28"/>
          <w:rtl w:val="true"/>
          <w:lang w:bidi="ar-SA"/>
        </w:rPr>
        <w:t xml:space="preserve">أبو الحسن ذكر لنا هذا الأمر من قبل أن نبرم العهد ونحكم العقد لما عدلنا عنه إلى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إليكم عنّي ، فلا عذر بعد تعذيركم ، ولا أمر بعد تقصيركم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ودخل إليها في مرضها نساء رسول اللّه صلى الله عليه و آله وغيرهنّ من قريش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كارهة لدنياكم ، مسرورة لفراقكم ، ألقى اللّه ورسوله بحسرات منكنّ ، فما حفظ لي الحقّ ، ولا رعيت منّي الذمّة ، ولا قبلت الوصيّة ، ولا عرفت الحرمة </w:t>
      </w:r>
      <w:r>
        <w:rPr>
          <w:rFonts w:eastAsia="Amiri" w:cs="Amiri" w:ascii="Amiri" w:hAnsi="Amiri"/>
          <w:color w:val="111111"/>
          <w:sz w:val="28"/>
          <w:szCs w:val="28"/>
          <w:rtl w:val="true"/>
          <w:lang w:bidi="ar-SA"/>
        </w:rPr>
        <w:t>.. » .</w:t>
      </w:r>
      <w:r>
        <w:rPr>
          <w:rStyle w:val="FootnoteAnchor"/>
          <w:rtl w:val="true"/>
        </w:rPr>
        <w:footnoteReference w:id="165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تركوا الحقّ على أهله ، واتبعوا عترة نبيّه ، لما اختلف في اللّه اثنان ، ولورثها سلف عن سلف ، وخلف بعد خلف ، حتّى يقوم قائمنا التاسع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قدّموا من أخّره اللّه ، وأخّروا من قدّمه اللّه ، حتّى إذا ألحدوا المبعوث ، وأودعوه الجدث المجدوث ، اختاروا بشهوتهم ، وعملوا بآرائهم ، تبّا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يسمعوا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تَعْمَى الأَبْصارُ وَلكِنْ تَعْمَى الْقُلُوْبُ الَّتِي فِي </w:t>
      </w:r>
    </w:p>
    <w:p>
      <w:pPr>
        <w:pStyle w:val="BookText"/>
        <w:rPr/>
      </w:pP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بسطوا في الدنيا آمالهم ونسوا آجالهم ، فتعسا لهم وأضلّ أعمالهم ، أعوذ بك يا ربّ من الحور بعد الكور </w:t>
      </w:r>
      <w:r>
        <w:rPr>
          <w:rFonts w:eastAsia="Amiri" w:cs="Amiri" w:ascii="Amiri" w:hAnsi="Amiri"/>
          <w:color w:val="111111"/>
          <w:sz w:val="28"/>
          <w:szCs w:val="28"/>
          <w:rtl w:val="true"/>
          <w:lang w:bidi="ar-SA"/>
        </w:rPr>
        <w:t>»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عليه السلام لمّا ضاق قلبها بما كانت تقاسيه من محن الأيّام ونكبات الزمان ،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تشكين إلى عمّك العبّاس ؟</w:t>
      </w:r>
    </w:p>
    <w:p>
      <w:pPr>
        <w:pStyle w:val="BookText"/>
        <w:rPr/>
      </w:pPr>
      <w:r>
        <w:rPr>
          <w:rFonts w:ascii="Amiri" w:hAnsi="Amiri" w:eastAsia="Amiri" w:cs="Amiri"/>
          <w:color w:val="111111"/>
          <w:sz w:val="28"/>
          <w:sz w:val="28"/>
          <w:szCs w:val="28"/>
          <w:rtl w:val="true"/>
          <w:lang w:bidi="ar-SA"/>
        </w:rPr>
        <w:t xml:space="preserve">فرفعت رأسها إلى السماء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لا يخفى عليه أنباء المتظلّمين ، ولا يحتاج في قصصهم إلى شهادات الشاهدين ، أشكو إليك ما لا يخفى عليك </w:t>
      </w:r>
      <w:r>
        <w:rPr>
          <w:rFonts w:eastAsia="Amiri" w:cs="Amiri" w:ascii="Amiri" w:hAnsi="Amiri"/>
          <w:color w:val="111111"/>
          <w:sz w:val="28"/>
          <w:szCs w:val="28"/>
          <w:rtl w:val="true"/>
          <w:lang w:bidi="ar-SA"/>
        </w:rPr>
        <w:t>»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وقالت عليهاالسلام في الخطبة الفدكية</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والقضيّة مفصّلة جدّا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جدّا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اختار اللّه لنبيّه دار أنبيائه ، ظهرت حسيكة النفاق ، وسمل</w:t>
      </w:r>
      <w:r>
        <w:rPr>
          <w:rStyle w:val="FootnoteAnchor"/>
          <w:rtl w:val="true"/>
        </w:rPr>
        <w:footnoteReference w:id="1660"/>
      </w:r>
      <w:r>
        <w:rPr>
          <w:rFonts w:ascii="Amiri" w:hAnsi="Amiri" w:eastAsia="Amiri" w:cs="Amiri"/>
          <w:color w:val="111111"/>
          <w:sz w:val="28"/>
          <w:sz w:val="28"/>
          <w:szCs w:val="28"/>
          <w:rtl w:val="true"/>
          <w:lang w:bidi="ar-SA"/>
        </w:rPr>
        <w:t>جلباب الدين ، ونطق كاظم الغاوين ، ونبغ خامل الأقلّين</w:t>
      </w:r>
      <w:r>
        <w:rPr>
          <w:rStyle w:val="FootnoteAnchor"/>
          <w:rtl w:val="true"/>
        </w:rPr>
        <w:footnoteReference w:id="1661"/>
      </w:r>
      <w:r>
        <w:rPr>
          <w:rFonts w:ascii="Amiri" w:hAnsi="Amiri" w:eastAsia="Amiri" w:cs="Amiri"/>
          <w:color w:val="111111"/>
          <w:sz w:val="28"/>
          <w:sz w:val="28"/>
          <w:szCs w:val="28"/>
          <w:rtl w:val="true"/>
          <w:lang w:bidi="ar-SA"/>
        </w:rPr>
        <w:t xml:space="preserve">وهدر فنيق المبطلين ، فخطر في عرصاتكم ، وأطلع الشيطان رأسه صارخا بكم ، فدعاكم فألفاكم لدعوته مستجيبين ، ولقربه متلاحظين ، ثم استنهضكم فوجدكم خفافا ، وأحمشكم فألفاكم غضابا ، فوسمتم غير إبلكم ، ووردتم غير شربكم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والعهد قريب ، والكلم رحيب ، والجرح لمّا يندمل ، إنما زعمتم ذلك 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وَإِنَّ جَهَنَّمَ لَمحِيْطَةٌ بِالْكافِرِيْنَ </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اللّه بين أظهركم ، زواجره بَيَّنة ،</w:t>
      </w:r>
    </w:p>
    <w:p>
      <w:pPr>
        <w:pStyle w:val="BookText"/>
        <w:rPr/>
      </w:pPr>
      <w:r>
        <w:rPr>
          <w:rFonts w:ascii="Amiri" w:hAnsi="Amiri" w:eastAsia="Amiri" w:cs="Amiri"/>
          <w:color w:val="111111"/>
          <w:sz w:val="28"/>
          <w:sz w:val="28"/>
          <w:szCs w:val="28"/>
          <w:rtl w:val="true"/>
          <w:lang w:bidi="ar-SA"/>
        </w:rPr>
        <w:t xml:space="preserve">وشواهده لائحة ، وأوامره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عنه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لغيره تحكمون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تلبثوا إلاّ ريث أن تسكن نفرتها ، تسرون حسوا في ارتغاء ، ونحن نصبر منكم على مثل حزّ المدى ، وأنتم الآن تزعمون أن لا إرث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 حُكْما لِقَوْمِ يُوْقِنُوْنَ </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ولا أرث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 فدونكها مخطومة مرحولة تلقاك يوم حشرك ، فنعم الحكم اللّه ، والزعيم محمّد ، والموعد القيامة ، وعند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يَخْسرُ الْمُبْطِلُوْنَ </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انكفأت إلى قبر أبيها صلى الله عليه و آله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قضيت وحالت دونك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البيت الأول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غبت عنا فنحن اليوم نُغتصب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 الناس أكثر باك ولا باكية منهم يومئذ، ثم عدلت إلى مسجد الأنصار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البقية ، وأعضاد الملّة ، وحضنة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الفترة عن نصرتي والونية عن معونتي، والغميزة في حقّي، والسّنة عن ظلامتي؟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رسول اللّه صلى الله عليه و آلهيقول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يُحفظ في ولده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أحدثتم ، وعجلان ما أتيتم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ألئن مات رسول اللّه صلى الله عليه و آله أمتّم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جليل ، استوسع وهنه ، واستبهم فتقه ، وفقد راتقه ، وأظلمت الأرض له ، وخشعت الجبال ، وأكّدت الآمال ، أُضيع بعده الحريم ، وهتكت الحرمة ، وأُذيلت المصونة ، وتلك نازلة أعلن بها كتاب اللّه قبل موته ، وأنباكم بها قبل وفاته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بني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أُهتضم تراث أبي وأنتم بمرأى ومسمع ، تبلغكم الدعوة ، ويشملكم الصوت ، وفيكم العدّة والعدد ، ولكم الدار والجنن ، وأنتم نخبة اللّه التي انتخب ، وخيرته الّتي اختار ، باديتم العرب ، وبادهتم الأُمور ، وكافحتم البهم ، حتى دارت بكم رحى الإسلام ، ودرّ حلبه ، وخبت نيران الحرب ، وسكنت فورة الشرك ، وهدأت دعوة الهرج ، واستوثق نظام الدين ، أفتأخّرتم بعد الإقدام ، ونكصتم بعد الشدّة ، وجبنتم بعد الشجاعة عن قوم نكثوا أيمانهم من بعد عهدهم ، وطعنوا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أرى أن قد أخلدتم إلى الخفض ، وركنتم إلى الدعة ، فجحدتم الذي وعيتم ، وسغتم الذي سوغتم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تَكْفُرُوا أَنْتُمْ وَمَنْ فِي الأَرْضِ جَمِيْعا فَإِنَّ اللّه َ لَغَنِيٌّ حَمِيْدٌ </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قلت لكم ما قلت على معرفة مني بالخذلة التي خامرتكم ، وخور </w:t>
      </w:r>
    </w:p>
    <w:p>
      <w:pPr>
        <w:pStyle w:val="BookText"/>
        <w:rPr/>
      </w:pPr>
      <w:r>
        <w:rPr>
          <w:rFonts w:ascii="Amiri" w:hAnsi="Amiri" w:eastAsia="Amiri" w:cs="Amiri"/>
          <w:color w:val="111111"/>
          <w:sz w:val="28"/>
          <w:sz w:val="28"/>
          <w:szCs w:val="28"/>
          <w:rtl w:val="true"/>
          <w:lang w:bidi="ar-SA"/>
        </w:rPr>
        <w:t xml:space="preserve">القناة ، وضعف اليقين ، فدونكموها فاحتووها مدبرة الظهر ، ناقبة الخفّ ، باقية العار ، موسومة الشعار ، موصولة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 الْمُوْقَدَةُ الَّتِي تَطَّلِعُ عَلَى الأَفْئِدةِ </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 xml:space="preserve">فبعين اللّه ما تعملون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 »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والخطبة طويلة جدّا رواها الخاصّة والعامّة بطرق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واختلافات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السيدة زينب الكبرى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الباقر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عبد اللّه بن الحسن ، عن جماعة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الحسين زيد بن علي بن الحسين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مشايخ آل أبي طالب يروونه عن آبائهم ويعلّمونه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مشايخ الشيعة وتدارسوه بينهم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بعض المؤلفين الذين رووا تلك الخطبة الغرّاء كلاً أو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طاهر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طيفور</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السقيفة وفدك ، و عنه ابن أبيالحديد</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والشيخ الإربلي</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موسى بن مردويه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p>
    <w:p>
      <w:pPr>
        <w:pStyle w:val="BookText"/>
        <w:rPr/>
      </w:pPr>
      <w:r>
        <w:rPr>
          <w:rFonts w:ascii="Amiri" w:hAnsi="Amiri" w:eastAsia="Amiri" w:cs="Amiri"/>
          <w:color w:val="111111"/>
          <w:sz w:val="28"/>
          <w:sz w:val="28"/>
          <w:szCs w:val="28"/>
          <w:rtl w:val="true"/>
          <w:lang w:bidi="ar-SA"/>
        </w:rPr>
        <w:t xml:space="preserve">المناقب بإسناده عن عائشة ، وعنه الشيخ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سقروه</w:t>
      </w:r>
      <w:r>
        <w:rPr>
          <w:rStyle w:val="FootnoteAnchor"/>
          <w:rtl w:val="true"/>
        </w:rPr>
        <w:footnoteReference w:id="1678"/>
      </w:r>
      <w:r>
        <w:rPr>
          <w:rFonts w:ascii="Amiri" w:hAnsi="Amiri" w:eastAsia="Amiri" w:cs="Amiri"/>
          <w:color w:val="111111"/>
          <w:sz w:val="28"/>
          <w:sz w:val="28"/>
          <w:szCs w:val="28"/>
          <w:rtl w:val="true"/>
          <w:lang w:bidi="ar-SA"/>
        </w:rPr>
        <w:t>في كتاب الفائق عن الأربعين ، وعنه السيد ابن الطاووس</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الكاتب ابو سعد منصور بن الحسين الآبي</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الواحد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عبدون</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الخوارزمي</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المازندراني</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هاشم بن محمد</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الطبرسي</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606</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ابن الجوزي</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باللّه الحسن بن بدرالدين الحسيني الزيدي</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Style w:val="FootnoteAnchor"/>
          <w:rtl w:val="true"/>
        </w:rPr>
        <w:footnoteReference w:id="1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يوسف بن حاتم الشامي</w:t>
      </w:r>
      <w:r>
        <w:rPr>
          <w:rStyle w:val="FootnoteAnchor"/>
          <w:rtl w:val="true"/>
        </w:rPr>
        <w:footnoteReference w:id="1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شمس الدين محمّد الباعوني الشافعي</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وأشار إليها أو روى قطعة يسيرة منها عدّة من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r>
        <w:rPr>
          <w:rStyle w:val="FootnoteAnchor"/>
          <w:rtl w:val="true"/>
        </w:rPr>
        <w:footnoteReference w:id="1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يحيى بن الحسين الزيدي</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عيسى الهمذاني</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المعزّ لدين اللّه الخليفة </w:t>
      </w:r>
    </w:p>
    <w:p>
      <w:pPr>
        <w:pStyle w:val="BookText"/>
        <w:rPr/>
      </w:pPr>
      <w:r>
        <w:rPr>
          <w:rFonts w:ascii="Amiri" w:hAnsi="Amiri" w:eastAsia="Amiri" w:cs="Amiri"/>
          <w:color w:val="111111"/>
          <w:sz w:val="28"/>
          <w:sz w:val="28"/>
          <w:szCs w:val="28"/>
          <w:rtl w:val="true"/>
          <w:lang w:bidi="ar-SA"/>
        </w:rPr>
        <w:t>الإسماعيلي</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بن الجوزي</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اليمني</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ألقاب الرسول وعترته عليهم السلام</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ميراث حديث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الأشعار التي تمثّلت بها السيدة فاطمة عليهاالسلام فذكر بعضها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w:t>
      </w:r>
      <w:r>
        <w:rPr>
          <w:rStyle w:val="FootnoteAnchor"/>
          <w:rtl w:val="true"/>
        </w:rPr>
        <w:footnoteReference w:id="1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Style w:val="FootnoteAnchor"/>
          <w:rtl w:val="true"/>
        </w:rPr>
        <w:footnoteReference w:id="1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حمدان الخصيبي</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المازندراني</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الطبرسي</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Style w:val="FootnoteAnchor"/>
          <w:rtl w:val="true"/>
        </w:rPr>
        <w:footnoteReference w:id="1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سليمان الحلّي</w:t>
      </w:r>
      <w:r>
        <w:rPr>
          <w:rStyle w:val="FootnoteAnchor"/>
          <w:rtl w:val="true"/>
        </w:rPr>
        <w:footnoteReference w:id="1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قنفذ</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بن إبراهيم الوزير</w:t>
      </w:r>
      <w:r>
        <w:rPr>
          <w:rStyle w:val="FootnoteAnchor"/>
          <w:rtl w:val="true"/>
        </w:rPr>
        <w:footnoteReference w:id="1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822</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اليمني الصنعاني</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ونقل عن أبي بكر الجوهري انتساب بيتين منها إلى أُمّ مسطح بن أثاثة ،</w:t>
      </w:r>
      <w:r>
        <w:rPr>
          <w:rStyle w:val="FootnoteAnchor"/>
          <w:rtl w:val="true"/>
        </w:rPr>
        <w:footnoteReference w:id="1727"/>
      </w:r>
      <w:r>
        <w:rPr>
          <w:rFonts w:ascii="Amiri" w:hAnsi="Amiri" w:eastAsia="Amiri" w:cs="Amiri"/>
          <w:color w:val="111111"/>
          <w:sz w:val="28"/>
          <w:sz w:val="28"/>
          <w:szCs w:val="28"/>
          <w:rtl w:val="true"/>
          <w:lang w:bidi="ar-SA"/>
        </w:rPr>
        <w:t>وصرّح محمد بن المثنى الحضرمي</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سعد</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لهند بنت أثاثة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الجاحظ</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والهيثمي</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العسقلاني</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الخصيبي</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Style w:val="FootnoteAnchor"/>
          <w:rtl w:val="true"/>
        </w:rPr>
        <w:footnoteReference w:id="1734"/>
      </w:r>
      <w:r>
        <w:rPr>
          <w:rFonts w:ascii="Amiri" w:hAnsi="Amiri" w:eastAsia="Amiri" w:cs="Amiri"/>
          <w:color w:val="111111"/>
          <w:sz w:val="28"/>
          <w:sz w:val="28"/>
          <w:szCs w:val="28"/>
          <w:rtl w:val="true"/>
          <w:lang w:bidi="ar-SA"/>
        </w:rPr>
        <w:t>إلى رقية</w:t>
      </w:r>
      <w:r>
        <w:rPr>
          <w:rStyle w:val="FootnoteAnchor"/>
          <w:rtl w:val="true"/>
        </w:rPr>
        <w:footnoteReference w:id="1735"/>
      </w:r>
      <w:r>
        <w:rPr>
          <w:rFonts w:ascii="Amiri" w:hAnsi="Amiri" w:eastAsia="Amiri" w:cs="Amiri"/>
          <w:color w:val="111111"/>
          <w:sz w:val="28"/>
          <w:sz w:val="28"/>
          <w:szCs w:val="28"/>
          <w:rtl w:val="true"/>
          <w:lang w:bidi="ar-SA"/>
        </w:rPr>
        <w:t>بنت صيفي</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ذكروا أنها بعد الرجوع من المسجد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خطابها لأمير المؤمنين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منعتني قيلة نصرها ، والمهاجرة وصلها ، وغضّت الجماعة دوني طرفها ، فلا دافع</w:t>
      </w:r>
    </w:p>
    <w:p>
      <w:pPr>
        <w:pStyle w:val="BookText"/>
        <w:rPr/>
      </w:pPr>
      <w:r>
        <w:rPr>
          <w:rFonts w:ascii="Amiri" w:hAnsi="Amiri" w:eastAsia="Amiri" w:cs="Amiri"/>
          <w:color w:val="111111"/>
          <w:sz w:val="28"/>
          <w:sz w:val="28"/>
          <w:szCs w:val="28"/>
          <w:rtl w:val="true"/>
          <w:lang w:bidi="ar-SA"/>
        </w:rPr>
        <w:t xml:space="preserve">ولا مانع ، خرجت كاظمة ، وعدت راغمة ، ولا خيار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متّ قبل هينتي ودون ذلّتي ، عذيري اللّه منك عاديا ، ومنك حاميا ، ويلاي في كل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ويلاي في كل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العمد ، ووهن العضد ، وشكواي إلى أبي ، وعدواي إلى ربّي </w:t>
      </w:r>
      <w:r>
        <w:rPr>
          <w:rFonts w:eastAsia="Amiri" w:cs="Amiri" w:ascii="Amiri" w:hAnsi="Amiri"/>
          <w:color w:val="111111"/>
          <w:sz w:val="28"/>
          <w:szCs w:val="28"/>
          <w:rtl w:val="true"/>
          <w:lang w:bidi="ar-SA"/>
        </w:rPr>
        <w:t>.. »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وقالت عليهاالسلام في جواب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بين كمد وكرب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النبي صلى الله عليه و آله وظلم الوصي ، هتك واللّه حجابه من أصبحت إمامته مقتصّة على غير ما شرع اللّه في التنزيل ، وسنّها النبيّ في التأويل ، </w:t>
      </w:r>
    </w:p>
    <w:p>
      <w:pPr>
        <w:pStyle w:val="BookText"/>
        <w:rPr/>
      </w:pPr>
      <w:r>
        <w:rPr>
          <w:rFonts w:ascii="Amiri" w:hAnsi="Amiri" w:eastAsia="Amiri" w:cs="Amiri"/>
          <w:color w:val="111111"/>
          <w:sz w:val="28"/>
          <w:sz w:val="28"/>
          <w:szCs w:val="28"/>
          <w:rtl w:val="true"/>
          <w:lang w:bidi="ar-SA"/>
        </w:rPr>
        <w:t xml:space="preserve">ولكنها أحقاد بدريّة ، وتراث أُحديّة كانت عليها قلوب النفاق مكتمنة </w:t>
      </w:r>
      <w:r>
        <w:rPr>
          <w:rFonts w:eastAsia="Amiri" w:cs="Amiri" w:ascii="Amiri" w:hAnsi="Amiri"/>
          <w:color w:val="111111"/>
          <w:sz w:val="28"/>
          <w:szCs w:val="28"/>
          <w:rtl w:val="true"/>
          <w:lang w:bidi="ar-SA"/>
        </w:rPr>
        <w:t>..»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ثم إنها أظهرت غضبها عليهم ببكائها على أبيها ليلاً ونهارا ، ليعرف عامّة الناس الخاذلين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الهيئة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ماجرّأهم على ظلمها إلاّ فقد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أنها ما عاشت بعده إلاّ أشهرا قلائل ولكنها تعدّ من البكّائين ، وكان بكاؤها اعتراضا على الخليفة وأعوانه ، وتظلّما وشكوى من الناس جميعا ، ولذا كانوا يتأذّون من بكائها لما يجد المسلمون في أنفسهم من أنّهم ظلموها وعصوا ربّهم ولم يحفظوا وصيّة نبيّهم صلى الله عليه و آله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مولانا أبو عبد اللّه الصادق عليه السلام في عدّ البكّائين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آدم ويعقوب ويوسف وفاطمة وعلي بن الحسين عليهم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وأمّا فاطمة عليهاالسلام ؛ فبكت على رسول اللّه صلى الله عليه و آلهحتّى تأذّى به أهل المدينة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تخرج إلى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حتّى تقضي حاجتها ثمّ تنصرف</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يذكر أنّها كانت تشوب هذه الندبة بنوع من التظلّم والتألّم لأمر يغلبها ، واللّه أعلم بصحّة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الصحابة أنكروا بكاءها الطويل ونهوها عنه ، وأمروها بالتنحّي عن مجاورة المسجد إلى طرف من أطراف المدينة </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ولابأس بذكر قطعة من رواية ورقة بن عبد اللّه عن فضّة ليتضح معاريض كلامها في ندبتها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أفاقت من غشيتها قامت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قوّتي ، وخانني جلدي ، وشمت بي عدوّي ، والكمد قاتلي ،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والهة وحيدة ، وحيرانة فريدة ، فقد </w:t>
      </w:r>
    </w:p>
    <w:p>
      <w:pPr>
        <w:pStyle w:val="BookText"/>
        <w:rPr/>
      </w:pPr>
      <w:r>
        <w:rPr>
          <w:rFonts w:ascii="Amiri" w:hAnsi="Amiri" w:eastAsia="Amiri" w:cs="Amiri"/>
          <w:color w:val="111111"/>
          <w:sz w:val="28"/>
          <w:sz w:val="28"/>
          <w:szCs w:val="28"/>
          <w:rtl w:val="true"/>
          <w:lang w:bidi="ar-SA"/>
        </w:rPr>
        <w:t xml:space="preserve">انخمد صوتي ، وانقطع ظهري ، وتنغّص عيشي ، وتكدّر دهري ، فما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أنيساً لوحشتى ، ولا رادّاً لدمعتي ، ولا معيناً لضعفي ، فقد فنى بعدك محكم التنزيل ، ومهبط جبرئيل ، ومحلّ ميكائيل ، انقلبت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 وتغلّقت دوني الأبواب ، فأنا للدنيا بعدك قالية ،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أنفاسي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 لا ينفد شوقي إليك ، ولا حزني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بعدك من المستضعفين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الناس عنّا معرضين ، ولقد كنّا بك معظّمين في الناس غير مستضعفين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دمعة لفراقك لاتنهمل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حزن بعدك عليك لايتّصل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جفن بعدك بالنوم يكتحل ؟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ظلمة مجالسك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أسفاه عليك إلى أن أقدم عاجلاً عليك ، وأُثكل أبو الحسن المؤتمن أبو ولديك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وأخوك ووليّك وحبيبك ، ومن ربيّته صغيرا وواخيته كبيرا ، وأحلى أحبّائك وأصحابك إليك ، من كان منهم سابقا ومهاجرا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والثكل شاملنا ، والبكاء قاتلنا ، والأسى لازمنا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زفرت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أنّة كادت روحها أن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بالبكاء والعويل ليلها ونهارها وهي لاترقأ دمعتها ، ولا تهدأ زفرتها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شيوخ أهل المدينة وأقبلوا إلى أمير المؤمنين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تبكي الليل والنهار فلا أحد منّا يتهنّأ بالنوم في الليل على فرشنا ، ولا بالنهار لنا قرار على أشغالنا وطلب معائشنا ، وإنّا نخبرك أن تسألها إمّا أن تبكي ليلاً أو 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 وكرامة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 أمير المؤمنين عليه السلام حتّى دخل على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تفيق من البكاء ولا ينفع فيها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 سكنت هنيئة له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شيوخ المدينة يسألوني أن أسألك إمّا أن تبكين أباك ليلاً وإمّا نهارا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مكثي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مغيبي من بين أظهرهم ، فو اللّه لا أسكت ليلاً ولا نهارا أو ألحق بأبي رسول اللّه صلى الله عليه و آله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لها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بدا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بنى لها بيتا 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نازحا عن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الأحزان ، وكانت إذا أصبحت قدّمت الحسن والحسين أمامها وخرجت إلى البقيع باكية ، فلا تزال بين القبور باكية ، فإذا جاء الليل أقبل أمير المؤمنين عليه السلام إليها وساقها بين يديه إلى منزلها ، ولم تزل على ذلك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وروي أنها تمثّلت بشعر فاطمة بنت الأحجم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أباها صلى الله عليه و 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لأجْرَدَ ضاحي</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البراز وكنت أنت جناحي</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وأدفع ظالمي بالرّاح</w:t>
      </w:r>
    </w:p>
    <w:p>
      <w:pPr>
        <w:pStyle w:val="BookText"/>
        <w:rPr/>
      </w:pPr>
      <w:r>
        <w:rPr>
          <w:rFonts w:ascii="Amiri" w:hAnsi="Amiri" w:eastAsia="Amiri" w:cs="Amiri"/>
          <w:color w:val="111111"/>
          <w:sz w:val="28"/>
          <w:sz w:val="28"/>
          <w:szCs w:val="28"/>
          <w:rtl w:val="true"/>
          <w:lang w:bidi="ar-SA"/>
        </w:rPr>
        <w:t xml:space="preserve">وإذا دعت قمرّيةٌ شجنا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على فنن دعوتُ صياحي </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وتكرّر في كتب الفريقين قولها عليهاالسلام ضمن أبيات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ولنعم ما قال سيد العابدين الإمام علي بن الحسين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المصطفى ذوو غصص</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قديمة</w:t>
      </w:r>
      <w:r>
        <w:rPr>
          <w:rStyle w:val="FootnoteAnchor"/>
          <w:rtl w:val="true"/>
        </w:rPr>
        <w:footnoteReference w:id="1745"/>
      </w:r>
      <w:r>
        <w:rPr>
          <w:rFonts w:ascii="Amiri" w:hAnsi="Amiri" w:eastAsia="Amiri" w:cs="Amiri"/>
          <w:color w:val="111111"/>
          <w:sz w:val="28"/>
          <w:sz w:val="28"/>
          <w:szCs w:val="28"/>
          <w:rtl w:val="true"/>
          <w:lang w:bidi="ar-SA"/>
        </w:rPr>
        <w:t xml:space="preserve">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مبتلى وآخرنا </w:t>
      </w:r>
      <w:bookmarkStart w:id="894" w:name="pg9430_81987"/>
    </w:p>
    <w:p>
      <w:pPr>
        <w:pStyle w:val="BookText"/>
        <w:rPr/>
      </w:pPr>
      <w:bookmarkEnd w:id="894"/>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Amiri" w:hAnsi="Amiri" w:eastAsia="Amiri" w:cs="Amiri"/>
          <w:color w:val="111111"/>
          <w:sz w:val="28"/>
          <w:sz w:val="28"/>
          <w:szCs w:val="28"/>
          <w:rtl w:val="true"/>
          <w:lang w:bidi="ar-SA"/>
        </w:rPr>
        <w:t xml:space="preserve">الناس في الأمن والسرور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الحياة خائفنا</w:t>
      </w:r>
    </w:p>
    <w:p>
      <w:pPr>
        <w:pStyle w:val="BookText"/>
        <w:rPr/>
      </w:pPr>
      <w:r>
        <w:rPr>
          <w:rFonts w:ascii="Amiri" w:hAnsi="Amiri" w:eastAsia="Amiri" w:cs="Amiri"/>
          <w:color w:val="111111"/>
          <w:sz w:val="28"/>
          <w:sz w:val="28"/>
          <w:szCs w:val="28"/>
          <w:rtl w:val="true"/>
          <w:lang w:bidi="ar-SA"/>
        </w:rPr>
        <w:t xml:space="preserve">وما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 بين الأنام آفتنا</w:t>
      </w:r>
    </w:p>
    <w:p>
      <w:pPr>
        <w:pStyle w:val="BookText"/>
        <w:rPr/>
      </w:pPr>
      <w:r>
        <w:rPr>
          <w:rFonts w:ascii="Amiri" w:hAnsi="Amiri" w:eastAsia="Amiri" w:cs="Amiri"/>
          <w:color w:val="111111"/>
          <w:sz w:val="28"/>
          <w:sz w:val="28"/>
          <w:szCs w:val="28"/>
          <w:rtl w:val="true"/>
          <w:lang w:bidi="ar-SA"/>
        </w:rPr>
        <w:t xml:space="preserve">يحكم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جاحدنا حقّنا وغاصبنا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وقال سلامة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إن تلتقي ظلما فقد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وابناها</w:t>
      </w:r>
    </w:p>
    <w:p>
      <w:pPr>
        <w:pStyle w:val="BookText"/>
        <w:rPr/>
      </w:pPr>
      <w:r>
        <w:rPr>
          <w:rFonts w:ascii="Amiri" w:hAnsi="Amiri" w:eastAsia="Amiri" w:cs="Amiri"/>
          <w:color w:val="111111"/>
          <w:sz w:val="28"/>
          <w:sz w:val="28"/>
          <w:szCs w:val="28"/>
          <w:rtl w:val="true"/>
          <w:lang w:bidi="ar-SA"/>
        </w:rPr>
        <w:t xml:space="preserve">تلك التي أحمد المختار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أمين اللّه ربّاها</w:t>
      </w:r>
    </w:p>
    <w:p>
      <w:pPr>
        <w:pStyle w:val="BookText"/>
        <w:rPr/>
      </w:pPr>
      <w:r>
        <w:rPr>
          <w:rFonts w:ascii="Amiri" w:hAnsi="Amiri" w:eastAsia="Amiri" w:cs="Amiri"/>
          <w:color w:val="111111"/>
          <w:sz w:val="28"/>
          <w:sz w:val="28"/>
          <w:szCs w:val="28"/>
          <w:rtl w:val="true"/>
          <w:lang w:bidi="ar-SA"/>
        </w:rPr>
        <w:t xml:space="preserve">الله طهّرها من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ريب وصفّاها وزكّاها</w:t>
      </w:r>
    </w:p>
    <w:p>
      <w:pPr>
        <w:pStyle w:val="BookText"/>
        <w:rPr/>
      </w:pPr>
      <w:r>
        <w:rPr>
          <w:rFonts w:ascii="Amiri" w:hAnsi="Amiri" w:eastAsia="Amiri" w:cs="Amiri"/>
          <w:color w:val="111111"/>
          <w:sz w:val="28"/>
          <w:sz w:val="28"/>
          <w:szCs w:val="28"/>
          <w:rtl w:val="true"/>
          <w:lang w:bidi="ar-SA"/>
        </w:rPr>
        <w:t xml:space="preserve">ولبعض الموصليين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صدري واشتياقي فالأسى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احتراقي واكتئابي والحرب</w:t>
      </w:r>
    </w:p>
    <w:p>
      <w:pPr>
        <w:pStyle w:val="BookText"/>
        <w:rPr/>
      </w:pPr>
      <w:r>
        <w:rPr>
          <w:rFonts w:ascii="Amiri" w:hAnsi="Amiri" w:eastAsia="Amiri" w:cs="Amiri"/>
          <w:color w:val="111111"/>
          <w:sz w:val="28"/>
          <w:sz w:val="28"/>
          <w:szCs w:val="28"/>
          <w:rtl w:val="true"/>
          <w:lang w:bidi="ar-SA"/>
        </w:rPr>
        <w:t xml:space="preserve">لابنة الهادي الرضي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بعد أبيها يُغتصب</w:t>
      </w:r>
    </w:p>
    <w:p>
      <w:pPr>
        <w:pStyle w:val="BookText"/>
        <w:rPr/>
      </w:pPr>
      <w:r>
        <w:rPr>
          <w:rFonts w:ascii="Amiri" w:hAnsi="Amiri" w:eastAsia="Amiri" w:cs="Amiri"/>
          <w:color w:val="111111"/>
          <w:sz w:val="28"/>
          <w:sz w:val="28"/>
          <w:szCs w:val="28"/>
          <w:rtl w:val="true"/>
          <w:lang w:bidi="ar-SA"/>
        </w:rPr>
        <w:t xml:space="preserve">بل لما نال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الطمث الملاعين العيب</w:t>
      </w:r>
    </w:p>
    <w:p>
      <w:pPr>
        <w:pStyle w:val="BookText"/>
        <w:rPr/>
      </w:pPr>
      <w:r>
        <w:rPr>
          <w:rFonts w:ascii="Amiri" w:hAnsi="Amiri" w:eastAsia="Amiri" w:cs="Amiri"/>
          <w:color w:val="111111"/>
          <w:sz w:val="28"/>
          <w:sz w:val="28"/>
          <w:szCs w:val="28"/>
          <w:rtl w:val="true"/>
          <w:lang w:bidi="ar-SA"/>
        </w:rPr>
        <w:t xml:space="preserve">يا لقومي ما أتى الدهر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مفظعات ونوب</w:t>
      </w:r>
      <w:r>
        <w:rPr>
          <w:rStyle w:val="FootnoteAnchor"/>
          <w:rtl w:val="true"/>
        </w:rPr>
        <w:footnoteReference w:id="1747"/>
      </w:r>
    </w:p>
    <w:p>
      <w:pPr>
        <w:pStyle w:val="Heading3"/>
        <w:numPr>
          <w:ilvl w:val="2"/>
          <w:numId w:val="1"/>
        </w:numPr>
        <w:rPr/>
      </w:pPr>
      <w:bookmarkStart w:id="895" w:name="__RefHeading___Toc5842347_2870459653"/>
      <w:bookmarkStart w:id="896" w:name="_Toc345"/>
      <w:bookmarkEnd w:id="895"/>
      <w:r>
        <w:rPr>
          <w:rtl w:val="true"/>
        </w:rPr>
        <w:t>الدفن ليلاً</w:t>
      </w:r>
      <w:bookmarkEnd w:id="896"/>
    </w:p>
    <w:p>
      <w:pPr>
        <w:pStyle w:val="Heading4"/>
        <w:numPr>
          <w:ilvl w:val="3"/>
          <w:numId w:val="1"/>
        </w:numPr>
        <w:rPr/>
      </w:pPr>
      <w:bookmarkStart w:id="897" w:name="__RefHeading___Toc5842349_2870459653"/>
      <w:bookmarkStart w:id="898" w:name="_Toc346"/>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قال الإمام أبو الحسن علي بن محمد الهادي عليه السلام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البتول الزّهراء ، ابنة الرسول ، أُمّ الأئمّة الهادين ، سيّدة نساء العالمين ، وارثة خير الأنبياء ، وقرينة خير الأوصياء ، القادمة عليك متألّمة من مصابها بأبيها ، متظلّمة ممّا حلّ بها من غاصبيها ، ساخطة على أمّة لم ترع حقّك في نصرتها ، بدليل دفنها ليلاً في حفرتها ، المغتصبة حقّها ، والمغصّصة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لاغاية لأمدها ، ولا نهاية لمددها ، ولا انقضاء لعددها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فتكفّل لها عن مكاره دار الفناء بأنفس الأعواض ، وأنلها ممّن عاندها نهاية الآمال ، وغاية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لها وليٌّ ساخطٌ لسخطها إلاّ وهو راضٍ ، إنك أعزّ من أجار المظلومين ، وأعدل قاضٍ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ألحقها في الإكرام ببعلها وأبيها وخُذ لها الحقَّ من ظالميها</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الدفن ليلاً ، فالروايات الواردة فيه كثيرة جدّا ، وكذا وصيّتها عليهاالسلام</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أما كتب الخاصّة فكثيرة جدّا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وتقدمت في الفصل الرابع في الرواية المرقمة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رحمه الله بعد ذكر عدّة مصادر من أعلام العامّة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والأمر في هذا أوضح وأشهر من أن نطنب في الاستشهاد عليه ونذكر الروايات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دفنها ليلاً بمجرّده هو الحجّة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فلان وفلان ليلاً ، بل يقع الاحتجاج بذلك على ما وردت به الروايات المستفيضة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أوصت بأن</w:t>
      </w:r>
    </w:p>
    <w:p>
      <w:pPr>
        <w:pStyle w:val="BookText"/>
        <w:rPr/>
      </w:pPr>
      <w:r>
        <w:rPr>
          <w:rFonts w:ascii="Amiri" w:hAnsi="Amiri" w:eastAsia="Amiri" w:cs="Amiri"/>
          <w:color w:val="111111"/>
          <w:sz w:val="28"/>
          <w:sz w:val="28"/>
          <w:szCs w:val="28"/>
          <w:rtl w:val="true"/>
          <w:lang w:bidi="ar-SA"/>
        </w:rPr>
        <w:t xml:space="preserve">تدفن ليلاً حتى لا يصلّي الرجلان عليها ، وصرّحت بذلك وعهدت فيه عهدا ، بعد أن كانا استأذنا عليها في مرضها ليعوداها فأبت أن تأذن لهما ، فلمّا طالت عليهما المدافعة رغبا إلى أمير المؤمنين عليه السلام في أن يستأذن لهما وجعلاها حاجة إليه ، وكلّمها في ذلك وألحّ عليها فأذنت لهما في الدخول ، ثمّ أعرضت عنهما عند دخولهما ولم تكلّمهما ، فلمّا خرجا قالت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صنعتُ ما أردت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أنت صانع ما آمرك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أُنشدك اللّه ألاّ يصلّيا على جنازتي ولا يقوما على قبري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أنه عليه السلام عمّى على قبرها ورشّ أربعين قبرا في البقيع ، ولم يرشّ قبرها حتى لا يهتدى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عاتباه على ترك إعلامهما بشأنهما وإحضارهما 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هاهنا احتججنا بالدفن ليلاً </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النصوص الورادة في ذلك والشواهد الموجودة في تلك الأخبار المنقولة عن الفريقين يعلم بوضوح أنّ الدفن ليلاً لم يكن مجرّد اتّفاق ومصادفة ، ونذكر</w:t>
      </w:r>
    </w:p>
    <w:p>
      <w:pPr>
        <w:pStyle w:val="BookText"/>
        <w:rPr/>
      </w:pPr>
      <w:r>
        <w:rPr>
          <w:rFonts w:ascii="IRNazanin" w:hAnsi="IRNazanin" w:eastAsia="IRNazanin"/>
          <w:color w:val="111111"/>
          <w:sz w:val="28"/>
          <w:sz w:val="28"/>
          <w:szCs w:val="28"/>
          <w:rtl w:val="true"/>
          <w:lang w:bidi="fa-IR"/>
        </w:rPr>
        <w:t xml:space="preserve">هنا بعض هذه الشواهد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وصيّتها عليهاالسلام بذلك ، إذ في كثير من رواياتها صرّحت بذلك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أشارت عليه أن يدفنها ليلاً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حضرتها الوفاة أوصت عليّا أن لايصلّي عليها أبو بكر وعمر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وفي بعض الروايات عن عائشة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دفنها زوجها علي بنأبي طالب ليلاً ولم يؤذن بها أبا بكر ، وصلّى عليها عليّ </w:t>
      </w:r>
      <w:r>
        <w:rPr>
          <w:rFonts w:eastAsia="Amiri" w:cs="Amiri" w:ascii="Amiri" w:hAnsi="Amiri"/>
          <w:color w:val="111111"/>
          <w:sz w:val="28"/>
          <w:szCs w:val="28"/>
          <w:rtl w:val="true"/>
          <w:lang w:bidi="ar-SA"/>
        </w:rPr>
        <w:t>.</w:t>
      </w:r>
      <w:r>
        <w:rPr>
          <w:rStyle w:val="FootnoteAnchor"/>
          <w:rtl w:val="true"/>
        </w:rPr>
        <w:footnoteReference w:id="175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شرحه للنووي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الصحابة للبستي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المدينة المنوّرة لابن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وفاء الوفاء للسمهودي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مشكل الآثار للطحاوي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العمدة لابن البطريق عن البخاري وصحيح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بهائي عن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وابن عباس ؛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المأمون ،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بها كثير من الناس أو لم يُعْلم بها أحدا </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بل وفي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استحلفت أمير المؤمنين عليه السلام بحقّ اللّه وحرمة رسوله صلى الله عليه و آله وبحقّها أن لا يشهدا جنازتها </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وروي عن عن مولانا أبي عبد اللّه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أوصت فاطمة عليهاالسلام أن لا يصلّي عليها أبو بكر وعمر ، فلمّا توفّيت أتاه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أُخرجها 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كلمة خَوَّفَهُ بها العباس منهما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فأخرجها ليلاً ودفنها ورشّ الماء على قبرها </w:t>
      </w:r>
      <w:r>
        <w:rPr>
          <w:rFonts w:eastAsia="Amiri" w:cs="Amiri" w:ascii="Amiri" w:hAnsi="Amiri"/>
          <w:color w:val="111111"/>
          <w:sz w:val="28"/>
          <w:szCs w:val="28"/>
          <w:rtl w:val="true"/>
          <w:lang w:bidi="ar-SA"/>
        </w:rPr>
        <w:t>» .</w:t>
      </w:r>
      <w:r>
        <w:rPr>
          <w:rStyle w:val="FootnoteAnchor"/>
          <w:rtl w:val="true"/>
        </w:rPr>
        <w:footnoteReference w:id="175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الرواة بتعابير مختلفة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علي موضع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غيّبوا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قبرها مع الأرض مستويا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حواليها قبورا مزوّرة حتى لا يعرف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سألا أمير المؤمنين عليه السلام أن يخبرهما حتى يحضرا الصلاة عليها حين خرجا من منزلها بعد العيادة المشهورة ،</w:t>
      </w:r>
      <w:r>
        <w:rPr>
          <w:rStyle w:val="FootnoteAnchor"/>
          <w:rtl w:val="true"/>
        </w:rPr>
        <w:footnoteReference w:id="1759"/>
      </w:r>
      <w:r>
        <w:rPr>
          <w:rFonts w:ascii="IRNazanin" w:hAnsi="IRNazanin" w:eastAsia="IRNazanin"/>
          <w:color w:val="111111"/>
          <w:sz w:val="28"/>
          <w:sz w:val="28"/>
          <w:szCs w:val="28"/>
          <w:rtl w:val="true"/>
          <w:lang w:bidi="fa-IR"/>
        </w:rPr>
        <w:t xml:space="preserve">أو بعد شهادتها قبل دفنها </w:t>
      </w:r>
      <w:r>
        <w:rPr>
          <w:rFonts w:eastAsia="IRNazanin" w:cs="IRNazanin"/>
          <w:color w:val="111111"/>
          <w:sz w:val="28"/>
          <w:szCs w:val="28"/>
          <w:rtl w:val="true"/>
          <w:lang w:bidi="fa-IR"/>
        </w:rPr>
        <w:t>..</w:t>
      </w:r>
      <w:r>
        <w:rPr>
          <w:rStyle w:val="FootnoteAnchor"/>
          <w:rtl w:val="true"/>
        </w:rPr>
        <w:footnoteReference w:id="1760"/>
      </w:r>
      <w:r>
        <w:rPr>
          <w:rFonts w:ascii="Amiri" w:hAnsi="Amiri" w:eastAsia="Amiri" w:cs="Amiri"/>
          <w:color w:val="111111"/>
          <w:sz w:val="28"/>
          <w:sz w:val="28"/>
          <w:szCs w:val="28"/>
          <w:rtl w:val="true"/>
          <w:lang w:bidi="ar-SA"/>
        </w:rPr>
        <w:t xml:space="preserve">ثم بعد دفنها عاتبا أمير المؤمنين عليه السلام على ذلك حتى أرادوا نبش قبرها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منعهم أمير المؤمنين عليه السلام منعا شديدا </w:t>
      </w:r>
      <w:r>
        <w:rPr>
          <w:rFonts w:eastAsia="Amiri" w:cs="Amiri" w:ascii="Amiri" w:hAnsi="Amiri"/>
          <w:color w:val="111111"/>
          <w:sz w:val="28"/>
          <w:szCs w:val="28"/>
          <w:rtl w:val="true"/>
          <w:lang w:bidi="ar-SA"/>
        </w:rPr>
        <w:t>.</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والأربعون ، وعنه في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المعجزات ، وعنه في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السيّدة فاطمة عليهاالسلام أعلنت غضبها على القوم ، وشاءت أن يكون خفاء القبر دليلاً على مظلومية أهل البيت وأحقّيّتهم على مدّ التاريخ كي تسأل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ascii="Amiri" w:hAnsi="Amiri" w:eastAsia="Amiri" w:cs="Amiri"/>
          <w:color w:val="111111"/>
          <w:sz w:val="28"/>
          <w:sz w:val="28"/>
          <w:szCs w:val="28"/>
          <w:rtl w:val="true"/>
          <w:lang w:bidi="ar-SA"/>
        </w:rPr>
        <w:t xml:space="preserve">تدّعي أنها أُمّة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دفنت ابنته الوحيدة ليلاً 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يصلّ عليها المسلمون وأبو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الخليفة أولى بأن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خليفة النبي صلى الله عليه و آله ، 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حسن بن محمد بن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 xml:space="preserve">إنّ فاطمة بنت النبي صلى الله عليه و آله دفنت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بها علي عليه السلام من أبي بكر أن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بينهما شيء </w:t>
      </w:r>
      <w:r>
        <w:rPr>
          <w:rFonts w:eastAsia="Amiri" w:cs="Amiri" w:ascii="Amiri" w:hAnsi="Amiri"/>
          <w:color w:val="111111"/>
          <w:sz w:val="28"/>
          <w:szCs w:val="28"/>
          <w:rtl w:val="true"/>
          <w:lang w:bidi="ar-SA"/>
        </w:rPr>
        <w:t>.</w:t>
      </w:r>
      <w:r>
        <w:rPr>
          <w:rStyle w:val="FootnoteAnchor"/>
          <w:rtl w:val="true"/>
        </w:rPr>
        <w:footnoteReference w:id="176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أبو العبّاس المبرّد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للمنصور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عبد اللّه بن الحسن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ذكرت من أنّك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بنو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طلب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بكل وجه ،</w:t>
      </w:r>
      <w:r>
        <w:rPr>
          <w:rStyle w:val="FootnoteAnchor"/>
          <w:rtl w:val="true"/>
        </w:rPr>
        <w:footnoteReference w:id="1764"/>
      </w:r>
      <w:r>
        <w:rPr>
          <w:rFonts w:ascii="IRNazanin" w:hAnsi="IRNazanin" w:eastAsia="IRNazanin"/>
          <w:color w:val="111111"/>
          <w:sz w:val="28"/>
          <w:sz w:val="28"/>
          <w:szCs w:val="28"/>
          <w:rtl w:val="true"/>
          <w:lang w:bidi="fa-IR"/>
        </w:rPr>
        <w:t>فأخرجها تخاصم ،</w:t>
      </w:r>
      <w:r>
        <w:rPr>
          <w:rStyle w:val="FootnoteAnchor"/>
          <w:rtl w:val="true"/>
        </w:rPr>
        <w:footnoteReference w:id="1765"/>
      </w:r>
      <w:r>
        <w:rPr>
          <w:rFonts w:ascii="Amiri" w:hAnsi="Amiri" w:eastAsia="Amiri" w:cs="Amiri"/>
          <w:color w:val="111111"/>
          <w:sz w:val="28"/>
          <w:sz w:val="28"/>
          <w:szCs w:val="28"/>
          <w:rtl w:val="true"/>
          <w:lang w:bidi="ar-SA"/>
        </w:rPr>
        <w:t xml:space="preserve">ومرّضها سرّا ، ودفنها ليلاً ، فأبى الناس إلاّ تقديم الشيخين </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فمن هذه المكاتبة يعلم أنّ الناس عرفوا من دفن السيّدة فاطمة عليهاالسلام ليلاً نوع احتجاج وإدانة للهيئة الحاكمة ، وأنّ الغرض منه إنما هو الإعلان بعدم مشروعيّة 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أيضا من احتجاج المامون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علماء العامّة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قعد عن بيعة أبي بكر ، 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قعد عنها حتّى قبضت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أوصت أن تدفن ليلاً لئلاّ يشهدا جنازتها </w:t>
      </w:r>
      <w:r>
        <w:rPr>
          <w:rFonts w:eastAsia="Amiri" w:cs="Amiri" w:ascii="Amiri" w:hAnsi="Amiri"/>
          <w:color w:val="111111"/>
          <w:sz w:val="28"/>
          <w:szCs w:val="28"/>
          <w:rtl w:val="true"/>
          <w:lang w:bidi="ar-SA"/>
        </w:rPr>
        <w:t>.</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وظهرت الشكية ، واشتدّت الموجدة ، وقد بلغ ذلك من فاطمة عليهاالسلام أنّها أوصت أن لا يصلّي عليها أبو بكر </w:t>
      </w:r>
      <w:r>
        <w:rPr>
          <w:rFonts w:eastAsia="Amiri" w:cs="Amiri" w:ascii="Amiri" w:hAnsi="Amiri"/>
          <w:color w:val="111111"/>
          <w:sz w:val="28"/>
          <w:szCs w:val="28"/>
          <w:rtl w:val="true"/>
          <w:lang w:bidi="ar-SA"/>
        </w:rPr>
        <w:t>. .</w:t>
      </w:r>
      <w:r>
        <w:rPr>
          <w:rStyle w:val="FootnoteAnchor"/>
          <w:rtl w:val="true"/>
        </w:rPr>
        <w:footnoteReference w:id="176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احتجّ به على البشر المريسي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يكون إجماع لا يحضره أحد من أهل بيت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 والحبل في عنقه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ضرب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وكشطوا</w:t>
      </w:r>
      <w:r>
        <w:rPr>
          <w:rStyle w:val="FootnoteAnchor"/>
          <w:rtl w:val="true"/>
        </w:rPr>
        <w:footnoteReference w:id="1769"/>
      </w:r>
      <w:r>
        <w:rPr>
          <w:rFonts w:ascii="Amiri" w:hAnsi="Amiri" w:eastAsia="Amiri" w:cs="Amiri"/>
          <w:color w:val="111111"/>
          <w:sz w:val="28"/>
          <w:sz w:val="28"/>
          <w:szCs w:val="28"/>
          <w:rtl w:val="true"/>
          <w:lang w:bidi="ar-SA"/>
        </w:rPr>
        <w:t xml:space="preserve">في ذلك بيت فاطمة عليهاالسلام وتناولها عمر بسوطه </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ومنه طرحت الجنين من بطنها ، وفي ذلك أوصت علياً وابنيها الحسن والحسين عليهم السلام أن يدفنوها بالليل ، ولا يعلمها أحد منهم ، ولايصلّ عليها أبو بكر ولا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هذا أنت تعرفه وترويه </w:t>
      </w:r>
      <w:r>
        <w:rPr>
          <w:rFonts w:eastAsia="Amiri" w:cs="Amiri" w:ascii="Amiri" w:hAnsi="Amiri"/>
          <w:color w:val="111111"/>
          <w:sz w:val="28"/>
          <w:szCs w:val="28"/>
          <w:rtl w:val="true"/>
          <w:lang w:bidi="ar-SA"/>
        </w:rPr>
        <w:t>..</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وقال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أوجب عدم العلم بعين قبر فاطمة عليهاالسلام وغيرها من السلف ما كانوا عليه من عدم البناء على القبور وتجصيصها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عرض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معاداة الولاة قديما وحديثا </w:t>
      </w:r>
      <w:r>
        <w:rPr>
          <w:rFonts w:eastAsia="Amiri" w:cs="Amiri" w:ascii="Amiri" w:hAnsi="Amiri"/>
          <w:color w:val="111111"/>
          <w:sz w:val="28"/>
          <w:szCs w:val="28"/>
          <w:rtl w:val="true"/>
          <w:lang w:bidi="ar-SA"/>
        </w:rPr>
        <w:t>!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والمقصود من نقل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ذيل كلامه من اعترافه بأنّ المعاداة التي كانت بين السيّدة فاطمة عليهاالسلام وبين الخليفة أوجبت خفاء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التعليل بعدم البناء والتجصيص فعليل جدّا ، إذ مع ذلك لم يخف قبر أحد من الأئمة عليهم السلام ، مضافا بأنّ الداعي على التحفّظ على مثل ذلك قويّ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إخفاء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وكتمان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ذكره المرتضى فيه ، فهو الذي يظهر ويقوي عندي ؛ لأنّ الروايات به أكثروأصحّ من غيرها ، وكذلك القول في موجدتها وغضبها </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ولنعم ما قال القاضي أبو بكر بن أبي قريعة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من يسائل دائبا</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سخيفه</w:t>
      </w:r>
    </w:p>
    <w:p>
      <w:pPr>
        <w:pStyle w:val="BookText"/>
        <w:rPr/>
      </w:pPr>
      <w:r>
        <w:rPr>
          <w:rFonts w:ascii="Amiri" w:hAnsi="Amiri" w:eastAsia="Amiri" w:cs="Amiri"/>
          <w:color w:val="111111"/>
          <w:sz w:val="28"/>
          <w:sz w:val="28"/>
          <w:szCs w:val="28"/>
          <w:rtl w:val="true"/>
          <w:lang w:bidi="ar-SA"/>
        </w:rPr>
        <w:t xml:space="preserve">لا تكشفنّ مغطّأً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جيفه</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القطيفه</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خيفه</w:t>
      </w:r>
    </w:p>
    <w:p>
      <w:pPr>
        <w:pStyle w:val="BookText"/>
        <w:rPr/>
      </w:pPr>
      <w:r>
        <w:rPr>
          <w:rFonts w:ascii="IRNazanin" w:hAnsi="IRNazanin" w:eastAsia="IRNazanin"/>
          <w:color w:val="111111"/>
          <w:sz w:val="28"/>
          <w:sz w:val="28"/>
          <w:szCs w:val="28"/>
          <w:rtl w:val="true"/>
          <w:lang w:bidi="fa-IR"/>
        </w:rPr>
        <w:t>لولا اعتداد</w:t>
      </w:r>
      <w:r>
        <w:rPr>
          <w:rStyle w:val="FootnoteAnchor"/>
          <w:rtl w:val="true"/>
        </w:rPr>
        <w:footnoteReference w:id="1775"/>
      </w:r>
      <w:r>
        <w:rPr>
          <w:rFonts w:ascii="Amiri" w:hAnsi="Amiri" w:eastAsia="Amiri" w:cs="Amiri"/>
          <w:color w:val="111111"/>
          <w:sz w:val="28"/>
          <w:sz w:val="28"/>
          <w:szCs w:val="28"/>
          <w:rtl w:val="true"/>
          <w:lang w:bidi="ar-SA"/>
        </w:rPr>
        <w:t xml:space="preserve">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ألغى</w:t>
      </w:r>
      <w:r>
        <w:rPr>
          <w:rStyle w:val="FootnoteAnchor"/>
          <w:rtl w:val="true"/>
        </w:rPr>
        <w:footnoteReference w:id="1776"/>
      </w:r>
      <w:r>
        <w:rPr>
          <w:rFonts w:ascii="Amiri" w:hAnsi="Amiri" w:eastAsia="Amiri" w:cs="Amiri"/>
          <w:color w:val="111111"/>
          <w:sz w:val="28"/>
          <w:sz w:val="28"/>
          <w:szCs w:val="28"/>
          <w:rtl w:val="true"/>
          <w:lang w:bidi="ar-SA"/>
        </w:rPr>
        <w:t>سياستها الخليفه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هاماتنا أبدا نقيفه </w:t>
      </w:r>
    </w:p>
    <w:p>
      <w:pPr>
        <w:pStyle w:val="BookText"/>
        <w:rPr/>
      </w:pPr>
      <w:r>
        <w:rPr>
          <w:rFonts w:ascii="Amiri" w:hAnsi="Amiri" w:eastAsia="Amiri" w:cs="Amiri"/>
          <w:color w:val="111111"/>
          <w:sz w:val="28"/>
          <w:sz w:val="28"/>
          <w:szCs w:val="28"/>
          <w:rtl w:val="true"/>
          <w:lang w:bidi="ar-SA"/>
        </w:rPr>
        <w:t xml:space="preserve">لنشرت من أسرار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محمد جملاً طريفه</w:t>
      </w:r>
    </w:p>
    <w:p>
      <w:pPr>
        <w:pStyle w:val="BookText"/>
        <w:rPr/>
      </w:pPr>
      <w:r>
        <w:rPr>
          <w:rFonts w:ascii="Amiri" w:hAnsi="Amiri" w:eastAsia="Amiri" w:cs="Amiri"/>
          <w:color w:val="111111"/>
          <w:sz w:val="28"/>
          <w:sz w:val="28"/>
          <w:szCs w:val="28"/>
          <w:rtl w:val="true"/>
          <w:lang w:bidi="ar-SA"/>
        </w:rPr>
        <w:t xml:space="preserve">تغنيكم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وأبو حنيفه</w:t>
      </w:r>
    </w:p>
    <w:p>
      <w:pPr>
        <w:pStyle w:val="BookText"/>
        <w:rPr/>
      </w:pPr>
      <w:r>
        <w:rPr>
          <w:rFonts w:ascii="Amiri" w:hAnsi="Amiri" w:eastAsia="Amiri" w:cs="Amiri"/>
          <w:color w:val="111111"/>
          <w:sz w:val="28"/>
          <w:sz w:val="28"/>
          <w:szCs w:val="28"/>
          <w:rtl w:val="true"/>
          <w:lang w:bidi="ar-SA"/>
        </w:rPr>
        <w:t xml:space="preserve">وأُريكم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يوم السقيفه</w:t>
      </w:r>
    </w:p>
    <w:p>
      <w:pPr>
        <w:pStyle w:val="BookText"/>
        <w:rPr/>
      </w:pPr>
      <w:r>
        <w:rPr>
          <w:rFonts w:ascii="Amiri" w:hAnsi="Amiri" w:eastAsia="Amiri" w:cs="Amiri"/>
          <w:color w:val="111111"/>
          <w:sz w:val="28"/>
          <w:sz w:val="28"/>
          <w:szCs w:val="28"/>
          <w:rtl w:val="true"/>
          <w:lang w:bidi="ar-SA"/>
        </w:rPr>
        <w:t xml:space="preserve">ولأيّ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الشريفه</w:t>
      </w:r>
    </w:p>
    <w:p>
      <w:pPr>
        <w:pStyle w:val="BookText"/>
        <w:rPr/>
      </w:pPr>
      <w:r>
        <w:rPr>
          <w:rFonts w:ascii="Amiri" w:hAnsi="Amiri" w:eastAsia="Amiri" w:cs="Amiri"/>
          <w:color w:val="111111"/>
          <w:sz w:val="28"/>
          <w:sz w:val="28"/>
          <w:szCs w:val="28"/>
          <w:rtl w:val="true"/>
          <w:lang w:bidi="ar-SA"/>
        </w:rPr>
        <w:t xml:space="preserve">ولما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وطي حجرتها المنيفه</w:t>
      </w:r>
    </w:p>
    <w:p>
      <w:pPr>
        <w:pStyle w:val="BookText"/>
        <w:rPr/>
      </w:pPr>
      <w:r>
        <w:rPr>
          <w:rFonts w:ascii="Amiri" w:hAnsi="Amiri" w:eastAsia="Amiri" w:cs="Amiri"/>
          <w:color w:val="111111"/>
          <w:sz w:val="28"/>
          <w:sz w:val="28"/>
          <w:szCs w:val="28"/>
          <w:rtl w:val="true"/>
          <w:lang w:bidi="ar-SA"/>
        </w:rPr>
        <w:t xml:space="preserve">آوه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أسيفه</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وفي كتاب نهاية التنوية في إزهاق التمويه ، للسيد هادي بن إبراهيم الوزير المتوفى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الصفحة الأخيرة من كتاب قواعد عقائد آل محمد عليهم السلام للديلمي الزيدي 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الأبيات للإمام جعفر بن محمد الصادق عليه السلام ، مع 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عليه السلام عن علّة دفنه لفاطمة بنت رسول اللّه صلى الله عليه و آله ليلاً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ساخطة على قوم كرهت حضورهم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على من يتولاّهم أن يصلّي على أحد من ولدها </w:t>
      </w:r>
      <w:r>
        <w:rPr>
          <w:rFonts w:eastAsia="Amiri" w:cs="Amiri" w:ascii="Amiri" w:hAnsi="Amiri"/>
          <w:color w:val="111111"/>
          <w:sz w:val="28"/>
          <w:szCs w:val="28"/>
          <w:rtl w:val="true"/>
          <w:lang w:bidi="ar-SA"/>
        </w:rPr>
        <w:t>» .</w:t>
      </w:r>
      <w:r>
        <w:rPr>
          <w:rStyle w:val="FootnoteAnchor"/>
          <w:rtl w:val="true"/>
        </w:rPr>
        <w:footnoteReference w:id="177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عن أبيه عليهماالسلام ، عن محمد بن عمار بن ياسر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رسول اللّه عليهاالسلام مرضتها التي توفّيت فيها وثقلت ، جاءها العباس بن عبد المطلب عائدا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ثقيلة وليس يدخل عليها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داره وأرسل إلى عليّ عليه السلام ، فقال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قد فجأني من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بشكاة حبيبة رسول اللّه صلى الله عليه و آله وقرّة عينيه وعينيّ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ماهدّني ، وإنّي لأظنّها أوّلنا لحوقا برسول اللّه صلى الله عليه و آله ، يختار لها ويحبوها ويزلفها لربّه ، فإن كان من أمرها ما لابدّ منه ، فاجمع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والأنصار حتى يصيبوا الأجر في حضورها والصلاة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جمال الدين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علي عليه السلام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أبلغ عمّي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عدمت إشفاقك وتحيّتك ، وقد عرفت مشورتك ولرأيك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صلى الله عليه و آله لم تزل مظلومة ، من حقّها ممنوعة ، وعن ميراثها مدفوعة ، لم تحفظ فيها وصية رسول اللّه صلى الله عليه و آله ولارعي فيها حقّه ولاحقّ اللّه عزّ وجلّ ، وكفى باللّه حاكما ومن الظالمين منتقما ، وأنا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تسمح لي بترك ما أشرت به ، فإنّها وصّتني بستر أمرها </w:t>
      </w:r>
      <w:r>
        <w:rPr>
          <w:rFonts w:eastAsia="Amiri" w:cs="Amiri" w:ascii="Amiri" w:hAnsi="Amiri"/>
          <w:color w:val="111111"/>
          <w:sz w:val="28"/>
          <w:szCs w:val="28"/>
          <w:rtl w:val="true"/>
          <w:lang w:bidi="ar-SA"/>
        </w:rPr>
        <w:t>..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وعن أبي عبد اللّه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علي عليه السلام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أبا بكر وحده فإنه أرقّ من الآخر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ادّعيت مجلس أبي وأنك خليفته وجلست مجلسه ، ولو كانت فدك لك ثم استوهبتها منك لوجب ردّها عليّ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أتته وقالت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بكتاب فكتبه لها بردّ فدك،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والكتاب معها فلقيها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الذي معك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كتب لي أبو بكر بردّ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 فأبت أن تدفعه إليه ، فرفسها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حاملة بابن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 المحسن من بطنها ، ثم لطمها ، فكأنّي أنظر إلى قرط في أُذنها حين نقفت ، ثم أخذ الكتاب فخرقه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ومكثت خمسة وسبعين يوما مريضة مما ضربها عمر ثم قبضت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w:t>
      </w:r>
      <w:r>
        <w:rPr>
          <w:rStyle w:val="FootnoteAnchor"/>
          <w:rtl w:val="true"/>
        </w:rPr>
        <w:footnoteReference w:id="1780"/>
      </w:r>
      <w:r>
        <w:rPr>
          <w:rFonts w:ascii="Amiri" w:hAnsi="Amiri" w:eastAsia="Amiri" w:cs="Amiri"/>
          <w:color w:val="111111"/>
          <w:sz w:val="28"/>
          <w:sz w:val="28"/>
          <w:szCs w:val="28"/>
          <w:rtl w:val="true"/>
          <w:lang w:bidi="ar-SA"/>
        </w:rPr>
        <w:t xml:space="preserve">الوفاة دعت عليا عليه السلام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تضمن وإلاّ أوصيت إلى ابن الزبير </w:t>
      </w:r>
      <w:r>
        <w:rPr>
          <w:rFonts w:eastAsia="Amiri" w:cs="Amiri" w:ascii="Amiri" w:hAnsi="Amiri"/>
          <w:color w:val="111111"/>
          <w:sz w:val="28"/>
          <w:szCs w:val="28"/>
          <w:rtl w:val="true"/>
          <w:lang w:bidi="ar-SA"/>
        </w:rPr>
        <w:t>»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أضمن وصيّتك يا بنت محمد </w:t>
      </w:r>
      <w:r>
        <w:rPr>
          <w:rFonts w:eastAsia="Amiri" w:cs="Amiri" w:ascii="Amiri" w:hAnsi="Amiri"/>
          <w:color w:val="111111"/>
          <w:sz w:val="28"/>
          <w:szCs w:val="28"/>
          <w:rtl w:val="true"/>
          <w:lang w:bidi="ar-SA"/>
        </w:rPr>
        <w:t>! »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سألتك بحقّ رسول اللّه صلى الله عليه و آله إذا أنا متّ ألا يشهداني و لا يصلّيا عليَّ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قبضت عليهاالسلام دفنها ليلاً في بيتها ، وأصبح أهل المدينة يريدون حضور جنازتها وأبو بكر وعمر كذلك ، فخرج إليهما علي عليه السلام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بابنة محمد ؟ أخذت في جهازها يا أبا الحسن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واللّه دفنتها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دفنتها ولم تعلمنا بموتها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هممت بنبشها والصلاة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مادام قلبي بين جوانحي وذو الفقار في يدي إنّك لا تصل إلى نبشها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فإنّه أحقّ بها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الناس </w:t>
      </w:r>
      <w:r>
        <w:rPr>
          <w:rFonts w:eastAsia="Amiri" w:cs="Amiri" w:ascii="Amiri" w:hAnsi="Amiri"/>
          <w:color w:val="111111"/>
          <w:sz w:val="28"/>
          <w:szCs w:val="28"/>
          <w:rtl w:val="true"/>
          <w:lang w:bidi="ar-SA"/>
        </w:rPr>
        <w:t>»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وروى الخصيبي وصيتها بذلك وقولها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اللّه وعهد أبي رسول اللّه صلى الله عليه و آله وأمير المؤمنين بَعْلي ، وظلموني وأخذوا وراثتي ، وحرقوا</w:t>
      </w:r>
      <w:r>
        <w:rPr>
          <w:rStyle w:val="FootnoteAnchor"/>
          <w:rtl w:val="true"/>
        </w:rPr>
        <w:footnoteReference w:id="1783"/>
      </w:r>
      <w:r>
        <w:rPr>
          <w:rFonts w:ascii="Amiri" w:hAnsi="Amiri" w:eastAsia="Amiri" w:cs="Amiri"/>
          <w:color w:val="111111"/>
          <w:sz w:val="28"/>
          <w:sz w:val="28"/>
          <w:szCs w:val="28"/>
          <w:rtl w:val="true"/>
          <w:lang w:bidi="ar-SA"/>
        </w:rPr>
        <w:t xml:space="preserve">صحيفتي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شهودي ، وطفت عليهم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فيجيبون ليلاً ويقعدون عن نصرتنا نهارا ، ثم ينفذون إلى دارنا قنفذا ومعه خالد بن الوليد ليخرجا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ببابنا ، وأتوا بالنار</w:t>
      </w:r>
    </w:p>
    <w:p>
      <w:pPr>
        <w:pStyle w:val="BookText"/>
        <w:rPr/>
      </w:pPr>
      <w:r>
        <w:rPr>
          <w:rFonts w:ascii="Amiri" w:hAnsi="Amiri" w:eastAsia="Amiri" w:cs="Amiri"/>
          <w:color w:val="111111"/>
          <w:sz w:val="28"/>
          <w:sz w:val="28"/>
          <w:szCs w:val="28"/>
          <w:rtl w:val="true"/>
          <w:lang w:bidi="ar-SA"/>
        </w:rPr>
        <w:t xml:space="preserve">ليحرقوا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عضدي فالتوى على يدي حتى صار كالدملج ، وركل الباب برجله فردّه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لوجهي والنار تسعر وصفق وجهي بيده حتى انتثر قرطي من أُذني ، وجاءني المخاض فأسقطت محسنا قتيلاً بغير جرم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أُمّة تصلّي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تبرّأ اللّه ورسوله منها وتبرّأت منها </w:t>
      </w:r>
      <w:r>
        <w:rPr>
          <w:rFonts w:eastAsia="Amiri" w:cs="Amiri" w:ascii="Amiri" w:hAnsi="Amiri"/>
          <w:color w:val="111111"/>
          <w:sz w:val="28"/>
          <w:szCs w:val="28"/>
          <w:rtl w:val="true"/>
          <w:lang w:bidi="ar-SA"/>
        </w:rPr>
        <w:t>.. »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عليهاالسلام أمرت أسماء أن لايدخل على جنازتها أحد حتى قبل دفنها ، ولذا ردّت أسماءُ عائشةَ كما ورد في غير واحد من كتب العامّة </w:t>
      </w:r>
      <w:r>
        <w:rPr>
          <w:rFonts w:eastAsia="Amiri" w:cs="Amiri" w:ascii="Amiri" w:hAnsi="Amiri"/>
          <w:color w:val="111111"/>
          <w:sz w:val="28"/>
          <w:szCs w:val="28"/>
          <w:rtl w:val="true"/>
          <w:lang w:bidi="ar-SA"/>
        </w:rPr>
        <w:t>.</w:t>
      </w:r>
      <w:r>
        <w:rPr>
          <w:rStyle w:val="FootnoteAnchor"/>
          <w:rtl w:val="true"/>
        </w:rPr>
        <w:footnoteReference w:id="178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أنها عليهاالسلام ردّت عائشة حين جاءت لعيادتها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899" w:name="pg9430_81997"/>
    </w:p>
    <w:p>
      <w:pPr>
        <w:pStyle w:val="Heading4"/>
        <w:numPr>
          <w:ilvl w:val="3"/>
          <w:numId w:val="1"/>
        </w:numPr>
        <w:rPr/>
      </w:pPr>
      <w:bookmarkStart w:id="900" w:name="__RefHeading___Toc5842351_2870459653"/>
      <w:bookmarkStart w:id="901" w:name="_Toc347"/>
      <w:bookmarkEnd w:id="899"/>
      <w:bookmarkEnd w:id="900"/>
      <w:r>
        <w:rPr>
          <w:rtl w:val="true"/>
        </w:rPr>
        <w:t>تذييل</w:t>
      </w:r>
      <w:bookmarkEnd w:id="901"/>
    </w:p>
    <w:p>
      <w:pPr>
        <w:pStyle w:val="BookText"/>
        <w:rPr/>
      </w:pPr>
      <w:r>
        <w:rPr>
          <w:rFonts w:ascii="Amiri" w:hAnsi="Amiri" w:eastAsia="Amiri" w:cs="Amiri"/>
          <w:color w:val="111111"/>
          <w:sz w:val="28"/>
          <w:sz w:val="28"/>
          <w:szCs w:val="28"/>
          <w:rtl w:val="true"/>
          <w:lang w:bidi="ar-SA"/>
        </w:rPr>
        <w:t xml:space="preserve">قال أبو 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ماتت فاطمة عليهاالسلام قام عليها أمير المؤمنين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راض عن ابنة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أُوحشت فآنسها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هُجرت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ظُلمت فاحكم لها وأنت خير الحاكمين </w:t>
      </w:r>
      <w:r>
        <w:rPr>
          <w:rFonts w:eastAsia="Amiri" w:cs="Amiri" w:ascii="Amiri" w:hAnsi="Amiri"/>
          <w:color w:val="111111"/>
          <w:sz w:val="28"/>
          <w:szCs w:val="28"/>
          <w:rtl w:val="true"/>
          <w:lang w:bidi="ar-SA"/>
        </w:rPr>
        <w:t>»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وفي زيارتها عليهاالسلام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اللّهمّ إنّها خرجت من دنياها مظلومة مغشومة قد ملئت داءً وحسرةً وكمدا وغصةً تشكو إليك وإلى أبيها ما فعل بها </w:t>
      </w:r>
      <w:r>
        <w:rPr>
          <w:rFonts w:eastAsia="Amiri" w:cs="Amiri" w:ascii="Amiri" w:hAnsi="Amiri"/>
          <w:color w:val="111111"/>
          <w:sz w:val="28"/>
          <w:szCs w:val="28"/>
          <w:rtl w:val="true"/>
          <w:lang w:bidi="ar-SA"/>
        </w:rPr>
        <w:t>. . »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وفي رواية مولانا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لنا أُمّ صالحة ماتت وهي عليهما ساخطة ، ولم يأتنا بعد موتها خبر أنها رضيت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وعلماء أهل البيت عليهم السلام لا يحصي عددهم وعدد شيعتهم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ولا سمعت عنهم أنهم يختلفون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ظلما أمّهم فاطمة عليهاالسلام ظلما عظيما </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وورد وصفها بالمظلومية في زياراتها مثل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المظلومة المغصوبة ، السلام عليك أيتّها المضطهدة المقهورة ،</w:t>
      </w:r>
      <w:r>
        <w:rPr>
          <w:rStyle w:val="FootnoteAnchor"/>
          <w:rtl w:val="true"/>
        </w:rPr>
        <w:footnoteReference w:id="1789"/>
      </w:r>
      <w:r>
        <w:rPr>
          <w:rFonts w:ascii="Amiri" w:hAnsi="Amiri" w:eastAsia="Amiri" w:cs="Amiri"/>
          <w:color w:val="111111"/>
          <w:sz w:val="28"/>
          <w:sz w:val="28"/>
          <w:szCs w:val="28"/>
          <w:rtl w:val="true"/>
          <w:lang w:bidi="ar-SA"/>
        </w:rPr>
        <w:t xml:space="preserve">المطلوبة بالأحقاد </w:t>
      </w:r>
      <w:r>
        <w:rPr>
          <w:rFonts w:eastAsia="Amiri" w:cs="Amiri" w:ascii="Amiri" w:hAnsi="Amiri"/>
          <w:color w:val="111111"/>
          <w:sz w:val="28"/>
          <w:szCs w:val="28"/>
          <w:rtl w:val="true"/>
          <w:lang w:bidi="ar-SA"/>
        </w:rPr>
        <w:t>» .</w:t>
      </w:r>
      <w:r>
        <w:rPr>
          <w:rStyle w:val="FootnoteAnchor"/>
          <w:rtl w:val="true"/>
        </w:rPr>
        <w:footnoteReference w:id="1790"/>
      </w:r>
      <w:bookmarkStart w:id="902" w:name="pg9430_81998"/>
    </w:p>
    <w:p>
      <w:pPr>
        <w:pStyle w:val="Heading4"/>
        <w:numPr>
          <w:ilvl w:val="3"/>
          <w:numId w:val="1"/>
        </w:numPr>
        <w:rPr/>
      </w:pPr>
      <w:bookmarkStart w:id="903" w:name="__RefHeading___Toc5842353_2870459653"/>
      <w:bookmarkStart w:id="904" w:name="_Toc348"/>
      <w:bookmarkEnd w:id="902"/>
      <w:bookmarkEnd w:id="903"/>
      <w:r>
        <w:rPr>
          <w:rtl w:val="true"/>
        </w:rPr>
        <w:t>تنبيهات</w:t>
      </w:r>
      <w:bookmarkEnd w:id="90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أشرنا إلى خفاء قبر السيدة فاطمة عليهاالسلام إلى الآن ، ولكن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واحد من الروايات تدلّنا إلى موضع قبرها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جاء في هذه الروايات إنما هو الإشارة إجمالاً إلى موضع أوسع من محدودة القبر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تجد رواية ذكر فيها موضع القبر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اعترف بخفائه جمع من العامّة نحو ابن أبي الحديد والسمهودي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الموجود في هذ الروايات يمنعنا من أن نعرف حتى الموضع الإجمالي الوسيع المشتمل على القبر ، ولا يمكن الجمع بينها بوجه ؛ ففي 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عليهاالسلام بالبقيع ،</w:t>
      </w:r>
      <w:r>
        <w:rPr>
          <w:rStyle w:val="FootnoteAnchor"/>
          <w:rtl w:val="true"/>
        </w:rPr>
        <w:footnoteReference w:id="1791"/>
      </w:r>
      <w:r>
        <w:rPr>
          <w:rFonts w:ascii="Amiri" w:hAnsi="Amiri" w:eastAsia="Amiri" w:cs="Amiri"/>
          <w:color w:val="111111"/>
          <w:sz w:val="28"/>
          <w:sz w:val="28"/>
          <w:szCs w:val="28"/>
          <w:rtl w:val="true"/>
          <w:lang w:bidi="ar-SA"/>
        </w:rPr>
        <w:t xml:space="preserve">وفي طائفة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 وفي بعضها أنّ البيت صار في المسجد ،</w:t>
      </w:r>
      <w:r>
        <w:rPr>
          <w:rStyle w:val="FootnoteAnchor"/>
          <w:rtl w:val="true"/>
        </w:rPr>
        <w:footnoteReference w:id="1792"/>
      </w:r>
      <w:r>
        <w:rPr>
          <w:rFonts w:ascii="Amiri" w:hAnsi="Amiri" w:eastAsia="Amiri" w:cs="Amiri"/>
          <w:color w:val="111111"/>
          <w:sz w:val="28"/>
          <w:sz w:val="28"/>
          <w:szCs w:val="28"/>
          <w:rtl w:val="true"/>
          <w:lang w:bidi="ar-SA"/>
        </w:rPr>
        <w:t xml:space="preserve">وفي طائفة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الروضة المنوّرة ، أو بين القبر والمنبر ،</w:t>
      </w:r>
      <w:r>
        <w:rPr>
          <w:rStyle w:val="FootnoteAnchor"/>
          <w:rtl w:val="true"/>
        </w:rPr>
        <w:footnoteReference w:id="1793"/>
      </w:r>
      <w:r>
        <w:rPr>
          <w:rFonts w:ascii="Amiri" w:hAnsi="Amiri" w:eastAsia="Amiri" w:cs="Amiri"/>
          <w:color w:val="111111"/>
          <w:sz w:val="28"/>
          <w:sz w:val="28"/>
          <w:szCs w:val="28"/>
          <w:rtl w:val="true"/>
          <w:lang w:bidi="ar-SA"/>
        </w:rPr>
        <w:t>وبعضهم ذكروا الطوائف الثلاثة من الروايات ،</w:t>
      </w:r>
      <w:r>
        <w:rPr>
          <w:rStyle w:val="FootnoteAnchor"/>
          <w:rtl w:val="true"/>
        </w:rPr>
        <w:footnoteReference w:id="1794"/>
      </w:r>
      <w:r>
        <w:rPr>
          <w:rFonts w:ascii="Amiri" w:hAnsi="Amiri" w:eastAsia="Amiri" w:cs="Amiri"/>
          <w:color w:val="111111"/>
          <w:sz w:val="28"/>
          <w:sz w:val="28"/>
          <w:szCs w:val="28"/>
          <w:rtl w:val="true"/>
          <w:lang w:bidi="ar-SA"/>
        </w:rPr>
        <w:t xml:space="preserve">وفي طائفة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p>
    <w:p>
      <w:pPr>
        <w:pStyle w:val="BookText"/>
        <w:rPr/>
      </w:pPr>
      <w:r>
        <w:rPr>
          <w:rFonts w:ascii="Amiri" w:hAnsi="Amiri" w:eastAsia="Amiri" w:cs="Amiri"/>
          <w:color w:val="111111"/>
          <w:sz w:val="28"/>
          <w:sz w:val="28"/>
          <w:szCs w:val="28"/>
          <w:rtl w:val="true"/>
          <w:lang w:bidi="ar-SA"/>
        </w:rPr>
        <w:t xml:space="preserve">دُفنت بزاوية من دار عقيل بن أبي طالب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ابن عبّاس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وانسدّ القبر واستوى بالأرض ، فلم يُعلم أين كان إلى يوم القيامة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الروايات التي اعتمدنا عليها في المقام ما رواه جمع من أعاظم العامّة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سألت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رسول اللّه صلى الله عليه و آله ممّا أفاء اللّه عليه بالمدينة وفدك وما بقي من خمس خيبر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إلى فاطمة منها شيئا ، فوجدت فاطمة على أبي بكر في ذلك فهجرته فلم تكلّمه حتى توفّيت ، وعاشت بعد النبي صلى الله عليه و آله ستّة أشهر فلمّا توفّيت دفنها زوجها عليّ عليه السلام ليلاً ولم يؤذن بها أبا بكر وصلّى عليها </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 أن نشير إلى أُمور حول هذه الرواية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سيرة عائشة وموقفها مع الصديقة فاطمة عليهاالسلام يعلم أنّه لا يتصوّر غرض صحيح لها في نقل هذه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تكنّه نفسها من حسد وحقد دفين مع ما تقصده من الشماتة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فرحة مسرورة بغلبة أبيها ووصوله إلى دكة الحكم </w:t>
      </w:r>
    </w:p>
    <w:p>
      <w:pPr>
        <w:pStyle w:val="BookText"/>
        <w:rPr/>
      </w:pPr>
      <w:r>
        <w:rPr>
          <w:rFonts w:ascii="Amiri" w:hAnsi="Amiri" w:eastAsia="Amiri" w:cs="Amiri"/>
          <w:color w:val="111111"/>
          <w:sz w:val="28"/>
          <w:sz w:val="28"/>
          <w:szCs w:val="28"/>
          <w:rtl w:val="true"/>
          <w:lang w:bidi="ar-SA"/>
        </w:rPr>
        <w:t xml:space="preserve">منتقما من الرسول والوحي و </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نقطع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ذات سياسة وتدبير ، كما قيل</w:t>
      </w:r>
      <w:r>
        <w:rPr>
          <w:rStyle w:val="FootnoteAnchor"/>
          <w:rtl w:val="true"/>
        </w:rPr>
        <w:footnoteReference w:id="1799"/>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بأنّه يضرّها وأباها نقل بعض خصوصيات القضية لسكتت عن ذكرها أو سلكت في بيانها منهجا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يد الغيب أنطقتها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تريد أن تحصر وجه غضب السيدة فاطمة عليهاالسلام في ما يرتبط بفدك وما بقي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فاطمة عليهاالسلام تهمّها الدنيا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تغضب إلاّ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تمحو بذلك ذكر الخلافة عن الأذهان ، وتُنسي قضايا الهجوم والإحراق والضرب وإسقاط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كل ذا وذاك هو انحراف مسير الإسلام ، وغصب الخلافة ، وظلم الوصيّ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الغرض من بيان غصب فدك هو أن يعرف الناس عدم صلاحية من تولّى الخلافة لذلك علما وعملاً ، ولذا تراها عليهاالسلام تهتمّ في الخطبة الفدكيّة بأمر الخلافة غاية الاهتمام ، بل وعند عيادة النساء لها ، بل صرّحت بجهات غضبها في وصيتها التي قدّمنا ذكرها ، وعدّت منها هجوم المنافقين على بيتها ، والجنايات الصادرة منهم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الإمام الصادق عليه السلام كما مرّ قريبا ،</w:t>
      </w:r>
      <w:r>
        <w:rPr>
          <w:rStyle w:val="FootnoteAnchor"/>
          <w:rtl w:val="true"/>
        </w:rPr>
        <w:footnoteReference w:id="1800"/>
      </w:r>
      <w:r>
        <w:rPr>
          <w:rFonts w:ascii="Amiri" w:hAnsi="Amiri" w:eastAsia="Amiri" w:cs="Amiri"/>
          <w:color w:val="111111"/>
          <w:sz w:val="28"/>
          <w:sz w:val="28"/>
          <w:szCs w:val="28"/>
          <w:rtl w:val="true"/>
          <w:lang w:bidi="ar-SA"/>
        </w:rPr>
        <w:t xml:space="preserve">بل في ما رواه ابن قتيبة أيضا إشعار بذلك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عن عائشة دليل قويّ على إبطال قول من يدّعي أنّ فاطمة عليهاالسلامرضيت عن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وروى العامة 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بغير 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عنقه 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من الطاعة وفارق الجماعة فمات ، مات ميتة جاهليّة </w:t>
      </w:r>
      <w:r>
        <w:rPr>
          <w:rFonts w:eastAsia="Amiri" w:cs="Amiri" w:ascii="Amiri" w:hAnsi="Amiri"/>
          <w:color w:val="111111"/>
          <w:sz w:val="28"/>
          <w:szCs w:val="28"/>
          <w:rtl w:val="true"/>
          <w:lang w:bidi="ar-SA"/>
        </w:rPr>
        <w:t>»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فبضيمة رواية عائشة إلى هذه الروايات ماذا يستنتج ؟</w:t>
      </w:r>
    </w:p>
    <w:p>
      <w:pPr>
        <w:pStyle w:val="BookText"/>
        <w:rPr/>
      </w:pPr>
      <w:r>
        <w:rPr>
          <w:rFonts w:ascii="Amiri" w:hAnsi="Amiri" w:eastAsia="Amiri" w:cs="Amiri"/>
          <w:color w:val="111111"/>
          <w:sz w:val="28"/>
          <w:sz w:val="28"/>
          <w:szCs w:val="28"/>
          <w:rtl w:val="true"/>
          <w:lang w:bidi="ar-SA"/>
        </w:rPr>
        <w:t>هل يتفوّه أحد بأن فاطمة عليهاالسلام لم تعرف إمام زمانها ؟</w:t>
      </w:r>
    </w:p>
    <w:p>
      <w:pPr>
        <w:pStyle w:val="BookText"/>
        <w:rPr/>
      </w:pPr>
      <w:r>
        <w:rPr>
          <w:rFonts w:ascii="Amiri" w:hAnsi="Amiri" w:eastAsia="Amiri" w:cs="Amiri"/>
          <w:color w:val="111111"/>
          <w:sz w:val="28"/>
          <w:sz w:val="28"/>
          <w:szCs w:val="28"/>
          <w:rtl w:val="true"/>
          <w:lang w:bidi="ar-SA"/>
        </w:rPr>
        <w:t xml:space="preserve">أم إنّها بايعت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ماتت حين ماتت ولا بيعة لها ولا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نجدها هَجَرتْ أبا بكر وغضبتْ عليه وماتتْ وهي غضبى عليه ، كما صرّحت بذلك عايشة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يُجيبنا أعلام العامّة ؟</w:t>
      </w:r>
    </w:p>
    <w:p>
      <w:pPr>
        <w:pStyle w:val="BookText"/>
        <w:rPr/>
      </w:pPr>
      <w:r>
        <w:rPr>
          <w:rFonts w:ascii="Amiri" w:hAnsi="Amiri" w:eastAsia="Amiri" w:cs="Amiri"/>
          <w:color w:val="111111"/>
          <w:sz w:val="28"/>
          <w:sz w:val="28"/>
          <w:szCs w:val="28"/>
          <w:rtl w:val="true"/>
          <w:lang w:bidi="ar-SA"/>
        </w:rPr>
        <w:t xml:space="preserve">من وردت في حقّها آية التطهير وغيرها من الآيات ، ومن كانت محبّتها أجر الرسالة ، وقال النبي صلى الله عليه و آله في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بضعة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لغضبها ويرضى لرضاها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نساء العالمين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إمام زمانها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أن يقال إنّها لم تعرف إمام زمانها ؟</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9430_82003"/>
      <w:bookmarkStart w:id="906" w:name="pg9430_82003"/>
      <w:bookmarkEnd w:id="906"/>
    </w:p>
    <w:p>
      <w:pPr>
        <w:pStyle w:val="Heading2"/>
        <w:numPr>
          <w:ilvl w:val="1"/>
          <w:numId w:val="1"/>
        </w:numPr>
        <w:rPr/>
      </w:pPr>
      <w:bookmarkStart w:id="907" w:name="pg9430_82003"/>
      <w:bookmarkStart w:id="908" w:name="__RefHeading___Toc5842355_2870459653"/>
      <w:bookmarkStart w:id="909" w:name="_Toc349"/>
      <w:bookmarkEnd w:id="907"/>
      <w:bookmarkEnd w:id="908"/>
      <w:r>
        <w:rPr>
          <w:rtl w:val="true"/>
        </w:rPr>
        <w:t>الفصل السادس</w:t>
      </w:r>
      <w:r>
        <w:rPr>
          <w:rtl w:val="true"/>
        </w:rPr>
        <w:t xml:space="preserve">: </w:t>
      </w:r>
      <w:r>
        <w:rPr>
          <w:rtl w:val="true"/>
        </w:rPr>
        <w:t>شبهات وردود</w:t>
      </w:r>
      <w:bookmarkEnd w:id="90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0" w:name="__RefHeading___Toc5842357_2870459653"/>
      <w:bookmarkStart w:id="911" w:name="_Toc350"/>
      <w:bookmarkEnd w:id="910"/>
      <w:r>
        <w:rPr>
          <w:rtl w:val="true"/>
        </w:rPr>
        <w:t>اشارة</w:t>
      </w:r>
      <w:bookmarkEnd w:id="91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9430_82005"/>
      <w:bookmarkStart w:id="913" w:name="pg9430_82005"/>
      <w:bookmarkEnd w:id="913"/>
    </w:p>
    <w:p>
      <w:pPr>
        <w:pStyle w:val="Heading3"/>
        <w:numPr>
          <w:ilvl w:val="2"/>
          <w:numId w:val="1"/>
        </w:numPr>
        <w:rPr/>
      </w:pPr>
      <w:bookmarkStart w:id="914" w:name="pg9430_82005"/>
      <w:bookmarkStart w:id="915" w:name="__RefHeading___Toc5842359_2870459653"/>
      <w:bookmarkStart w:id="916" w:name="_Toc351"/>
      <w:bookmarkEnd w:id="914"/>
      <w:bookmarkEnd w:id="915"/>
      <w:r>
        <w:rPr>
          <w:rtl w:val="true"/>
        </w:rPr>
        <w:t xml:space="preserve">الأُولى </w:t>
      </w:r>
      <w:r>
        <w:rPr>
          <w:rtl w:val="true"/>
        </w:rPr>
        <w:t xml:space="preserve">: </w:t>
      </w:r>
      <w:r>
        <w:rPr>
          <w:rtl w:val="true"/>
        </w:rPr>
        <w:t>هل يصح أن ينسب ظلم أهل البيت عليهم السلام وإهانتهم إلى الصحابة ؟</w:t>
      </w:r>
      <w:bookmarkEnd w:id="916"/>
    </w:p>
    <w:p>
      <w:pPr>
        <w:pStyle w:val="BookText"/>
        <w:rPr/>
      </w:pPr>
      <w:r>
        <w:rPr>
          <w:rFonts w:ascii="Amiri" w:hAnsi="Amiri" w:eastAsia="Amiri" w:cs="Amiri"/>
          <w:color w:val="111111"/>
          <w:sz w:val="28"/>
          <w:sz w:val="28"/>
          <w:szCs w:val="28"/>
          <w:rtl w:val="true"/>
          <w:lang w:bidi="ar-SA"/>
        </w:rPr>
        <w:t xml:space="preserve">لاينقضي تعجبي من قوم لا يرون دون ما ذهبوا إليه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ويتحفّظون على ما أخذوا عن آبائهم وكبرائهم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فحص وتحقيق وتمييز حقّه عن باطله ، مع أن اللّه تبارك وتعالى يذمّ من اتبع الآباء والكبراء وقلّدهم من دون بصيرة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 نَتَّبِعُ ما أَلْفَيْنا عَلَيْهِ آباءَنَا أَوَ لَوْ كانَ آباؤُهُمْ لا يَعْقِلُوْنَ شَيْئا وَلا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04"/>
      </w:r>
      <w:r>
        <w:rPr>
          <w:rFonts w:ascii="Amiri" w:hAnsi="Amiri" w:eastAsia="Amiri" w:cs="Amiri"/>
          <w:color w:val="111111"/>
          <w:sz w:val="28"/>
          <w:sz w:val="28"/>
          <w:szCs w:val="28"/>
          <w:rtl w:val="true"/>
          <w:lang w:bidi="ar-SA"/>
        </w:rPr>
        <w:t xml:space="preserve">فلابدّ للإنسان من الفحص والبحث لكي يكون في معتقداته على بصيرة ويقين لا عن تقليد وظن أو تعصّب وعناد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العامّة لا يجوّزون الكلام في ما وقع بين الصحابة من المنازعات أو ما صدر عنهم ،</w:t>
      </w:r>
      <w:r>
        <w:rPr>
          <w:rStyle w:val="FootnoteAnchor"/>
          <w:rtl w:val="true"/>
        </w:rPr>
        <w:footnoteReference w:id="1805"/>
      </w:r>
      <w:r>
        <w:rPr>
          <w:rFonts w:ascii="Amiri" w:hAnsi="Amiri" w:eastAsia="Amiri" w:cs="Amiri"/>
          <w:color w:val="111111"/>
          <w:sz w:val="28"/>
          <w:sz w:val="28"/>
          <w:szCs w:val="28"/>
          <w:rtl w:val="true"/>
          <w:lang w:bidi="ar-SA"/>
        </w:rPr>
        <w:t xml:space="preserve">ولا بأس بالإشارة إلى كلام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 عن ذكر الصحابة إلاّ بخير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وقع بينهم من المنازعات </w:t>
      </w:r>
    </w:p>
    <w:p>
      <w:pPr>
        <w:pStyle w:val="BookText"/>
        <w:rPr/>
      </w:pPr>
      <w:r>
        <w:rPr>
          <w:rFonts w:ascii="Amiri" w:hAnsi="Amiri" w:eastAsia="Amiri" w:cs="Amiri"/>
          <w:color w:val="111111"/>
          <w:sz w:val="28"/>
          <w:sz w:val="28"/>
          <w:szCs w:val="28"/>
          <w:rtl w:val="true"/>
          <w:lang w:bidi="ar-SA"/>
        </w:rPr>
        <w:t xml:space="preserve">والمحاربات فله محامل وتأويلات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وقال القطفي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وكل أمر روي عن الصحابة فيه تأثيم وعصيان يجب أن ينفيه ويبطله إن ورد ورود الآحاد ، وإن ورد ورود التواتر وجب تأويله وإخراجه عن ظاهره ؛ لأنّه من ثبت إيمانه وبرّه وعدالته لايجوز أن يفسّق بأخبار الآحاد والظواهر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في المتن مفصلاً ؛ وعدم جواز اتباع كل أحد في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من المعجزات القرآن الموجود بأيدينا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 نقل معجزاته صلى الله عليه و آله بحيث نقطع بصدورها عنه ، وقد ثبت في محله عدم الحاجة إلى وثاقة الراوي في الروايات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يوجب تحريف الواقع وصرفه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يبقى لنا حقيقة تاريخية بل ولا دينية ، ولما يبقى حجر على حجر ، وعلى الإسلام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دأب عليه جمع من الناشرين والمحقّقين من حذف ما يوجب القدح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والأدهى والأمرّ رفع ما يشتمل على فضائل أهل البيت عليهم السلام من كتب الحديث والتفسير والتاريخ ودواوين الشعراء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عند تطبيق الطبعات السابقة مع الطبعات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جناية لا تغتفر ، وخيانة لا 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والحقيقة ، بل على الإنسانية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 يَأْمُرُكُمْ أَنْ تُؤَدُّوْا الأَمانات إِلَى أَهْلِها </w:t>
      </w:r>
      <w:r>
        <w:rPr>
          <w:rFonts w:eastAsia="Amiri" w:cs="Amiri" w:ascii="Amiri" w:hAnsi="Amiri"/>
          <w:color w:val="111111"/>
          <w:sz w:val="28"/>
          <w:szCs w:val="28"/>
          <w:rtl w:val="true"/>
          <w:lang w:bidi="ar-SA"/>
        </w:rPr>
        <w:t>» .</w:t>
      </w:r>
      <w:r>
        <w:rPr>
          <w:rStyle w:val="FootnoteAnchor"/>
          <w:rtl w:val="true"/>
        </w:rPr>
        <w:footnoteReference w:id="180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ممّا قال اللّه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بل كيف يمكن أن يقال بعدالة جميع الصحابة أو حسن الظن بهم بعد نزول آيات من القرآن في ذمّ جمع منهم ، أو ما نزل من الكتاب مما يدّل على وجود المنافقين بينهم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ما لا يَرْضَى مِنَ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بَرَزُوْا مِنْ عِنْدِكَ بَيَّتَ طائِفَةٌ مِنْهُمْ غَيْرَ الَّذِي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جاؤُكَ يَحْلِفُوْنَ بِاللّه ِ إنْ أَرَدْنا إِلاّ إِحْساناً وَتَوْفِيْقاً</w:t>
      </w:r>
      <w:r>
        <w:rPr>
          <w:rFonts w:eastAsia="Amiri" w:cs="Amiri" w:ascii="Amiri" w:hAnsi="Amiri"/>
          <w:color w:val="111111"/>
          <w:sz w:val="28"/>
          <w:szCs w:val="28"/>
          <w:rtl w:val="true"/>
          <w:lang w:bidi="ar-SA"/>
        </w:rPr>
        <w:t>..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وَيَحْلِفُوْنَ بِاللّه ِ إِنَّهُمْ لَمِنْكُمْ وَما هُمْ مِنْكُمْ وَلَكِنَّهُمْ قَوْمٌ يَفْرَقُوْنَ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وَيَحْلِفُوْنَ بِاللّه ِ لَكُمْ لِيُرْضُوْكُمْ وَاللّه ُ وَرَسُوْلُهُ أَحَقُّ أَنْ يُرْضُوْهُ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 ما قالُوْا وَلَقَدْ قالُوْا كَلِمَةَ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 لا تَمُنُّوْا عَلَيَّ إِسْلامَكُمْ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ثُمَّ كَفَرُوْا </w:t>
      </w:r>
      <w:r>
        <w:rPr>
          <w:rFonts w:eastAsia="Amiri" w:cs="Amiri" w:ascii="Amiri" w:hAnsi="Amiri"/>
          <w:color w:val="111111"/>
          <w:sz w:val="28"/>
          <w:szCs w:val="28"/>
          <w:rtl w:val="true"/>
          <w:lang w:bidi="ar-SA"/>
        </w:rPr>
        <w:t>.. »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بل نستشعر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وحشة من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السيوطي عن غير واحد منهم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إلى العذاب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أقلعت عن الناس حتى ما كادت تدع منهم أحداً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فُرغ من تنزيل براءة حتى ظننا أنّه لم يبق منا أحد إلاّ </w:t>
      </w:r>
    </w:p>
    <w:p>
      <w:pPr>
        <w:pStyle w:val="BookText"/>
        <w:rPr/>
      </w:pPr>
      <w:r>
        <w:rPr>
          <w:rFonts w:ascii="Amiri" w:hAnsi="Amiri" w:eastAsia="Amiri" w:cs="Amiri"/>
          <w:color w:val="111111"/>
          <w:sz w:val="28"/>
          <w:sz w:val="28"/>
          <w:szCs w:val="28"/>
          <w:rtl w:val="true"/>
          <w:lang w:bidi="ar-SA"/>
        </w:rPr>
        <w:t xml:space="preserve">ستنزل فيه ، وكانت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فإذا كان هذا حالهم في حياة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أن يكون لوفاته صلى الله عليه و آله تأثير في شدّة تقواهم وتكامل عدالتهم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ريب في اجتماع شرف الصحبة والزوجية لأزواجه صلى الله عليه و آله ، فهنّ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صحابيات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قال اللّه عزّ وجلّ فيهنّ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يَأْتِ مِنْكُنَّ بِفاحِشَةٍ مُبَيّنَةٍ يُضاعَفُ لَهَا الْعَذابُ ضِعْفَيْنِ </w:t>
      </w:r>
      <w:r>
        <w:rPr>
          <w:rFonts w:eastAsia="Amiri" w:cs="Amiri" w:ascii="Amiri" w:hAnsi="Amiri"/>
          <w:color w:val="111111"/>
          <w:sz w:val="28"/>
          <w:szCs w:val="28"/>
          <w:rtl w:val="true"/>
          <w:lang w:bidi="ar-SA"/>
        </w:rPr>
        <w:t>» !</w:t>
      </w:r>
      <w:r>
        <w:rPr>
          <w:rStyle w:val="FootnoteAnchor"/>
          <w:rtl w:val="true"/>
        </w:rPr>
        <w:footnoteReference w:id="1821"/>
      </w:r>
      <w:r>
        <w:rPr>
          <w:rFonts w:ascii="Amiri" w:hAnsi="Amiri" w:eastAsia="Amiri" w:cs="Amiri"/>
          <w:color w:val="111111"/>
          <w:sz w:val="28"/>
          <w:sz w:val="28"/>
          <w:szCs w:val="28"/>
          <w:rtl w:val="true"/>
          <w:lang w:bidi="ar-SA"/>
        </w:rPr>
        <w:t xml:space="preserve">وفي 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توبيخ حفصة وعائشة</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لهما مثلاً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 مَثَلاً لِلَّذِيْنَ كَفَرُوْا امْرَأَتَ نُوْحٍ وَامْرَأَتَ لُوْطٍ كانَتا تَحْتَ عَبْدَيْنِ مِنْ عِبادِنا صالِحَيْنِ فَخانَتاهُما فَلَمْ يُغْنِيا عَنْهُما مِنَ اللّه ِ شَيْئاً وَقِيْلَ ادْخُلاَ النّارَ مَعَ الدّاخِلِيْنَ </w:t>
      </w:r>
      <w:r>
        <w:rPr>
          <w:rFonts w:eastAsia="Amiri" w:cs="Amiri" w:ascii="Amiri" w:hAnsi="Amiri"/>
          <w:color w:val="111111"/>
          <w:sz w:val="28"/>
          <w:szCs w:val="28"/>
          <w:rtl w:val="true"/>
          <w:lang w:bidi="ar-SA"/>
        </w:rPr>
        <w:t>»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ثم أليس النبي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وليرفعنّ رجال منكم ثم ليختلجنّ دوني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سيجاء برجال من أُمّتي ، فيؤخد بهم ذات الشمال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إنّهم لم يزالوا مرتدّين على أعقابهم منذ فارقتهم </w:t>
      </w:r>
      <w:r>
        <w:rPr>
          <w:rFonts w:eastAsia="Amiri" w:cs="Amiri" w:ascii="Amiri" w:hAnsi="Amiri"/>
          <w:color w:val="111111"/>
          <w:sz w:val="28"/>
          <w:szCs w:val="28"/>
          <w:rtl w:val="true"/>
          <w:lang w:bidi="ar-SA"/>
        </w:rPr>
        <w:t>»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قبل أيام الغدير بمنى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ألفينّكم ترجعون بعدي كفّاراً ، يضرب بعضكم رقاب بعض </w:t>
      </w:r>
      <w:r>
        <w:rPr>
          <w:rFonts w:eastAsia="Amiri" w:cs="Amiri" w:ascii="Amiri" w:hAnsi="Amiri"/>
          <w:color w:val="111111"/>
          <w:sz w:val="28"/>
          <w:szCs w:val="28"/>
          <w:rtl w:val="true"/>
          <w:lang w:bidi="ar-SA"/>
        </w:rPr>
        <w:t>»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من الخطبة متكررة في كتب الفريقين ، بل عقد كل من البخاري والترمذي وابن ماجه في كتاب الفتن ومسلم في كتاب الايمان لها باباً ، وتجدها في الصحاح الستة وغيرها من الكتب المعتبرة عند القوم في موارد كثيرة جدّاً مع اختلاف يسير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ضلاّلاًخ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بعضكم رقاب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أُلفينكم بعدما أرى ترجعون بعدي كفاراً ، يضرب بعضكم رقاب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صلى الله عليه و آله في وصيّته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حضور حوله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ليرجعنّ أكثر هؤلاء كفّاراً يضرب بعضهم رقاب بعض ، وما بينك وبين أن ترى ذلك إلاّ أن يغيب عنك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يأتمرون بعدي يظلمون ، ويبيّتون على ذلك ، ومن بَيَّتَ على ذلك فأنا منهم بريء ، وفيهم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طائِفَةٌ مُنْهُمْ غَيْرَ الَّذِي</w:t>
      </w:r>
    </w:p>
    <w:p>
      <w:pPr>
        <w:pStyle w:val="BookText"/>
        <w:rPr/>
      </w:pPr>
      <w:r>
        <w:rPr>
          <w:rFonts w:ascii="Amiri" w:hAnsi="Amiri" w:eastAsia="Amiri" w:cs="Amiri"/>
          <w:color w:val="111111"/>
          <w:sz w:val="28"/>
          <w:sz w:val="28"/>
          <w:szCs w:val="28"/>
          <w:rtl w:val="true"/>
          <w:lang w:bidi="ar-SA"/>
        </w:rPr>
        <w:t xml:space="preserve">تَقُوْلُ وَاللّه ُ يَكْتُبُ ما يُبَيِّتُوْنَ </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رسول اللّه صلى الله عليه و آله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أُمّتي ستفتن من بعدي ، فتتأوّل القرآن وتعمل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وتحرّف الكتاب عن مواضعه ، وتغلب كلمة الضلالة ، فكن جليس بيتك حتّى تقلّدها ، فإذا قلّدتها جاشت عليك الصدور ، وقلبّت لك الأُمور ، تقاتل حينئذ على تأويل القرآن كما قاتلت على تنزيله ، فليست حالهم الثانية بدون حالهم الأولى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كثير من المحدّثين </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أقبلت الفتن كقطع اللّيل المظلم، يتبع آخرها أوّلها</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فترى أنّه صلى الله عليه و آله أخبر بحال أصحابه بعده وبما يقع في الأُمّة من الفتن ، فكيف يجوز أن نؤوّل هذه النصوص الصحيحة المتواترة الصريحة في ارتداد جمع منهم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لشهداء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أشهد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كما أسلموا ، وجاهدنا كما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ولكن لا أدري ما تحدثون بعدي </w:t>
      </w:r>
      <w:r>
        <w:rPr>
          <w:rFonts w:eastAsia="Amiri" w:cs="Amiri" w:ascii="Amiri" w:hAnsi="Amiri"/>
          <w:color w:val="111111"/>
          <w:sz w:val="28"/>
          <w:szCs w:val="28"/>
          <w:rtl w:val="true"/>
          <w:lang w:bidi="ar-SA"/>
        </w:rPr>
        <w:t>»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أصحابي من لا يراني بعد أن أُفارقه </w:t>
      </w:r>
      <w:r>
        <w:rPr>
          <w:rFonts w:eastAsia="Amiri" w:cs="Amiri" w:ascii="Amiri" w:hAnsi="Amiri"/>
          <w:color w:val="111111"/>
          <w:sz w:val="28"/>
          <w:szCs w:val="28"/>
          <w:rtl w:val="true"/>
          <w:lang w:bidi="ar-SA"/>
        </w:rPr>
        <w:t>»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فتحت عليكم فارس وروم ، أيّ قومٍ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 xml:space="preserve">كما أمرنا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تتحاسدون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تتدابرون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تتباغضون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ثم تنطلقون في مساكين المهاجرين فتجعلون بعضهم على رقاب بعض </w:t>
      </w:r>
      <w:r>
        <w:rPr>
          <w:rFonts w:eastAsia="Amiri" w:cs="Amiri" w:ascii="Amiri" w:hAnsi="Amiri"/>
          <w:color w:val="111111"/>
          <w:sz w:val="28"/>
          <w:szCs w:val="28"/>
          <w:rtl w:val="true"/>
          <w:lang w:bidi="ar-SA"/>
        </w:rPr>
        <w:t>»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وراجع أيضاً ما روي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فِتْنَةً لا تُصِيْبَنَّ الَّذِيْنَ ظَلَمُوْا مِنْكُمْ خاصَّةً </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 xml:space="preserve">عن الزبير ، وفي أهل بدر خاصة </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بل ترى قوماً من الصحابة يخافون على أنفسهم من النفاق ، فكيف يجوز أن يقطع بإيمان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ثلاثين من أصحاب النبي صلى الله عليه و آله كلّهم يخاف النفاق على نفسه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وترى أن عمر يسأل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من المنافقين أم لا ؟</w:t>
      </w:r>
      <w:r>
        <w:rPr>
          <w:rFonts w:eastAsia="Amiri" w:cs="Amiri" w:ascii="Amiri" w:hAnsi="Amiri"/>
          <w:color w:val="111111"/>
          <w:sz w:val="28"/>
          <w:szCs w:val="28"/>
          <w:rtl w:val="true"/>
          <w:lang w:bidi="ar-SA"/>
        </w:rPr>
        <w:t>!</w:t>
      </w:r>
      <w:r>
        <w:rPr>
          <w:rStyle w:val="FootnoteAnchor"/>
          <w:rtl w:val="true"/>
        </w:rPr>
        <w:footnoteReference w:id="183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أُخرى يسأل أُم سلمة عن ذلك ؛ فقد روى المتقي الهندي ؛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الرحمن بن عوف على أم سلمة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أصحابي لمن لا يراني بعد أن أموت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من عندها مذعوراً حتى دخل على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تقول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يشتدّ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حتى دخل عليها ، فسألها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أمنهم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ولن أبرئ بعدك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ويعرّض حذيفة بنفاق بعضهم حين يمرّ على جلسة عبد اللّه بن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البخاري عن إبراهيم عن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حلقة عبد اللّه ، فجاء حذيفة حتى قام علينا فسلّم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 النفاق على قوم خير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Style w:val="FootnoteAnchor"/>
          <w:rtl w:val="true"/>
        </w:rPr>
        <w:footnoteReference w:id="1837"/>
      </w:r>
      <w:r>
        <w:rPr>
          <w:rFonts w:ascii="Amiri" w:hAnsi="Amiri" w:eastAsia="Amiri" w:cs="Amiri"/>
          <w:color w:val="111111"/>
          <w:sz w:val="28"/>
          <w:sz w:val="28"/>
          <w:szCs w:val="28"/>
          <w:rtl w:val="true"/>
          <w:lang w:bidi="ar-SA"/>
        </w:rPr>
        <w:t xml:space="preserve">فتبسّم عبد اللّه ، وجلس حذيفة في ناحية المسجد ، فقام عبد اللّه فتفرّق أصحابه ، فرماني بالحصى فأتيته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ضحكه وقد عرف ما قلت </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بل صرّح ابن عباس بذلك حينما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علينا مع منافقي قريش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قدراً مقدوراً </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قال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اليوم شرّ منهم على عهد النبي صلى الله عليه و آله ، كانوا يومئذ يسرّون واليوم يجهرون </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ولذا ترى بعضهم تنبهوا لذلك فجوّزوا عليهم الانحراف عن طريق الحق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رأيت ما ذكره في شرح العقائد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وقع بين الصحابة من المحاربات والمشاجرات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المسطور في كتب التواريخ والمذكورة على ألسن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بظاهره على أنّ بعضهم قد حاد عن طريق الحق وبلغ حدّ الظلم والفسق ، وكان الباعث له الحقد والعناد ، والحسد واللداد ، وطلب الملك والرئاسة ، والميل إلى اللذّات والشهوات ؛ إذ ليس كلّ صحابي معصوماً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كلّ من لقي النبيّ بالخير موسوماً </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وقال أحمد 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 فإلى أيّ حدّ تأثر العرب بالإسلام ؟ وهل امّحت تعاليم الجاهلية ونزعات الجاهلية بمجرّد دخولهم في الإسلام ؟</w:t>
      </w:r>
    </w:p>
    <w:p>
      <w:pPr>
        <w:pStyle w:val="BookText"/>
        <w:rPr/>
      </w:pPr>
      <w:r>
        <w:rPr>
          <w:rFonts w:ascii="Amiri" w:hAnsi="Amiri" w:eastAsia="Amiri" w:cs="Amiri"/>
          <w:color w:val="111111"/>
          <w:sz w:val="28"/>
          <w:sz w:val="28"/>
          <w:szCs w:val="28"/>
          <w:rtl w:val="true"/>
          <w:lang w:bidi="ar-SA"/>
        </w:rPr>
        <w:t xml:space="preserve">الحقّ أن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الأديان والآراء يأبى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هذه التعاليم ، لم تمت نزعة العصبية وكانت تظهر بقوّة إذا بدا ما يهيّجها </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وقال محمد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المؤرخين الأقدمين والمحدّثين حفظوا أمام حوادث الصدر الأول من هذه الأُمة ظاهراً من الأدب ، وامتنعوا عن إبداء آرائهم في تلك الحوادث الهائلة التى كانت أكبر الحوادث الانقلابية في هذه الأُمة ، لما احتوته من أسرار التقدّم وعلل التأخّر معاً ، فجاء تاريخ ذلك العصر الفائض بالحياة مغمضاً مستوراً ، وظنّ أكثر المسلمين أنّ الإنسان يأثم إن انتقد أحد الصحابة أو رأى خلاف رأيه ، واستحال لديهم هذا الظنّ إلى وسوسة حسنت لهم أن ينظروا لحوادث ذلك التاريخ من خلال حُجُب مموهة حتى يروا فيه كل شيء حسناً ، وكل عمل متقناً ، وقد غلا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قاتلهم ومقتولهم في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والحقيقة أنّهم بشر مثلنا ، وإن كانوا أفضل منّا تقوىً وإيماناً وحبّاً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وقرباً من النور المحمدي صلى الله عليه و آله ، ولكن لا يقول أحد بأنهم منزهون عن الخطأ ، وبأن جميع أعمالهم حسناء ، مع أنه ثبت لنا أنهم تجادلوا وتشاتموا وتضاربوا ، وقتل بعضهم بعضاً ، ومرّ عليهم زمن كانت فيه المجازر بينهم على أشدّ ما يكون بين المتخاصمين من الشعوب المتعادية ، ومن الذي ينسى أن وقعة صفين بين علي عليه السلام ومعاوية ذبح فيها مائة الف مسلم ، وذبح نحو ذلك في واقعة الجمل بين علي عليه السلام وطلحة وعائشة ، ووقعة النهروان بين علي عليه السلام ومن خرجوا عليه من المسلمين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وقائع حمل فيها المسلمون بعضهم على بعض بالسيف جزّاً في الأعناق ، </w:t>
      </w:r>
    </w:p>
    <w:p>
      <w:pPr>
        <w:pStyle w:val="BookText"/>
        <w:rPr/>
      </w:pPr>
      <w:r>
        <w:rPr>
          <w:rFonts w:ascii="Amiri" w:hAnsi="Amiri" w:eastAsia="Amiri" w:cs="Amiri"/>
          <w:color w:val="111111"/>
          <w:sz w:val="28"/>
          <w:sz w:val="28"/>
          <w:szCs w:val="28"/>
          <w:rtl w:val="true"/>
          <w:lang w:bidi="ar-SA"/>
        </w:rPr>
        <w:t xml:space="preserve">وطعناً في الأفئدة ، وضرباً في الوجوه ، وبقراً للبطون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ضربنا صفحاً عن ذكر أسبابها ونتائجها بكمال الحرية ، واكتفينا بأن ننظرها على غير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وسوسةً وخوفاً ، كنّا كمن يريد أن يغشّ نفسه ، واللّه لا يهدي المبطلين </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وقال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أُريد أن أتزيّد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أتكلّف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أُوذي بعض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أَحفظ بعض الصدور ، ولكنّي مع ذلك أُلاحظ أنّ جماعة من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عليهم الزمن واستقبلوا الأحداث والخطوب ، وامتحنوا بالسلطان الضخم العظيم ، وبالثراء الواسع العريض ، ففسدت بينهم الأُمور ، وقاتل بعضهم بعضاً ، وقتل بعضهم بعضاً ، وساء ظنّ بعضهم ببعض إلى أبعد ما يمكن أن يسوء ظنّ الناس بالناس ، فما عسى أن يكون موقفنا من هؤلاء ؟</w:t>
      </w:r>
    </w:p>
    <w:p>
      <w:pPr>
        <w:pStyle w:val="BookText"/>
        <w:rPr/>
      </w:pPr>
      <w:r>
        <w:rPr>
          <w:rFonts w:ascii="Amiri" w:hAnsi="Amiri" w:eastAsia="Amiri" w:cs="Amiri"/>
          <w:color w:val="111111"/>
          <w:sz w:val="28"/>
          <w:sz w:val="28"/>
          <w:szCs w:val="28"/>
          <w:rtl w:val="true"/>
          <w:lang w:bidi="ar-SA"/>
        </w:rPr>
        <w:t xml:space="preserve">لا نستطيع أن نرضى عن أعمالهم جميعاً ، فلا نلغي عقولنا وحدها </w:t>
      </w:r>
      <w:r>
        <w:rPr>
          <w:rFonts w:eastAsia="Amiri" w:cs="Amiri" w:ascii="Amiri" w:hAnsi="Amiri"/>
          <w:color w:val="111111"/>
          <w:sz w:val="28"/>
          <w:szCs w:val="28"/>
          <w:rtl w:val="true"/>
          <w:lang w:bidi="ar-SA"/>
        </w:rPr>
        <w:t>..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 ما ذكرناه يتضح لك إلى من أُشير في ما رواه الشيخ القمي عن الصادق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رسول اللّه صلى الله عليه و آله وكادوا عليّاً عليه السلاموكادوا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فمهّل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أمهلهم رويداً ، لوقت بعث القائم عليه السلام فينتقم لي من الجبّارين والطواغيت من قريش وبني أُميّة وسائر الناس </w:t>
      </w:r>
      <w:r>
        <w:rPr>
          <w:rFonts w:eastAsia="Amiri" w:cs="Amiri" w:ascii="Amiri" w:hAnsi="Amiri"/>
          <w:color w:val="111111"/>
          <w:sz w:val="28"/>
          <w:szCs w:val="28"/>
          <w:rtl w:val="true"/>
          <w:lang w:bidi="ar-SA"/>
        </w:rPr>
        <w:t>» .</w:t>
      </w:r>
      <w:r>
        <w:rPr>
          <w:rStyle w:val="FootnoteAnchor"/>
          <w:rtl w:val="true"/>
        </w:rPr>
        <w:footnoteReference w:id="184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للقوم دواعي شتّى لصَرْف الخلافة عن أمير المؤمنين إلى أنفسهم ، فإنهم حسدوه كما حسدوا النبي صلى الله عليه و آله قبله ، لرفعته عنهم حسباً ونسباً وعلماً وشجاعة ، بل وفي جميع كمالاته ، ونزلت فيه خاصّة آيات من القرآن ، وذكر النبي صلى الله عليه و آله في فضله أُموراً عظيمة جدّاً ، وكان يقدّمه على غيره في جميع الأُمور ، فلمّا اشتعل نار الحسد في قلوبهم أخرجوا الأمر عن معدنه بغياً وظلماً ، وبغضاً وعدواةً لأهل البيت عليهم السلام ، </w:t>
      </w:r>
    </w:p>
    <w:p>
      <w:pPr>
        <w:pStyle w:val="BookText"/>
        <w:rPr/>
      </w:pPr>
      <w:r>
        <w:rPr>
          <w:rFonts w:ascii="Amiri" w:hAnsi="Amiri" w:eastAsia="Amiri" w:cs="Amiri"/>
          <w:color w:val="111111"/>
          <w:sz w:val="28"/>
          <w:sz w:val="28"/>
          <w:szCs w:val="28"/>
          <w:rtl w:val="true"/>
          <w:lang w:bidi="ar-SA"/>
        </w:rPr>
        <w:t xml:space="preserve">ورجاء أن يتداولوها بينهم ، ثم علّلوا أنّ أمير المؤمنين عليه السلام حديث السنّ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صاحب زهو وتيه ويستصغر الناس لعُجْبه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 بني عبد المطلب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وتبغضه العرب ولا تطيعه لأنه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تنظر إليه كما ينظر الثور إلى جازره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تجتمع الخلافة والنبوة في بيت واحد </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فلمّا زيّن ذلك في قلوبهم لم يروا بدّاً من إجبار أهل البيت عليهم السلام على البيعة لأبيبكر ليتمّ لهم الأمر أو إهلاكهم إن أبوا عن الإجابة إلى ذلك ، وقديماً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قريشاً جعلت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إلى الرئاسة ، وسلّماً إلى العزّ والإمرة لما عَبَدَت اللّه بعد موته يوماً واحداً </w:t>
      </w:r>
      <w:r>
        <w:rPr>
          <w:rFonts w:eastAsia="Amiri" w:cs="Amiri" w:ascii="Amiri" w:hAnsi="Amiri"/>
          <w:color w:val="111111"/>
          <w:sz w:val="28"/>
          <w:szCs w:val="28"/>
          <w:rtl w:val="true"/>
          <w:lang w:bidi="ar-SA"/>
        </w:rPr>
        <w:t>.. »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ثم لماذا لم يبالوا بايذاء بضعة النبي صلى الله عليه و آله ومن يغضب اللّه لغضبها ويرضى لرضاها ؟</w:t>
      </w:r>
    </w:p>
    <w:p>
      <w:pPr>
        <w:pStyle w:val="BookText"/>
        <w:rPr/>
      </w:pPr>
      <w:r>
        <w:rPr>
          <w:rFonts w:ascii="Amiri" w:hAnsi="Amiri" w:eastAsia="Amiri" w:cs="Amiri"/>
          <w:color w:val="111111"/>
          <w:sz w:val="28"/>
          <w:sz w:val="28"/>
          <w:szCs w:val="28"/>
          <w:rtl w:val="true"/>
          <w:lang w:bidi="ar-SA"/>
        </w:rPr>
        <w:t xml:space="preserve">ولا أُريد أن أذكر هنا عداوتهم لأهل البيت عليهم السلام وما يجري مجرى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في نفسه ، وأمراً ظاهراً لمن تتبّع الآثار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أزعم أن</w:t>
      </w:r>
    </w:p>
    <w:p>
      <w:pPr>
        <w:pStyle w:val="BookText"/>
        <w:rPr/>
      </w:pPr>
      <w:r>
        <w:rPr>
          <w:rFonts w:ascii="Amiri" w:hAnsi="Amiri" w:eastAsia="Amiri" w:cs="Amiri"/>
          <w:color w:val="111111"/>
          <w:sz w:val="28"/>
          <w:sz w:val="28"/>
          <w:szCs w:val="28"/>
          <w:rtl w:val="true"/>
          <w:lang w:bidi="ar-SA"/>
        </w:rPr>
        <w:t xml:space="preserve">هذه الحركة القاسية كانت غاية ما وصل إليه تفكير الهيئة الحاكمة والطريق الوحيد تجاه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ترى في روايات العامّة والخاصّة أن الهجوم الأخير على البيت الطاهر وقع بعد استنصار السيدة فاطمة الزهراء عليهاالسلام مع بعلها وبنيها عليهم السلام ليلاً واستنهاضها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المهاجرين والأنصار ليردّوا الحقّ إلى أهله ، فالهيئة الحاكمة بأركانها أصحاب العقبة ، ومجريها الثاني ، ومديرها السياسي الأول عرفوا أنها لا تقعد عن نصرة إمامها ، وعزمت على بذل غاية جهدها في إقامة الحق وإبطال الباطل ، إذ هي التي لم تنس قول أبيها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انصر من نصره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أيّام قليلة في حجّة الوداع على عكس الذين آثروا الدنيا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فقوّى في نفس القوم احتمال </w:t>
      </w:r>
    </w:p>
    <w:p>
      <w:pPr>
        <w:pStyle w:val="BookText"/>
        <w:rPr/>
      </w:pPr>
      <w:r>
        <w:rPr>
          <w:rFonts w:ascii="Amiri" w:hAnsi="Amiri" w:eastAsia="Amiri" w:cs="Amiri"/>
          <w:color w:val="111111"/>
          <w:sz w:val="28"/>
          <w:sz w:val="28"/>
          <w:szCs w:val="28"/>
          <w:rtl w:val="true"/>
          <w:lang w:bidi="ar-SA"/>
        </w:rPr>
        <w:t xml:space="preserve">رجوع الحق إلى أهله ، وانتباه الناس عن غفلتهم ، فلم يروا بدّاً من قتل فاطمة عليهاالسلام ، فعزموا على تلك الجناية التي لا يتصوّر فوقها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تنسى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المصيبة التي لا يجري القلم بكتابتها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اللسان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باستماعها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أوجب الحقد والحسد والعداوة وحبّ الرئاسة والملك وإيثار الدنيا على الآخرة أن يجتمع هؤلاء الذين يعدّون أنفسهم من الأصحاب حول بيت فاطمة الزهراء عليهاالسلام ويهدّدوا تلك البضعة الوحيدة ، وذكرى رسول اللّه صلى الله عليه و آله بإحراق بيتها على أهله ورفعوا أصواتهم بالصيحة المنكرة حول البيت ، وغلظوا في كلامهم معها ، وراموا 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امتنعت من ذلك ولم تأذن لهم أن يدخلوا ، جمعوا الحطب على الباب وأحرقوه ، ثم دفعوا الباب المحروق على بطنها وهي حاملة بالمحسن عليه السلام ، وعصروها بين الباب والحائط فأسقطت جنينها ونادت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يصنع بحبيتك وابنتك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خذيني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وسقطت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دخلوا الدار وأخرجوا أمير المؤمنين عليه السلام ، ولم يكن من يمنعهم سوى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كانت مريضة ولكنها لم تسمح لنفسها بخذلان أمير المؤمنين عليه السلام،</w:t>
      </w:r>
    </w:p>
    <w:p>
      <w:pPr>
        <w:pStyle w:val="BookText"/>
        <w:rPr/>
      </w:pPr>
      <w:r>
        <w:rPr>
          <w:rFonts w:ascii="Amiri" w:hAnsi="Amiri" w:eastAsia="Amiri" w:cs="Amiri"/>
          <w:color w:val="111111"/>
          <w:sz w:val="28"/>
          <w:sz w:val="28"/>
          <w:szCs w:val="28"/>
          <w:rtl w:val="true"/>
          <w:lang w:bidi="ar-SA"/>
        </w:rPr>
        <w:t xml:space="preserve">فلمّا أرادت أن تمنعهم من إخراجه أخذوا في ضربها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وغلاف السيف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ولعمري ما أدري ماذا أكتب هنا ، أتذكّر قول شريك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ولفاطمة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جهّزت جيشاً ولا جمعت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آذيا رسول اللّه صلى الله عليه و آله في قبره </w:t>
      </w:r>
      <w:r>
        <w:rPr>
          <w:rFonts w:eastAsia="Amiri" w:cs="Amiri" w:ascii="Amiri" w:hAnsi="Amiri"/>
          <w:color w:val="111111"/>
          <w:sz w:val="28"/>
          <w:szCs w:val="28"/>
          <w:rtl w:val="true"/>
          <w:lang w:bidi="ar-SA"/>
        </w:rPr>
        <w:t>.</w:t>
      </w:r>
      <w:r>
        <w:rPr>
          <w:rStyle w:val="FootnoteAnchor"/>
          <w:rtl w:val="true"/>
        </w:rPr>
        <w:footnoteReference w:id="184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وهذا الكلام يدل على أنهم قد بلغوا الغاية في ظلمها ، بل لو أن النبي صلى الله عليه و آلهأوصى أُمّته بإيذاء عترته عليهم السلام لم يقدروا على أشدّ وأزيد مما صنعوا </w:t>
      </w:r>
      <w:r>
        <w:rPr>
          <w:rFonts w:eastAsia="Amiri" w:cs="Amiri" w:ascii="Amiri" w:hAnsi="Amiri"/>
          <w:color w:val="111111"/>
          <w:sz w:val="28"/>
          <w:szCs w:val="28"/>
          <w:rtl w:val="true"/>
          <w:lang w:bidi="ar-SA"/>
        </w:rPr>
        <w:t xml:space="preserve">. </w:t>
      </w:r>
      <w:bookmarkStart w:id="917" w:name="pg9430_82016"/>
    </w:p>
    <w:p>
      <w:pPr>
        <w:pStyle w:val="Heading3"/>
        <w:numPr>
          <w:ilvl w:val="2"/>
          <w:numId w:val="1"/>
        </w:numPr>
        <w:rPr/>
      </w:pPr>
      <w:bookmarkStart w:id="918" w:name="__RefHeading___Toc5842361_2870459653"/>
      <w:bookmarkStart w:id="919" w:name="_Toc352"/>
      <w:bookmarkEnd w:id="917"/>
      <w:bookmarkEnd w:id="918"/>
      <w:r>
        <w:rPr>
          <w:rtl w:val="true"/>
        </w:rPr>
        <w:t xml:space="preserve">الثانية </w:t>
      </w:r>
      <w:r>
        <w:rPr>
          <w:rtl w:val="true"/>
        </w:rPr>
        <w:t>:</w:t>
      </w:r>
      <w:r>
        <w:rPr>
          <w:rtl w:val="true"/>
        </w:rPr>
        <w:t>ألم يوجد من يدافع عن أمير المؤمنين وفاطمة الزهراء عليهماالسلام ؟</w:t>
      </w:r>
      <w:r>
        <w:rPr>
          <w:rtl w:val="true"/>
        </w:rPr>
        <w:t>!</w:t>
      </w:r>
      <w:bookmarkEnd w:id="919"/>
    </w:p>
    <w:p>
      <w:pPr>
        <w:pStyle w:val="BookText"/>
        <w:rPr/>
      </w:pPr>
      <w:r>
        <w:rPr>
          <w:rFonts w:ascii="Amiri" w:hAnsi="Amiri" w:eastAsia="Amiri" w:cs="Amiri"/>
          <w:color w:val="111111"/>
          <w:sz w:val="28"/>
          <w:sz w:val="28"/>
          <w:szCs w:val="28"/>
          <w:rtl w:val="true"/>
          <w:lang w:bidi="ar-SA"/>
        </w:rPr>
        <w:t xml:space="preserve">ان ثبوت خذلان الناس لأهل بيت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عليه السلام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ملئت به الكتب والأسفار واشتهر بين الخاصّة والعامّة ، ولا ينكره إلاّ المكابر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رواه جمع كثير من العامّة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فاطمة استنكر عليّ وجوه الناس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وجوه الناس عنه </w:t>
      </w:r>
      <w:r>
        <w:rPr>
          <w:rFonts w:eastAsia="Amiri" w:cs="Amiri" w:ascii="Amiri" w:hAnsi="Amiri"/>
          <w:color w:val="111111"/>
          <w:sz w:val="28"/>
          <w:szCs w:val="28"/>
          <w:rtl w:val="true"/>
          <w:lang w:bidi="ar-SA"/>
        </w:rPr>
        <w:t>!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وأخبار الخلفاء للبستي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مسلم للنووي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أبيالحديد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النساء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في النصوص أن عدد أعوانه لايتجاوز عدد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ما يدل على ذلك بوضوح من إخبار النبي صلى الله عليه و آله بذلك ، وشكوى أمير المؤمنين وفاطمة الزهراء عليهماالسلام واستنصارهما وعدم إجابة الناس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الأنصار ذكروا في ما بينهم أنّ الخلافة حق أمير المؤمنين علي بن أبي طالب عليه السلام دون غيره ، وبلغ ذلك إلى الخليفة وأعوانه ، فترى ان أبا بكر بعد مواجهة الصدّيقة الكبرى عليهاالسلام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الخطبة الفدكية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مقالة سفهائكم ، وأحقّ من لزم عهد رسول اللّه صلى الله عليه و آلهأنتم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جاءكم فآويتم ونصرتم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لست باسطاً يداً ولا لساناً على من لم يستحقّ ذلك منّا </w:t>
      </w:r>
      <w:r>
        <w:rPr>
          <w:rFonts w:eastAsia="Amiri" w:cs="Amiri" w:ascii="Amiri" w:hAnsi="Amiri"/>
          <w:color w:val="111111"/>
          <w:sz w:val="28"/>
          <w:szCs w:val="28"/>
          <w:rtl w:val="true"/>
          <w:lang w:bidi="ar-SA"/>
        </w:rPr>
        <w:t>.</w:t>
      </w:r>
      <w:r>
        <w:rPr>
          <w:rStyle w:val="FootnoteAnchor"/>
          <w:rtl w:val="true"/>
        </w:rPr>
        <w:footnoteReference w:id="185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جاءني قوم من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ينتظر الإمامة ويزعم أنه أولى بها من أبي بكر ، فأنكرتُ عليهم ورددت قولهم في نحورهم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وأكبر شاهد على خذلان الناس لأهل البيت عليهم السلام وقعودهم عن نصرتهم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عدداً يسيراً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على ذكره المؤالف والمخالف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استنصار السيدة فاطمة الزهراء عليهاالسلام إيّاهم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المصادر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والحسنين عليهم السلام وهم يعتذرون بسبق بيعتهم لأبي بكر ، أو يعدون النصر ليلاً ويقعدون عنه نهاراً </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إرسالهم إلى أمير المؤمنين عليه السلام يدعونه إلى البيعة فلم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الليل حمل عليّ فاطمة عليهماالسلام على حمار وأخذ بيد ابنيه الحسن والحسين عليهماالسلام ، فلم يدع أحداً من أصحاب رسول اللّه صلى الله عليه و آله إلاّ أتاه في منزله فناشدهم اللّه حقّه ودعاهم إلى نصرته ، فما استجاب منهم رجل غيرنا أربعة ، فإنّا حلقنا رؤوسنا وبذلنا له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علي عليه السلام خذلان الناس إياه وتركهم نصرته واجتماع كلمتهم مع أبي بكر وتعظيمهم إياه لزم بيته </w:t>
      </w:r>
      <w:r>
        <w:rPr>
          <w:rFonts w:eastAsia="Amiri" w:cs="Amiri" w:ascii="Amiri" w:hAnsi="Amiri"/>
          <w:color w:val="111111"/>
          <w:sz w:val="28"/>
          <w:szCs w:val="28"/>
          <w:rtl w:val="true"/>
          <w:lang w:bidi="ar-SA"/>
        </w:rPr>
        <w:t>..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قال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عليّ كرّم اللّه وجهه يحمل فاطمة بنت رسول اللّه صلى الله عليه و آله على دابّة ليلاً في مجالس الأنصار تسألهم النصرة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لهذا الرجل ، ولو أنّ زوجك وابن عمّك سبق إلينا</w:t>
      </w:r>
    </w:p>
    <w:p>
      <w:pPr>
        <w:pStyle w:val="BookText"/>
        <w:rPr/>
      </w:pPr>
      <w:r>
        <w:rPr>
          <w:rFonts w:ascii="Amiri" w:hAnsi="Amiri" w:eastAsia="Amiri" w:cs="Amiri"/>
          <w:color w:val="111111"/>
          <w:sz w:val="28"/>
          <w:sz w:val="28"/>
          <w:szCs w:val="28"/>
          <w:rtl w:val="true"/>
          <w:lang w:bidi="ar-SA"/>
        </w:rPr>
        <w:t xml:space="preserve">قبل أبي بكر ما عدلنا به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عليّ 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أفكنت أدَعُ رسول اللّه صلى الله عليه و آله في بيته لم أدفنه وأخرج أُنازع الناس سلطانه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 أبو الحسن إلاّ ما كان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صنعوا ما اللّه حسيبهم وطالبهم </w:t>
      </w:r>
      <w:r>
        <w:rPr>
          <w:rFonts w:eastAsia="Amiri" w:cs="Amiri" w:ascii="Amiri" w:hAnsi="Amiri"/>
          <w:color w:val="111111"/>
          <w:sz w:val="28"/>
          <w:szCs w:val="28"/>
          <w:rtl w:val="true"/>
          <w:lang w:bidi="ar-SA"/>
        </w:rPr>
        <w:t>»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ومن كتاب معاوية المشهور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واَعْهَدُك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قعيدة بيتك ليلاً على حمار ويداك في يدي ابنيك الحسن والحسين ، يوم بويع أبو بكر الصديق ، فلم تدع أحداً من أهل بدر والسوابق إلاّ دعوتهم إلى نفسك ، ومشيت إليهم بامرأتك ، وأدليت إليهم بابنيك ، واستنصرتهم على صاحب رسول اللّه ، فلم يُجبك منهم إلاّ أربعة أو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نسيت فلا أنسى قولك لأبي سفيان ، لمّا حرّكك وهيّجك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وجدت أربعين ذوي عزم منهم لناهضت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يوم المسلمين منك بواحد ، ولا بغيك على الخلفاء بطريف ولا مستبدع </w:t>
      </w:r>
      <w:r>
        <w:rPr>
          <w:rFonts w:eastAsia="Amiri" w:cs="Amiri" w:ascii="Amiri" w:hAnsi="Amiri"/>
          <w:color w:val="111111"/>
          <w:sz w:val="28"/>
          <w:szCs w:val="28"/>
          <w:rtl w:val="true"/>
          <w:lang w:bidi="ar-SA"/>
        </w:rPr>
        <w:t>!! ..</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 xml:space="preserve">والعشرون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استنجد بالمسلمين عقيب يوم السقيفة وما جرى فيه ، وكان يحمل فاطمة عليهاالسلام ليلاً على حمار وابناها بين يدي الحمار وهو عليه السلاميسوقه ، فيطرق بيوت الأنصار وغيرهم ويسألهم النصرة والمعونة ، أجابه أربعون رجلاً فبايعهم على الموت ، وأمرهم أن يصبحوا بكرة محلّقي رؤوسهم ومعهم سلاحهم ، فأصبح لم يوافه منهم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والمقداد وأبوذر وسلمان ، ثم أتاهم من اللّيل فناشدهم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نصبحك غدوة ، فما جاءه منهم إلاّ أربعة ، وكذلك في الليلة الثالثة </w:t>
      </w:r>
      <w:r>
        <w:rPr>
          <w:rFonts w:eastAsia="Amiri" w:cs="Amiri" w:ascii="Amiri" w:hAnsi="Amiri"/>
          <w:color w:val="111111"/>
          <w:sz w:val="28"/>
          <w:szCs w:val="28"/>
          <w:rtl w:val="true"/>
          <w:lang w:bidi="ar-SA"/>
        </w:rPr>
        <w:t>.</w:t>
      </w:r>
      <w:r>
        <w:rPr>
          <w:rStyle w:val="FootnoteAnchor"/>
          <w:rtl w:val="true"/>
        </w:rPr>
        <w:footnoteReference w:id="185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بعد وفاة النبي صلى الله عليه و آله إمّا كانوا ممّن يحسدون أمير المؤمنين عليه السلامأو يبغضونه لأنه قتل آباءهم وإخوانهم وأقرباءهم وأصدقاءهم ، أو </w:t>
      </w:r>
    </w:p>
    <w:p>
      <w:pPr>
        <w:pStyle w:val="BookText"/>
        <w:rPr/>
      </w:pPr>
      <w:r>
        <w:rPr>
          <w:rFonts w:ascii="Amiri" w:hAnsi="Amiri" w:eastAsia="Amiri" w:cs="Amiri"/>
          <w:color w:val="111111"/>
          <w:sz w:val="28"/>
          <w:sz w:val="28"/>
          <w:szCs w:val="28"/>
          <w:rtl w:val="true"/>
          <w:lang w:bidi="ar-SA"/>
        </w:rPr>
        <w:t xml:space="preserve">يخافون شدّته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الطوائف ، إمّا رجّحوا نصرة الهيئة الحاكمة فكانوا من أعوانهم ، وإمّا تركوا نصرة أمير المؤمنين عليه السلام فهم وإن لم يروا أبا بكر أهلاً للخلافة ولكن قالوا إنّه ألين من علي عليه السلام ؛ ومنهم فرقة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 وجفاة وطغام ، أتباع كلّ ناعق ، يميلون مع كلّ ريح ، فهؤلاء مقلّدون لا يسألون ولا ينكرون ولا يبحثون ، وهم مع أُمرائهم وولاتهم ؛ وجمع من الصحابة كانوا قائلين بإمامة أمير المؤمنين عليه السلام ولكنهم لمّا رأوا ذلّة الحقّ وأهله وكونهم متفرّقين وغلبة الباطل عليهم 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الآثار أنّ الفتنة كانت شديدة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بعضهم في جواب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أصابتنا فتنة أخذت بقلوبنا وأسماعنا وأبصارنا </w:t>
      </w:r>
      <w:r>
        <w:rPr>
          <w:rFonts w:eastAsia="Amiri" w:cs="Amiri" w:ascii="Amiri" w:hAnsi="Amiri"/>
          <w:color w:val="111111"/>
          <w:sz w:val="28"/>
          <w:szCs w:val="28"/>
          <w:rtl w:val="true"/>
          <w:lang w:bidi="ar-SA"/>
        </w:rPr>
        <w:t>.</w:t>
      </w:r>
      <w:r>
        <w:rPr>
          <w:rStyle w:val="FootnoteAnchor"/>
          <w:rtl w:val="true"/>
        </w:rPr>
        <w:footnoteReference w:id="185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حذيفة في جواب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أعظم ممّا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 وذهب اليقين ، وكثر المخالف ، وقلّ الناصر لأهل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بأسماعنا وأبصارنا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وكرهنا الموت وزيّنت عندنا الدنيا</w:t>
      </w:r>
      <w:r>
        <w:rPr>
          <w:rFonts w:eastAsia="Amiri" w:cs="Amiri" w:ascii="Amiri" w:hAnsi="Amiri"/>
          <w:color w:val="111111"/>
          <w:sz w:val="28"/>
          <w:szCs w:val="28"/>
          <w:rtl w:val="true"/>
          <w:lang w:bidi="ar-SA"/>
        </w:rPr>
        <w:t>.. .</w:t>
      </w:r>
      <w:r>
        <w:rPr>
          <w:rStyle w:val="FootnoteAnchor"/>
          <w:rtl w:val="true"/>
        </w:rPr>
        <w:footnoteReference w:id="1859"/>
      </w:r>
      <w:bookmarkStart w:id="920" w:name="pg9430_82020"/>
    </w:p>
    <w:p>
      <w:pPr>
        <w:pStyle w:val="Heading3"/>
        <w:numPr>
          <w:ilvl w:val="2"/>
          <w:numId w:val="1"/>
        </w:numPr>
        <w:rPr/>
      </w:pPr>
      <w:bookmarkStart w:id="921" w:name="__RefHeading___Toc5842363_2870459653"/>
      <w:bookmarkStart w:id="922" w:name="_Toc353"/>
      <w:bookmarkEnd w:id="920"/>
      <w:bookmarkEnd w:id="921"/>
      <w:r>
        <w:rPr>
          <w:rtl w:val="true"/>
        </w:rPr>
        <w:t>الثالثة</w:t>
      </w:r>
      <w:bookmarkEnd w:id="922"/>
    </w:p>
    <w:p>
      <w:pPr>
        <w:pStyle w:val="BookText"/>
        <w:rPr/>
      </w:pPr>
      <w:r>
        <w:rPr>
          <w:rFonts w:ascii="Amiri" w:hAnsi="Amiri" w:eastAsia="Amiri" w:cs="Amiri"/>
          <w:color w:val="111111"/>
          <w:sz w:val="28"/>
          <w:sz w:val="28"/>
          <w:szCs w:val="28"/>
          <w:rtl w:val="true"/>
          <w:lang w:bidi="ar-SA"/>
        </w:rPr>
        <w:t>هل وصلت يد الأجبني إلى وجه الصدّيقة الكبرى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راجعنا أحوال الأنبياء والأوصياء عليهم السلام وهكذا المعصومين الأربعة عشر عليهم السلام ، نرى أنّ لهم حالات متفاوتة وليسوا في جميع حالاتهم غالبين قاهرين ، بل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تقتضيه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مغلوبين ، مضروبين ، مقهورين ، مشتومين ، مقتولين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عزّ وجلّ لا يريد صدور الإعجاز منهم في جميع حالاتهم وشؤونهم ، بل أراد ابتلاءهم وابتلاء الناس بهم كما يستفاد من النصوص ، وأمرهم بالصبر والاستقامة والرضا بما يقضي لهم وعليهم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السيّدة فاطمة الزهراء عليهاالسلام لم تخرج عن هذا السنة الإلهية ، ولا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يد الأجنبي إلى وجه الصدّيقة الكبرى عليهاالسلام من دون ستر وحاجب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دلتنا عليه الآثار خلافه ، وإليك نصّ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مولانا الصادق عليه السلام أنه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وصفقةُ خدِّها حتى بدا قرطاها تحت خمارها </w:t>
      </w:r>
      <w:r>
        <w:rPr>
          <w:rFonts w:eastAsia="Amiri" w:cs="Amiri" w:ascii="Amiri" w:hAnsi="Amiri"/>
          <w:color w:val="111111"/>
          <w:sz w:val="28"/>
          <w:szCs w:val="28"/>
          <w:rtl w:val="true"/>
          <w:lang w:bidi="ar-SA"/>
        </w:rPr>
        <w:t>.. »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وفي رواية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الخمار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وفي كتاب عمر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فصفقتُ صفقةً على خدّيها من ظاهر الخمار </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نعم ورد في رواية أنها حين الهجوم على بيتها لم يكن عليها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دلالة فيها على وصول يد الأجنبي إلى بشرة وجهها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نحن بصدده في هذا المجال ، أنه لا وجه لإنكار ابتلائها عليهاالسلام بهذه المصائب العظيمة لمجرّد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ثبوتها بالدليل القطعي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أظنّك أن تقنع نفسك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قدر فاطمة عليهاالسلام ومكانتها من النبي صلى الله عليه و آلهتمنعان الناس من هتك حرمتها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ترى أنّهم هتكوا حرمة أبيها بالاعتراض عليه في موارد شتّى ، وحينما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لم يبالوا بأمره في إنفاذ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 مَن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وحضروا في محرابه للصلاة ليكون ذريعة لهم يتشبثوا بها لغصب الخلافة ، وكانوا هم السبب في إيذائه وخروجه في تلك الحالة الصعبة ليصلّي بالناس حتّى لا يشتبه الأمر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تتوقّع أن يصدر عنهم أسوأ وأعظم مما صنعوا مع جنازته صلى الله عليه و آله ، إذ قالوا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w:t>
      </w:r>
      <w:r>
        <w:rPr>
          <w:rFonts w:eastAsia="Amiri" w:cs="Amiri" w:ascii="Amiri" w:hAnsi="Amiri"/>
          <w:color w:val="111111"/>
          <w:sz w:val="28"/>
          <w:szCs w:val="28"/>
          <w:rtl w:val="true"/>
          <w:lang w:bidi="ar-SA"/>
        </w:rPr>
        <w:t>!! ..</w:t>
      </w:r>
      <w:r>
        <w:rPr>
          <w:rStyle w:val="FootnoteAnchor"/>
          <w:rtl w:val="true"/>
        </w:rPr>
        <w:footnoteReference w:id="1863"/>
      </w:r>
      <w:r>
        <w:rPr>
          <w:rFonts w:ascii="Amiri" w:hAnsi="Amiri" w:eastAsia="Amiri" w:cs="Amiri"/>
          <w:color w:val="111111"/>
          <w:sz w:val="28"/>
          <w:sz w:val="28"/>
          <w:szCs w:val="28"/>
          <w:rtl w:val="true"/>
          <w:lang w:bidi="ar-SA"/>
        </w:rPr>
        <w:t xml:space="preserve">ثم ذهبوا وتنازعوا في أمر الخلافة فلم يحضروا تغسيله ولا تجهيزه والصلاة عليه ، بل ولا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كله هتكاً لحرمته ؟ واستخفافاً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أنها مع ما سألتهم النصرة مراراً في أمر الخلافة ، وكذا في أمر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وخطبتها في المسجد 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قعدوا عن نصرتها بأجمعهم ، كأنهم لم يسمعوا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ما صحّ أن المسلمين بأمة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بل أُمّة لعتيق</w:t>
      </w:r>
    </w:p>
    <w:p>
      <w:pPr>
        <w:pStyle w:val="BookText"/>
        <w:rPr/>
      </w:pPr>
      <w:r>
        <w:rPr>
          <w:rFonts w:ascii="Amiri" w:hAnsi="Amiri" w:eastAsia="Amiri" w:cs="Amiri"/>
          <w:color w:val="111111"/>
          <w:sz w:val="28"/>
          <w:sz w:val="28"/>
          <w:szCs w:val="28"/>
          <w:rtl w:val="true"/>
          <w:lang w:bidi="ar-SA"/>
        </w:rPr>
        <w:t xml:space="preserve">جاءت تطالب فاطم بتراثها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فتقاعدوا عنها بكل طريق</w:t>
      </w:r>
    </w:p>
    <w:p>
      <w:pPr>
        <w:pStyle w:val="BookText"/>
        <w:rPr/>
      </w:pPr>
      <w:r>
        <w:rPr>
          <w:rFonts w:ascii="Amiri" w:hAnsi="Amiri" w:eastAsia="Amiri" w:cs="Amiri"/>
          <w:color w:val="111111"/>
          <w:sz w:val="28"/>
          <w:sz w:val="28"/>
          <w:szCs w:val="28"/>
          <w:rtl w:val="true"/>
          <w:lang w:bidi="ar-SA"/>
        </w:rPr>
        <w:t xml:space="preserve">وتسارعوا نحو القتال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دعتهم ابنة الصديق</w:t>
      </w:r>
    </w:p>
    <w:p>
      <w:pPr>
        <w:pStyle w:val="BookText"/>
        <w:rPr/>
      </w:pPr>
      <w:r>
        <w:rPr>
          <w:rFonts w:ascii="Amiri" w:hAnsi="Amiri" w:eastAsia="Amiri" w:cs="Amiri"/>
          <w:color w:val="111111"/>
          <w:sz w:val="28"/>
          <w:sz w:val="28"/>
          <w:szCs w:val="28"/>
          <w:rtl w:val="true"/>
          <w:lang w:bidi="ar-SA"/>
        </w:rPr>
        <w:t xml:space="preserve">فقعودهم عن هذه ونهوضهم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يغني عن التحقيق</w:t>
      </w:r>
    </w:p>
    <w:p>
      <w:pPr>
        <w:pStyle w:val="BookText"/>
        <w:rPr/>
      </w:pPr>
      <w:r>
        <w:rPr>
          <w:rFonts w:ascii="Amiri" w:hAnsi="Amiri" w:eastAsia="Amiri" w:cs="Amiri"/>
          <w:color w:val="111111"/>
          <w:sz w:val="28"/>
          <w:sz w:val="28"/>
          <w:szCs w:val="28"/>
          <w:rtl w:val="true"/>
          <w:lang w:bidi="ar-SA"/>
        </w:rPr>
        <w:t xml:space="preserve">بل واجهها أبو بكر بعد الخطبة بكلام لا أستطيع أن أكتبهُ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رواه عن الجوهري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يحوطونهمادرّت معايشهم ، فإذا مُحّصوا بالبلاء قلّ الديّانون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مولانا سيدالشهداء عليه السلام</w:t>
      </w:r>
      <w:r>
        <w:rPr>
          <w:rFonts w:eastAsia="Amiri" w:cs="Amiri" w:ascii="Amiri" w:hAnsi="Amiri"/>
          <w:color w:val="111111"/>
          <w:sz w:val="28"/>
          <w:szCs w:val="28"/>
          <w:rtl w:val="true"/>
          <w:lang w:bidi="ar-SA"/>
        </w:rPr>
        <w:t>.</w:t>
      </w:r>
      <w:bookmarkStart w:id="923" w:name="pg9430_82022"/>
    </w:p>
    <w:p>
      <w:pPr>
        <w:pStyle w:val="Heading3"/>
        <w:numPr>
          <w:ilvl w:val="2"/>
          <w:numId w:val="1"/>
        </w:numPr>
        <w:rPr/>
      </w:pPr>
      <w:bookmarkStart w:id="924" w:name="__RefHeading___Toc5842365_2870459653"/>
      <w:bookmarkStart w:id="925" w:name="_Toc354"/>
      <w:bookmarkEnd w:id="923"/>
      <w:bookmarkEnd w:id="924"/>
      <w:r>
        <w:rPr>
          <w:rtl w:val="true"/>
        </w:rPr>
        <w:t>الرابعة</w:t>
      </w:r>
      <w:bookmarkEnd w:id="925"/>
    </w:p>
    <w:p>
      <w:pPr>
        <w:pStyle w:val="BookText"/>
        <w:rPr/>
      </w:pPr>
      <w:r>
        <w:rPr>
          <w:rFonts w:ascii="Amiri" w:hAnsi="Amiri" w:eastAsia="Amiri" w:cs="Amiri"/>
          <w:color w:val="111111"/>
          <w:sz w:val="28"/>
          <w:sz w:val="28"/>
          <w:szCs w:val="28"/>
          <w:rtl w:val="true"/>
          <w:lang w:bidi="ar-SA"/>
        </w:rPr>
        <w:t>لماذا سكت أمير المؤمنين عليه السلام ولم يدافع عن نفسه وزوجته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سمح اللّه تعالى للأعداء أن يفعلوا ما يريدون بحيث يتغلّبون على أولياء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يقتل النبي صلى الله عليه و آله أعداء أمير المؤمنين عليه السلام في حياته ليتمّ الأمر له بعده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يحاربهم أمير المؤمنين عليه السلام وقعد عن طلب حقّه ، بل لم يدافع عن نفسه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أشجعهم وأقواهم باعترافهم و إقرارهم ، بل يمكنه إهلاكهم بالإعجاز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 عن هذه الأسئلة في غير واحد من الآيات والروايات تصريحاً أو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التأمّل التامّ نجد أنّ اللّه تبارك وتعالى أرسل الأنبياء عليهم السلام إلى الناس ليدعوهم إلى الصراط المستقيم ، وليبيّنوا لهم أوامره ونواهيه ، وكانت سنّته أن لا يجبر الناس على طاعته قهراً بل أراد أن يكون لهم الخيرة في ذلك ، وجعل الدنيا دار ابتلاء وامتحان ، فلم تكن الغلبة لأوليائه دائماً ، بل كثيراً ما تقتضي المصلحة أن لا يمنع من غلبة الكفّار والمشركين والفسّاق على الأنبياء والأوصياء عليهم السلام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فيُغيرون عليهم ويقتلونهم ويأسرونهم ويؤذونهم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يطول مدة ملك الطواغيت إلى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يبتلي عباده كي يميز الخبيث من الطيب ، والمنافق من المؤمن ، والمدعي الكاذب من الصادق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الأَيّامُ نُدَاوِلُها بَيْنَ النّاسِ وَلِيَعْلَمَ اللّه ُ الَّذِيْنَ آمَنُوْا وَيَتَّخِذَ مِنْكُمْ شُهَدَاءَ وَاللّه ُ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 الَّذِيْنَ آمَنُوْا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يَعْلَمِ اللّه ُ الَّذِيْنَ جاهَدُوْا مِنْكُمْ وَيَعْلَمَ الصّابِرِيْنَ </w:t>
      </w:r>
      <w:r>
        <w:rPr>
          <w:rFonts w:eastAsia="Amiri" w:cs="Amiri" w:ascii="Amiri" w:hAnsi="Amiri"/>
          <w:color w:val="111111"/>
          <w:sz w:val="28"/>
          <w:szCs w:val="28"/>
          <w:rtl w:val="true"/>
          <w:lang w:bidi="ar-SA"/>
        </w:rPr>
        <w:t>» .</w:t>
      </w:r>
      <w:r>
        <w:rPr>
          <w:rStyle w:val="FootnoteAnchor"/>
          <w:rtl w:val="true"/>
        </w:rPr>
        <w:footnoteReference w:id="186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ولو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لجمعهم على الهدى </w:t>
      </w:r>
    </w:p>
    <w:p>
      <w:pPr>
        <w:pStyle w:val="BookText"/>
        <w:rPr/>
      </w:pPr>
      <w:r>
        <w:rPr>
          <w:rFonts w:ascii="Amiri" w:hAnsi="Amiri" w:eastAsia="Amiri" w:cs="Amiri"/>
          <w:color w:val="111111"/>
          <w:sz w:val="28"/>
          <w:sz w:val="28"/>
          <w:szCs w:val="28"/>
          <w:rtl w:val="true"/>
          <w:lang w:bidi="ar-SA"/>
        </w:rPr>
        <w:t xml:space="preserve">حتّى لا يختلف اثنان من هذه الأُمّة ، ولا ينازع في شيء من أمره ، ولا يجحد المفضول ذا الفضل فضله ، ولو شاء لعجّل النقمة والتغيير حتّى يكذّب الظالم ويعلم الحقّ أين مصيره ؟ ولكنّه جعل الدنيا دار الأعمال وجعل الآخرة دار القرار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Fonts w:eastAsia="Amiri" w:cs="Amiri" w:ascii="Amiri" w:hAnsi="Amiri"/>
          <w:color w:val="111111"/>
          <w:sz w:val="28"/>
          <w:szCs w:val="28"/>
          <w:rtl w:val="true"/>
          <w:lang w:bidi="ar-SA"/>
        </w:rPr>
        <w:t>»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يمتّعهم ليبتليهم ويبتلي من يأتي بعدهم تفرقةً بين الخبيث والطيّب </w:t>
      </w:r>
      <w:r>
        <w:rPr>
          <w:rFonts w:eastAsia="Amiri" w:cs="Amiri" w:ascii="Amiri" w:hAnsi="Amiri"/>
          <w:color w:val="111111"/>
          <w:sz w:val="28"/>
          <w:szCs w:val="28"/>
          <w:rtl w:val="true"/>
          <w:lang w:bidi="ar-SA"/>
        </w:rPr>
        <w:t>.. »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وأمّا النبي الأعظم صلى الله عليه و آله ؛ فإنّه كان عالما بما يجري على أهل بيته عليهم السلام وأُمّته ، وكان قادراً على إهلاك أعداء أهل بيته عليهم السلام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يصنعه الملوك والخلفاء بمخالفيهم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كان مضرّاً على الدين ويوجب أن يبسط من أراد هدم أساس الإسلام لسانه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ظفر بالفتح أخذ يقتل أعوانه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النبي صلى الله عليه و آله في بعض كلامه </w:t>
      </w:r>
      <w:r>
        <w:rPr>
          <w:rFonts w:eastAsia="Amiri" w:cs="Amiri" w:ascii="Amiri" w:hAnsi="Amiri"/>
          <w:color w:val="111111"/>
          <w:sz w:val="28"/>
          <w:szCs w:val="28"/>
          <w:rtl w:val="true"/>
          <w:lang w:bidi="ar-SA"/>
        </w:rPr>
        <w:t>-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ثم كيف يعاقبهم على أمر لم يصدر منهم بعد ؟ ولا أقل من أنه لم يؤمر من قبل اللّه تعالى بقتلهم </w:t>
      </w:r>
      <w:r>
        <w:rPr>
          <w:rFonts w:eastAsia="Amiri" w:cs="Amiri" w:ascii="Amiri" w:hAnsi="Amiri"/>
          <w:color w:val="111111"/>
          <w:sz w:val="28"/>
          <w:szCs w:val="28"/>
          <w:rtl w:val="true"/>
          <w:lang w:bidi="ar-SA"/>
        </w:rPr>
        <w:t>..</w:t>
      </w:r>
      <w:r>
        <w:rPr>
          <w:rStyle w:val="FootnoteAnchor"/>
          <w:rtl w:val="true"/>
        </w:rPr>
        <w:footnoteReference w:id="186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سكوت مولانا أمير المؤمنين عليه السلام ؛ فليُعلم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 الأئمّة الاثني عشر عليهم السلام دستوراً خاصّاً من قبل اللّه تعالى ، نزل به أمين الوحي على الرسول الأعظم صلى الله عليه و آله ليبلغه إليهم كي يعملوا به طيلة حياتهم ،</w:t>
      </w:r>
      <w:r>
        <w:rPr>
          <w:rStyle w:val="FootnoteAnchor"/>
          <w:rtl w:val="true"/>
        </w:rPr>
        <w:footnoteReference w:id="1870"/>
      </w:r>
      <w:r>
        <w:rPr>
          <w:rFonts w:ascii="Amiri" w:hAnsi="Amiri" w:eastAsia="Amiri" w:cs="Amiri"/>
          <w:color w:val="111111"/>
          <w:sz w:val="28"/>
          <w:sz w:val="28"/>
          <w:szCs w:val="28"/>
          <w:rtl w:val="true"/>
          <w:lang w:bidi="ar-SA"/>
        </w:rPr>
        <w:t xml:space="preserve">وعند التأمّل في الظروف التي تخصّهم تجد التوافق والتطبيق بين هذه التكاليف الخاصّة وبين المصالح الظاهرة عندنا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من الآثار أن أمير المؤمنين عليه السلام قعد عن محاربة أعدائه لجهات شتّى نذكر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المخالفون لأبي بكر في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قعدوا عن نصرة أمير المؤمنين عليه السلام ولم يوجد مَنْ أعانه إلاّ ثلاثة أو أربعة ، ولذا قال عليه السلام 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كان لي عدّة أصحاب طالوت أو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لضربتكم بالسيف حتّى تَؤولوا إلى الحقّ </w:t>
      </w:r>
      <w:r>
        <w:rPr>
          <w:rFonts w:eastAsia="Amiri" w:cs="Amiri" w:ascii="Amiri" w:hAnsi="Amiri"/>
          <w:color w:val="111111"/>
          <w:sz w:val="28"/>
          <w:szCs w:val="28"/>
          <w:rtl w:val="true"/>
          <w:lang w:bidi="ar-SA"/>
        </w:rPr>
        <w:t>.. »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وفي خطبة الشقشقية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وطفقت أرتئي بين أن أصول بيد جذّاء أو أصبر على طخية عمياء </w:t>
      </w:r>
      <w:r>
        <w:rPr>
          <w:rFonts w:eastAsia="Amiri" w:cs="Amiri" w:ascii="Amiri" w:hAnsi="Amiri"/>
          <w:color w:val="111111"/>
          <w:sz w:val="28"/>
          <w:szCs w:val="28"/>
          <w:rtl w:val="true"/>
          <w:lang w:bidi="ar-SA"/>
        </w:rPr>
        <w:t>.. »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ثم إنه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دفن النبي صلى الله عليه و آله وجمع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ودعاهم إلى نصرته ، بل ذهب مع فاطمة والحسنين عليهم السلام إلى دور المهاجرين والأنصار واستنصرهم لإزالة أبي بكر عن الخلافة المغتصبة ، وذكّرهم ما أوصاهم به رسول اللّه صلى الله عليه و آله في حقّه ، فلم يدع لأحد عذراً في ترك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فاطمة الزهراء عليهاالسلام حينما خطبت الناس في المسجد دعتهم إلى محاربة الهيئة الحاكمة بأبلغ الوجوه ، وقالت صريحاً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أئمة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ذلك كلّه لم يؤثر في قلوب خَلَت عن ذكر اللّه ، وضعفت في إيمانها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إتمام الحجّة عليهم كان اللازم عليهم أن يجتمعوا لنصرة أمير المؤمنين عليه السلام لا أن يأتي هو عندهم ويدعوهم ، فإنّ مَثَل الإمام مَثَل الكعبة يؤتى ولا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أمره بالسكوت ونهاه عن القيام إذا لم يجد من يعينه لئلاّ ينهدم الدين برأسه ، ويخرب البنيان من 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منه شيء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عليه السلام وإن كان هو الشجاع البطل الذي لا يجترء أحد أن يدنو منه في الحرب ، وكان في أقصى درجات الحمية والغيرة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تحمّل كل هذه المشاقّ لكونه مأموراً بذلك من قبل اللّه تعالى ومن قبل النبيّ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الصبر على هذا النوع من البلاء في غاية 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بالنسبة لغيرة اللّه وحميّه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أنه يشقّ عليه استماعه عن النبي صلى الله عليه و آله بحيث يصعق ويسقط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النبي صلى الله عليه و آله أخذ من ابنته عهداً وميثاقاً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 وكذا ابنيها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قبلوا ورضوا بالتكليف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هو أحد أسباب اجتراء هؤلاء الرعاع على كشف بيت فاطمة الزهراء عليهاالسلام وانتهاك حرمتها ؛ فإنهم علموا بذلك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وعلموا أن الناس يقعدون عن نصرة العترة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مولانا الإمام الكاظم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سيشغلهم عنّي ما يشغلهم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لقد قدّمت إليهم بالوعيد ، بعد أن أخبرتهم رجلاً رجلاً ما افترض اللّه عليهم من حقّك ، وألزمهم من طاعتك ، وكلّ أجاب وسلّم إليك الأمر ، وإني لأعلم خلاف قولهم ، فإذا قبضتُ وفرغتَ من جميع ما أُوصيك به وغيّبتني في قبري ، فالزم بيتك واجمع القرآن على تأليفه ، والفرائض والأحكام على تنزيله ، ثم امض على غير لائمة على ما أمرتك به ، وعليك بالصبر على ما ينزل بك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تقدموا عليّ </w:t>
      </w:r>
      <w:r>
        <w:rPr>
          <w:rFonts w:eastAsia="Amiri" w:cs="Amiri" w:ascii="Amiri" w:hAnsi="Amiri"/>
          <w:color w:val="111111"/>
          <w:sz w:val="28"/>
          <w:szCs w:val="28"/>
          <w:rtl w:val="true"/>
          <w:lang w:bidi="ar-SA"/>
        </w:rPr>
        <w:t>»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رواية أُخرى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 أعواناً فبادر اليهم وجاهدهم ، وإن لم تجد أعواناً كفّ يدك واحقن دمك حتى تلحق بي مظلوماً </w:t>
      </w:r>
      <w:r>
        <w:rPr>
          <w:rFonts w:eastAsia="Amiri" w:cs="Amiri" w:ascii="Amiri" w:hAnsi="Amiri"/>
          <w:color w:val="111111"/>
          <w:sz w:val="28"/>
          <w:szCs w:val="28"/>
          <w:rtl w:val="true"/>
          <w:lang w:bidi="ar-SA"/>
        </w:rPr>
        <w:t>»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ستبتلى بعدي فلا تقاتلنّ </w:t>
      </w:r>
      <w:r>
        <w:rPr>
          <w:rFonts w:eastAsia="Amiri" w:cs="Amiri" w:ascii="Amiri" w:hAnsi="Amiri"/>
          <w:color w:val="111111"/>
          <w:sz w:val="28"/>
          <w:szCs w:val="28"/>
          <w:rtl w:val="true"/>
          <w:lang w:bidi="ar-SA"/>
        </w:rPr>
        <w:t>» .</w:t>
      </w:r>
      <w:r>
        <w:rPr>
          <w:rStyle w:val="FootnoteAnchor"/>
          <w:rtl w:val="true"/>
        </w:rPr>
        <w:footnoteReference w:id="187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اجتمعوا عليك فاصنع ما أمرتك وإلاّ </w:t>
      </w:r>
    </w:p>
    <w:p>
      <w:pPr>
        <w:pStyle w:val="BookText"/>
        <w:rPr/>
      </w:pPr>
      <w:r>
        <w:rPr>
          <w:rFonts w:ascii="Amiri" w:hAnsi="Amiri" w:eastAsia="Amiri" w:cs="Amiri"/>
          <w:color w:val="111111"/>
          <w:sz w:val="28"/>
          <w:sz w:val="28"/>
          <w:szCs w:val="28"/>
          <w:rtl w:val="true"/>
          <w:lang w:bidi="ar-SA"/>
        </w:rPr>
        <w:t xml:space="preserve">فالصق كَلْكَلَكَ بالأرض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تفرَّقوا عني جررت على المكروه ذيلي ، وأغضيت على القذى جفني ، وألصقت بالأرض كَلْكَلي </w:t>
      </w:r>
      <w:r>
        <w:rPr>
          <w:rFonts w:eastAsia="Amiri" w:cs="Amiri" w:ascii="Amiri" w:hAnsi="Amiri"/>
          <w:color w:val="111111"/>
          <w:sz w:val="28"/>
          <w:szCs w:val="28"/>
          <w:rtl w:val="true"/>
          <w:lang w:bidi="ar-SA"/>
        </w:rPr>
        <w:t>»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عهد عهده إليّ النبيّ الأُميّ صلى الله عليه و آله لأوردت المخالفين خليج المنيّة ، ولأرسلت عليهم شآبيب صواعق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سيعلمون </w:t>
      </w:r>
      <w:r>
        <w:rPr>
          <w:rFonts w:eastAsia="Amiri" w:cs="Amiri" w:ascii="Amiri" w:hAnsi="Amiri"/>
          <w:color w:val="111111"/>
          <w:sz w:val="28"/>
          <w:szCs w:val="28"/>
          <w:rtl w:val="true"/>
          <w:lang w:bidi="ar-SA"/>
        </w:rPr>
        <w:t>»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استنهضة على القتال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عهد إليّ رسول اللّه صلى الله عليه و آله عهداً ، فأنا عليه </w:t>
      </w:r>
      <w:r>
        <w:rPr>
          <w:rFonts w:eastAsia="Amiri" w:cs="Amiri" w:ascii="Amiri" w:hAnsi="Amiri"/>
          <w:color w:val="111111"/>
          <w:sz w:val="28"/>
          <w:szCs w:val="28"/>
          <w:rtl w:val="true"/>
          <w:lang w:bidi="ar-SA"/>
        </w:rPr>
        <w:t>» .</w:t>
      </w:r>
      <w:r>
        <w:rPr>
          <w:rStyle w:val="FootnoteAnchor"/>
          <w:rtl w:val="true"/>
        </w:rPr>
        <w:footnoteReference w:id="18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ذلك كثيرة ، بل متواترة </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ولزيادة التوضيح حول سكوته عليه السلام وعدم قتاله القوم راجع ما رواه شيخنا العلامة المجلسي رحمه الله في موسوعته بحار الأنوار المجلد الثامن ط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وما بعدها من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محاربة القوم حينذاك لم يكن يترتّب عليه الأثر المطلوب ، بل تورث نتائج سيّئة نشير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ارتداد كثير من الناس ، لاسيّما من كان منهم جديد العهد بالإسلام لضعف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كانوا عليه من الإسلام الظاهري والاعتقاد 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ولامته فاطمة عليهاالسلام على قعوده وأطالت تعنيفه وهو ساكت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حرّضته على النهوض والوثوب ، حتى أذّن المؤذّن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صلى الله عليه و آله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أتحبّين أن تزول هذه الدعوة من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ما أقول لك </w:t>
      </w:r>
      <w:r>
        <w:rPr>
          <w:rFonts w:eastAsia="Amiri" w:cs="Amiri" w:ascii="Amiri" w:hAnsi="Amiri"/>
          <w:color w:val="111111"/>
          <w:sz w:val="28"/>
          <w:szCs w:val="28"/>
          <w:rtl w:val="true"/>
          <w:lang w:bidi="ar-SA"/>
        </w:rPr>
        <w:t>» .</w:t>
      </w:r>
      <w:r>
        <w:rPr>
          <w:rStyle w:val="FootnoteAnchor"/>
          <w:rtl w:val="true"/>
        </w:rPr>
        <w:footnoteReference w:id="188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المتأمّل العارف بشؤون أهل العصمة عليهم السلام أنّ ما نقله عن السيّدة فاطمة الزهراء عليهاالسلام لم يكن بقصد الملامة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بل لكي يُعلم علّة سكوتمولانا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السيوطي عن أبي الطفيل عامر بن وائلة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 فارتفعت الأصوات بينهم ، فسمعت علياً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 الناس أبا بكر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بالأمر منه وأحق به منه ، فسمعت وأطعت مخافة أن يرجع الناس كفّاراً يضرب بعضهم رقاب بعض بالسيف ، ثم بايع الناس عمر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بالأءمر منه وأحق به منه ، فسمعت وأطعت مخافة أن يرجع الناس كفاراً يضرب بعضهم رقاب بعض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تريدون أن تبايعوا عثمان ؟</w:t>
      </w:r>
      <w:r>
        <w:rPr>
          <w:rFonts w:eastAsia="Amiri" w:cs="Amiri" w:ascii="Amiri" w:hAnsi="Amiri"/>
          <w:color w:val="111111"/>
          <w:sz w:val="28"/>
          <w:szCs w:val="28"/>
          <w:rtl w:val="true"/>
          <w:lang w:bidi="ar-SA"/>
        </w:rPr>
        <w:t>! .. »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وعن أبي جعفر الباقر عليه السلام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يمنع أمير المؤمنين عليه السلام من أن يدعو إلى نفسه إلاّ نظراً للناس وتخوّفاً عليهم أن يرتدّوا عن الإسلام فيعبدوا الأوثان ، ولا</w:t>
      </w:r>
    </w:p>
    <w:p>
      <w:pPr>
        <w:pStyle w:val="BookText"/>
        <w:rPr/>
      </w:pPr>
      <w:r>
        <w:rPr>
          <w:rFonts w:ascii="Amiri" w:hAnsi="Amiri" w:eastAsia="Amiri" w:cs="Amiri"/>
          <w:color w:val="111111"/>
          <w:sz w:val="28"/>
          <w:sz w:val="28"/>
          <w:szCs w:val="28"/>
          <w:rtl w:val="true"/>
          <w:lang w:bidi="ar-SA"/>
        </w:rPr>
        <w:t xml:space="preserve">يشهدوا أنْ لا إله إلاّ اللّه وأنّ محمّداً رسول اللّه صلى الله عليه و آله </w:t>
      </w:r>
      <w:r>
        <w:rPr>
          <w:rFonts w:eastAsia="Amiri" w:cs="Amiri" w:ascii="Amiri" w:hAnsi="Amiri"/>
          <w:color w:val="111111"/>
          <w:sz w:val="28"/>
          <w:szCs w:val="28"/>
          <w:rtl w:val="true"/>
          <w:lang w:bidi="ar-SA"/>
        </w:rPr>
        <w:t>» .</w:t>
      </w:r>
      <w:r>
        <w:rPr>
          <w:rStyle w:val="FootnoteAnchor"/>
          <w:rtl w:val="true"/>
        </w:rPr>
        <w:footnoteReference w:id="18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التفرقة بين المسلمين واختلال أُمورهم بحيث يطمع الكفّار والمشركون فيهم ، كما كتب عليه السلام في جواب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أبوك أبو سفيان جاءني في الوقت الذي بايع الناس فيه أبا بكر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بهذا الأمر من غيرك ، وأنا يدك على</w:t>
      </w:r>
    </w:p>
    <w:p>
      <w:pPr>
        <w:pStyle w:val="BookText"/>
        <w:rPr/>
      </w:pPr>
      <w:r>
        <w:rPr>
          <w:rFonts w:ascii="Amiri" w:hAnsi="Amiri" w:eastAsia="Amiri" w:cs="Amiri"/>
          <w:color w:val="111111"/>
          <w:sz w:val="28"/>
          <w:sz w:val="28"/>
          <w:szCs w:val="28"/>
          <w:rtl w:val="true"/>
          <w:lang w:bidi="ar-SA"/>
        </w:rPr>
        <w:t xml:space="preserve">من خالفك ، وإن شئت لأملأنّ المدينة خيلاً ورجلاً على ابن أبي قحافة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أقبل ذلك ، واللّه يعلم أنّ أباك قد فعل ذلك فكنت أنا الذي أبيت عليه مخافة الفرقة بين أهل الإسلام </w:t>
      </w:r>
      <w:r>
        <w:rPr>
          <w:rFonts w:eastAsia="Amiri" w:cs="Amiri" w:ascii="Amiri" w:hAnsi="Amiri"/>
          <w:color w:val="111111"/>
          <w:sz w:val="28"/>
          <w:szCs w:val="28"/>
          <w:rtl w:val="true"/>
          <w:lang w:bidi="ar-SA"/>
        </w:rPr>
        <w:t>» .</w:t>
      </w:r>
      <w:r>
        <w:rPr>
          <w:rStyle w:val="FootnoteAnchor"/>
          <w:rtl w:val="true"/>
        </w:rPr>
        <w:footnoteReference w:id="18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المتأمّل لا يخفى عليه أنه عليه السلام لو أراد أن يواجه القوم ويحاربهم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عليه من قلّة الناصر وخذلان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لقتلوه وقتلوا معه أنصاره وأهل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غاية آمال الخليفة وأعوانه ، فيضيّع بذلك جميع ما تحمّله النبي صلى الله عليه و آله في إقامة الدين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عبد الفتّاح عبد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تطالعنا صحائف ما أورده المؤرخون بالكثير من أشباه هذه الأخبار المضطربة التي لانعدم أن نجد من بينها من عنف عمر </w:t>
      </w:r>
    </w:p>
    <w:p>
      <w:pPr>
        <w:pStyle w:val="BookText"/>
        <w:rPr/>
      </w:pPr>
      <w:r>
        <w:rPr>
          <w:rFonts w:ascii="Amiri" w:hAnsi="Amiri" w:eastAsia="Amiri" w:cs="Amiri"/>
          <w:color w:val="111111"/>
          <w:sz w:val="28"/>
          <w:sz w:val="28"/>
          <w:szCs w:val="28"/>
          <w:rtl w:val="true"/>
          <w:lang w:bidi="ar-SA"/>
        </w:rPr>
        <w:t xml:space="preserve">ما يصل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الشروع في قتل علي ، أو إحراق بيته على من فيه </w:t>
      </w:r>
      <w:r>
        <w:rPr>
          <w:rFonts w:eastAsia="Amiri" w:cs="Amiri" w:ascii="Amiri" w:hAnsi="Amiri"/>
          <w:color w:val="111111"/>
          <w:sz w:val="28"/>
          <w:szCs w:val="28"/>
          <w:rtl w:val="true"/>
          <w:lang w:bidi="ar-SA"/>
        </w:rPr>
        <w:t>..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رسول اللّه صلى الله عليه و آلهترك ولداً ذكراً قد بلغ الحلم وآنس منه الرشد أكانت العرب تسلّم إليه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كانت تقتله إن لم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كرهت أمر محمّد صلى الله عليه و آلهوحسدته على ما آتاه اللّه من فضله ، واستطالت أيامه حتى قُذفت زوجته ، ونفرت به ناقته ، مع عظيم إحسانه إليها ، وجسيم مننه عندها ، وأجمعت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صرف الأمر عن أهل بيته بعد موته ، ولولا أنّ قريشاً جعلت اسمه ذريعة إلى الرئاسة ، وسلّما إلى العزّ والإمرة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عَبَدَت اللّه بعد موته يوماً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أنّي لم أُرد الإمرة ، ولا علوّ الملك والرئاسة ، وإنما أردت القيام بحدودك ، والأداء لشرعك ، ووضع الأُمور في مواضعها ، وتوفير الحقوق على أهلها ، والمضي على منهاج نبيّك ، وإرشاد الضالّ إلى أنوار هدايتك </w:t>
      </w:r>
      <w:r>
        <w:rPr>
          <w:rFonts w:eastAsia="Amiri" w:cs="Amiri" w:ascii="Amiri" w:hAnsi="Amiri"/>
          <w:color w:val="111111"/>
          <w:sz w:val="28"/>
          <w:szCs w:val="28"/>
          <w:rtl w:val="true"/>
          <w:lang w:bidi="ar-SA"/>
        </w:rPr>
        <w:t>»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هذا بعض ما يقال في علة سكوته عليه السلام ؛ وأمّا الوجه في بيعته لأبي بكر ، فقد أوردنا نصوصاً كثيرةً جاء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أخرجوه كرهاً ، وهدّدوه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فبايعهم وهو يشير إلى القبر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اسْتَضْعَفُونِي وَكادُوا يَقْتُلُونَنِي </w:t>
      </w:r>
      <w:r>
        <w:rPr>
          <w:rFonts w:eastAsia="Amiri" w:cs="Amiri" w:ascii="Amiri" w:hAnsi="Amiri"/>
          <w:color w:val="111111"/>
          <w:sz w:val="28"/>
          <w:szCs w:val="28"/>
          <w:rtl w:val="true"/>
          <w:lang w:bidi="ar-SA"/>
        </w:rPr>
        <w:t>» .</w:t>
      </w:r>
      <w:r>
        <w:rPr>
          <w:rStyle w:val="FootnoteAnchor"/>
          <w:rtl w:val="true"/>
        </w:rPr>
        <w:footnoteReference w:id="188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صدور الإعجاز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أفضل الأوصياء عليهم السلام وسيّدهم ، وعنده علم الكتاب كلّه ، الذي به يقدر على جميع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الأوصياء كالأنبياء عليهم السلام لم يكونوا مأمورين بالإعجاز في جميع أُمورهم ، بل في ما أذن اللّه لهم ، وهم عباد مكرمون لا يسبقونه بالقول وهم بأمره يعملون </w:t>
      </w:r>
      <w:r>
        <w:rPr>
          <w:rFonts w:eastAsia="Amiri" w:cs="Amiri" w:ascii="Amiri" w:hAnsi="Amiri"/>
          <w:color w:val="111111"/>
          <w:sz w:val="28"/>
          <w:szCs w:val="28"/>
          <w:rtl w:val="true"/>
          <w:lang w:bidi="ar-SA"/>
        </w:rPr>
        <w:t xml:space="preserve">. </w:t>
      </w:r>
      <w:bookmarkStart w:id="926" w:name="pg9430_82029"/>
    </w:p>
    <w:p>
      <w:pPr>
        <w:pStyle w:val="Heading3"/>
        <w:numPr>
          <w:ilvl w:val="2"/>
          <w:numId w:val="1"/>
        </w:numPr>
        <w:rPr/>
      </w:pPr>
      <w:bookmarkStart w:id="927" w:name="__RefHeading___Toc5842367_2870459653"/>
      <w:bookmarkStart w:id="928" w:name="_Toc355"/>
      <w:bookmarkEnd w:id="926"/>
      <w:bookmarkEnd w:id="927"/>
      <w:r>
        <w:rPr>
          <w:rtl w:val="true"/>
        </w:rPr>
        <w:t xml:space="preserve">الخامسة </w:t>
      </w:r>
      <w:r>
        <w:rPr>
          <w:rtl w:val="true"/>
        </w:rPr>
        <w:t xml:space="preserve">: </w:t>
      </w:r>
      <w:r>
        <w:rPr>
          <w:rtl w:val="true"/>
        </w:rPr>
        <w:t xml:space="preserve">التشكيك في إسقاط المحسن عليه السلام </w:t>
      </w:r>
      <w:r>
        <w:rPr>
          <w:rtl w:val="true"/>
        </w:rPr>
        <w:t>!!</w:t>
      </w:r>
      <w:bookmarkEnd w:id="928"/>
    </w:p>
    <w:p>
      <w:pPr>
        <w:pStyle w:val="BookText"/>
        <w:rPr/>
      </w:pPr>
      <w:r>
        <w:rPr>
          <w:rFonts w:ascii="Amiri" w:hAnsi="Amiri" w:eastAsia="Amiri" w:cs="Amiri"/>
          <w:color w:val="111111"/>
          <w:sz w:val="28"/>
          <w:sz w:val="28"/>
          <w:szCs w:val="28"/>
          <w:rtl w:val="true"/>
          <w:lang w:bidi="ar-SA"/>
        </w:rPr>
        <w:t>لا ريب لأحد أنّ في أولاد فاطمة الزهراء عليهاالسلام من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 عليه السلام ، ولا يعبأ بمن ينكر ذلك جهلاً أو عناداً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ابن إسحاق المتوفى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الاشراف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السيرة النبوية وأخبار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القاضي القضاعي في الإنباء بأنباء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جمهرة 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لباب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الخطيب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الفرج ،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صفوة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وتلفيح فهوم أهل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الحافظ المقدسي الجماعيلي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النبي صلى الله عليه و آله وأصحابه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الأشعري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في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حسام الدين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تجارب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البناكتي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الأحباب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البناكتي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الفداء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الدواداري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المناظر ، بهامش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الانافة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زرعة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التثريب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غياث الدين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حبيب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الزخار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ناصر الدين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تبصير المنتبه بتحرير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التحفة اللطيفة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للزرقاني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الاثنا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الديار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الأشخر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بهجة المحافل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إتحاف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سمط النجوم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البدخشاني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مادة 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خير اللّه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مهذّب الروضة الفيحاء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القنذروزي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الببلاوي في تاريخ الهجرة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أبو النصر في فاطمة بنت رسول اللّه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الأديبة زينب بنت يوسف فواز العاملي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العقاد في موسوعة العقاد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الدكتور بيّومي في السيدة فاطمة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توفيق أبو علم في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الندوي في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ذلك في التوراة ، كما روى</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ابن شهر آشوب المازندراني عن أبي بكر الشيرازي في ما نزل من القرآن في أمير المؤمنين عليه السلامعن مقاتل عن عطاء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w:t>
      </w:r>
      <w:r>
        <w:rPr>
          <w:rFonts w:eastAsia="Amiri" w:cs="Amiri" w:ascii="Amiri" w:hAnsi="Amiri"/>
          <w:color w:val="111111"/>
          <w:sz w:val="28"/>
          <w:szCs w:val="28"/>
          <w:rtl w:val="true"/>
          <w:lang w:bidi="ar-SA"/>
        </w:rPr>
        <w:t>» :</w:t>
      </w:r>
      <w:r>
        <w:rPr>
          <w:rStyle w:val="FootnoteAnchor"/>
          <w:rtl w:val="true"/>
        </w:rPr>
        <w:footnoteReference w:id="1888"/>
      </w:r>
      <w:r>
        <w:rPr>
          <w:rFonts w:ascii="Amiri" w:hAnsi="Amiri" w:eastAsia="Amiri" w:cs="Amiri"/>
          <w:color w:val="111111"/>
          <w:sz w:val="28"/>
          <w:sz w:val="28"/>
          <w:szCs w:val="28"/>
          <w:rtl w:val="true"/>
          <w:lang w:bidi="ar-SA"/>
        </w:rPr>
        <w:t xml:space="preserve">كان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 واخترت لك وزيراً هو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لأبيك وأمك ، كما اخترت لمحمّد إليا ، هو أخوه ووزيره ووصيّه والخليفة من بعده ، طوبى لكما من أخوين ، وطوبى لهما من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 أبو السبطين الحسن والحسين ومحسن الثالث من ولده ، كما جعلت لأخيك هارون شبراً وشبيراً ومشبّراً </w:t>
      </w:r>
      <w:r>
        <w:rPr>
          <w:rFonts w:eastAsia="Amiri" w:cs="Amiri" w:ascii="Amiri" w:hAnsi="Amiri"/>
          <w:color w:val="111111"/>
          <w:sz w:val="28"/>
          <w:szCs w:val="28"/>
          <w:rtl w:val="true"/>
          <w:lang w:bidi="ar-SA"/>
        </w:rPr>
        <w:t>» .</w:t>
      </w:r>
      <w:r>
        <w:rPr>
          <w:rStyle w:val="FootnoteAnchor"/>
          <w:rtl w:val="true"/>
        </w:rPr>
        <w:footnoteReference w:id="188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بطنان العرش </w:t>
      </w:r>
    </w:p>
    <w:p>
      <w:pPr>
        <w:pStyle w:val="BookText"/>
        <w:rPr/>
      </w:pPr>
      <w:r>
        <w:rPr>
          <w:rFonts w:ascii="Amiri" w:hAnsi="Amiri" w:eastAsia="Amiri" w:cs="Amiri"/>
          <w:color w:val="111111"/>
          <w:sz w:val="28"/>
          <w:sz w:val="28"/>
          <w:szCs w:val="28"/>
          <w:rtl w:val="true"/>
          <w:lang w:bidi="ar-SA"/>
        </w:rPr>
        <w:t xml:space="preserve">من قبل ربّ العزة والأُفق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الجنين جنينك وهو محسن </w:t>
      </w:r>
      <w:r>
        <w:rPr>
          <w:rFonts w:eastAsia="Amiri" w:cs="Amiri" w:ascii="Amiri" w:hAnsi="Amiri"/>
          <w:color w:val="111111"/>
          <w:sz w:val="28"/>
          <w:szCs w:val="28"/>
          <w:rtl w:val="true"/>
          <w:lang w:bidi="ar-SA"/>
        </w:rPr>
        <w:t>.. »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أسقاطكم إذا لقوكم في القيامة ولم تسمّوهم يقول السقط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سمّيتني ؟ وقد سمّى رسول اللّه صلى الله عليه و آله محسناً قبل أن يولد </w:t>
      </w:r>
      <w:r>
        <w:rPr>
          <w:rFonts w:eastAsia="Amiri" w:cs="Amiri" w:ascii="Amiri" w:hAnsi="Amiri"/>
          <w:color w:val="111111"/>
          <w:sz w:val="28"/>
          <w:szCs w:val="28"/>
          <w:rtl w:val="true"/>
          <w:lang w:bidi="ar-SA"/>
        </w:rPr>
        <w:t>»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وقال ابن أبي الثلج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لأمير المؤمنين عليه السلام من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ومحسن سقط وأُمّ كلثوم وزينب </w:t>
      </w:r>
      <w:r>
        <w:rPr>
          <w:rFonts w:eastAsia="Amiri" w:cs="Amiri" w:ascii="Amiri" w:hAnsi="Amiri"/>
          <w:color w:val="111111"/>
          <w:sz w:val="28"/>
          <w:szCs w:val="28"/>
          <w:rtl w:val="true"/>
          <w:lang w:bidi="ar-SA"/>
        </w:rPr>
        <w:t>.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وقال الشيخ 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ولدت فاطمة عليهاالسلام من أمير المؤمنين عليه السلام الحسن والحسين ومحسناً سقطاً </w:t>
      </w:r>
      <w:r>
        <w:rPr>
          <w:rFonts w:eastAsia="Amiri" w:cs="Amiri" w:ascii="Amiri" w:hAnsi="Amiri"/>
          <w:color w:val="111111"/>
          <w:sz w:val="28"/>
          <w:szCs w:val="28"/>
          <w:rtl w:val="true"/>
          <w:lang w:bidi="ar-SA"/>
        </w:rPr>
        <w:t>.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وقال الشيخ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الخامس في ذكر عدد أولاده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لأمير المؤمنين عليه السلام ثمانية وعشرون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ثلاث وثلاثون ولداً ذكراً وأُنثى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عليهماالسلام والمحسن الذي أُسقط وزينب الكبرى ، وزينب الصغرى المكنّاة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فاطمة البتول سيّدة نساء</w:t>
      </w:r>
    </w:p>
    <w:p>
      <w:pPr>
        <w:pStyle w:val="BookText"/>
        <w:rPr/>
      </w:pPr>
      <w:r>
        <w:rPr>
          <w:rFonts w:ascii="Amiri" w:hAnsi="Amiri" w:eastAsia="Amiri" w:cs="Amiri"/>
          <w:color w:val="111111"/>
          <w:sz w:val="28"/>
          <w:sz w:val="28"/>
          <w:szCs w:val="28"/>
          <w:rtl w:val="true"/>
          <w:lang w:bidi="ar-SA"/>
        </w:rPr>
        <w:t xml:space="preserve">العالمين عليهاالسلام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عليهاالسلام خمسة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ذكر أسقطته فاطمة عليهاالسلام بعد النبي صلى الله عليه و آله ، وقد كان رسول اللّه صلى الله عليه و آله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w:t>
      </w:r>
      <w:r>
        <w:rPr>
          <w:rStyle w:val="FootnoteAnchor"/>
          <w:rtl w:val="true"/>
        </w:rPr>
        <w:footnoteReference w:id="189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ما ذكره في إعلام الورى ،</w:t>
      </w:r>
      <w:r>
        <w:rPr>
          <w:rStyle w:val="FootnoteAnchor"/>
          <w:rtl w:val="true"/>
        </w:rPr>
        <w:footnoteReference w:id="1896"/>
      </w:r>
      <w:r>
        <w:rPr>
          <w:rFonts w:ascii="Amiri" w:hAnsi="Amiri" w:eastAsia="Amiri" w:cs="Amiri"/>
          <w:color w:val="111111"/>
          <w:sz w:val="28"/>
          <w:sz w:val="28"/>
          <w:szCs w:val="28"/>
          <w:rtl w:val="true"/>
          <w:lang w:bidi="ar-SA"/>
        </w:rPr>
        <w:t>والشيخ المفيد</w:t>
      </w:r>
      <w:r>
        <w:rPr>
          <w:rStyle w:val="FootnoteAnchor"/>
          <w:rtl w:val="true"/>
        </w:rPr>
        <w:footnoteReference w:id="1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 البطريق الأسدي</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والشيخ الأربلي</w:t>
      </w:r>
      <w:r>
        <w:rPr>
          <w:rStyle w:val="FootnoteAnchor"/>
          <w:rtl w:val="true"/>
        </w:rPr>
        <w:footnoteReference w:id="1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وصرّح غير واحد من أهل السنّة بكونه سقطاً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في عدد أولاده عليه السلام ذكوراً وإناثاً ، فمنهم من أكثر فعدّ منهم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منهم محسناً شقيقاً للحسن والحسين عليهماالسلامكان سقطاً </w:t>
      </w:r>
      <w:r>
        <w:rPr>
          <w:rFonts w:eastAsia="Amiri" w:cs="Amiri" w:ascii="Amiri" w:hAnsi="Amiri"/>
          <w:color w:val="111111"/>
          <w:sz w:val="28"/>
          <w:szCs w:val="28"/>
          <w:rtl w:val="true"/>
          <w:lang w:bidi="ar-SA"/>
        </w:rPr>
        <w:t>.</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وقال 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عليه السلام درج سقطاً </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وقال الحسني الفاسي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لم يعقّبوا محسِّن عليه السلام ، درج سقطاً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وقال إبراهيم الطرابلسي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التي صنعها للناصر واستنسخت لخزانة صلاح الدين الأيوبي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بن فاطمة عليهاالسلام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درج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فاطمة أسقطت جنيناً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وقال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 فيهم محسناً شقيقاً للحسن والحسين عليهماالسلام ، ذكرته الشيعة وانه كان سقطاً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وقريب منه ما نقل عن الحافظ أبي عبد اللّه محمّد بن يوسف البلخي الشافعي </w:t>
      </w:r>
      <w:r>
        <w:rPr>
          <w:rFonts w:eastAsia="Amiri" w:cs="Amiri" w:ascii="Amiri" w:hAnsi="Amiri"/>
          <w:color w:val="111111"/>
          <w:sz w:val="28"/>
          <w:szCs w:val="28"/>
          <w:rtl w:val="true"/>
          <w:lang w:bidi="ar-SA"/>
        </w:rPr>
        <w:t>.</w:t>
      </w:r>
      <w:r>
        <w:rPr>
          <w:rStyle w:val="FootnoteAnchor"/>
          <w:rtl w:val="true"/>
        </w:rPr>
        <w:footnoteReference w:id="190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فاطمة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p>
    <w:p>
      <w:pPr>
        <w:pStyle w:val="BookText"/>
        <w:rPr/>
      </w:pPr>
      <w:r>
        <w:rPr>
          <w:rFonts w:ascii="Amiri" w:hAnsi="Amiri" w:eastAsia="Amiri" w:cs="Amiri"/>
          <w:color w:val="111111"/>
          <w:sz w:val="28"/>
          <w:sz w:val="28"/>
          <w:szCs w:val="28"/>
          <w:rtl w:val="true"/>
          <w:lang w:bidi="ar-SA"/>
        </w:rPr>
        <w:t xml:space="preserve">والمحسن كان سقطاً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وقال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الاستيعاب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فاطمة عليهاالسلام ، سقط</w:t>
      </w:r>
      <w:r>
        <w:rPr>
          <w:rStyle w:val="FootnoteAnchor"/>
          <w:rtl w:val="true"/>
        </w:rPr>
        <w:footnoteReference w:id="1908"/>
      </w:r>
      <w:r>
        <w:rPr>
          <w:rFonts w:ascii="Amiri" w:hAnsi="Amiri" w:eastAsia="Amiri" w:cs="Amiri"/>
          <w:color w:val="111111"/>
          <w:sz w:val="28"/>
          <w:sz w:val="28"/>
          <w:szCs w:val="28"/>
          <w:rtl w:val="true"/>
          <w:lang w:bidi="ar-SA"/>
        </w:rPr>
        <w:t xml:space="preserve">سمّاه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عليهماالسلام </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وقال الإمام جمال الدين يوسف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 وقيل بل درج صغيراً ، والصحيح أنّ فاطمة عليهاالسلام أسقطته جنيناً </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وقال محمّد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المحسن فأُدرج سقطاً </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وقال الشيخ حسن العدوي الحمزاوي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المحسن فأُدرج سقطاً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وقال مؤلف نسمات الأسحار عند ذكر أولادهما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ومحسناً أسقطته سقطاً </w:t>
      </w:r>
      <w:r>
        <w:rPr>
          <w:rFonts w:eastAsia="Amiri" w:cs="Amiri" w:ascii="Amiri" w:hAnsi="Amiri"/>
          <w:color w:val="111111"/>
          <w:sz w:val="28"/>
          <w:szCs w:val="28"/>
          <w:rtl w:val="true"/>
          <w:lang w:bidi="ar-SA"/>
        </w:rPr>
        <w:t>.</w:t>
      </w:r>
      <w:r>
        <w:rPr>
          <w:rStyle w:val="FootnoteAnchor"/>
          <w:rtl w:val="true"/>
        </w:rPr>
        <w:footnoteReference w:id="191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ذكرنا ما في كتبهم من كون سبب الإسقاط هو ما وقع حين الهجوم على بيتها كما رواه ابن قتيبة</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والملَطي الشافعي</w:t>
      </w:r>
      <w:r>
        <w:rPr>
          <w:rStyle w:val="FootnoteAnchor"/>
          <w:rtl w:val="true"/>
        </w:rPr>
        <w:footnoteReference w:id="1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بن عطيّة</w:t>
      </w:r>
      <w:r>
        <w:rPr>
          <w:rStyle w:val="FootnoteAnchor"/>
          <w:rtl w:val="true"/>
        </w:rPr>
        <w:footnoteReference w:id="1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والشهرستاني</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والجويني</w:t>
      </w:r>
      <w:r>
        <w:rPr>
          <w:rStyle w:val="FootnoteAnchor"/>
          <w:rtl w:val="true"/>
        </w:rPr>
        <w:footnoteReference w:id="1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والحافظ الذهبي</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والصفدي</w:t>
      </w:r>
      <w:r>
        <w:rPr>
          <w:rStyle w:val="FootnoteAnchor"/>
          <w:rtl w:val="true"/>
        </w:rPr>
        <w:footnoteReference w:id="1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21"/>
      </w:r>
      <w:r>
        <w:rPr>
          <w:rFonts w:ascii="Amiri" w:hAnsi="Amiri" w:eastAsia="Amiri" w:cs="Amiri"/>
          <w:color w:val="111111"/>
          <w:sz w:val="28"/>
          <w:sz w:val="28"/>
          <w:szCs w:val="28"/>
          <w:rtl w:val="true"/>
          <w:lang w:bidi="ar-SA"/>
        </w:rPr>
        <w:t xml:space="preserve">والعقّاد </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بعضهم إلى الشيعة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والعمري النسّابة</w:t>
      </w:r>
      <w:r>
        <w:rPr>
          <w:rStyle w:val="FootnoteAnchor"/>
          <w:rtl w:val="true"/>
        </w:rPr>
        <w:footnoteReference w:id="1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أبي الحديد</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الصباغ المالكي</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ظاهر كلامهم اتّفاق الشيعة عليه ، ولو تنزّلنا عن ذلك فدلالتها على الشهرة العظيمة لا تنكر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آخر الفصل الرابع التصريح بالإجماع في ذلك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 xml:space="preserve">وعماد الدين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 xml:space="preserve">والشيخ محمد حسين آل كاشف الغطاء </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ذكر الشيخ 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كتب الفريقين على نقله </w:t>
      </w:r>
      <w:r>
        <w:rPr>
          <w:rFonts w:eastAsia="Amiri" w:cs="Amiri" w:ascii="Amiri" w:hAnsi="Amiri"/>
          <w:color w:val="111111"/>
          <w:sz w:val="28"/>
          <w:szCs w:val="28"/>
          <w:rtl w:val="true"/>
          <w:lang w:bidi="ar-SA"/>
        </w:rPr>
        <w:t>.</w:t>
      </w:r>
      <w:r>
        <w:rPr>
          <w:rStyle w:val="FootnoteAnchor"/>
          <w:rtl w:val="true"/>
        </w:rPr>
        <w:footnoteReference w:id="193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عبد الواحد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مات سقطاً وهو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الشعراء من ذكر هذا السقط </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نعم شتم ابن تيمية</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القائلين بذلك ونسباهم إلى 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وذاك ذريعة العاجز ، ومنطق الحقود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وروايات الشيعة في ذلك متواترة ، وعليه إجماعهم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 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 فاطمة عليهاالسلام حتّى ألقت ما في بطنها </w:t>
      </w:r>
      <w:r>
        <w:rPr>
          <w:rFonts w:eastAsia="Amiri" w:cs="Amiri" w:ascii="Amiri" w:hAnsi="Amiri"/>
          <w:color w:val="111111"/>
          <w:sz w:val="28"/>
          <w:szCs w:val="28"/>
          <w:rtl w:val="true"/>
          <w:lang w:bidi="ar-SA"/>
        </w:rPr>
        <w:t>..</w:t>
      </w:r>
      <w:r>
        <w:rPr>
          <w:rStyle w:val="FootnoteAnchor"/>
          <w:rtl w:val="true"/>
        </w:rPr>
        <w:footnoteReference w:id="1934"/>
      </w:r>
      <w:bookmarkStart w:id="929" w:name="pg9430_82037"/>
    </w:p>
    <w:p>
      <w:pPr>
        <w:pStyle w:val="Heading3"/>
        <w:numPr>
          <w:ilvl w:val="2"/>
          <w:numId w:val="1"/>
        </w:numPr>
        <w:rPr/>
      </w:pPr>
      <w:bookmarkStart w:id="930" w:name="__RefHeading___Toc5842369_2870459653"/>
      <w:bookmarkStart w:id="931" w:name="_Toc356"/>
      <w:bookmarkEnd w:id="929"/>
      <w:bookmarkEnd w:id="930"/>
      <w:r>
        <w:rPr>
          <w:rtl w:val="true"/>
        </w:rPr>
        <w:t xml:space="preserve">السادسة </w:t>
      </w:r>
      <w:r>
        <w:rPr>
          <w:rtl w:val="true"/>
        </w:rPr>
        <w:t>:</w:t>
      </w:r>
      <w:r>
        <w:rPr>
          <w:rtl w:val="true"/>
        </w:rPr>
        <w:t>الإشكال في مدلول الروايات</w:t>
      </w:r>
      <w:bookmarkEnd w:id="931"/>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طائفة من الآثار المنقولة عن أبناء العامّة هو الاكتفاء بالتهديد ، أو الإتيان بالنار ، أو جمع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ولم يصرّحوا بتحقق الإحراق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تحقق أحد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التهديد بالإحراق ، أو الإتيان بالنار أو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الطعن على فاعله ، كيف لا يبالون بتحقير بيت يُعدّ من بيوت أذن اللّه أن</w:t>
      </w:r>
    </w:p>
    <w:p>
      <w:pPr>
        <w:pStyle w:val="BookText"/>
        <w:rPr/>
      </w:pPr>
      <w:r>
        <w:rPr>
          <w:rFonts w:ascii="Amiri" w:hAnsi="Amiri" w:eastAsia="Amiri" w:cs="Amiri"/>
          <w:color w:val="111111"/>
          <w:sz w:val="28"/>
          <w:sz w:val="28"/>
          <w:szCs w:val="28"/>
          <w:rtl w:val="true"/>
          <w:lang w:bidi="ar-SA"/>
        </w:rPr>
        <w:t>ترفع ويذكر فيها اسمه ،</w:t>
      </w:r>
      <w:r>
        <w:rPr>
          <w:rStyle w:val="FootnoteAnchor"/>
          <w:rtl w:val="true"/>
        </w:rPr>
        <w:footnoteReference w:id="1935"/>
      </w:r>
      <w:r>
        <w:rPr>
          <w:rFonts w:ascii="Amiri" w:hAnsi="Amiri" w:eastAsia="Amiri" w:cs="Amiri"/>
          <w:color w:val="111111"/>
          <w:sz w:val="28"/>
          <w:sz w:val="28"/>
          <w:szCs w:val="28"/>
          <w:rtl w:val="true"/>
          <w:lang w:bidi="ar-SA"/>
        </w:rPr>
        <w:t>ولماذا لا يهتمّون بتهديد من يغضب اللّه لغضبها ويرضى لرضاها ، ومن آذاها فقد آذى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يترقّب أن تحكى لنا القضية بتمامها من الذين أُشرب في قلوبهم حبّ الهيئة الحاكمة والظالمين للعترة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هناك من تعتيم إعلامي وتحريف وخوف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الشيء يعمي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جرى على ألسنة بعضهم وسقط عن أقلام آخرين ما يكفي لطالب الحق ويقبله المنصف ، ولكن مع ذلك لا يقدرون على إيراد القضية بتمامها ، بل هناك دواعي شتى لإخفاء تلك الفضائح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بعضها عند البحث عن تحريف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الرواة نقل ما رآه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مع شدة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عليه المهاجمون من الفظاظة والغلظة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يمنع عن مشاهدة القضية بتمامها ، فحكاية شيء منها لا ينفي سائر ما ذكر عنها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الآثار التي ذكر فيها تحقق إحراق الباب بعد ذكر التهديد أو إرادة الإحراق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قصدوا إحراق البيت ومن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والسيدة فاطمة الزهراء وأولادهم عليهم السلام ، ولكنّهم لم يقدروا على ذلك أو </w:t>
      </w:r>
    </w:p>
    <w:p>
      <w:pPr>
        <w:pStyle w:val="BookText"/>
        <w:rPr/>
      </w:pPr>
      <w:r>
        <w:rPr>
          <w:rFonts w:ascii="Amiri" w:hAnsi="Amiri" w:eastAsia="Amiri" w:cs="Amiri"/>
          <w:color w:val="111111"/>
          <w:sz w:val="28"/>
          <w:sz w:val="28"/>
          <w:szCs w:val="28"/>
          <w:rtl w:val="true"/>
          <w:lang w:bidi="ar-SA"/>
        </w:rPr>
        <w:t xml:space="preserve">لم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على الباب مع قصد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مجموع القرائن والشواهد لكل متعلم ماهر وخبير بصير بالجنايات والحوادث إذا طرح عن نفسه العصبية ونظر بعين الإنصاف في 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تهديدهم السيدة فاطمة عليهاالسلام بإحراق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أُخرى عنهم تذكر الإتيان بالنار ، وطائفة ثالثة تدل على جمعهم الحطب حول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رابعة على ضربها أو إسقاطها جنينها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يرى تواتر النصوص بدفنها ليلاً ، وإيصائها بذلك لئلاّ يصلّي عليها الشيخان ، وأنّها لم تزل غضبى عليهما إلى أن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بقي قبرها مخفياً إلى يومنا هذا بوصية منها ؛ يحصل له العلم القطعي بتحقق الإحراق وسائر الجنايات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التنافي بين هذه النصوص ، ففى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سبب وفاتها أن قنفذاً مولى عمر لكزها بنعل السيف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رواه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إسناد شهادتها إلى قنفذ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ومكثت خمسة وسبعين يوماً مريضة مما ضربها عمر ثم قبضت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بين ما أسند الإسقاط إلى عمر ، وبين ما أسنده إلى قنفذ أو خالد أو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عدم تعارضها ولا تنافيها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لمّا كان هو السبب لفعل غيره والآمر به صح أن يسند إليه جميع المصائب وإن لم يفعلها بالمباشرة ، وكذا الحال في إسنادها إلى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عدّة واشتركوا في قتل إنسان يصحّ لولده أن يقول لواحد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قتلت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جرى ذكر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شائع عند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الاستدلال بما رواه أهل السنّة بأمور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ذكروا كثيراً من الروايات في فضائل خلفائهم وغيرها ممّا لا يلتزم </w:t>
      </w:r>
    </w:p>
    <w:p>
      <w:pPr>
        <w:pStyle w:val="BookText"/>
        <w:rPr/>
      </w:pPr>
      <w:r>
        <w:rPr>
          <w:rFonts w:ascii="Amiri" w:hAnsi="Amiri" w:eastAsia="Amiri" w:cs="Amiri"/>
          <w:color w:val="111111"/>
          <w:sz w:val="28"/>
          <w:sz w:val="28"/>
          <w:szCs w:val="28"/>
          <w:rtl w:val="true"/>
          <w:lang w:bidi="ar-SA"/>
        </w:rPr>
        <w:t>بها الشيعة ، فكيف يصحّ الأخذ بطائفة من رواياتهم وطرح طائفة أُخرى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الإيراد عجيب جدّاً ، إذ نحن نحتجّ عليهم بما يُعدّ إقراراً واعترافاً منهم بما ندّعيه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يتصوّر أيّ باعث أو داعٍ منهم على الوضع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يروونه</w:t>
      </w:r>
    </w:p>
    <w:p>
      <w:pPr>
        <w:pStyle w:val="BookText"/>
        <w:rPr/>
      </w:pPr>
      <w:r>
        <w:rPr>
          <w:rFonts w:ascii="Amiri" w:hAnsi="Amiri" w:eastAsia="Amiri" w:cs="Amiri"/>
          <w:color w:val="111111"/>
          <w:sz w:val="28"/>
          <w:sz w:val="28"/>
          <w:szCs w:val="28"/>
          <w:rtl w:val="true"/>
          <w:lang w:bidi="ar-SA"/>
        </w:rPr>
        <w:t xml:space="preserve">انتصاراً لدعاويهم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جميع العقلاء على قبول إقرار من أقرّ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كبيرة من روايات العامّة تشتمل على ما لا يمكن الالتزام به عقلاً أو له معارض نقلاً ، ومما يؤسف أنه قد استدلّ ببعضها في المقام وفي أكثر من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يقبل بعض الرواية ويطرح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بغريب ، وهذا نظير أن يقال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كذا ولي 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w:t>
      </w:r>
    </w:p>
    <w:p>
      <w:pPr>
        <w:pStyle w:val="BookText"/>
        <w:rPr/>
      </w:pPr>
      <w:r>
        <w:rPr>
          <w:rFonts w:ascii="Amiri" w:hAnsi="Amiri" w:eastAsia="Amiri" w:cs="Amiri"/>
          <w:color w:val="111111"/>
          <w:sz w:val="28"/>
          <w:sz w:val="28"/>
          <w:szCs w:val="28"/>
          <w:rtl w:val="true"/>
          <w:lang w:bidi="ar-SA"/>
        </w:rPr>
        <w:t xml:space="preserve">ولا يحكم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مطّرد كما يظهر من مراجعة النصوص التي يستدلّ بها في الفقه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المتتبّع في التأريخ يجد روايات كثيرة توافق الواقع مع اختلاف مضامينها</w:t>
      </w:r>
    </w:p>
    <w:p>
      <w:pPr>
        <w:pStyle w:val="BookText"/>
        <w:rPr/>
      </w:pPr>
      <w:r>
        <w:rPr>
          <w:rFonts w:ascii="Amiri" w:hAnsi="Amiri" w:eastAsia="Amiri" w:cs="Amiri"/>
          <w:color w:val="111111"/>
          <w:sz w:val="28"/>
          <w:sz w:val="28"/>
          <w:szCs w:val="28"/>
          <w:rtl w:val="true"/>
          <w:lang w:bidi="ar-SA"/>
        </w:rPr>
        <w:t xml:space="preserve">في 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مضرّاً باعتبارها والاعتماد عليها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ترى بعض المتكلمين من العامّة يغالطون ويكابرون ، إذ أَنهم أطالوا الكلام حول تكذيب إحراق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نحن بصدده ودلتنا عليه الآثار والأخبار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بإحراق الدار مع أهلها ثم إحراق الباب دون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إحراق الدار تماماً فلم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يوهمه ظاهر بعض الكلمات ليس مراداً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عبّر جمع منهم بإرادة إحراق الدار ولم يذكروا وقوعه ، وليس مرادهم عدم وقوع الإحراق أصلاً ، بل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المهاجمين قصدوا إحراق الدار تماماً على أهلها ولكنهم لم يقدروا على أزيد من إحراق الباب </w:t>
      </w:r>
      <w:r>
        <w:rPr>
          <w:rFonts w:eastAsia="Amiri" w:cs="Amiri" w:ascii="Amiri" w:hAnsi="Amiri"/>
          <w:color w:val="111111"/>
          <w:sz w:val="28"/>
          <w:szCs w:val="28"/>
          <w:rtl w:val="true"/>
          <w:lang w:bidi="ar-SA"/>
        </w:rPr>
        <w:t xml:space="preserve">. </w:t>
      </w:r>
      <w:bookmarkStart w:id="932" w:name="pg9430_82040"/>
    </w:p>
    <w:p>
      <w:pPr>
        <w:pStyle w:val="Heading3"/>
        <w:numPr>
          <w:ilvl w:val="2"/>
          <w:numId w:val="1"/>
        </w:numPr>
        <w:rPr/>
      </w:pPr>
      <w:bookmarkStart w:id="933" w:name="__RefHeading___Toc5842371_2870459653"/>
      <w:bookmarkStart w:id="934" w:name="_Toc357"/>
      <w:bookmarkEnd w:id="932"/>
      <w:bookmarkEnd w:id="933"/>
      <w:r>
        <w:rPr>
          <w:rtl w:val="true"/>
        </w:rPr>
        <w:t xml:space="preserve">السابعة </w:t>
      </w:r>
      <w:r>
        <w:rPr>
          <w:rtl w:val="true"/>
        </w:rPr>
        <w:t xml:space="preserve">: </w:t>
      </w:r>
      <w:r>
        <w:rPr>
          <w:rtl w:val="true"/>
        </w:rPr>
        <w:t>تحريف السيرة</w:t>
      </w:r>
      <w:bookmarkEnd w:id="934"/>
    </w:p>
    <w:p>
      <w:pPr>
        <w:pStyle w:val="Heading4"/>
        <w:numPr>
          <w:ilvl w:val="3"/>
          <w:numId w:val="1"/>
        </w:numPr>
        <w:rPr/>
      </w:pPr>
      <w:bookmarkStart w:id="935" w:name="__RefHeading___Toc5842373_2870459653"/>
      <w:bookmarkStart w:id="936" w:name="_Toc358"/>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سكت كثير من علماء العامّة عن إيراد قضية الهجوم على بيت فاطمة عليهاالسلام وإحراقه مفصلاً ، أو لم يذكروه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جملة من كتب الشيعة ذكرت القضية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الذين ذكروا هذه القضايا في كتبهم من علماء السنة ليسوا بقليلين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بعضها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يجد أنه لم يصل إلينا إلاّ القليل ممّا يرتبط بالصحابة من القضايا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مما وقعت في زمن النبي الأعظم صلى الله عليه و آله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لإخفائها ، أو لذكرها مبهمة أو محرَّفة ، فأصل وقوع تلك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 رواياتها في القرون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يقبل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إلى بندار جزأين صنّفهما في مثالب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الحديث فأرجو أنّه لا يتعمد الكذب </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وقال في ترجمة عبد الرزاق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أنهم نسبوه إلى التشيع ، وقد روى أحاديث في الفضائل مما لا يوافقه عليها أحد من الثقات ، فهذا أعظم ما رموه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في مثالب غيرهم مما لم أذكره في كتابي هذا ، وأما في باب الصدق فأرجو أن لا بأس به ، إلاّ أنّه قد سبق منه أحاديث في فضائل أهل البيت عليهم السلام ومثالب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w:t>
      </w:r>
      <w:r>
        <w:rPr>
          <w:rFonts w:eastAsia="Amiri" w:cs="Amiri" w:ascii="Amiri" w:hAnsi="Amiri"/>
          <w:color w:val="111111"/>
          <w:sz w:val="28"/>
          <w:szCs w:val="28"/>
          <w:rtl w:val="true"/>
          <w:lang w:bidi="ar-SA"/>
        </w:rPr>
        <w:t>.</w:t>
      </w:r>
      <w:r>
        <w:rPr>
          <w:rStyle w:val="FootnoteAnchor"/>
          <w:rtl w:val="true"/>
        </w:rPr>
        <w:footnoteReference w:id="193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ترجمة أبي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جلالته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ثم أحاديث يرويها في المثالب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وقال في ترجمة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توثيقه ورواية أعاظمهم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يشتم السلف ، روى مناكير في الفضائل والمثالب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أعتقده يتعمّد الكذب أبداً </w:t>
      </w:r>
      <w:r>
        <w:rPr>
          <w:rFonts w:eastAsia="Amiri" w:cs="Amiri" w:ascii="Amiri" w:hAnsi="Amiri"/>
          <w:color w:val="111111"/>
          <w:sz w:val="28"/>
          <w:szCs w:val="28"/>
          <w:rtl w:val="true"/>
          <w:lang w:bidi="ar-SA"/>
        </w:rPr>
        <w:t>.</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وقال ابن حجر في ترجمة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من الثقات في الروايات ، غير أنّه ينتحل الميل إلى أهل البيت عليهم السلام ، 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تحامل على بعض السلف ، وكان لا يكذب </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ولو أردنا الاستقصاء في ذلك لخرجنا عن ما وضع له الكتاب ، ولذا تراهم يناقشون في وثاقة غير واحد من الرواة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 ، أو يتناول من أبي بكر وعمر ، أو يروي الطعن على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 ففي صحيح مسلم عن علي بن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المبارك يقول على رؤوس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حديث عمرو بن ثابت فإنه كان يسبّ السلف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وقال برهان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أحمد بن محمّد بن سعيد بن عقده ، الحافظ أبو العباس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ضعّفه غير واحد وقوّاه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رافضياً</w:t>
      </w:r>
    </w:p>
    <w:p>
      <w:pPr>
        <w:pStyle w:val="BookText"/>
        <w:rPr/>
      </w:pPr>
      <w:r>
        <w:rPr>
          <w:rFonts w:ascii="Amiri" w:hAnsi="Amiri" w:eastAsia="Amiri" w:cs="Amiri"/>
          <w:color w:val="111111"/>
          <w:sz w:val="28"/>
          <w:sz w:val="28"/>
          <w:szCs w:val="28"/>
          <w:rtl w:val="true"/>
          <w:lang w:bidi="ar-SA"/>
        </w:rPr>
        <w:t xml:space="preserve">يحدّث بمثالب الصحابة </w:t>
      </w:r>
      <w:r>
        <w:rPr>
          <w:rFonts w:eastAsia="Amiri" w:cs="Amiri" w:ascii="Amiri" w:hAnsi="Amiri"/>
          <w:color w:val="111111"/>
          <w:sz w:val="28"/>
          <w:szCs w:val="28"/>
          <w:rtl w:val="true"/>
          <w:lang w:bidi="ar-SA"/>
        </w:rPr>
        <w:t>.</w:t>
      </w:r>
      <w:r>
        <w:rPr>
          <w:rStyle w:val="FootnoteAnchor"/>
          <w:rtl w:val="true"/>
        </w:rPr>
        <w:footnoteReference w:id="194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ترجمة إسماعيل بن عبد الرّحمن السدي ،</w:t>
      </w:r>
      <w:r>
        <w:rPr>
          <w:rStyle w:val="FootnoteAnchor"/>
          <w:rtl w:val="true"/>
        </w:rPr>
        <w:footnoteReference w:id="1943"/>
      </w:r>
      <w:r>
        <w:rPr>
          <w:rFonts w:ascii="Amiri" w:hAnsi="Amiri" w:eastAsia="Amiri" w:cs="Amiri"/>
          <w:color w:val="111111"/>
          <w:sz w:val="28"/>
          <w:sz w:val="28"/>
          <w:szCs w:val="28"/>
          <w:rtl w:val="true"/>
          <w:lang w:bidi="ar-SA"/>
        </w:rPr>
        <w:t>وتليد بن سليمان ،</w:t>
      </w:r>
      <w:r>
        <w:rPr>
          <w:rStyle w:val="FootnoteAnchor"/>
          <w:rtl w:val="true"/>
        </w:rPr>
        <w:footnoteReference w:id="1944"/>
      </w:r>
      <w:r>
        <w:rPr>
          <w:rFonts w:ascii="Amiri" w:hAnsi="Amiri" w:eastAsia="Amiri" w:cs="Amiri"/>
          <w:color w:val="111111"/>
          <w:sz w:val="28"/>
          <w:sz w:val="28"/>
          <w:szCs w:val="28"/>
          <w:rtl w:val="true"/>
          <w:lang w:bidi="ar-SA"/>
        </w:rPr>
        <w:t>والقادسي ،</w:t>
      </w:r>
      <w:r>
        <w:rPr>
          <w:rStyle w:val="FootnoteAnchor"/>
          <w:rtl w:val="true"/>
        </w:rPr>
        <w:footnoteReference w:id="1945"/>
      </w:r>
      <w:r>
        <w:rPr>
          <w:rFonts w:ascii="IRNazanin" w:hAnsi="IRNazanin" w:eastAsia="IRNazanin"/>
          <w:color w:val="111111"/>
          <w:sz w:val="28"/>
          <w:sz w:val="28"/>
          <w:szCs w:val="28"/>
          <w:rtl w:val="true"/>
          <w:lang w:bidi="fa-IR"/>
        </w:rPr>
        <w:t>وعمرو بن شمر ،</w:t>
      </w:r>
      <w:r>
        <w:rPr>
          <w:rStyle w:val="FootnoteAnchor"/>
          <w:rtl w:val="true"/>
        </w:rPr>
        <w:footnoteReference w:id="1946"/>
      </w:r>
      <w:r>
        <w:rPr>
          <w:rFonts w:ascii="Amiri" w:hAnsi="Amiri" w:eastAsia="Amiri" w:cs="Amiri"/>
          <w:color w:val="111111"/>
          <w:sz w:val="28"/>
          <w:sz w:val="28"/>
          <w:szCs w:val="28"/>
          <w:rtl w:val="true"/>
          <w:lang w:bidi="ar-SA"/>
        </w:rPr>
        <w:t>ومحمّد بن عبد اللّه الشيباني ،</w:t>
      </w:r>
      <w:r>
        <w:rPr>
          <w:rStyle w:val="FootnoteAnchor"/>
          <w:rtl w:val="true"/>
        </w:rPr>
        <w:footnoteReference w:id="1947"/>
      </w:r>
      <w:r>
        <w:rPr>
          <w:rFonts w:ascii="Amiri" w:hAnsi="Amiri" w:eastAsia="Amiri" w:cs="Amiri"/>
          <w:color w:val="111111"/>
          <w:sz w:val="28"/>
          <w:sz w:val="28"/>
          <w:szCs w:val="28"/>
          <w:rtl w:val="true"/>
          <w:lang w:bidi="ar-SA"/>
        </w:rPr>
        <w:t>وزياد بن المنذر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وسالم بن أبي حفصة ،</w:t>
      </w:r>
      <w:r>
        <w:rPr>
          <w:rStyle w:val="FootnoteAnchor"/>
          <w:rtl w:val="true"/>
        </w:rPr>
        <w:footnoteReference w:id="1949"/>
      </w:r>
      <w:r>
        <w:rPr>
          <w:rFonts w:ascii="Amiri" w:hAnsi="Amiri" w:eastAsia="Amiri" w:cs="Amiri"/>
          <w:color w:val="111111"/>
          <w:sz w:val="28"/>
          <w:sz w:val="28"/>
          <w:szCs w:val="28"/>
          <w:rtl w:val="true"/>
          <w:lang w:bidi="ar-SA"/>
        </w:rPr>
        <w:t>وعلي بن بذيمة ،</w:t>
      </w:r>
      <w:r>
        <w:rPr>
          <w:rStyle w:val="FootnoteAnchor"/>
          <w:rtl w:val="true"/>
        </w:rPr>
        <w:footnoteReference w:id="1950"/>
      </w:r>
      <w:r>
        <w:rPr>
          <w:rFonts w:ascii="IRNazanin" w:hAnsi="IRNazanin" w:eastAsia="IRNazanin"/>
          <w:color w:val="111111"/>
          <w:sz w:val="28"/>
          <w:sz w:val="28"/>
          <w:szCs w:val="28"/>
          <w:rtl w:val="true"/>
          <w:lang w:bidi="fa-IR"/>
        </w:rPr>
        <w:t xml:space="preserve">وعمرو بن حماد القنّاد </w:t>
      </w:r>
      <w:r>
        <w:rPr>
          <w:rFonts w:eastAsia="IRNazanin" w:cs="IRNazanin"/>
          <w:color w:val="111111"/>
          <w:sz w:val="28"/>
          <w:szCs w:val="28"/>
          <w:rtl w:val="true"/>
          <w:lang w:bidi="fa-IR"/>
        </w:rPr>
        <w:t>..</w:t>
      </w:r>
      <w:r>
        <w:rPr>
          <w:rStyle w:val="FootnoteAnchor"/>
          <w:rtl w:val="true"/>
        </w:rPr>
        <w:footnoteReference w:id="1951"/>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كان من أهم دواعي ترك الرواية عن بعض المشايخ الثقات الأجلاّء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ترجمة الحسين بن الحسن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حسين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عندي ممن يكذب ، وذكر عنه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يحدّث في أبي بكر وعمر ، وانّه صنّف باباً في معايبهما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بأهل أن يحدث عنه </w:t>
      </w:r>
      <w:r>
        <w:rPr>
          <w:rFonts w:eastAsia="Amiri" w:cs="Amiri" w:ascii="Amiri" w:hAnsi="Amiri"/>
          <w:color w:val="111111"/>
          <w:sz w:val="28"/>
          <w:szCs w:val="28"/>
          <w:rtl w:val="true"/>
          <w:lang w:bidi="ar-SA"/>
        </w:rPr>
        <w:t>!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بل 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عوانة</w:t>
      </w:r>
      <w:r>
        <w:rPr>
          <w:rStyle w:val="FootnoteAnchor"/>
          <w:rtl w:val="true"/>
        </w:rPr>
        <w:footnoteReference w:id="1953"/>
      </w:r>
      <w:r>
        <w:rPr>
          <w:rFonts w:ascii="Amiri" w:hAnsi="Amiri" w:eastAsia="Amiri" w:cs="Amiri"/>
          <w:color w:val="111111"/>
          <w:sz w:val="28"/>
          <w:sz w:val="28"/>
          <w:szCs w:val="28"/>
          <w:rtl w:val="true"/>
          <w:lang w:bidi="ar-SA"/>
        </w:rPr>
        <w:t xml:space="preserve">وضع كتاباً فيه معايب أصحاب رسول اللّه صلى الله عليه و آله ، وفيه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سلام بن أبي مطيع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ذاك الكتاب ، فأعطاه ، فأخذه سلام فأحرقه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بل بعد التأمل والدقة تجد شيوع ذكر مثالبهما في زمان خاصّ ، ولعل منه كلام زائدة بن قدامة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الناس يشتمون أبا بكر وعمر ؟</w:t>
      </w:r>
      <w:r>
        <w:rPr>
          <w:rFonts w:eastAsia="Amiri" w:cs="Amiri" w:ascii="Amiri" w:hAnsi="Amiri"/>
          <w:color w:val="111111"/>
          <w:sz w:val="28"/>
          <w:szCs w:val="28"/>
          <w:rtl w:val="true"/>
          <w:lang w:bidi="ar-SA"/>
        </w:rPr>
        <w:t>! ..</w:t>
      </w:r>
      <w:r>
        <w:rPr>
          <w:rStyle w:val="FootnoteAnchor"/>
          <w:rtl w:val="true"/>
        </w:rPr>
        <w:footnoteReference w:id="1955"/>
      </w:r>
      <w:r>
        <w:rPr>
          <w:rFonts w:ascii="Amiri" w:hAnsi="Amiri" w:eastAsia="Amiri" w:cs="Amiri"/>
          <w:color w:val="111111"/>
          <w:sz w:val="28"/>
          <w:sz w:val="28"/>
          <w:szCs w:val="28"/>
          <w:rtl w:val="true"/>
          <w:lang w:bidi="ar-SA"/>
        </w:rPr>
        <w:t xml:space="preserve">ولذا كانوا يمنعون الناس من لعن يزيد ومعاوية لئلاّ تصل النوبة إلى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بمنزلة حلقة الباب ، من حرّكه اتهمناه على من فوقه </w:t>
      </w:r>
      <w:r>
        <w:rPr>
          <w:rFonts w:eastAsia="Amiri" w:cs="Amiri" w:ascii="Amiri" w:hAnsi="Amiri"/>
          <w:color w:val="111111"/>
          <w:sz w:val="28"/>
          <w:szCs w:val="28"/>
          <w:rtl w:val="true"/>
          <w:lang w:bidi="ar-SA"/>
        </w:rPr>
        <w:t>! ..</w:t>
      </w:r>
      <w:r>
        <w:rPr>
          <w:rStyle w:val="FootnoteAnchor"/>
          <w:rtl w:val="true"/>
        </w:rPr>
        <w:footnoteReference w:id="195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علماء المذهب من لم يجوّز اللعن على يزيد </w:t>
      </w:r>
    </w:p>
    <w:p>
      <w:pPr>
        <w:pStyle w:val="BookText"/>
        <w:rPr/>
      </w:pPr>
      <w:r>
        <w:rPr>
          <w:rFonts w:ascii="Amiri" w:hAnsi="Amiri" w:eastAsia="Amiri" w:cs="Amiri"/>
          <w:color w:val="111111"/>
          <w:sz w:val="28"/>
          <w:sz w:val="28"/>
          <w:szCs w:val="28"/>
          <w:rtl w:val="true"/>
          <w:lang w:bidi="ar-SA"/>
        </w:rPr>
        <w:t xml:space="preserve">مع علمهم بأنّه يستحق على ما يربو على ذلك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تحامياً أن يُرتقى إلى الأعلى فالأعلى </w:t>
      </w:r>
      <w:r>
        <w:rPr>
          <w:rFonts w:eastAsia="Amiri" w:cs="Amiri" w:ascii="Amiri" w:hAnsi="Amiri"/>
          <w:color w:val="111111"/>
          <w:sz w:val="28"/>
          <w:szCs w:val="28"/>
          <w:rtl w:val="true"/>
          <w:lang w:bidi="ar-SA"/>
        </w:rPr>
        <w:t>.</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فوجود الكتب والروايات في مطاعنهم مسلّم ، بل صرّحوا بوثاقة المؤلف والراوي ، كما رأيت في كلام ابن عدي والذهبي وابن حجر ؛ بل واحمد بن حنبل قبل أن يسمع رواية حسين الأشقر للمثالب يوثّقه ، ثم يتركون الرواية عنه وله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فقدنا ذلك التراث العظيم من الحقائق الناصعة المتواترة التي أُعدمت من أعداء الشريعة أو أُحرقت أو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بأس بذكر بعض أسباب 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الشديد للصحابة عموماً ، مع تصريح القرآن الكريم بنفاق بعضهم ، وورود روايات كثيرة من العامّة في ذمّ 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زعمهم بأن الأصل في الصحابة هو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أن كل ما صدر عنهم مغفور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لا يصح لنا أن نذكر أفعالهم التي غفرها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السكوت عمّا صدر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رجلاً يذكر أحداً من أصحاب محمّد صلى الله عليه و آله بسوء فاتّهمه على الإسلام </w:t>
      </w:r>
      <w:r>
        <w:rPr>
          <w:rFonts w:eastAsia="Amiri" w:cs="Amiri" w:ascii="Amiri" w:hAnsi="Amiri"/>
          <w:color w:val="111111"/>
          <w:sz w:val="28"/>
          <w:szCs w:val="28"/>
          <w:rtl w:val="true"/>
          <w:lang w:bidi="ar-SA"/>
        </w:rPr>
        <w:t>!!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وقال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ينتقص أحداً من أصحاب رسول اللّه صلى الله عليه و آلهفاعلم أنّه زنديق </w:t>
      </w:r>
      <w:r>
        <w:rPr>
          <w:rFonts w:eastAsia="Amiri" w:cs="Amiri" w:ascii="Amiri" w:hAnsi="Amiri"/>
          <w:color w:val="111111"/>
          <w:sz w:val="28"/>
          <w:szCs w:val="28"/>
          <w:rtl w:val="true"/>
          <w:lang w:bidi="ar-SA"/>
        </w:rPr>
        <w:t>!! ..</w:t>
      </w:r>
      <w:r>
        <w:rPr>
          <w:rStyle w:val="FootnoteAnchor"/>
          <w:rtl w:val="true"/>
        </w:rPr>
        <w:footnoteReference w:id="195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بطة</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بعد ذلك نكفّ عمّا شجر بين أصحاب رسول اللّه صلى الله عليه و آله ، فقد شهدوا المشاهد معه ، وسبقوا الناس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غفر اللّه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وأمرك بالاستغفار لهم ، والتقرب إليه بمحبتهم ، وفرض ذلك على لسان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يعلم ما يكون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سيقتتلون ، وإنما فُضّلوا على سائر الخلق ؛ لأن الخطأ والعمد قد وضع عنهم من كلّ ما شجر بينهم مغفور لهم </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وقد ذكرنا بعض ما يرتبط بهذا السبب عند الجواب على إنكار إسناد الهجوم إلى الصحابة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تحفّظ الكاتب على شؤونه الشخصية ومكانته عند الحكام والناس ، وكذا مَنْ يرتبط به من تلاميذه وملازميه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قصيدة أبي القاسم المغربي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برهة أسأل النقيب أبا جعفر عن القصيدة وهو يدافعني بها حتى أملاها عليّ بعد حين ، وقد أوردت هاهنا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أستجز ولم أستحل إيرادها على وجهها </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الرمي بالرفض ، بل وحتى التشيع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الخشية من عدم تحمل الناس لاستماعها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حذر الراوي على نفسه وترك الروايات للتقية </w:t>
      </w:r>
      <w:r>
        <w:rPr>
          <w:rFonts w:eastAsia="Amiri" w:cs="Amiri" w:ascii="Amiri" w:hAnsi="Amiri"/>
          <w:color w:val="111111"/>
          <w:sz w:val="28"/>
          <w:szCs w:val="28"/>
          <w:rtl w:val="true"/>
          <w:lang w:bidi="ar-SA"/>
        </w:rPr>
        <w:t>.</w:t>
      </w:r>
      <w:r>
        <w:rPr>
          <w:rStyle w:val="FootnoteAnchor"/>
          <w:rtl w:val="true"/>
        </w:rPr>
        <w:footnoteReference w:id="196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العوامل وغيرها أوجبت أن يحرّف التأريخ وغالب الحقائق العلمية بل والمعارف الدينية بأنحاء مختلفة ، نشير إلى 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المطالب ، إما بواسطة الكاتب نفسه ، او الرواة والناقلين ، أو النسّاخ أو الناشرين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موضوع يحتاج إلى تأليف مستقل ولكن لا ينبغي إهماله هنا ، وإليك بعض الشواهد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ما يتركه من المطالب التاريخية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بعضها يشنع الحديث به ، وبعض يسوء بعض الناس ذكره </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وقال الطبري 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هشام عن أبي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يزيد بن ظبيان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بكر كتب إلى معاوية بن أبي سفيان لمّا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مكاتبات جرت بينهما ، كرهت ذكرها لما فيه مما لا يحتمل سماعها العامّة </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وقد يعتذرون لترك الرواية بنسيانها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وفي بعض الموارد يعتذرون بأن النسخة كانت فاقدة للمطلب ، ففي شرح المقاصد للتفتازاني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صحيح البخاري وغيره من الكتب الصحيحة أن بيعة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يقطع الكلام ، ويقول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هذا الموضع من المصنف بياض </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وفي كتاب آخر عند ذكر المتخلّفين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الفصل الثالث من الباب الأول إلى وسط الفصل الأول من الباب الثاني سقطة كبيرة في الأصل </w:t>
      </w:r>
      <w:r>
        <w:rPr>
          <w:rFonts w:eastAsia="Amiri" w:cs="Amiri" w:ascii="Amiri" w:hAnsi="Amiri"/>
          <w:color w:val="111111"/>
          <w:sz w:val="28"/>
          <w:szCs w:val="28"/>
          <w:rtl w:val="true"/>
          <w:lang w:bidi="ar-SA"/>
        </w:rPr>
        <w:t>!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وفي ثالث تحذف قضايا السقيفة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تتمة القصّة من الأصل </w:t>
      </w:r>
      <w:r>
        <w:rPr>
          <w:rFonts w:eastAsia="Amiri" w:cs="Amiri" w:ascii="Amiri" w:hAnsi="Amiri"/>
          <w:color w:val="111111"/>
          <w:sz w:val="28"/>
          <w:szCs w:val="28"/>
          <w:rtl w:val="true"/>
          <w:lang w:bidi="ar-SA"/>
        </w:rPr>
        <w:t>!! ..</w:t>
      </w:r>
      <w:r>
        <w:rPr>
          <w:rStyle w:val="FootnoteAnchor"/>
          <w:rtl w:val="true"/>
        </w:rPr>
        <w:footnoteReference w:id="1969"/>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رابع تحذف الكلمات ويجعل بدلها نقط متوالية </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وفي خامس يحذفون ما صنعه الشيخان من دون إشارة إلى ذلك ،</w:t>
      </w:r>
      <w:r>
        <w:rPr>
          <w:rStyle w:val="FootnoteAnchor"/>
          <w:rtl w:val="true"/>
        </w:rPr>
        <w:footnoteReference w:id="1971"/>
      </w:r>
      <w:r>
        <w:rPr>
          <w:rFonts w:ascii="Amiri" w:hAnsi="Amiri" w:eastAsia="Amiri" w:cs="Amiri"/>
          <w:color w:val="111111"/>
          <w:sz w:val="28"/>
          <w:sz w:val="28"/>
          <w:szCs w:val="28"/>
          <w:rtl w:val="true"/>
          <w:lang w:bidi="ar-SA"/>
        </w:rPr>
        <w:t xml:space="preserve">بل هذا النحو من التحريف أكثر من غيره كما يظهر لمن يراجع النسخ المتعددة للكتب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 للسيد هاشم البحراني إذ حذف الباب الثامن والعشرين من المنهج الثالث عشر في الطبع الجديد من دون أيّ إشارة وتجده في طبع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أشعار مهيار الديلمي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انظر الديوان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المصرية القاهرة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يثير الشك إشتراك جميع المحذوفات في ما يرتبط بمخازي الصحابة ولاسيّما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يرجع الى فضائل أمير المؤمنين عليه السلام وأهل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تقرّر عن الكفّ عن كثير مما شجر بين الصحابة وقتالهم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يمرّ بنا ذلك في الدواوين والكتب والأجزاء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ذلك منقطع وضعيف ، وبعضه كذب ، وهذا في ما بأيدينا وبين علمائنا ، فينبغي طيّه وإخفاؤه ، بل إعدامه لتصفو القلوب ، وتتوفّر على حبّ الصحابة والترضّي عنهم ، وكتمان ذلك متعيّن عن العامّة وآحاد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يرخّص في مطالعة ذلك خلوةً للعالم المنصف العريّ من الهوى ، بشرط أن يستغفر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فالقوم لهم سوابق وأعمال مكفّرة لما وقع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تنقله الرافضة وأهل البدع في كتبهم من ذلك فلا نعرّج عليه ولاكرامة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فأكثره باطل وكذب وافتراء ، فدأب الروافض رواية الأباطيل </w:t>
      </w:r>
      <w:r>
        <w:rPr>
          <w:rFonts w:eastAsia="Amiri" w:cs="Amiri" w:ascii="Amiri" w:hAnsi="Amiri"/>
          <w:color w:val="111111"/>
          <w:sz w:val="28"/>
          <w:szCs w:val="28"/>
          <w:rtl w:val="true"/>
          <w:lang w:bidi="ar-SA"/>
        </w:rPr>
        <w:t>!!!</w:t>
      </w:r>
      <w:r>
        <w:rPr>
          <w:rStyle w:val="FootnoteAnchor"/>
          <w:rtl w:val="true"/>
        </w:rPr>
        <w:footnoteReference w:id="197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النقيب في إسقاط المحسن عليه السلام ، 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p>
    <w:p>
      <w:pPr>
        <w:pStyle w:val="BookText"/>
        <w:rPr/>
      </w:pPr>
      <w:r>
        <w:rPr>
          <w:rFonts w:ascii="Amiri" w:hAnsi="Amiri" w:eastAsia="Amiri" w:cs="Amiri"/>
          <w:color w:val="111111"/>
          <w:sz w:val="28"/>
          <w:sz w:val="28"/>
          <w:szCs w:val="28"/>
          <w:rtl w:val="true"/>
          <w:lang w:bidi="ar-SA"/>
        </w:rPr>
        <w:t xml:space="preserve">متوقف في هذا الموضع ، لتعارض الاخبار عندي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أين روايات إسقاط المحسن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 أين هي تلك الأخبار في إسقاط المحسن عليه السلام التي قال عنها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موجودة ومتعارضة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نحن لا نجد لها عينا ولا أثرا في كتبهم ومؤفاتهم اليوم ، إلاّ القليل مما هو من قبيل هذا التعبير الذي نحن بصدد الحديث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الاخبار قد أُسقطت وقضي عليها ، كغيرها من الكثير مما رأوه يضرّ بمصالحهم وبعقائدهم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بقي حتى الآن الكثير النافع ، والقاطع لكل عذر ، ولا مجال لأحد أن ينكره ، أو أن يشكّك فيه مما ليس فيه حرج بالغ ، أو خزي فاضح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التصرف في الروايات والآثار بتغيير الألفاظ</w:t>
      </w:r>
      <w:r>
        <w:rPr>
          <w:rStyle w:val="FootnoteAnchor"/>
          <w:rtl w:val="true"/>
        </w:rPr>
        <w:footnoteReference w:id="1975"/>
      </w:r>
      <w:r>
        <w:rPr>
          <w:rFonts w:ascii="Amiri" w:hAnsi="Amiri" w:eastAsia="Amiri" w:cs="Amiri"/>
          <w:color w:val="111111"/>
          <w:sz w:val="28"/>
          <w:sz w:val="28"/>
          <w:szCs w:val="28"/>
          <w:rtl w:val="true"/>
          <w:lang w:bidi="ar-SA"/>
        </w:rPr>
        <w:t xml:space="preserve">والأسماء الواردة فيها وتبديلها بأسماء أُخرى ، أو تبديل الاسم بالكناية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وإيقاع الإبهام في الكلام ، واختصار الجملات ، وحذف الفاعل وإسناد الفعل إلى المفعول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 بعضه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تدليس الشيوخ ، أو تدليس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يجوّزونه ويحبّذونه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سلم رجلٌ من التدليس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ولا بأس بذكر أمثلة لذلك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 وحميد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اعتراف أبي بكر بكشف بيت فاطمة 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وقال ابن عبد البرّ والنويري عند ذكر تهديد عمر بإحراق البيت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لأحرقنّ البيت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لأفعلنّ وأفعلن </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وفي رواية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أُرهب بنو هاشم ، جُمع لهم الحطب </w:t>
      </w:r>
      <w:r>
        <w:rPr>
          <w:rFonts w:eastAsia="Amiri" w:cs="Amiri" w:ascii="Amiri" w:hAnsi="Amiri"/>
          <w:color w:val="111111"/>
          <w:sz w:val="28"/>
          <w:szCs w:val="28"/>
          <w:rtl w:val="true"/>
          <w:lang w:bidi="ar-SA"/>
        </w:rPr>
        <w:t>..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من الذي فعل ذلك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أمراً ، جرى بينهما كلام </w:t>
      </w:r>
      <w:r>
        <w:rPr>
          <w:rFonts w:eastAsia="Amiri" w:cs="Amiri" w:ascii="Amiri" w:hAnsi="Amiri"/>
          <w:color w:val="111111"/>
          <w:sz w:val="28"/>
          <w:szCs w:val="28"/>
          <w:rtl w:val="true"/>
          <w:lang w:bidi="ar-SA"/>
        </w:rPr>
        <w:t>!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وقد مرّ قريباً كلام 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صلى الله عليه و آله دفنت بالليل ، فرّ بها علي عليه السلام من أبي بكر أن يصلّي عليها ، كان بينهما شيءٌ </w:t>
      </w:r>
      <w:r>
        <w:rPr>
          <w:rFonts w:eastAsia="Amiri" w:cs="Amiri" w:ascii="Amiri" w:hAnsi="Amiri"/>
          <w:color w:val="111111"/>
          <w:sz w:val="28"/>
          <w:szCs w:val="28"/>
          <w:rtl w:val="true"/>
          <w:lang w:bidi="ar-SA"/>
        </w:rPr>
        <w:t>!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عليكم يا معشر المسلمين بعد موت نبيّكم إلاّ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بعضكم بالسيف رأس بعض ؟</w:t>
      </w:r>
      <w:r>
        <w:rPr>
          <w:rFonts w:eastAsia="Amiri" w:cs="Amiri" w:ascii="Amiri" w:hAnsi="Amiri"/>
          <w:color w:val="111111"/>
          <w:sz w:val="28"/>
          <w:szCs w:val="28"/>
          <w:rtl w:val="true"/>
          <w:lang w:bidi="ar-SA"/>
        </w:rPr>
        <w:t>!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روى ابن أبي الحديد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 الدهر منّي فقرن بي فلان وفلان ثم قرنت بخسمة أمثلهم عثمان </w:t>
      </w:r>
      <w:r>
        <w:rPr>
          <w:rFonts w:eastAsia="Amiri" w:cs="Amiri" w:ascii="Amiri" w:hAnsi="Amiri"/>
          <w:color w:val="111111"/>
          <w:sz w:val="28"/>
          <w:szCs w:val="28"/>
          <w:rtl w:val="true"/>
          <w:lang w:bidi="ar-SA"/>
        </w:rPr>
        <w:t>.. »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وعن عثمان أنه 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لأنا خير لك من فلان وفلان </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وفي رواية عن النبي صلى الله عليه و آله يقول يوم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لَمقام نسيبة بنت كعب اليوم خير من مقام فلان وفلان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يراها يومئذ تقاتل أشدّ القتال ، وإنها لحاجزة ثوبها علىوسطها حتى جرحت ثلاثة عشر جرحاً </w:t>
      </w:r>
      <w:r>
        <w:rPr>
          <w:rFonts w:eastAsia="Amiri" w:cs="Amiri" w:ascii="Amiri" w:hAnsi="Amiri"/>
          <w:color w:val="111111"/>
          <w:sz w:val="28"/>
          <w:szCs w:val="28"/>
          <w:rtl w:val="true"/>
          <w:lang w:bidi="ar-SA"/>
        </w:rPr>
        <w:t>.</w:t>
      </w:r>
      <w:r>
        <w:rPr>
          <w:rStyle w:val="FootnoteAnchor"/>
          <w:rtl w:val="true"/>
        </w:rPr>
        <w:footnoteReference w:id="198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رافع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وندبنا رسول اللّه صلى الله عليه و آله وحضّنا على القتال ، واللّه فكأنّي </w:t>
      </w:r>
    </w:p>
    <w:p>
      <w:pPr>
        <w:pStyle w:val="BookText"/>
        <w:rPr/>
      </w:pPr>
      <w:r>
        <w:rPr>
          <w:rFonts w:ascii="Amiri" w:hAnsi="Amiri" w:eastAsia="Amiri" w:cs="Amiri"/>
          <w:color w:val="111111"/>
          <w:sz w:val="28"/>
          <w:sz w:val="28"/>
          <w:szCs w:val="28"/>
          <w:rtl w:val="true"/>
          <w:lang w:bidi="ar-SA"/>
        </w:rPr>
        <w:t xml:space="preserve">أنظر إلى فلان وفلان في عرض الجبل يعدوان هاربين </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وروي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رواية يذكر فرار الناس إلى الجبل يوم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عرج عليه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الصحابة من يحتشم ويستحيى من ذكره بالفرار وما شابهه من العيب فيضطرّ القائل إلى الكناية إلاّ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وعمر </w:t>
      </w:r>
      <w:r>
        <w:rPr>
          <w:rFonts w:eastAsia="Amiri" w:cs="Amiri" w:ascii="Amiri" w:hAnsi="Amiri"/>
          <w:color w:val="111111"/>
          <w:sz w:val="28"/>
          <w:szCs w:val="28"/>
          <w:rtl w:val="true"/>
          <w:lang w:bidi="ar-SA"/>
        </w:rPr>
        <w:t>- .</w:t>
      </w:r>
      <w:r>
        <w:rPr>
          <w:rStyle w:val="FootnoteAnchor"/>
          <w:rtl w:val="true"/>
        </w:rPr>
        <w:footnoteReference w:id="19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الروايات الصحيحة</w:t>
      </w:r>
      <w:r>
        <w:rPr>
          <w:rStyle w:val="FootnoteAnchor"/>
          <w:rtl w:val="true"/>
        </w:rPr>
        <w:footnoteReference w:id="1988"/>
      </w:r>
      <w:r>
        <w:rPr>
          <w:rFonts w:ascii="Amiri" w:hAnsi="Amiri" w:eastAsia="Amiri" w:cs="Amiri"/>
          <w:color w:val="111111"/>
          <w:sz w:val="28"/>
          <w:sz w:val="28"/>
          <w:szCs w:val="28"/>
          <w:rtl w:val="true"/>
          <w:lang w:bidi="ar-SA"/>
        </w:rPr>
        <w:t xml:space="preserve">والقضايا التاريخية واستبعادها ، واتهام من رواها بالكذب والرفض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رجلاً يذكر جيش أُسامة فاعلموا أنّه رافضي </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xml:space="preserve">والوجه في ذلك واضح ؛ إذ يذكر فيه تخلّف الشيخين و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بن روزبهان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أسمج ما افتراه الروافض هذا الخبر ، وهو إحراق عمر بيت فاطمة عليهاالسلام ، وما ذكر أن الطبري ذكره في التاريخ ، فالطبري من الروافض مشهور بالتشيع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نقل هذا الخبر فلا يشك أنه رافضي متعصب يريد إبداء القدح والطعن على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أحداً روى هذا ، إلاّ أنّ الروافض ينسبونه إلى الطبري ، ونحن ما رأينا هذا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تاريخه فلا اعتداد به ؛ </w:t>
      </w:r>
    </w:p>
    <w:p>
      <w:pPr>
        <w:pStyle w:val="BookText"/>
        <w:rPr/>
      </w:pPr>
      <w:r>
        <w:rPr>
          <w:rFonts w:ascii="Amiri" w:hAnsi="Amiri" w:eastAsia="Amiri" w:cs="Amiri"/>
          <w:color w:val="111111"/>
          <w:sz w:val="28"/>
          <w:sz w:val="28"/>
          <w:szCs w:val="28"/>
          <w:rtl w:val="true"/>
          <w:lang w:bidi="ar-SA"/>
        </w:rPr>
        <w:t xml:space="preserve">لأنّه من الواقعات العظيمة المشهورة ، وفي أمثال هذا لا يكتفى برواية واحد لم يوافقه أحد </w:t>
      </w:r>
      <w:r>
        <w:rPr>
          <w:rFonts w:eastAsia="Amiri" w:cs="Amiri" w:ascii="Amiri" w:hAnsi="Amiri"/>
          <w:color w:val="111111"/>
          <w:sz w:val="28"/>
          <w:szCs w:val="28"/>
          <w:rtl w:val="true"/>
          <w:lang w:bidi="ar-SA"/>
        </w:rPr>
        <w:t>!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سقيفة بني ساعدة ، وهذا رواية العلماء ولم أُرد أن أكتب هاهنا شيئاً من زيادات الرافضة فيقع هذا الكتاب في يد غيرك فتنسب أنت إلى أمر من الأُمور </w:t>
      </w:r>
      <w:r>
        <w:rPr>
          <w:rFonts w:eastAsia="Amiri" w:cs="Amiri" w:ascii="Amiri" w:hAnsi="Amiri"/>
          <w:color w:val="111111"/>
          <w:sz w:val="28"/>
          <w:szCs w:val="28"/>
          <w:rtl w:val="true"/>
          <w:lang w:bidi="ar-SA"/>
        </w:rPr>
        <w:t>!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وذكر نحو هذا الكلام أحمد بن أعثم الكوفي في أوّل الفتوح </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قال أبو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ابن صاحب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سنيّاً ، وكان يُنكر أن يكون حدّث بحديث ابن أبي ذئب ، حديث السقيفة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عليه وادّعي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يُسأل بعض المشايخ عن هذا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سؤالك عن هذا ؟ </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قال محمّد عزة دروزه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رزية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لا نستبعد أن تكون الرواية من مصنوعات الشيعة المتأخرين </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ذكرنا مصادرها من البخاري ومسلم وغيرهما من الكتب المعتبرة عندهم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الطبري في إجبار أمير المؤمنين عليه السلام على البيعة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ونرجّح كثيراً أنّ هذا الخبر مصنوع مدسوس من الشيعة </w:t>
      </w:r>
      <w:r>
        <w:rPr>
          <w:rFonts w:eastAsia="Amiri" w:cs="Amiri" w:ascii="Amiri" w:hAnsi="Amiri"/>
          <w:color w:val="111111"/>
          <w:sz w:val="28"/>
          <w:szCs w:val="28"/>
          <w:rtl w:val="true"/>
          <w:lang w:bidi="ar-SA"/>
        </w:rPr>
        <w:t>.</w:t>
      </w:r>
      <w:r>
        <w:rPr>
          <w:rStyle w:val="FootnoteAnchor"/>
          <w:rtl w:val="true"/>
        </w:rPr>
        <w:footnoteReference w:id="199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يقول انّ أبا بكر لمّا روى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مادةالنزاع في أمر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ما عدا ذلك من مزيدات الشيعة ومدسوساتهم </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ولا يكاد ينقضي تعجبي عمّا نقله الخفاجي عن هشام القوطي وعباد الصيمري وابن حزم ، حيث ذكر أن هؤلاء أنكروا واقعة الجمل </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ذكرها وكتابتها والاستماع إليها ، والإنكار الشديد على رواتها ومن استمع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ينظر في كتاب صفين والجمل ووقعة الدار وسائر المنازعات التي جرت بينهم ولاتكتبه لنفسك ولا لغيرك ، ولا تروه عن أحد ، ولا تقرأه على غيرك ، ولا تسمعه ممن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اتفق سادات علماء هذه الأُمة من النهي عمّا وصفناه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 ، ويونس بن عبيد ، وسفيان الثوري ، وسفيان بن عيينة ، وعبد اللّه بن إدريس ، ومالك بن أنس ، وابن أبي ذيب ، وابن المنكدر ، وابن المبارك ، وشعيب بن حرب ، وأبو إسحاق الفزارى ، ويوسف بن أسباط ، وأحمد بن حنبل ، وبشر بن الحارث ، وعبد الوهاب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قد رأوا النهي عنها ، والنظر فيها ، والاستماع إليها ، وحذّروا من طلبها والاهتمام بجمعها ، وقد روي عنهم في من فعل ذلك أشياء كثيرة بألفاظ مختلفة متفقة المعاني على كراهية ذلك ، والإنكار على من رواها واستمع إليها </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سبقهم في ذلك عمر بن الخطاب ، حيث نهى الصحابة عن نقل أحاديث النبي صلى الله عليه و آله ، بل منع المحدثين منهم الخروج من المدينة ، فسدّ بذلك على الناس باب الرواية ، وهذا أيضاً من أهم الأسباب في تحريف المعارف الدينية عموماً وما يرتبط بالصحابة ومناقب بعضهم ومثالب آخرين خصوصاً </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السكوت عن تفسير ما ورد فيهم من الآيات والروايات ، أو فتح باب التأويل والتوجيه فيها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بعض الروايات مثل قول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w:t>
      </w:r>
    </w:p>
    <w:p>
      <w:pPr>
        <w:pStyle w:val="BookText"/>
        <w:rPr/>
      </w:pPr>
      <w:r>
        <w:rPr>
          <w:rFonts w:ascii="Amiri" w:hAnsi="Amiri" w:eastAsia="Amiri" w:cs="Amiri"/>
          <w:color w:val="111111"/>
          <w:sz w:val="28"/>
          <w:sz w:val="28"/>
          <w:szCs w:val="28"/>
          <w:rtl w:val="true"/>
          <w:lang w:bidi="ar-SA"/>
        </w:rPr>
        <w:t xml:space="preserve">كفاراً ضلالاً يضرب بعضكم رقاب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نرويها كما جاءت ولا نفسّرها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وقد سبقه إلى ذلك أُستاذه علي بن المديني </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وقد مرّ عليك كلام النسفي والتفتازاني والقطفي </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بل تراهم يقولون بأن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w:t>
      </w:r>
      <w:r>
        <w:rPr>
          <w:rStyle w:val="FootnoteAnchor"/>
          <w:rtl w:val="true"/>
        </w:rPr>
        <w:footnoteReference w:id="2003"/>
      </w:r>
      <w:r>
        <w:rPr>
          <w:rFonts w:ascii="Amiri" w:hAnsi="Amiri" w:eastAsia="Amiri" w:cs="Amiri"/>
          <w:color w:val="111111"/>
          <w:sz w:val="28"/>
          <w:sz w:val="28"/>
          <w:szCs w:val="28"/>
          <w:rtl w:val="true"/>
          <w:lang w:bidi="ar-SA"/>
        </w:rPr>
        <w:t>من الآيات المنسوخة ،</w:t>
      </w:r>
      <w:r>
        <w:rPr>
          <w:rStyle w:val="FootnoteAnchor"/>
          <w:rtl w:val="true"/>
        </w:rPr>
        <w:footnoteReference w:id="2004"/>
      </w:r>
      <w:r>
        <w:rPr>
          <w:rFonts w:ascii="Amiri" w:hAnsi="Amiri" w:eastAsia="Amiri" w:cs="Amiri"/>
          <w:color w:val="111111"/>
          <w:sz w:val="28"/>
          <w:sz w:val="28"/>
          <w:szCs w:val="28"/>
          <w:rtl w:val="true"/>
          <w:lang w:bidi="ar-SA"/>
        </w:rPr>
        <w:t>كما نقل الإمام أبو القاسم هبة اللّه بن سلامة إجماع المفسرين من الصحابة والتابعين على ذلك إلاّ ابن عباس وابن عمر لماذا ؟ وهل ذلك إلاّ للدماء الكثيرة التي أُريقت بين الصحابة وغيرهم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الأكاذيب وجعل الروايات في فضائل الصحابة ونشرها</w:t>
      </w:r>
      <w:r>
        <w:rPr>
          <w:rStyle w:val="FootnoteAnchor"/>
          <w:rtl w:val="true"/>
        </w:rPr>
        <w:footnoteReference w:id="2005"/>
      </w:r>
      <w:r>
        <w:rPr>
          <w:rFonts w:ascii="Amiri" w:hAnsi="Amiri" w:eastAsia="Amiri" w:cs="Amiri"/>
          <w:color w:val="111111"/>
          <w:sz w:val="28"/>
          <w:sz w:val="28"/>
          <w:szCs w:val="28"/>
          <w:rtl w:val="true"/>
          <w:lang w:bidi="ar-SA"/>
        </w:rPr>
        <w:t xml:space="preserve">ليمحوا بذلك عن الأذهان ما صدر عنهم من القبائح ، وهذا هو الغرض الأقصى للذين أسّسوا أساس الوضع والاختلاق ، إذ لا يقبل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الفضائل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عنهم ظلم في حقّ أهل البيت عليهم السلام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أيدي الناس حقّاً وباطلاً وصدقاً وكذباً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خالط الحديث كذب كثير صدر عن قوم غير صحيحي العقيدة قصدوا به الإضلال وتخبيط القلوب والعقائد ، وقصد به بعضهم التنويه بذكر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يسكت المحدّثون الراسخون في علم الحديث عن هذا ، بل ذكروا كثيراً من هذه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المحدثين إنما يطعنون في ما دون طبقة الصحابة ولايتجاهرون في الطعن على أحد من الصحابة </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وهو يذكر بعد ذلك من الموضوعات 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لاتخذت أبا بكر خليلاً ؛ يأبى اللّه والمسلمون إلاّ أبا بكر ؛ إنّ اللّه يقول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عنك فهل أنت عني راض ؛ سدّوا الأبواب إلاّ باب أبي بكر </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وروى عن المدايني في كتاب الأحداث رواية طويلة 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معاوية إلى عمّاله عدّة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يروي شيئاً من فضل أبي تراب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بإكرام الذين يروون فضائل عثمان وإرسال الروايات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ودعوة الناس إلى الرواية في فضائل الصحابة والخلفاء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خبراً يرويه أحد من المسلمين في أبي تراب إلاّ وتأتوني بمناقض له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فرويت أخبار كثيرة في مناقب الصحابة مفتعلة لا حقيقة لها ، وجدّ الناس في روايتها حتى شادوا بذكرها على المنابر وأُلقي ذلك إلى معلمي الكتاتيب فعلّموا صبيانهم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وتعلّموه كما يتعلّمون القرآن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فيفتعلون الأحاديث ليحظوا بذلك عند ولاتهم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ويصيبوا به الأموال والضياع والمنازل حتى انتقلت تلك الأخبار إلى أيدي الديّانين الذين لا يستحلّون الكذب والبهتان فقبلوها ورووها </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الأميني مباحث جيّدة حول الروايات الموضوعة في مواضع شتى من الغدير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فهرسته على ضفاف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الاختلاق والتزوير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والتصحيف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أيضاً ما ذكره الشيخ الرحماني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 في تحريف الكتب</w:t>
      </w:r>
      <w:r>
        <w:rPr>
          <w:rFonts w:eastAsia="Amiri" w:cs="Amiri" w:ascii="Amiri" w:hAnsi="Amiri"/>
          <w:color w:val="111111"/>
          <w:sz w:val="28"/>
          <w:szCs w:val="28"/>
          <w:rtl w:val="true"/>
          <w:lang w:bidi="ar-SA"/>
        </w:rPr>
        <w:t>) .</w:t>
      </w:r>
      <w:bookmarkStart w:id="937" w:name="pg9430_82054"/>
    </w:p>
    <w:p>
      <w:pPr>
        <w:pStyle w:val="Heading4"/>
        <w:numPr>
          <w:ilvl w:val="3"/>
          <w:numId w:val="1"/>
        </w:numPr>
        <w:rPr/>
      </w:pPr>
      <w:bookmarkStart w:id="938" w:name="__RefHeading___Toc5842375_2870459653"/>
      <w:bookmarkStart w:id="939" w:name="_Toc359"/>
      <w:bookmarkEnd w:id="937"/>
      <w:bookmarkEnd w:id="938"/>
      <w:r>
        <w:rPr>
          <w:rtl w:val="true"/>
        </w:rPr>
        <w:t>متى وقعت تلك الحادثة ؟</w:t>
      </w:r>
      <w:bookmarkEnd w:id="939"/>
    </w:p>
    <w:p>
      <w:pPr>
        <w:pStyle w:val="BookText"/>
        <w:rPr/>
      </w:pPr>
      <w:r>
        <w:rPr>
          <w:rFonts w:ascii="Amiri" w:hAnsi="Amiri" w:eastAsia="Amiri" w:cs="Amiri"/>
          <w:color w:val="111111"/>
          <w:sz w:val="28"/>
          <w:sz w:val="28"/>
          <w:szCs w:val="28"/>
          <w:rtl w:val="true"/>
          <w:lang w:bidi="ar-SA"/>
        </w:rPr>
        <w:t>كثر السؤال عن تاريخ إحراق بيت فاطمة عليهاالسلام وإسقاط جنينها ، ولم أجد من تكلّم حول هذا الموضوع مستنداً إلى النصوص والآثار</w:t>
      </w:r>
      <w:r>
        <w:rPr>
          <w:rStyle w:val="FootnoteAnchor"/>
          <w:rtl w:val="true"/>
        </w:rPr>
        <w:footnoteReference w:id="2009"/>
      </w:r>
      <w:r>
        <w:rPr>
          <w:rFonts w:ascii="Amiri" w:hAnsi="Amiri" w:eastAsia="Amiri" w:cs="Amiri"/>
          <w:color w:val="111111"/>
          <w:sz w:val="28"/>
          <w:sz w:val="28"/>
          <w:szCs w:val="28"/>
          <w:rtl w:val="true"/>
          <w:lang w:bidi="ar-SA"/>
        </w:rPr>
        <w:t xml:space="preserve">لأقتفي أثره ، وقد صعب علينا التحقيق في ذلك لاقتضاء غير واحد من الأسباب خفاءه كالتقية ، وتكرر الهجوم على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ولعلّ بعضهم لم يكن يهتمّ بضبط التاريخ الدقيق في أمثاله لمعروفيته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لنذكر ما وصلنا إليه ليكون مقدّمةً وتسهيلاً لمن أراد التحقيق في ذلك ، ولبيانه نقدّم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إرسالهم إلى بيت الصديقة فاطمة الزهراء عليهاالسلام والهجوم عليه وقع بعد وفاة النبي صلى الله عليه و آله بأيام قليلة ، وقد ورد في زيارة جامعة أئمة المؤمنين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غادروه على فراش الوفاة وأسرعوا لنقض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سفلة الأعراب وبقايا الأحزاب إلى دار النبوة والرسالة </w:t>
      </w:r>
      <w:r>
        <w:rPr>
          <w:rFonts w:eastAsia="Amiri" w:cs="Amiri" w:ascii="Amiri" w:hAnsi="Amiri"/>
          <w:color w:val="111111"/>
          <w:sz w:val="28"/>
          <w:szCs w:val="28"/>
          <w:rtl w:val="true"/>
          <w:lang w:bidi="ar-SA"/>
        </w:rPr>
        <w:t>.. »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وفي ما رواه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نادت السيدة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أغرتم على أهل بيت رسول اللّه </w:t>
      </w:r>
      <w:r>
        <w:rPr>
          <w:rFonts w:eastAsia="Amiri" w:cs="Amiri" w:ascii="Amiri" w:hAnsi="Amiri"/>
          <w:color w:val="111111"/>
          <w:sz w:val="28"/>
          <w:szCs w:val="28"/>
          <w:rtl w:val="true"/>
          <w:lang w:bidi="ar-SA"/>
        </w:rPr>
        <w:t>.. » .</w:t>
      </w:r>
      <w:r>
        <w:rPr>
          <w:rStyle w:val="FootnoteAnchor"/>
          <w:rtl w:val="true"/>
        </w:rPr>
        <w:footnoteReference w:id="201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توهمّه بعض الناس من وقوع الهجوم حين اشتغالهم بتجهيز النبي صلى الله عليه و آله ، فيرد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ما ورد في الهجوم الأول بكونه بعد دفن النبي صلى الله عليه و آله </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على القوم في الهجوم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أفكنت أدع رسول اللّه مسجّى لا أُواريه وأخرج أُنازع سلطانه ؟ </w:t>
      </w:r>
      <w:r>
        <w:rPr>
          <w:rFonts w:eastAsia="Amiri" w:cs="Amiri" w:ascii="Amiri" w:hAnsi="Amiri"/>
          <w:color w:val="111111"/>
          <w:sz w:val="28"/>
          <w:szCs w:val="28"/>
          <w:rtl w:val="true"/>
          <w:lang w:bidi="ar-SA"/>
        </w:rPr>
        <w:t>»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اشتغاله عليه السلام حين الهجوم بجمع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بمضيّ أيام في بعض الروايات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النبي الأعظم صلى الله عليه و آله يوم الإثنين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أمير المؤمنين عليه السلام بغسله وتجهيزه ودَفَنَه صلى الله عليه و آله ليلة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بين الصحابة منازعات ومشاجرات في أمر الخلافة ، وبايع أبا بكر جمع منهم على خطّة كانت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في الروايات يعرف تكرر إرسال القوم إلى أمير الؤمنين عليه السلام وهجومهم على بيته غير مرّة ، ففي المرّة الأُولى من إخراجه لم يبايعهم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وتركوه ، وفي</w:t>
      </w:r>
    </w:p>
    <w:p>
      <w:pPr>
        <w:pStyle w:val="BookText"/>
        <w:rPr/>
      </w:pPr>
      <w:r>
        <w:rPr>
          <w:rFonts w:ascii="Amiri" w:hAnsi="Amiri" w:eastAsia="Amiri" w:cs="Amiri"/>
          <w:color w:val="111111"/>
          <w:sz w:val="28"/>
          <w:sz w:val="28"/>
          <w:szCs w:val="28"/>
          <w:rtl w:val="true"/>
          <w:lang w:bidi="ar-SA"/>
        </w:rPr>
        <w:t xml:space="preserve">الثانية خرج المجتمعون في بيته ، وسلّ الزبير سيفه هاجماً على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لحظات هجموا للمرّة الثالثة وأخرجوا أمير المؤمنين عليه السلام بعد أن أحرقوا باب الدار وضربوا فاطمة بنت رسول اللّه صلى الله عليه و آله وأسقطوا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هدّدوا أمير المؤمنين عليه السلام بالقتل وأجبروه على البيعة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والمميّز بين الهجومين هو مبايعته عليه السلام بعد الثالث دون الأول </w:t>
      </w:r>
      <w:r>
        <w:rPr>
          <w:rFonts w:eastAsia="Amiri" w:cs="Amiri" w:ascii="Amiri" w:hAnsi="Amiri"/>
          <w:color w:val="111111"/>
          <w:sz w:val="28"/>
          <w:szCs w:val="28"/>
          <w:rtl w:val="true"/>
          <w:lang w:bidi="ar-SA"/>
        </w:rPr>
        <w:t>.</w:t>
      </w:r>
      <w:r>
        <w:rPr>
          <w:rStyle w:val="FootnoteAnchor"/>
          <w:rtl w:val="true"/>
        </w:rPr>
        <w:footnoteReference w:id="201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عليه السلام من تجهيز النبي صلى الله عليه و آله ودفنه أخرجوه لأولمرّة ، وهذا ما يصادف يوم الأربعاء </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غير واحد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أرسلوا إلى أمير المؤمنين عليه السلام ليخرج من بيته ويبايع أبا بكر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أخرج حتى أجمع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قاله غيره مجيباً عنه عليه السلام ،</w:t>
      </w:r>
      <w:r>
        <w:rPr>
          <w:rStyle w:val="FootnoteAnchor"/>
          <w:rtl w:val="true"/>
        </w:rPr>
        <w:footnoteReference w:id="2017"/>
      </w:r>
      <w:r>
        <w:rPr>
          <w:rFonts w:ascii="Amiri" w:hAnsi="Amiri" w:eastAsia="Amiri" w:cs="Amiri"/>
          <w:color w:val="111111"/>
          <w:sz w:val="28"/>
          <w:sz w:val="28"/>
          <w:szCs w:val="28"/>
          <w:rtl w:val="true"/>
          <w:lang w:bidi="ar-SA"/>
        </w:rPr>
        <w:t xml:space="preserve">فكان بعض موارد الإرسال إليه حين اشتغاله بجمع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في اشتغال أمير المؤمنين عليه السلام بجمع القرآن بعد وفاة النبي صلى الله عليه و آله ودفنه ،</w:t>
      </w:r>
      <w:r>
        <w:rPr>
          <w:rStyle w:val="FootnoteAnchor"/>
          <w:rtl w:val="true"/>
        </w:rPr>
        <w:footnoteReference w:id="2018"/>
      </w:r>
      <w:r>
        <w:rPr>
          <w:rFonts w:ascii="Amiri" w:hAnsi="Amiri" w:eastAsia="Amiri" w:cs="Amiri"/>
          <w:color w:val="111111"/>
          <w:sz w:val="28"/>
          <w:sz w:val="28"/>
          <w:szCs w:val="28"/>
          <w:rtl w:val="true"/>
          <w:lang w:bidi="ar-SA"/>
        </w:rPr>
        <w:t xml:space="preserve">ولكنّها تختلف في تعيين مدّته ، ففي رواية فرات الكوفي في تفسيره 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ثلاثة أيام حتى تؤلف كتاب اللّه </w:t>
      </w:r>
      <w:r>
        <w:rPr>
          <w:rFonts w:eastAsia="Amiri" w:cs="Amiri" w:ascii="Amiri" w:hAnsi="Amiri"/>
          <w:color w:val="111111"/>
          <w:sz w:val="28"/>
          <w:szCs w:val="28"/>
          <w:rtl w:val="true"/>
          <w:lang w:bidi="ar-SA"/>
        </w:rPr>
        <w:t>... »</w:t>
      </w:r>
      <w:r>
        <w:rPr>
          <w:rStyle w:val="FootnoteAnchor"/>
          <w:rtl w:val="true"/>
        </w:rPr>
        <w:footnoteReference w:id="2019"/>
      </w:r>
      <w:r>
        <w:rPr>
          <w:rFonts w:ascii="Amiri" w:hAnsi="Amiri" w:eastAsia="Amiri" w:cs="Amiri"/>
          <w:color w:val="111111"/>
          <w:sz w:val="28"/>
          <w:sz w:val="28"/>
          <w:szCs w:val="28"/>
          <w:rtl w:val="true"/>
          <w:lang w:bidi="ar-SA"/>
        </w:rPr>
        <w:t>وكذا ما نقله ابن النديم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جلس في بيته ثلاثة أيام حتى جمع القرآن </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وفي رواية عن مولانا أبي جعفر الباقر عليه السلام يذكر خطبة لأمير المؤمنين عليه السلام خطبها بعد وفاة النبي صلى الله عليه و آله بسبعة أيّام حين فرغ من جمع القرآن </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وروى بعضهم هذه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السبعة </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وهذه الخطبة معروفة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الوسيلة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رسول اللّه صلى الله عليه و آله اشتغلت بغسله وتكفينه والفراغ من شأنه ، ثم آليت على نفسي يميناً أن لا أرتدي برداء إلاّ للصلاة حتى أجمع القرآن ، ففعلت ، ثم أخذت بيد فاطمة وابنيّ الحسن والحسين عليهم السلام فدرت على أهل </w:t>
      </w:r>
    </w:p>
    <w:p>
      <w:pPr>
        <w:pStyle w:val="BookText"/>
        <w:rPr/>
      </w:pPr>
      <w:r>
        <w:rPr>
          <w:rFonts w:ascii="Amiri" w:hAnsi="Amiri" w:eastAsia="Amiri" w:cs="Amiri"/>
          <w:color w:val="111111"/>
          <w:sz w:val="28"/>
          <w:sz w:val="28"/>
          <w:szCs w:val="28"/>
          <w:rtl w:val="true"/>
          <w:lang w:bidi="ar-SA"/>
        </w:rPr>
        <w:t xml:space="preserve">بدر وأهل السابقة فناشدتهم حقّي ودعوتهم إلى نصرتي </w:t>
      </w:r>
      <w:r>
        <w:rPr>
          <w:rFonts w:eastAsia="Amiri" w:cs="Amiri" w:ascii="Amiri" w:hAnsi="Amiri"/>
          <w:color w:val="111111"/>
          <w:sz w:val="28"/>
          <w:szCs w:val="28"/>
          <w:rtl w:val="true"/>
          <w:lang w:bidi="ar-SA"/>
        </w:rPr>
        <w:t>.. »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الاستنصار كان قبل الهجوم الأخير ، بدليل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لو أن أُولئك الأربعين الذين بايعوني وفوا لي وأصبحوا على بابي محلّقين قبل أن تجب لعتيق في عنقي بيعة لناهضته وحاكمته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بعد بيعتي إياهم فليس إلى</w:t>
      </w:r>
    </w:p>
    <w:p>
      <w:pPr>
        <w:pStyle w:val="BookText"/>
        <w:rPr/>
      </w:pPr>
      <w:r>
        <w:rPr>
          <w:rFonts w:ascii="Amiri" w:hAnsi="Amiri" w:eastAsia="Amiri" w:cs="Amiri"/>
          <w:color w:val="111111"/>
          <w:sz w:val="28"/>
          <w:sz w:val="28"/>
          <w:szCs w:val="28"/>
          <w:rtl w:val="true"/>
          <w:lang w:bidi="ar-SA"/>
        </w:rPr>
        <w:t xml:space="preserve">مجاهدتهم سبيل </w:t>
      </w:r>
      <w:r>
        <w:rPr>
          <w:rFonts w:eastAsia="Amiri" w:cs="Amiri" w:ascii="Amiri" w:hAnsi="Amiri"/>
          <w:color w:val="111111"/>
          <w:sz w:val="28"/>
          <w:szCs w:val="28"/>
          <w:rtl w:val="true"/>
          <w:lang w:bidi="ar-SA"/>
        </w:rPr>
        <w:t>.. »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وهذا صريح في أنّه وإن بايع كرهاً ولكنّه لا يريد نكث هذه البيعة ، كما صرّح بذلك في كلام له قبل ذلك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ومثلي لا ينكث بيعته </w:t>
      </w:r>
      <w:r>
        <w:rPr>
          <w:rFonts w:eastAsia="Amiri" w:cs="Amiri" w:ascii="Amiri" w:hAnsi="Amiri"/>
          <w:color w:val="111111"/>
          <w:sz w:val="28"/>
          <w:szCs w:val="28"/>
          <w:rtl w:val="true"/>
          <w:lang w:bidi="ar-SA"/>
        </w:rPr>
        <w:t>»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فلابدّ وأن تكون دعوته إلى نصرته قبل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الهجوم أخيراً ، وهذا لا يمكن إلاّ أن يكون بين جمع القرآن وبين الهجوم الأخير فصلاً ، كما هو الظاهر</w:t>
      </w:r>
    </w:p>
    <w:p>
      <w:pPr>
        <w:pStyle w:val="BookText"/>
        <w:rPr/>
      </w:pPr>
      <w:r>
        <w:rPr>
          <w:rFonts w:ascii="Amiri" w:hAnsi="Amiri" w:eastAsia="Amiri" w:cs="Amiri"/>
          <w:color w:val="111111"/>
          <w:sz w:val="28"/>
          <w:sz w:val="28"/>
          <w:szCs w:val="28"/>
          <w:rtl w:val="true"/>
          <w:lang w:bidi="ar-SA"/>
        </w:rPr>
        <w:t xml:space="preserve">من كلام المسعودي وصريح رواية سليم الهلالي عن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فراغه من غسل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اعتزلهم ودخل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ألّف القرآن وخرج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اللّه قد ألّفته كما أمرني وأوصاني رسول اللّه صلى الله عليه و آله ، كما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وامض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لنا فيه ولا فيك ، فانصرِفْ به معك لاتفارقه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أمير المؤمنين عليه السلام ومن معه من شيعته في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فوجّهوا إلى منزله فهجموا عليه وأحرقوا بابه </w:t>
      </w:r>
      <w:r>
        <w:rPr>
          <w:rFonts w:eastAsia="Amiri" w:cs="Amiri" w:ascii="Amiri" w:hAnsi="Amiri"/>
          <w:color w:val="111111"/>
          <w:sz w:val="28"/>
          <w:szCs w:val="28"/>
          <w:rtl w:val="true"/>
          <w:lang w:bidi="ar-SA"/>
        </w:rPr>
        <w:t>. .</w:t>
      </w:r>
      <w:r>
        <w:rPr>
          <w:rStyle w:val="FootnoteAnchor"/>
          <w:rtl w:val="true"/>
        </w:rPr>
        <w:footnoteReference w:id="202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تجهيز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القرآن يؤلّفه ويجمعه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فبايع ، فبعث إليه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أُؤلّف القرآن وأجمعه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فسكتوا عنه أيّاماً ، فجمعه في ثوب واحد </w:t>
      </w:r>
    </w:p>
    <w:p>
      <w:pPr>
        <w:pStyle w:val="BookText"/>
        <w:rPr/>
      </w:pPr>
      <w:r>
        <w:rPr>
          <w:rFonts w:ascii="Amiri" w:hAnsi="Amiri" w:eastAsia="Amiri" w:cs="Amiri"/>
          <w:color w:val="111111"/>
          <w:sz w:val="28"/>
          <w:sz w:val="28"/>
          <w:szCs w:val="28"/>
          <w:rtl w:val="true"/>
          <w:lang w:bidi="ar-SA"/>
        </w:rPr>
        <w:t xml:space="preserve">وختمه ، ثم خرج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مجتمعون مع أبي بكر في مسجد رسول اللّه صلى الله عليه و آله ، فنادى علي عليه السلامبأعلى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منذ قبض رسول اللّه صلى الله عليه و آله مشغولاً بغسله ثم بالقرآن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أغنانا بما معنا من القرآن عمّا تدعونا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علي عليه السلام بيته وقال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فليبايع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المراودات بينهما كما مرّ في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يومهم ذلك ، فلمّا كان الليل حمل عليّ فاطمة عليهماالسلام وأخذ بيد ابنيه الحسن والحسين عليهماالسلام ، فلم يدع أحداً من أصحاب رسول اللّه صلى الله عليه و آله إلاّ أتاهم في منزله فناشدهم اللّه حقّه ودعاهم إلى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رأى خذلان الناس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الهجوم الأخير كما مرّ </w:t>
      </w:r>
      <w:r>
        <w:rPr>
          <w:rFonts w:eastAsia="Amiri" w:cs="Amiri" w:ascii="Amiri" w:hAnsi="Amiri"/>
          <w:color w:val="111111"/>
          <w:sz w:val="28"/>
          <w:szCs w:val="28"/>
          <w:rtl w:val="true"/>
          <w:lang w:bidi="ar-SA"/>
        </w:rPr>
        <w:t>.</w:t>
      </w:r>
      <w:r>
        <w:rPr>
          <w:rStyle w:val="FootnoteAnchor"/>
          <w:rtl w:val="true"/>
        </w:rPr>
        <w:footnoteReference w:id="202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وقوع الهجوم الأخير في اليوم التالي من الاستنصار تكون الاحتمالات في زمان وقوع تلك الحادثة ثلاثة ، لاختلاف الراويات في تعيين مدّة اشتغاله عليه السلامبجمع القرآن ، كما مرّ في الأمر السابع ، فليلاحظ الجداول الثلاثة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الأحد ؛ أي ستة أيام بعد الوفاة بناءً على رواية أبي جعفر الباقر عليه السلام ورواية ابن النديم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الثلاثاء ؛ ثمانية أيام بعد الوفاة ، بناءً على النسخة الأولى لخطبة الوسيلة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 عشرة أيام بعد الوفاة ، بناءً على النسخة الثانية لخطبة الوسيلة </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9430_82061"/>
      <w:bookmarkStart w:id="941" w:name="pg9430_82061"/>
      <w:bookmarkEnd w:id="941"/>
    </w:p>
    <w:p>
      <w:pPr>
        <w:pStyle w:val="Heading2"/>
        <w:numPr>
          <w:ilvl w:val="1"/>
          <w:numId w:val="1"/>
        </w:numPr>
        <w:rPr/>
      </w:pPr>
      <w:bookmarkStart w:id="942" w:name="pg9430_82061"/>
      <w:bookmarkStart w:id="943" w:name="__RefHeading___Toc5842377_2870459653"/>
      <w:bookmarkStart w:id="944" w:name="_Toc360"/>
      <w:bookmarkEnd w:id="942"/>
      <w:bookmarkEnd w:id="943"/>
      <w:r>
        <w:rPr>
          <w:rtl w:val="true"/>
        </w:rPr>
        <w:t xml:space="preserve">خاتمة </w:t>
      </w:r>
      <w:r>
        <w:rPr>
          <w:rtl w:val="true"/>
        </w:rPr>
        <w:t xml:space="preserve">: </w:t>
      </w:r>
      <w:r>
        <w:rPr>
          <w:rtl w:val="true"/>
        </w:rPr>
        <w:t>في ذكر الكتب الجامعة لروايات الهجوم وأسنادها</w:t>
      </w:r>
      <w:bookmarkEnd w:id="944"/>
    </w:p>
    <w:p>
      <w:pPr>
        <w:pStyle w:val="BookText"/>
        <w:rPr/>
      </w:pPr>
      <w:r>
        <w:rPr>
          <w:rFonts w:ascii="Amiri" w:hAnsi="Amiri" w:eastAsia="Amiri" w:cs="Amiri"/>
          <w:color w:val="111111"/>
          <w:sz w:val="28"/>
          <w:sz w:val="28"/>
          <w:szCs w:val="28"/>
          <w:rtl w:val="true"/>
          <w:lang w:bidi="ar-SA"/>
        </w:rPr>
        <w:t xml:space="preserve">منذ زمن طويل حاول عدّة من المؤلّفين استقصاء مصادر ماجرى على أهل البيت عليهم السلام بعد النبي صلى الله عليه و آله ، وها نذكر بعض من اتفق لنا العثور على تأليفه ، ولا نريد استقصاء الكتب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الخطية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حديقة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المسمّى بكفاية الخصام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مباحث كلاميّة شتّى حول الموضوع ، ومرآة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جلاء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من حياة السيدة فاطمة عليهاالسلام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البحراني في العوالم ، كتاب غصب الخلافة وفدك ،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 المستدركات للسيد الأبطحى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جلاء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قلي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تشييد المطاعن الذي ألّفه في ردّ الشاه عبد العزيز الدهلوي صاحب 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الروايات وأثبت أن تلك الكتب من أهل السنّة راجع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ترجمة السيّدة فاطمة الزهراء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اسماعيل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الموحّدين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الشيخ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السيد أسد اللّه بن صدر الدين الحسيني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مصائب الهداة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ترجمتها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الحسن المرندي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النورين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الخبير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الأحزان ، الباب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العلامه الكبير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الواعظ الشهير سلطان الواعظين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شبهاى پيشاور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ذبيح اللّه المحلاتي في رياحين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بيومي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في جامعة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الإمامة وأهل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التستري في بهج الصباغة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الصدر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نهج البلاغة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عبدالرزّاق كمونة الحسيني في كتاب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الرحماني في كتابه بهجة قلب المصطفى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اكبر بابازاده في تحليل سيرة فاطمة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مواضع أُخرى من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ياسين الموسوي في ملاحظات على منهج السيّد محمّد حسين فضل اللّه وكذا في مقتل فاطمه الزهراء عليهاالسلام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مسعود آقائي في كتابه چشمه در بستر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أبوالحسن الحسيني في كتابه بر خانه حضرت فاطمة عليهاالسلام چه گذشت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غيب غلامي في كتابه إحراق بيت فاطمة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جعفر مرتضى العاملي في كتابه مأساة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الكريم العقيلي في كتابه ظلامات فاطمة الزهراء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نزيه القميحا في شرح خطبة الزهراء عليهاالسلام وأسبابها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نجاح الطائي في كتابه نظريات الخليفتين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مهدي الفقيه إيماني في كتابه حق با على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على الحلو في كتابه أدب المحنة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بزرگ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قيس العطّار في كتابه التحف في توثيقات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الطرف للسيد بن طاووس 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الناجي الموسوي الجزائري في كتابه ظلامات الصدّيقة الشهيدة الزهراء عليهاالسلام وشرح ما وقع عليها من الجنايات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حروف الهجاء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عبدالمحسن عبدالزهراء القطيفي في كتابه المحسن بن فاطمة الزهراء عليهماالسلام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حسين سجاد في كتابه آتش به خانه وحى </w:t>
      </w:r>
      <w:r>
        <w:rPr>
          <w:rFonts w:eastAsia="Amiri" w:cs="Amiri" w:ascii="Amiri" w:hAnsi="Amiri"/>
          <w:color w:val="111111"/>
          <w:sz w:val="28"/>
          <w:szCs w:val="28"/>
          <w:rtl w:val="true"/>
          <w:lang w:bidi="ar-SA"/>
        </w:rPr>
        <w:t xml:space="preserve">. </w:t>
      </w:r>
      <w:bookmarkStart w:id="945" w:name="pg9430_82065"/>
    </w:p>
    <w:p>
      <w:pPr>
        <w:pStyle w:val="Heading2"/>
        <w:numPr>
          <w:ilvl w:val="1"/>
          <w:numId w:val="1"/>
        </w:numPr>
        <w:rPr/>
      </w:pPr>
      <w:bookmarkStart w:id="946" w:name="__RefHeading___Toc5842379_2870459653"/>
      <w:bookmarkStart w:id="947" w:name="_Toc361"/>
      <w:bookmarkEnd w:id="945"/>
      <w:bookmarkEnd w:id="946"/>
      <w:r>
        <w:rPr>
          <w:rtl w:val="true"/>
        </w:rPr>
        <w:t>المصادر</w:t>
      </w:r>
      <w:bookmarkEnd w:id="947"/>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آثار أحمدي ، الأسترآبادي نشر ميراث مكتوب ، طهران</w:t>
      </w:r>
    </w:p>
    <w:p>
      <w:pPr>
        <w:pStyle w:val="BookText"/>
        <w:rPr/>
      </w:pPr>
      <w:r>
        <w:rPr>
          <w:rFonts w:ascii="Amiri" w:hAnsi="Amiri" w:eastAsia="Amiri" w:cs="Amiri"/>
          <w:color w:val="111111"/>
          <w:sz w:val="28"/>
          <w:sz w:val="28"/>
          <w:szCs w:val="28"/>
          <w:rtl w:val="true"/>
          <w:lang w:bidi="ar-SA"/>
        </w:rPr>
        <w:t>الآحاد والمثاني ، ابن أبي عاصم الرياض</w:t>
      </w:r>
    </w:p>
    <w:p>
      <w:pPr>
        <w:pStyle w:val="BookText"/>
        <w:rPr/>
      </w:pPr>
      <w:r>
        <w:rPr>
          <w:rFonts w:ascii="Amiri" w:hAnsi="Amiri" w:eastAsia="Amiri" w:cs="Amiri"/>
          <w:color w:val="111111"/>
          <w:sz w:val="28"/>
          <w:sz w:val="28"/>
          <w:szCs w:val="28"/>
          <w:rtl w:val="true"/>
          <w:lang w:bidi="ar-SA"/>
        </w:rPr>
        <w:t>الأئمة الاثنى عشر عليهم السلام ، ابن طولون دار صادر ، بيروت</w:t>
      </w:r>
    </w:p>
    <w:p>
      <w:pPr>
        <w:pStyle w:val="BookText"/>
        <w:rPr/>
      </w:pPr>
      <w:r>
        <w:rPr>
          <w:rFonts w:ascii="Amiri" w:hAnsi="Amiri" w:eastAsia="Amiri" w:cs="Amiri"/>
          <w:color w:val="111111"/>
          <w:sz w:val="28"/>
          <w:sz w:val="28"/>
          <w:szCs w:val="28"/>
          <w:rtl w:val="true"/>
          <w:lang w:bidi="ar-SA"/>
        </w:rPr>
        <w:t>أبكار الأفكار ، الآمدي مصوّرة ، مركز إحياء التراث السلامي ، قم</w:t>
      </w:r>
    </w:p>
    <w:p>
      <w:pPr>
        <w:pStyle w:val="BookText"/>
        <w:rPr/>
      </w:pPr>
      <w:r>
        <w:rPr>
          <w:rFonts w:ascii="Amiri" w:hAnsi="Amiri" w:eastAsia="Amiri" w:cs="Amiri"/>
          <w:color w:val="111111"/>
          <w:sz w:val="28"/>
          <w:sz w:val="28"/>
          <w:szCs w:val="28"/>
          <w:rtl w:val="true"/>
          <w:lang w:bidi="ar-SA"/>
        </w:rPr>
        <w:t>الأحاديث المختارة ، المقدسي مكّة المكّرمة</w:t>
      </w:r>
    </w:p>
    <w:p>
      <w:pPr>
        <w:pStyle w:val="BookText"/>
        <w:rPr/>
      </w:pPr>
      <w:r>
        <w:rPr>
          <w:rFonts w:ascii="Amiri" w:hAnsi="Amiri" w:eastAsia="Amiri" w:cs="Amiri"/>
          <w:color w:val="111111"/>
          <w:sz w:val="28"/>
          <w:sz w:val="28"/>
          <w:szCs w:val="28"/>
          <w:rtl w:val="true"/>
          <w:lang w:bidi="ar-SA"/>
        </w:rPr>
        <w:t>إتحاف السائل ، المناوي القاهرة</w:t>
      </w:r>
    </w:p>
    <w:p>
      <w:pPr>
        <w:pStyle w:val="BookText"/>
        <w:rPr/>
      </w:pPr>
      <w:r>
        <w:rPr>
          <w:rFonts w:ascii="Amiri" w:hAnsi="Amiri" w:eastAsia="Amiri" w:cs="Amiri"/>
          <w:color w:val="111111"/>
          <w:sz w:val="28"/>
          <w:sz w:val="28"/>
          <w:szCs w:val="28"/>
          <w:rtl w:val="true"/>
          <w:lang w:bidi="ar-SA"/>
        </w:rPr>
        <w:t>إثبات الوصية ، المسعودي دار الأضواء ، بيروت</w:t>
      </w:r>
    </w:p>
    <w:p>
      <w:pPr>
        <w:pStyle w:val="BookText"/>
        <w:rPr/>
      </w:pPr>
      <w:r>
        <w:rPr>
          <w:rFonts w:ascii="Amiri" w:hAnsi="Amiri" w:eastAsia="Amiri" w:cs="Amiri"/>
          <w:color w:val="111111"/>
          <w:sz w:val="28"/>
          <w:sz w:val="28"/>
          <w:szCs w:val="28"/>
          <w:rtl w:val="true"/>
          <w:lang w:bidi="ar-SA"/>
        </w:rPr>
        <w:t>إثبات الهداة ، الشيخ الحرّ العاملي العلمية ، قم</w:t>
      </w:r>
    </w:p>
    <w:p>
      <w:pPr>
        <w:pStyle w:val="BookText"/>
        <w:rPr/>
      </w:pPr>
      <w:r>
        <w:rPr>
          <w:rFonts w:ascii="Amiri" w:hAnsi="Amiri" w:eastAsia="Amiri" w:cs="Amiri"/>
          <w:color w:val="111111"/>
          <w:sz w:val="28"/>
          <w:sz w:val="28"/>
          <w:szCs w:val="28"/>
          <w:rtl w:val="true"/>
          <w:lang w:bidi="ar-SA"/>
        </w:rPr>
        <w:t>الاحتجاج ، الشيخ الطبرسي الأعلمي ، بيروت</w:t>
      </w:r>
    </w:p>
    <w:p>
      <w:pPr>
        <w:pStyle w:val="BookText"/>
        <w:rPr/>
      </w:pPr>
      <w:r>
        <w:rPr>
          <w:rFonts w:ascii="Amiri" w:hAnsi="Amiri" w:eastAsia="Amiri" w:cs="Amiri"/>
          <w:color w:val="111111"/>
          <w:sz w:val="28"/>
          <w:sz w:val="28"/>
          <w:szCs w:val="28"/>
          <w:rtl w:val="true"/>
          <w:lang w:bidi="ar-SA"/>
        </w:rPr>
        <w:t>إحقاق الحق ، السيد الحسيني المرعشي مكتبة السيد المرعشي ، قم</w:t>
      </w:r>
    </w:p>
    <w:p>
      <w:pPr>
        <w:pStyle w:val="BookText"/>
        <w:rPr/>
      </w:pPr>
      <w:r>
        <w:rPr>
          <w:rFonts w:ascii="Amiri" w:hAnsi="Amiri" w:eastAsia="Amiri" w:cs="Amiri"/>
          <w:color w:val="111111"/>
          <w:sz w:val="28"/>
          <w:sz w:val="28"/>
          <w:szCs w:val="28"/>
          <w:rtl w:val="true"/>
          <w:lang w:bidi="ar-SA"/>
        </w:rPr>
        <w:t xml:space="preserve">أخبار الخلفاء ،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مع السيرة النبوية ،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الاختصاص ، الشيخ المفيد جماعة المدرسين ، قم</w:t>
      </w:r>
    </w:p>
    <w:p>
      <w:pPr>
        <w:pStyle w:val="BookText"/>
        <w:rPr/>
      </w:pPr>
      <w:r>
        <w:rPr>
          <w:rFonts w:ascii="Amiri" w:hAnsi="Amiri" w:eastAsia="Amiri" w:cs="Amiri"/>
          <w:color w:val="111111"/>
          <w:sz w:val="28"/>
          <w:sz w:val="28"/>
          <w:szCs w:val="28"/>
          <w:rtl w:val="true"/>
          <w:lang w:bidi="ar-SA"/>
        </w:rPr>
        <w:t>اختيار معرفة الرجال ، الشيخ الطوسيموسسة آل البيت عليهم السلام ، قم</w:t>
      </w:r>
    </w:p>
    <w:p>
      <w:pPr>
        <w:pStyle w:val="BookText"/>
        <w:rPr/>
      </w:pPr>
      <w:r>
        <w:rPr>
          <w:rFonts w:ascii="Amiri" w:hAnsi="Amiri" w:eastAsia="Amiri" w:cs="Amiri"/>
          <w:color w:val="111111"/>
          <w:sz w:val="28"/>
          <w:sz w:val="28"/>
          <w:szCs w:val="28"/>
          <w:rtl w:val="true"/>
          <w:lang w:bidi="ar-SA"/>
        </w:rPr>
        <w:t>إرشاد القلوب ، الشيخ الديلمي الشريف الرضي ، قم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الاُرجوزة المختارة ، القاضي المغربي معهد الدراسات الإسلامية ، بيروت </w:t>
      </w:r>
    </w:p>
    <w:p>
      <w:pPr>
        <w:pStyle w:val="BookText"/>
        <w:rPr/>
      </w:pPr>
      <w:r>
        <w:rPr>
          <w:rFonts w:ascii="Amiri" w:hAnsi="Amiri" w:eastAsia="Amiri" w:cs="Amiri"/>
          <w:color w:val="111111"/>
          <w:sz w:val="28"/>
          <w:sz w:val="28"/>
          <w:szCs w:val="28"/>
          <w:rtl w:val="true"/>
          <w:lang w:bidi="ar-SA"/>
        </w:rPr>
        <w:t>الإرشاد ، الشيخ المفيد مؤسسة آل البيت عليهم السلام ، قم</w:t>
      </w:r>
    </w:p>
    <w:p>
      <w:pPr>
        <w:pStyle w:val="BookText"/>
        <w:rPr/>
      </w:pPr>
      <w:r>
        <w:rPr>
          <w:rFonts w:ascii="IRNazanin" w:hAnsi="IRNazanin" w:eastAsia="IRNazanin"/>
          <w:color w:val="111111"/>
          <w:sz w:val="28"/>
          <w:sz w:val="28"/>
          <w:szCs w:val="28"/>
          <w:rtl w:val="true"/>
          <w:lang w:bidi="fa-IR"/>
        </w:rPr>
        <w:t>إزالة الخفا ، الدهلوي پاكستان</w:t>
      </w:r>
    </w:p>
    <w:p>
      <w:pPr>
        <w:pStyle w:val="BookText"/>
        <w:rPr/>
      </w:pPr>
      <w:r>
        <w:rPr>
          <w:rFonts w:ascii="Amiri" w:hAnsi="Amiri" w:eastAsia="Amiri" w:cs="Amiri"/>
          <w:color w:val="111111"/>
          <w:sz w:val="28"/>
          <w:sz w:val="28"/>
          <w:szCs w:val="28"/>
          <w:rtl w:val="true"/>
          <w:lang w:bidi="ar-SA"/>
        </w:rPr>
        <w:t>الاستيعاب ، ابن عبد البرّ دار الجيل</w:t>
      </w:r>
    </w:p>
    <w:p>
      <w:pPr>
        <w:pStyle w:val="BookText"/>
        <w:rPr/>
      </w:pPr>
      <w:r>
        <w:rPr>
          <w:rFonts w:ascii="Amiri" w:hAnsi="Amiri" w:eastAsia="Amiri" w:cs="Amiri"/>
          <w:color w:val="111111"/>
          <w:sz w:val="28"/>
          <w:sz w:val="28"/>
          <w:szCs w:val="28"/>
          <w:rtl w:val="true"/>
          <w:lang w:bidi="ar-SA"/>
        </w:rPr>
        <w:t xml:space="preserve">الاستيعاب ، ابن عبد البرّ ،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دار الفكر ، مصر</w:t>
      </w:r>
    </w:p>
    <w:p>
      <w:pPr>
        <w:pStyle w:val="BookText"/>
        <w:rPr/>
      </w:pPr>
      <w:r>
        <w:rPr>
          <w:rFonts w:ascii="Amiri" w:hAnsi="Amiri" w:eastAsia="Amiri" w:cs="Amiri"/>
          <w:color w:val="111111"/>
          <w:sz w:val="28"/>
          <w:sz w:val="28"/>
          <w:szCs w:val="28"/>
          <w:rtl w:val="true"/>
          <w:lang w:bidi="ar-SA"/>
        </w:rPr>
        <w:t>أُسد الغابة ، ابن الأثير دار التراث العربي</w:t>
      </w:r>
    </w:p>
    <w:p>
      <w:pPr>
        <w:pStyle w:val="BookText"/>
        <w:rPr/>
      </w:pPr>
      <w:r>
        <w:rPr>
          <w:rFonts w:ascii="Amiri" w:hAnsi="Amiri" w:eastAsia="Amiri" w:cs="Amiri"/>
          <w:color w:val="111111"/>
          <w:sz w:val="28"/>
          <w:sz w:val="28"/>
          <w:szCs w:val="28"/>
          <w:rtl w:val="true"/>
          <w:lang w:bidi="ar-SA"/>
        </w:rPr>
        <w:t>إسعاف الراغبين ، الصبان ، بهامش نور الأبصار البابي ، مصر</w:t>
      </w:r>
    </w:p>
    <w:p>
      <w:pPr>
        <w:pStyle w:val="BookText"/>
        <w:rPr/>
      </w:pPr>
      <w:r>
        <w:rPr>
          <w:rFonts w:ascii="Amiri" w:hAnsi="Amiri" w:eastAsia="Amiri" w:cs="Amiri"/>
          <w:color w:val="111111"/>
          <w:sz w:val="28"/>
          <w:sz w:val="28"/>
          <w:szCs w:val="28"/>
          <w:rtl w:val="true"/>
          <w:lang w:bidi="ar-SA"/>
        </w:rPr>
        <w:t>الإصابة ، العسقلاني دار الفكر ، مصر</w:t>
      </w:r>
    </w:p>
    <w:p>
      <w:pPr>
        <w:pStyle w:val="BookText"/>
        <w:rPr/>
      </w:pPr>
      <w:r>
        <w:rPr>
          <w:rFonts w:ascii="Amiri" w:hAnsi="Amiri" w:eastAsia="Amiri" w:cs="Amiri"/>
          <w:color w:val="111111"/>
          <w:sz w:val="28"/>
          <w:sz w:val="28"/>
          <w:szCs w:val="28"/>
          <w:rtl w:val="true"/>
          <w:lang w:bidi="ar-SA"/>
        </w:rPr>
        <w:t>الإصابة ، العسقلاني دار صادر ، مصر</w:t>
      </w:r>
    </w:p>
    <w:p>
      <w:pPr>
        <w:pStyle w:val="BookText"/>
        <w:rPr/>
      </w:pPr>
      <w:r>
        <w:rPr>
          <w:rFonts w:ascii="Amiri" w:hAnsi="Amiri" w:eastAsia="Amiri" w:cs="Amiri"/>
          <w:color w:val="111111"/>
          <w:sz w:val="28"/>
          <w:sz w:val="28"/>
          <w:szCs w:val="28"/>
          <w:rtl w:val="true"/>
          <w:lang w:bidi="ar-SA"/>
        </w:rPr>
        <w:t>أعلام النساء ، كحالة مؤسسة الرسالة ، بيروت</w:t>
      </w:r>
    </w:p>
    <w:p>
      <w:pPr>
        <w:pStyle w:val="BookText"/>
        <w:rPr/>
      </w:pPr>
      <w:r>
        <w:rPr>
          <w:rFonts w:ascii="Amiri" w:hAnsi="Amiri" w:eastAsia="Amiri" w:cs="Amiri"/>
          <w:color w:val="111111"/>
          <w:sz w:val="28"/>
          <w:sz w:val="28"/>
          <w:szCs w:val="28"/>
          <w:rtl w:val="true"/>
          <w:lang w:bidi="ar-SA"/>
        </w:rPr>
        <w:t>إعلام الورى ، الشيخ الطبرسي الإسلامية ، مؤسسةُ آل البيت عليهم السلام ، قم</w:t>
      </w:r>
    </w:p>
    <w:p>
      <w:pPr>
        <w:pStyle w:val="BookText"/>
        <w:rPr/>
      </w:pPr>
      <w:r>
        <w:rPr>
          <w:rFonts w:ascii="Amiri" w:hAnsi="Amiri" w:eastAsia="Amiri" w:cs="Amiri"/>
          <w:color w:val="111111"/>
          <w:sz w:val="28"/>
          <w:sz w:val="28"/>
          <w:szCs w:val="28"/>
          <w:rtl w:val="true"/>
          <w:lang w:bidi="ar-SA"/>
        </w:rPr>
        <w:t>إفحام الأعداء والخصوم ، السيد ناصر حسين الموسوي مكتبة نينوى ، طهران</w:t>
      </w:r>
    </w:p>
    <w:p>
      <w:pPr>
        <w:pStyle w:val="BookText"/>
        <w:rPr/>
      </w:pPr>
      <w:r>
        <w:rPr>
          <w:rFonts w:ascii="Amiri" w:hAnsi="Amiri" w:eastAsia="Amiri" w:cs="Amiri"/>
          <w:color w:val="111111"/>
          <w:sz w:val="28"/>
          <w:sz w:val="28"/>
          <w:szCs w:val="28"/>
          <w:rtl w:val="true"/>
          <w:lang w:bidi="ar-SA"/>
        </w:rPr>
        <w:t>الإقبال ، السيد ابن طاووس دار الكتب الإسلامية ، طهران</w:t>
      </w:r>
    </w:p>
    <w:p>
      <w:pPr>
        <w:pStyle w:val="BookText"/>
        <w:rPr/>
      </w:pP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مغازي رسول اللّه صلى الله عليه و آله والخلفاء ، الكلاعي عالم الكتب</w:t>
      </w:r>
    </w:p>
    <w:p>
      <w:pPr>
        <w:pStyle w:val="BookText"/>
        <w:rPr/>
      </w:pPr>
      <w:r>
        <w:rPr>
          <w:rFonts w:ascii="Amiri" w:hAnsi="Amiri" w:eastAsia="Amiri" w:cs="Amiri"/>
          <w:color w:val="111111"/>
          <w:sz w:val="28"/>
          <w:sz w:val="28"/>
          <w:szCs w:val="28"/>
          <w:rtl w:val="true"/>
          <w:lang w:bidi="ar-SA"/>
        </w:rPr>
        <w:t>التهاب نيران الأحزان ؟ مصوّرة مركز إحياء التراث الإسلامي</w:t>
      </w:r>
    </w:p>
    <w:p>
      <w:pPr>
        <w:pStyle w:val="BookText"/>
        <w:rPr/>
      </w:pPr>
      <w:r>
        <w:rPr>
          <w:rFonts w:ascii="Amiri" w:hAnsi="Amiri" w:eastAsia="Amiri" w:cs="Amiri"/>
          <w:color w:val="111111"/>
          <w:sz w:val="28"/>
          <w:sz w:val="28"/>
          <w:szCs w:val="28"/>
          <w:rtl w:val="true"/>
          <w:lang w:bidi="ar-SA"/>
        </w:rPr>
        <w:t>الألفاظ الكتابية ، الهمذاني دار الكتب العلمية ، بيروت</w:t>
      </w:r>
    </w:p>
    <w:p>
      <w:pPr>
        <w:pStyle w:val="BookText"/>
        <w:rPr/>
      </w:pPr>
      <w:r>
        <w:rPr>
          <w:rFonts w:ascii="Amiri" w:hAnsi="Amiri" w:eastAsia="Amiri" w:cs="Amiri"/>
          <w:color w:val="111111"/>
          <w:sz w:val="28"/>
          <w:sz w:val="28"/>
          <w:szCs w:val="28"/>
          <w:rtl w:val="true"/>
          <w:lang w:bidi="ar-SA"/>
        </w:rPr>
        <w:t>الأمالي ، الشيخ الطوسي مطبعة النعمان ، النجف</w:t>
      </w:r>
    </w:p>
    <w:p>
      <w:pPr>
        <w:pStyle w:val="BookText"/>
        <w:rPr/>
      </w:pPr>
      <w:r>
        <w:rPr>
          <w:rFonts w:ascii="Amiri" w:hAnsi="Amiri" w:eastAsia="Amiri" w:cs="Amiri"/>
          <w:color w:val="111111"/>
          <w:sz w:val="28"/>
          <w:sz w:val="28"/>
          <w:szCs w:val="28"/>
          <w:rtl w:val="true"/>
          <w:lang w:bidi="ar-SA"/>
        </w:rPr>
        <w:t>الأمالي ، الشيخ الصدوق الأعلمي بيروت ، كتابخانه اسلامى</w:t>
      </w:r>
    </w:p>
    <w:p>
      <w:pPr>
        <w:pStyle w:val="BookText"/>
        <w:rPr/>
      </w:pPr>
      <w:r>
        <w:rPr>
          <w:rFonts w:ascii="Amiri" w:hAnsi="Amiri" w:eastAsia="Amiri" w:cs="Amiri"/>
          <w:color w:val="111111"/>
          <w:sz w:val="28"/>
          <w:sz w:val="28"/>
          <w:szCs w:val="28"/>
          <w:rtl w:val="true"/>
          <w:lang w:bidi="ar-SA"/>
        </w:rPr>
        <w:t>الأمالي ، الشيخ المفيد جماعة المدرسين ، قم ، الحيدرية النجف</w:t>
      </w:r>
    </w:p>
    <w:p>
      <w:pPr>
        <w:pStyle w:val="BookText"/>
        <w:rPr/>
      </w:pPr>
      <w:r>
        <w:rPr>
          <w:rFonts w:ascii="Amiri" w:hAnsi="Amiri" w:eastAsia="Amiri" w:cs="Amiri"/>
          <w:color w:val="111111"/>
          <w:sz w:val="28"/>
          <w:sz w:val="28"/>
          <w:szCs w:val="28"/>
          <w:rtl w:val="true"/>
          <w:lang w:bidi="ar-SA"/>
        </w:rPr>
        <w:t>الإمام علي عليه السلام ، عبد الفتاح عبد المقصود مصر</w:t>
      </w:r>
    </w:p>
    <w:p>
      <w:pPr>
        <w:pStyle w:val="BookText"/>
        <w:rPr/>
      </w:pPr>
      <w:r>
        <w:rPr>
          <w:rFonts w:ascii="Amiri" w:hAnsi="Amiri" w:eastAsia="Amiri" w:cs="Amiri"/>
          <w:color w:val="111111"/>
          <w:sz w:val="28"/>
          <w:sz w:val="28"/>
          <w:szCs w:val="28"/>
          <w:rtl w:val="true"/>
          <w:lang w:bidi="ar-SA"/>
        </w:rPr>
        <w:t>الإمامة والسياسية ، ابن قتيبة دار المعرفة ، بيروت</w:t>
      </w:r>
    </w:p>
    <w:p>
      <w:pPr>
        <w:pStyle w:val="BookText"/>
        <w:rPr/>
      </w:pPr>
      <w:r>
        <w:rPr>
          <w:rFonts w:ascii="Amiri" w:hAnsi="Amiri" w:eastAsia="Amiri" w:cs="Amiri"/>
          <w:color w:val="111111"/>
          <w:sz w:val="28"/>
          <w:sz w:val="28"/>
          <w:szCs w:val="28"/>
          <w:rtl w:val="true"/>
          <w:lang w:bidi="ar-SA"/>
        </w:rPr>
        <w:t>الأموال ، أبو عبيد مكتبة الكليات الازهرية ، الاولى</w:t>
      </w:r>
    </w:p>
    <w:p>
      <w:pPr>
        <w:pStyle w:val="BookText"/>
        <w:rPr/>
      </w:pPr>
      <w:r>
        <w:rPr>
          <w:rFonts w:ascii="Amiri" w:hAnsi="Amiri" w:eastAsia="Amiri" w:cs="Amiri"/>
          <w:color w:val="111111"/>
          <w:sz w:val="28"/>
          <w:sz w:val="28"/>
          <w:szCs w:val="28"/>
          <w:rtl w:val="true"/>
          <w:lang w:bidi="ar-SA"/>
        </w:rPr>
        <w:t>الأموال ، حميد بن زنجويه الرياض</w:t>
      </w:r>
    </w:p>
    <w:p>
      <w:pPr>
        <w:pStyle w:val="BookText"/>
        <w:rPr/>
      </w:pPr>
      <w:r>
        <w:rPr>
          <w:rFonts w:ascii="Amiri" w:hAnsi="Amiri" w:eastAsia="Amiri" w:cs="Amiri"/>
          <w:color w:val="111111"/>
          <w:sz w:val="28"/>
          <w:sz w:val="28"/>
          <w:szCs w:val="28"/>
          <w:rtl w:val="true"/>
          <w:lang w:bidi="ar-SA"/>
        </w:rPr>
        <w:t>الأنباء المستطابة ، القطفي دمشق</w:t>
      </w:r>
    </w:p>
    <w:p>
      <w:pPr>
        <w:pStyle w:val="BookText"/>
        <w:rPr/>
      </w:pPr>
      <w:r>
        <w:rPr>
          <w:rFonts w:ascii="Amiri" w:hAnsi="Amiri" w:eastAsia="Amiri" w:cs="Amiri"/>
          <w:color w:val="111111"/>
          <w:sz w:val="28"/>
          <w:sz w:val="28"/>
          <w:szCs w:val="28"/>
          <w:rtl w:val="true"/>
          <w:lang w:bidi="ar-SA"/>
        </w:rPr>
        <w:t>الانتصار ، الخياط مصر</w:t>
      </w:r>
    </w:p>
    <w:p>
      <w:pPr>
        <w:pStyle w:val="BookText"/>
        <w:rPr/>
      </w:pPr>
      <w:r>
        <w:rPr>
          <w:rFonts w:ascii="Amiri" w:hAnsi="Amiri" w:eastAsia="Amiri" w:cs="Amiri"/>
          <w:color w:val="111111"/>
          <w:sz w:val="28"/>
          <w:sz w:val="28"/>
          <w:szCs w:val="28"/>
          <w:rtl w:val="true"/>
          <w:lang w:bidi="ar-SA"/>
        </w:rPr>
        <w:t>أنساب الأشراف ، البلاذري المحمودي ، بيروت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النواصب ، الأسترآبادي مصوّرة ، الآستانة الرضوية المقدّسة </w:t>
      </w:r>
    </w:p>
    <w:p>
      <w:pPr>
        <w:pStyle w:val="BookText"/>
        <w:rPr/>
      </w:pPr>
      <w:r>
        <w:rPr>
          <w:rFonts w:ascii="Amiri" w:hAnsi="Amiri" w:eastAsia="Amiri" w:cs="Amiri"/>
          <w:color w:val="111111"/>
          <w:sz w:val="28"/>
          <w:sz w:val="28"/>
          <w:szCs w:val="28"/>
          <w:rtl w:val="true"/>
          <w:lang w:bidi="ar-SA"/>
        </w:rPr>
        <w:t>أُنس المؤمنين ، الحموي مؤسسة البعثة ، طهران</w:t>
      </w:r>
    </w:p>
    <w:p>
      <w:pPr>
        <w:pStyle w:val="BookText"/>
        <w:rPr/>
      </w:pPr>
      <w:r>
        <w:rPr>
          <w:rFonts w:ascii="Amiri" w:hAnsi="Amiri" w:eastAsia="Amiri" w:cs="Amiri"/>
          <w:color w:val="111111"/>
          <w:sz w:val="28"/>
          <w:sz w:val="28"/>
          <w:szCs w:val="28"/>
          <w:rtl w:val="true"/>
          <w:lang w:bidi="ar-SA"/>
        </w:rPr>
        <w:t>أنوار اليقين فيإمامة أمير المؤمنين عليه السلام ، الحسيني مصورة مركز الأبحاث العقائدية ، قم</w:t>
      </w:r>
    </w:p>
    <w:p>
      <w:pPr>
        <w:pStyle w:val="BookText"/>
        <w:rPr/>
      </w:pPr>
      <w:r>
        <w:rPr>
          <w:rFonts w:ascii="Amiri" w:hAnsi="Amiri" w:eastAsia="Amiri" w:cs="Amiri"/>
          <w:color w:val="111111"/>
          <w:sz w:val="28"/>
          <w:sz w:val="28"/>
          <w:szCs w:val="28"/>
          <w:rtl w:val="true"/>
          <w:lang w:bidi="ar-SA"/>
        </w:rPr>
        <w:t>أهل البيت عليهم السلام ، توفيق أبو علم مصر</w:t>
      </w:r>
    </w:p>
    <w:p>
      <w:pPr>
        <w:pStyle w:val="BookText"/>
        <w:rPr/>
      </w:pPr>
      <w:r>
        <w:rPr>
          <w:rFonts w:ascii="Amiri" w:hAnsi="Amiri" w:eastAsia="Amiri" w:cs="Amiri"/>
          <w:color w:val="111111"/>
          <w:sz w:val="28"/>
          <w:sz w:val="28"/>
          <w:szCs w:val="28"/>
          <w:rtl w:val="true"/>
          <w:lang w:bidi="ar-SA"/>
        </w:rPr>
        <w:t>الإيضاح ، فضل بن شاذان جامعة طهران</w:t>
      </w:r>
    </w:p>
    <w:p>
      <w:pPr>
        <w:pStyle w:val="BookText"/>
        <w:rPr/>
      </w:pPr>
      <w:r>
        <w:rPr>
          <w:rFonts w:ascii="Amiri" w:hAnsi="Amiri" w:eastAsia="Amiri" w:cs="Amiri"/>
          <w:color w:val="111111"/>
          <w:sz w:val="28"/>
          <w:sz w:val="28"/>
          <w:szCs w:val="28"/>
          <w:rtl w:val="true"/>
          <w:lang w:bidi="ar-SA"/>
        </w:rPr>
        <w:t>الإيقاظ من الهجعة ، الشيخ الحرّ العاملي اسماعيليان ، قم</w:t>
      </w:r>
    </w:p>
    <w:p>
      <w:pPr>
        <w:pStyle w:val="BookText"/>
        <w:rPr/>
      </w:pPr>
      <w:r>
        <w:rPr>
          <w:rFonts w:ascii="Amiri" w:hAnsi="Amiri" w:eastAsia="Amiri" w:cs="Amiri"/>
          <w:color w:val="111111"/>
          <w:sz w:val="28"/>
          <w:sz w:val="28"/>
          <w:szCs w:val="28"/>
          <w:rtl w:val="true"/>
          <w:lang w:bidi="ar-SA"/>
        </w:rPr>
        <w:t>الباب الحادي عشر مع شرحيه جامعة طهران</w:t>
      </w:r>
    </w:p>
    <w:p>
      <w:pPr>
        <w:pStyle w:val="BookText"/>
        <w:rPr/>
      </w:pPr>
      <w:r>
        <w:rPr>
          <w:rFonts w:ascii="Amiri" w:hAnsi="Amiri" w:eastAsia="Amiri" w:cs="Amiri"/>
          <w:color w:val="111111"/>
          <w:sz w:val="28"/>
          <w:sz w:val="28"/>
          <w:szCs w:val="28"/>
          <w:rtl w:val="true"/>
          <w:lang w:bidi="ar-SA"/>
        </w:rPr>
        <w:t>بحار الأنوار ، العلاّمة المجلسي طهران</w:t>
      </w:r>
    </w:p>
    <w:p>
      <w:pPr>
        <w:pStyle w:val="BookText"/>
        <w:rPr/>
      </w:pP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أبي مخنف مخطوط ، الآستانة الرضوية المقدّسة</w:t>
      </w:r>
    </w:p>
    <w:p>
      <w:pPr>
        <w:pStyle w:val="BookText"/>
        <w:rPr/>
      </w:pPr>
      <w:r>
        <w:rPr>
          <w:rFonts w:ascii="Amiri" w:hAnsi="Amiri" w:eastAsia="Amiri" w:cs="Amiri"/>
          <w:color w:val="111111"/>
          <w:sz w:val="28"/>
          <w:sz w:val="28"/>
          <w:szCs w:val="28"/>
          <w:rtl w:val="true"/>
          <w:lang w:bidi="ar-SA"/>
        </w:rPr>
        <w:t>البدء والتاريخ ، المقدسي بغداد</w:t>
      </w:r>
    </w:p>
    <w:p>
      <w:pPr>
        <w:pStyle w:val="BookText"/>
        <w:rPr/>
      </w:pPr>
      <w:r>
        <w:rPr>
          <w:rFonts w:ascii="Amiri" w:hAnsi="Amiri" w:eastAsia="Amiri" w:cs="Amiri"/>
          <w:color w:val="111111"/>
          <w:sz w:val="28"/>
          <w:sz w:val="28"/>
          <w:szCs w:val="28"/>
          <w:rtl w:val="true"/>
          <w:lang w:bidi="ar-SA"/>
        </w:rPr>
        <w:t>البداية والنهايه ، ابن كثير دار إحياء التراث العربي ، بيروت</w:t>
      </w:r>
    </w:p>
    <w:p>
      <w:pPr>
        <w:pStyle w:val="BookText"/>
        <w:rPr/>
      </w:pPr>
      <w:r>
        <w:rPr>
          <w:rFonts w:ascii="Amiri" w:hAnsi="Amiri" w:eastAsia="Amiri" w:cs="Amiri"/>
          <w:color w:val="111111"/>
          <w:sz w:val="28"/>
          <w:sz w:val="28"/>
          <w:szCs w:val="28"/>
          <w:rtl w:val="true"/>
          <w:lang w:bidi="ar-SA"/>
        </w:rPr>
        <w:t>بشارة الباكين ، التبريزي مصوّرة مركز إحياء التراث الإسلامي ، قم</w:t>
      </w:r>
    </w:p>
    <w:p>
      <w:pPr>
        <w:pStyle w:val="BookText"/>
        <w:rPr/>
      </w:pPr>
      <w:r>
        <w:rPr>
          <w:rFonts w:ascii="Amiri" w:hAnsi="Amiri" w:eastAsia="Amiri" w:cs="Amiri"/>
          <w:color w:val="111111"/>
          <w:sz w:val="28"/>
          <w:sz w:val="28"/>
          <w:szCs w:val="28"/>
          <w:rtl w:val="true"/>
          <w:lang w:bidi="ar-SA"/>
        </w:rPr>
        <w:t>بشاره المصطفى صلى الله عليه و آله ، الشيخ الطبري الحيدرية، النجف</w:t>
      </w:r>
    </w:p>
    <w:p>
      <w:pPr>
        <w:pStyle w:val="BookText"/>
        <w:rPr/>
      </w:pPr>
      <w:r>
        <w:rPr>
          <w:rFonts w:ascii="Amiri" w:hAnsi="Amiri" w:eastAsia="Amiri" w:cs="Amiri"/>
          <w:color w:val="111111"/>
          <w:sz w:val="28"/>
          <w:sz w:val="28"/>
          <w:szCs w:val="28"/>
          <w:rtl w:val="true"/>
          <w:lang w:bidi="ar-SA"/>
        </w:rPr>
        <w:t>بصائر الدرجات ، الشيخ الصفار مكتبه السيد المرعشي ، قم</w:t>
      </w:r>
    </w:p>
    <w:p>
      <w:pPr>
        <w:pStyle w:val="BookText"/>
        <w:rPr/>
      </w:pPr>
      <w:r>
        <w:rPr>
          <w:rFonts w:ascii="Amiri" w:hAnsi="Amiri" w:eastAsia="Amiri" w:cs="Amiri"/>
          <w:color w:val="111111"/>
          <w:sz w:val="28"/>
          <w:sz w:val="28"/>
          <w:szCs w:val="28"/>
          <w:rtl w:val="true"/>
          <w:lang w:bidi="ar-SA"/>
        </w:rPr>
        <w:t>بلاغات النساء ، ابن طيفور الشريف الرضي ، قم</w:t>
      </w:r>
    </w:p>
    <w:p>
      <w:pPr>
        <w:pStyle w:val="BookText"/>
        <w:rPr/>
      </w:pPr>
      <w:r>
        <w:rPr>
          <w:rFonts w:ascii="Amiri" w:hAnsi="Amiri" w:eastAsia="Amiri" w:cs="Amiri"/>
          <w:color w:val="111111"/>
          <w:sz w:val="28"/>
          <w:sz w:val="28"/>
          <w:szCs w:val="28"/>
          <w:rtl w:val="true"/>
          <w:lang w:bidi="ar-SA"/>
        </w:rPr>
        <w:t>البلد الأمين ، الشيخ الكفعمي</w:t>
      </w:r>
    </w:p>
    <w:p>
      <w:pPr>
        <w:pStyle w:val="BookText"/>
        <w:rPr/>
      </w:pPr>
      <w:r>
        <w:rPr>
          <w:rFonts w:ascii="Amiri" w:hAnsi="Amiri" w:eastAsia="Amiri" w:cs="Amiri"/>
          <w:color w:val="111111"/>
          <w:sz w:val="28"/>
          <w:sz w:val="28"/>
          <w:szCs w:val="28"/>
          <w:rtl w:val="true"/>
          <w:lang w:bidi="ar-SA"/>
        </w:rPr>
        <w:t>بناء المقاله الفاطمية ، أحمد بن طاووس مؤسسة آل البيت عليهم السلام ، قم</w:t>
      </w:r>
    </w:p>
    <w:p>
      <w:pPr>
        <w:pStyle w:val="BookText"/>
        <w:rPr/>
      </w:pPr>
      <w:r>
        <w:rPr>
          <w:rFonts w:ascii="Amiri" w:hAnsi="Amiri" w:eastAsia="Amiri" w:cs="Amiri"/>
          <w:color w:val="111111"/>
          <w:sz w:val="28"/>
          <w:sz w:val="28"/>
          <w:szCs w:val="28"/>
          <w:rtl w:val="true"/>
          <w:lang w:bidi="ar-SA"/>
        </w:rPr>
        <w:t>بهجة المباهج ، السبزواري مصوّرة مركز إحياء التراث الإسلامي ، قم</w:t>
      </w:r>
    </w:p>
    <w:p>
      <w:pPr>
        <w:pStyle w:val="BookText"/>
        <w:rPr/>
      </w:pPr>
      <w:r>
        <w:rPr>
          <w:rFonts w:ascii="Amiri" w:hAnsi="Amiri" w:eastAsia="Amiri" w:cs="Amiri"/>
          <w:color w:val="111111"/>
          <w:sz w:val="28"/>
          <w:sz w:val="28"/>
          <w:szCs w:val="28"/>
          <w:rtl w:val="true"/>
          <w:lang w:bidi="ar-SA"/>
        </w:rPr>
        <w:t>البيان والتبيين ، الجاحظ دار الفكر</w:t>
      </w:r>
    </w:p>
    <w:p>
      <w:pPr>
        <w:pStyle w:val="BookText"/>
        <w:rPr/>
      </w:pPr>
      <w:r>
        <w:rPr>
          <w:rFonts w:ascii="Amiri" w:hAnsi="Amiri" w:eastAsia="Amiri" w:cs="Amiri"/>
          <w:color w:val="111111"/>
          <w:sz w:val="28"/>
          <w:sz w:val="28"/>
          <w:szCs w:val="28"/>
          <w:rtl w:val="true"/>
          <w:lang w:bidi="ar-SA"/>
        </w:rPr>
        <w:t>بيت الأحزان ، المحدث القمّي مطبعة سيد الشهداء عليه السلام ، قم</w:t>
      </w:r>
    </w:p>
    <w:p>
      <w:pPr>
        <w:pStyle w:val="BookText"/>
        <w:rPr/>
      </w:pPr>
      <w:r>
        <w:rPr>
          <w:rFonts w:ascii="Amiri" w:hAnsi="Amiri" w:eastAsia="Amiri" w:cs="Amiri"/>
          <w:color w:val="111111"/>
          <w:sz w:val="28"/>
          <w:sz w:val="28"/>
          <w:szCs w:val="28"/>
          <w:rtl w:val="true"/>
          <w:lang w:bidi="ar-SA"/>
        </w:rPr>
        <w:t>بيت الأحزان ، اليزدي ط الحجري</w:t>
      </w:r>
    </w:p>
    <w:p>
      <w:pPr>
        <w:pStyle w:val="BookText"/>
        <w:rPr/>
      </w:pPr>
      <w:r>
        <w:rPr>
          <w:rFonts w:ascii="Amiri" w:hAnsi="Amiri" w:eastAsia="Amiri" w:cs="Amiri"/>
          <w:color w:val="111111"/>
          <w:sz w:val="28"/>
          <w:sz w:val="28"/>
          <w:szCs w:val="28"/>
          <w:rtl w:val="true"/>
          <w:lang w:bidi="ar-SA"/>
        </w:rPr>
        <w:t xml:space="preserve">تاج المواليد ، الشيخ الطبرسي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 قم</w:t>
      </w:r>
    </w:p>
    <w:p>
      <w:pPr>
        <w:pStyle w:val="BookText"/>
        <w:rPr/>
      </w:pPr>
      <w:r>
        <w:rPr>
          <w:rFonts w:ascii="Amiri" w:hAnsi="Amiri" w:eastAsia="Amiri" w:cs="Amiri"/>
          <w:color w:val="111111"/>
          <w:sz w:val="28"/>
          <w:sz w:val="28"/>
          <w:szCs w:val="28"/>
          <w:rtl w:val="true"/>
          <w:lang w:bidi="ar-SA"/>
        </w:rPr>
        <w:t>تاريخ أبي الفداء دار المعرفة ، بيروت</w:t>
      </w:r>
    </w:p>
    <w:p>
      <w:pPr>
        <w:pStyle w:val="BookText"/>
        <w:rPr/>
      </w:pPr>
      <w:r>
        <w:rPr>
          <w:rFonts w:ascii="IRNazanin" w:hAnsi="IRNazanin" w:eastAsia="IRNazanin"/>
          <w:color w:val="111111"/>
          <w:sz w:val="28"/>
          <w:sz w:val="28"/>
          <w:szCs w:val="28"/>
          <w:rtl w:val="true"/>
          <w:lang w:bidi="fa-IR"/>
        </w:rPr>
        <w:t>تاريخ أبي زرعة تحقيق القوچاني</w:t>
      </w:r>
    </w:p>
    <w:p>
      <w:pPr>
        <w:pStyle w:val="BookText"/>
        <w:rPr/>
      </w:pPr>
      <w:r>
        <w:rPr>
          <w:rFonts w:ascii="Amiri" w:hAnsi="Amiri" w:eastAsia="Amiri" w:cs="Amiri"/>
          <w:color w:val="111111"/>
          <w:sz w:val="28"/>
          <w:sz w:val="28"/>
          <w:szCs w:val="28"/>
          <w:rtl w:val="true"/>
          <w:lang w:bidi="ar-SA"/>
        </w:rPr>
        <w:t xml:space="preserve">تاريخ الأئمة ، البغدادي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 قم</w:t>
      </w:r>
    </w:p>
    <w:p>
      <w:pPr>
        <w:pStyle w:val="BookText"/>
        <w:rPr/>
      </w:pPr>
      <w:r>
        <w:rPr>
          <w:rFonts w:ascii="Amiri" w:hAnsi="Amiri" w:eastAsia="Amiri" w:cs="Amiri"/>
          <w:color w:val="111111"/>
          <w:sz w:val="28"/>
          <w:sz w:val="28"/>
          <w:szCs w:val="28"/>
          <w:rtl w:val="true"/>
          <w:lang w:bidi="ar-SA"/>
        </w:rPr>
        <w:t>تاريخ الإسلام ، الذهبي دار الكتاب العربي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الخميس ، الديار بكري مؤسسة شعبان ، بيروت </w:t>
      </w:r>
    </w:p>
    <w:p>
      <w:pPr>
        <w:pStyle w:val="BookText"/>
        <w:rPr/>
      </w:pPr>
      <w:r>
        <w:rPr>
          <w:rFonts w:ascii="Amiri" w:hAnsi="Amiri" w:eastAsia="Amiri" w:cs="Amiri"/>
          <w:color w:val="111111"/>
          <w:sz w:val="28"/>
          <w:sz w:val="28"/>
          <w:szCs w:val="28"/>
          <w:rtl w:val="true"/>
          <w:lang w:bidi="ar-SA"/>
        </w:rPr>
        <w:t>تاريخ الصحابة ، البستي ، دار الكتب العلمية</w:t>
      </w:r>
    </w:p>
    <w:p>
      <w:pPr>
        <w:pStyle w:val="BookText"/>
        <w:rPr/>
      </w:pPr>
      <w:r>
        <w:rPr>
          <w:rFonts w:ascii="Amiri" w:hAnsi="Amiri" w:eastAsia="Amiri" w:cs="Amiri"/>
          <w:color w:val="111111"/>
          <w:sz w:val="28"/>
          <w:sz w:val="28"/>
          <w:szCs w:val="28"/>
          <w:rtl w:val="true"/>
          <w:lang w:bidi="ar-SA"/>
        </w:rPr>
        <w:t>تاريخ الطبري دار التراث ، بيروت ، دار المعارف ، مصر</w:t>
      </w:r>
    </w:p>
    <w:p>
      <w:pPr>
        <w:pStyle w:val="BookText"/>
        <w:rPr/>
      </w:pPr>
      <w:r>
        <w:rPr>
          <w:rFonts w:ascii="Amiri" w:hAnsi="Amiri" w:eastAsia="Amiri" w:cs="Amiri"/>
          <w:color w:val="111111"/>
          <w:sz w:val="28"/>
          <w:sz w:val="28"/>
          <w:szCs w:val="28"/>
          <w:rtl w:val="true"/>
          <w:lang w:bidi="ar-SA"/>
        </w:rPr>
        <w:t>تاريخ المدينة المنوّرة ، ابن شبّة دار الفكر ، قم</w:t>
      </w:r>
    </w:p>
    <w:p>
      <w:pPr>
        <w:pStyle w:val="BookText"/>
        <w:rPr/>
      </w:pPr>
      <w:r>
        <w:rPr>
          <w:rFonts w:ascii="Amiri" w:hAnsi="Amiri" w:eastAsia="Amiri" w:cs="Amiri"/>
          <w:color w:val="111111"/>
          <w:sz w:val="28"/>
          <w:sz w:val="28"/>
          <w:szCs w:val="28"/>
          <w:rtl w:val="true"/>
          <w:lang w:bidi="ar-SA"/>
        </w:rPr>
        <w:t>تاريخ مدينة دمشق ، ابن عساكر دار الفكر</w:t>
      </w:r>
    </w:p>
    <w:p>
      <w:pPr>
        <w:pStyle w:val="BookText"/>
        <w:rPr/>
      </w:pPr>
      <w:r>
        <w:rPr>
          <w:rFonts w:ascii="Amiri" w:hAnsi="Amiri" w:eastAsia="Amiri" w:cs="Amiri"/>
          <w:color w:val="111111"/>
          <w:sz w:val="28"/>
          <w:sz w:val="28"/>
          <w:szCs w:val="28"/>
          <w:rtl w:val="true"/>
          <w:lang w:bidi="ar-SA"/>
        </w:rPr>
        <w:t>تاريخ اليعقوبي دار صادر ، بيروت</w:t>
      </w:r>
    </w:p>
    <w:p>
      <w:pPr>
        <w:pStyle w:val="BookText"/>
        <w:rPr/>
      </w:pPr>
      <w:r>
        <w:rPr>
          <w:rFonts w:ascii="Amiri" w:hAnsi="Amiri" w:eastAsia="Amiri" w:cs="Amiri"/>
          <w:color w:val="111111"/>
          <w:sz w:val="28"/>
          <w:sz w:val="28"/>
          <w:szCs w:val="28"/>
          <w:rtl w:val="true"/>
          <w:lang w:bidi="ar-SA"/>
        </w:rPr>
        <w:t>تاريخ أهل البيت عليهم السلام مؤسسة آل البيت عليهم السلام ، قم</w:t>
      </w:r>
    </w:p>
    <w:p>
      <w:pPr>
        <w:pStyle w:val="BookText"/>
        <w:rPr/>
      </w:pPr>
      <w:r>
        <w:rPr>
          <w:rFonts w:ascii="Amiri" w:hAnsi="Amiri" w:eastAsia="Amiri" w:cs="Amiri"/>
          <w:color w:val="111111"/>
          <w:sz w:val="28"/>
          <w:sz w:val="28"/>
          <w:szCs w:val="28"/>
          <w:rtl w:val="true"/>
          <w:lang w:bidi="ar-SA"/>
        </w:rPr>
        <w:t>تاريخ بغداد ، الخطيب البغدادي دار العلمية ، بيروت</w:t>
      </w:r>
    </w:p>
    <w:p>
      <w:pPr>
        <w:pStyle w:val="BookText"/>
        <w:rPr/>
      </w:pPr>
      <w:r>
        <w:rPr>
          <w:rFonts w:ascii="Amiri" w:hAnsi="Amiri" w:eastAsia="Amiri" w:cs="Amiri"/>
          <w:color w:val="111111"/>
          <w:sz w:val="28"/>
          <w:sz w:val="28"/>
          <w:szCs w:val="28"/>
          <w:rtl w:val="true"/>
          <w:lang w:bidi="ar-SA"/>
        </w:rPr>
        <w:t>تأويل الآيات ، السيد الأسترآبادي جماعة المدرسين ، قم</w:t>
      </w:r>
    </w:p>
    <w:p>
      <w:pPr>
        <w:pStyle w:val="BookText"/>
        <w:rPr/>
      </w:pPr>
      <w:r>
        <w:rPr>
          <w:rFonts w:ascii="Amiri" w:hAnsi="Amiri" w:eastAsia="Amiri" w:cs="Amiri"/>
          <w:color w:val="111111"/>
          <w:sz w:val="28"/>
          <w:sz w:val="28"/>
          <w:szCs w:val="28"/>
          <w:rtl w:val="true"/>
          <w:lang w:bidi="ar-SA"/>
        </w:rPr>
        <w:t>تبصرة العوام، السيد الرازي تصحيح ، عباس اقبال</w:t>
      </w:r>
    </w:p>
    <w:p>
      <w:pPr>
        <w:pStyle w:val="BookText"/>
        <w:rPr/>
      </w:pPr>
      <w:r>
        <w:rPr>
          <w:rFonts w:ascii="Amiri" w:hAnsi="Amiri" w:eastAsia="Amiri" w:cs="Amiri"/>
          <w:color w:val="111111"/>
          <w:sz w:val="28"/>
          <w:sz w:val="28"/>
          <w:szCs w:val="28"/>
          <w:rtl w:val="true"/>
          <w:lang w:bidi="ar-SA"/>
        </w:rPr>
        <w:t>تتمة المختصر ، ابن الوردي دار المعرفة ، بيروت</w:t>
      </w:r>
    </w:p>
    <w:p>
      <w:pPr>
        <w:pStyle w:val="BookText"/>
        <w:rPr/>
      </w:pPr>
      <w:r>
        <w:rPr>
          <w:rFonts w:ascii="Amiri" w:hAnsi="Amiri" w:eastAsia="Amiri" w:cs="Amiri"/>
          <w:color w:val="111111"/>
          <w:sz w:val="28"/>
          <w:sz w:val="28"/>
          <w:szCs w:val="28"/>
          <w:rtl w:val="true"/>
          <w:lang w:bidi="ar-SA"/>
        </w:rPr>
        <w:t>تثبيت الإمامة ، الهادي الزيدي دار الإمام السجّاد عليه السلام ، بيروت</w:t>
      </w:r>
    </w:p>
    <w:p>
      <w:pPr>
        <w:pStyle w:val="BookText"/>
        <w:rPr/>
      </w:pPr>
      <w:r>
        <w:rPr>
          <w:rFonts w:ascii="Amiri" w:hAnsi="Amiri" w:eastAsia="Amiri" w:cs="Amiri"/>
          <w:color w:val="111111"/>
          <w:sz w:val="28"/>
          <w:sz w:val="28"/>
          <w:szCs w:val="28"/>
          <w:rtl w:val="true"/>
          <w:lang w:bidi="ar-SA"/>
        </w:rPr>
        <w:t>التحفة اللطيفة ، السخاوي السعودية</w:t>
      </w:r>
    </w:p>
    <w:p>
      <w:pPr>
        <w:pStyle w:val="BookText"/>
        <w:rPr/>
      </w:pPr>
      <w:r>
        <w:rPr>
          <w:rFonts w:ascii="Amiri" w:hAnsi="Amiri" w:eastAsia="Amiri" w:cs="Amiri"/>
          <w:color w:val="111111"/>
          <w:sz w:val="28"/>
          <w:sz w:val="28"/>
          <w:szCs w:val="28"/>
          <w:rtl w:val="true"/>
          <w:lang w:bidi="ar-SA"/>
        </w:rPr>
        <w:t>تحفه إثنا عشريه ، الدهلوي لكنهو</w:t>
      </w:r>
    </w:p>
    <w:p>
      <w:pPr>
        <w:pStyle w:val="BookText"/>
        <w:rPr/>
      </w:pPr>
      <w:r>
        <w:rPr>
          <w:rFonts w:ascii="Amiri" w:hAnsi="Amiri" w:eastAsia="Amiri" w:cs="Amiri"/>
          <w:color w:val="111111"/>
          <w:sz w:val="28"/>
          <w:sz w:val="28"/>
          <w:szCs w:val="28"/>
          <w:rtl w:val="true"/>
          <w:lang w:bidi="ar-SA"/>
        </w:rPr>
        <w:t>تحقيق أنساب الأئمّة الطاهرين عليهم السلام ، الدواني مصوّرة مركز إحياء التراث الإسلامي ، قم</w:t>
      </w:r>
    </w:p>
    <w:p>
      <w:pPr>
        <w:pStyle w:val="BookText"/>
        <w:rPr/>
      </w:pPr>
      <w:r>
        <w:rPr>
          <w:rFonts w:ascii="Amiri" w:hAnsi="Amiri" w:eastAsia="Amiri" w:cs="Amiri"/>
          <w:color w:val="111111"/>
          <w:sz w:val="28"/>
          <w:sz w:val="28"/>
          <w:szCs w:val="28"/>
          <w:rtl w:val="true"/>
          <w:lang w:bidi="ar-SA"/>
        </w:rPr>
        <w:t>تحقيق مواقف الصحابة ، دكتر محمد أمحزون الرياض</w:t>
      </w:r>
    </w:p>
    <w:p>
      <w:pPr>
        <w:pStyle w:val="BookText"/>
        <w:rPr/>
      </w:pPr>
      <w:r>
        <w:rPr>
          <w:rFonts w:ascii="Amiri" w:hAnsi="Amiri" w:eastAsia="Amiri" w:cs="Amiri"/>
          <w:color w:val="111111"/>
          <w:sz w:val="28"/>
          <w:sz w:val="28"/>
          <w:szCs w:val="28"/>
          <w:rtl w:val="true"/>
          <w:lang w:bidi="ar-SA"/>
        </w:rPr>
        <w:t>تذكرة الحفاظ ، الذهبي الهند</w:t>
      </w:r>
    </w:p>
    <w:p>
      <w:pPr>
        <w:pStyle w:val="BookText"/>
        <w:rPr/>
      </w:pPr>
      <w:r>
        <w:rPr>
          <w:rFonts w:ascii="Amiri" w:hAnsi="Amiri" w:eastAsia="Amiri" w:cs="Amiri"/>
          <w:color w:val="111111"/>
          <w:sz w:val="28"/>
          <w:sz w:val="28"/>
          <w:szCs w:val="28"/>
          <w:rtl w:val="true"/>
          <w:lang w:bidi="ar-SA"/>
        </w:rPr>
        <w:t>تذكرة الخواص ، ابن الجوزي طهران</w:t>
      </w:r>
    </w:p>
    <w:p>
      <w:pPr>
        <w:pStyle w:val="BookText"/>
        <w:rPr/>
      </w:pPr>
      <w:r>
        <w:rPr>
          <w:rFonts w:ascii="Amiri" w:hAnsi="Amiri" w:eastAsia="Amiri" w:cs="Amiri"/>
          <w:color w:val="111111"/>
          <w:sz w:val="28"/>
          <w:sz w:val="28"/>
          <w:szCs w:val="28"/>
          <w:rtl w:val="true"/>
          <w:lang w:bidi="ar-SA"/>
        </w:rPr>
        <w:t>تذكرة المصائب ، الشيباني ط الحجري</w:t>
      </w:r>
    </w:p>
    <w:p>
      <w:pPr>
        <w:pStyle w:val="BookText"/>
        <w:rPr/>
      </w:pPr>
      <w:r>
        <w:rPr>
          <w:rFonts w:ascii="Amiri" w:hAnsi="Amiri" w:eastAsia="Amiri" w:cs="Amiri"/>
          <w:color w:val="111111"/>
          <w:sz w:val="28"/>
          <w:sz w:val="28"/>
          <w:szCs w:val="28"/>
          <w:rtl w:val="true"/>
          <w:lang w:bidi="ar-SA"/>
        </w:rPr>
        <w:t>تراجم سيّدات بيت النبوّة ، عائشة بنت الشاطي دار الكتاب العربي ، بيروت</w:t>
      </w:r>
    </w:p>
    <w:p>
      <w:pPr>
        <w:pStyle w:val="BookText"/>
        <w:rPr/>
      </w:pPr>
      <w:r>
        <w:rPr>
          <w:rFonts w:ascii="Amiri" w:hAnsi="Amiri" w:eastAsia="Amiri" w:cs="Amiri"/>
          <w:color w:val="111111"/>
          <w:sz w:val="28"/>
          <w:sz w:val="28"/>
          <w:szCs w:val="28"/>
          <w:rtl w:val="true"/>
          <w:lang w:bidi="ar-SA"/>
        </w:rPr>
        <w:t>تشييد المطاعن ، السيد الموسوي الهندي مطبعة مجمع البحرين</w:t>
      </w:r>
    </w:p>
    <w:p>
      <w:pPr>
        <w:pStyle w:val="BookText"/>
        <w:rPr/>
      </w:pPr>
      <w:r>
        <w:rPr>
          <w:rFonts w:ascii="Amiri" w:hAnsi="Amiri" w:eastAsia="Amiri" w:cs="Amiri"/>
          <w:color w:val="111111"/>
          <w:sz w:val="28"/>
          <w:sz w:val="28"/>
          <w:szCs w:val="28"/>
          <w:rtl w:val="true"/>
          <w:lang w:bidi="ar-SA"/>
        </w:rPr>
        <w:t>تفسير العياشي العلمية الإسلامية ، طهران</w:t>
      </w:r>
    </w:p>
    <w:p>
      <w:pPr>
        <w:pStyle w:val="BookText"/>
        <w:rPr/>
      </w:pPr>
      <w:r>
        <w:rPr>
          <w:rFonts w:ascii="Amiri" w:hAnsi="Amiri" w:eastAsia="Amiri" w:cs="Amiri"/>
          <w:color w:val="111111"/>
          <w:sz w:val="28"/>
          <w:sz w:val="28"/>
          <w:szCs w:val="28"/>
          <w:rtl w:val="true"/>
          <w:lang w:bidi="ar-SA"/>
        </w:rPr>
        <w:t>تفسير القمي دار الكتاب الجزائري ، قم</w:t>
      </w:r>
    </w:p>
    <w:p>
      <w:pPr>
        <w:pStyle w:val="BookText"/>
        <w:rPr/>
      </w:pPr>
      <w:r>
        <w:rPr>
          <w:rFonts w:ascii="Amiri" w:hAnsi="Amiri" w:eastAsia="Amiri" w:cs="Amiri"/>
          <w:color w:val="111111"/>
          <w:sz w:val="28"/>
          <w:sz w:val="28"/>
          <w:szCs w:val="28"/>
          <w:rtl w:val="true"/>
          <w:lang w:bidi="ar-SA"/>
        </w:rPr>
        <w:t>تقريب المعارف ، الشيخ أبو الصلاح الحلبي تحقيق تبريزيان ، قم</w:t>
      </w:r>
    </w:p>
    <w:p>
      <w:pPr>
        <w:pStyle w:val="BookText"/>
        <w:rPr/>
      </w:pPr>
      <w:r>
        <w:rPr>
          <w:rFonts w:ascii="Amiri" w:hAnsi="Amiri" w:eastAsia="Amiri" w:cs="Amiri"/>
          <w:color w:val="111111"/>
          <w:sz w:val="28"/>
          <w:sz w:val="28"/>
          <w:szCs w:val="28"/>
          <w:rtl w:val="true"/>
          <w:lang w:bidi="ar-SA"/>
        </w:rPr>
        <w:t>تلبيس إبليس ، ابن الجوزي دار الكتب العلمية ، بيروت</w:t>
      </w:r>
    </w:p>
    <w:p>
      <w:pPr>
        <w:pStyle w:val="BookText"/>
        <w:rPr/>
      </w:pPr>
      <w:r>
        <w:rPr>
          <w:rFonts w:ascii="Amiri" w:hAnsi="Amiri" w:eastAsia="Amiri" w:cs="Amiri"/>
          <w:color w:val="111111"/>
          <w:sz w:val="28"/>
          <w:sz w:val="28"/>
          <w:szCs w:val="28"/>
          <w:rtl w:val="true"/>
          <w:lang w:bidi="ar-SA"/>
        </w:rPr>
        <w:t>تلخيص الشافي ، الشيخ الطوسي مطبعة الآداب ، النجف الاشرف</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والاشراف ، المسعودي مؤسسة نشر منابع الثقافة الإسلامية </w:t>
      </w:r>
    </w:p>
    <w:p>
      <w:pPr>
        <w:pStyle w:val="BookText"/>
        <w:rPr/>
      </w:pPr>
      <w:r>
        <w:rPr>
          <w:rFonts w:ascii="Amiri" w:hAnsi="Amiri" w:eastAsia="Amiri" w:cs="Amiri"/>
          <w:color w:val="111111"/>
          <w:sz w:val="28"/>
          <w:sz w:val="28"/>
          <w:szCs w:val="28"/>
          <w:rtl w:val="true"/>
          <w:lang w:bidi="ar-SA"/>
        </w:rPr>
        <w:t>التننبيه والرد ، الملطى مكتبة المثنى ، بغداد والمعارف ، بيروت</w:t>
      </w:r>
    </w:p>
    <w:p>
      <w:pPr>
        <w:pStyle w:val="BookText"/>
        <w:rPr/>
      </w:pPr>
      <w:r>
        <w:rPr>
          <w:rFonts w:ascii="Amiri" w:hAnsi="Amiri" w:eastAsia="Amiri" w:cs="Amiri"/>
          <w:color w:val="111111"/>
          <w:sz w:val="28"/>
          <w:sz w:val="28"/>
          <w:szCs w:val="28"/>
          <w:rtl w:val="true"/>
          <w:lang w:bidi="ar-SA"/>
        </w:rPr>
        <w:t>التوضيح الأنور ، الرازي مخطوط ، الآستانة الرضويّة المقدّسة</w:t>
      </w:r>
    </w:p>
    <w:p>
      <w:pPr>
        <w:pStyle w:val="BookText"/>
        <w:rPr/>
      </w:pPr>
      <w:r>
        <w:rPr>
          <w:rFonts w:ascii="Amiri" w:hAnsi="Amiri" w:eastAsia="Amiri" w:cs="Amiri"/>
          <w:color w:val="111111"/>
          <w:sz w:val="28"/>
          <w:sz w:val="28"/>
          <w:szCs w:val="28"/>
          <w:rtl w:val="true"/>
          <w:lang w:bidi="ar-SA"/>
        </w:rPr>
        <w:t>التهذيب ، الشيخ الطوسي دار الأضواء ، بيروت</w:t>
      </w:r>
    </w:p>
    <w:p>
      <w:pPr>
        <w:pStyle w:val="BookText"/>
        <w:rPr/>
      </w:pPr>
      <w:r>
        <w:rPr>
          <w:rFonts w:ascii="Amiri" w:hAnsi="Amiri" w:eastAsia="Amiri" w:cs="Amiri"/>
          <w:color w:val="111111"/>
          <w:sz w:val="28"/>
          <w:sz w:val="28"/>
          <w:szCs w:val="28"/>
          <w:rtl w:val="true"/>
          <w:lang w:bidi="ar-SA"/>
        </w:rPr>
        <w:t>تهذيب الأسماء واللغات ، النووي مصر</w:t>
      </w:r>
    </w:p>
    <w:p>
      <w:pPr>
        <w:pStyle w:val="BookText"/>
        <w:rPr/>
      </w:pPr>
      <w:r>
        <w:rPr>
          <w:rFonts w:ascii="Amiri" w:hAnsi="Amiri" w:eastAsia="Amiri" w:cs="Amiri"/>
          <w:color w:val="111111"/>
          <w:sz w:val="28"/>
          <w:sz w:val="28"/>
          <w:szCs w:val="28"/>
          <w:rtl w:val="true"/>
          <w:lang w:bidi="ar-SA"/>
        </w:rPr>
        <w:t>تهذيب التهذيب ، العسقلاني دار صادر ، بيروت</w:t>
      </w:r>
    </w:p>
    <w:p>
      <w:pPr>
        <w:pStyle w:val="BookText"/>
        <w:rPr/>
      </w:pPr>
      <w:r>
        <w:rPr>
          <w:rFonts w:ascii="Amiri" w:hAnsi="Amiri" w:eastAsia="Amiri" w:cs="Amiri"/>
          <w:color w:val="111111"/>
          <w:sz w:val="28"/>
          <w:sz w:val="28"/>
          <w:szCs w:val="28"/>
          <w:rtl w:val="true"/>
          <w:lang w:bidi="ar-SA"/>
        </w:rPr>
        <w:t>تهذيب الكمال في أسماء الرجال ، المزّي مؤسسة الرسالة ، بيروت</w:t>
      </w:r>
    </w:p>
    <w:p>
      <w:pPr>
        <w:pStyle w:val="BookText"/>
        <w:rPr/>
      </w:pPr>
      <w:r>
        <w:rPr>
          <w:rFonts w:ascii="IRNazanin" w:hAnsi="IRNazanin" w:eastAsia="IRNazanin"/>
          <w:color w:val="111111"/>
          <w:sz w:val="28"/>
          <w:sz w:val="28"/>
          <w:szCs w:val="28"/>
          <w:rtl w:val="true"/>
          <w:lang w:bidi="fa-IR"/>
        </w:rPr>
        <w:t>الثقات ، ابن حبان الهند</w:t>
      </w:r>
    </w:p>
    <w:p>
      <w:pPr>
        <w:pStyle w:val="BookText"/>
        <w:rPr/>
      </w:pPr>
      <w:r>
        <w:rPr>
          <w:rFonts w:ascii="Amiri" w:hAnsi="Amiri" w:eastAsia="Amiri" w:cs="Amiri"/>
          <w:color w:val="111111"/>
          <w:sz w:val="28"/>
          <w:sz w:val="28"/>
          <w:szCs w:val="28"/>
          <w:rtl w:val="true"/>
          <w:lang w:bidi="ar-SA"/>
        </w:rPr>
        <w:t>جامع الأحاديث الكبير ، السيوطي دار الفكر ، بيروت</w:t>
      </w:r>
    </w:p>
    <w:p>
      <w:pPr>
        <w:pStyle w:val="BookText"/>
        <w:rPr/>
      </w:pPr>
      <w:r>
        <w:rPr>
          <w:rFonts w:ascii="Amiri" w:hAnsi="Amiri" w:eastAsia="Amiri" w:cs="Amiri"/>
          <w:color w:val="111111"/>
          <w:sz w:val="28"/>
          <w:sz w:val="28"/>
          <w:szCs w:val="28"/>
          <w:rtl w:val="true"/>
          <w:lang w:bidi="ar-SA"/>
        </w:rPr>
        <w:t>جامع المسانيد والسنن ، ابن كثير دار الفكر ، بيروت</w:t>
      </w:r>
    </w:p>
    <w:p>
      <w:pPr>
        <w:pStyle w:val="BookText"/>
        <w:rPr/>
      </w:pPr>
      <w:r>
        <w:rPr>
          <w:rFonts w:ascii="Amiri" w:hAnsi="Amiri" w:eastAsia="Amiri" w:cs="Amiri"/>
          <w:color w:val="111111"/>
          <w:sz w:val="28"/>
          <w:sz w:val="28"/>
          <w:szCs w:val="28"/>
          <w:rtl w:val="true"/>
          <w:lang w:bidi="ar-SA"/>
        </w:rPr>
        <w:t>جامع النورين ، السبزواري العلمية الإسلامية ، طهران</w:t>
      </w:r>
    </w:p>
    <w:p>
      <w:pPr>
        <w:pStyle w:val="BookText"/>
        <w:rPr/>
      </w:pPr>
      <w:r>
        <w:rPr>
          <w:rFonts w:ascii="Amiri" w:hAnsi="Amiri" w:eastAsia="Amiri" w:cs="Amiri"/>
          <w:color w:val="111111"/>
          <w:sz w:val="28"/>
          <w:sz w:val="28"/>
          <w:szCs w:val="28"/>
          <w:rtl w:val="true"/>
          <w:lang w:bidi="ar-SA"/>
        </w:rPr>
        <w:t>جلاء العيون ، العلاّمة المجلسي الإسلامية ، طهران</w:t>
      </w:r>
    </w:p>
    <w:p>
      <w:pPr>
        <w:pStyle w:val="BookText"/>
        <w:rPr/>
      </w:pPr>
      <w:r>
        <w:rPr>
          <w:rFonts w:ascii="Amiri" w:hAnsi="Amiri" w:eastAsia="Amiri" w:cs="Amiri"/>
          <w:color w:val="111111"/>
          <w:sz w:val="28"/>
          <w:sz w:val="28"/>
          <w:szCs w:val="28"/>
          <w:rtl w:val="true"/>
          <w:lang w:bidi="ar-SA"/>
        </w:rPr>
        <w:t>جمال الأسبوع ، السيد ابن طاووس الشريف الرضي ، قم</w:t>
      </w:r>
    </w:p>
    <w:p>
      <w:pPr>
        <w:pStyle w:val="BookText"/>
        <w:rPr/>
      </w:pPr>
      <w:r>
        <w:rPr>
          <w:rFonts w:ascii="Amiri" w:hAnsi="Amiri" w:eastAsia="Amiri" w:cs="Amiri"/>
          <w:color w:val="111111"/>
          <w:sz w:val="28"/>
          <w:sz w:val="28"/>
          <w:szCs w:val="28"/>
          <w:rtl w:val="true"/>
          <w:lang w:bidi="ar-SA"/>
        </w:rPr>
        <w:t>الجمل ، الشيخ المفيد الإعلام الإسلامي</w:t>
      </w:r>
    </w:p>
    <w:p>
      <w:pPr>
        <w:pStyle w:val="BookText"/>
        <w:rPr/>
      </w:pPr>
      <w:r>
        <w:rPr>
          <w:rFonts w:ascii="Amiri" w:hAnsi="Amiri" w:eastAsia="Amiri" w:cs="Amiri"/>
          <w:color w:val="111111"/>
          <w:sz w:val="28"/>
          <w:sz w:val="28"/>
          <w:szCs w:val="28"/>
          <w:rtl w:val="true"/>
          <w:lang w:bidi="ar-SA"/>
        </w:rPr>
        <w:t>جمهرة أنساب العرب ، ابن حزم دار المعارف ، مصر</w:t>
      </w:r>
    </w:p>
    <w:p>
      <w:pPr>
        <w:pStyle w:val="BookText"/>
        <w:rPr/>
      </w:pPr>
      <w:r>
        <w:rPr>
          <w:rFonts w:ascii="Amiri" w:hAnsi="Amiri" w:eastAsia="Amiri" w:cs="Amiri"/>
          <w:color w:val="111111"/>
          <w:sz w:val="28"/>
          <w:sz w:val="28"/>
          <w:szCs w:val="28"/>
          <w:rtl w:val="true"/>
          <w:lang w:bidi="ar-SA"/>
        </w:rPr>
        <w:t>جنات الخلود ، الخاتون آبادي ط الحجري</w:t>
      </w:r>
    </w:p>
    <w:p>
      <w:pPr>
        <w:pStyle w:val="BookText"/>
        <w:rPr/>
      </w:pPr>
      <w:r>
        <w:rPr>
          <w:rFonts w:ascii="Amiri" w:hAnsi="Amiri" w:eastAsia="Amiri" w:cs="Amiri"/>
          <w:color w:val="111111"/>
          <w:sz w:val="28"/>
          <w:sz w:val="28"/>
          <w:szCs w:val="28"/>
          <w:rtl w:val="true"/>
          <w:lang w:bidi="ar-SA"/>
        </w:rPr>
        <w:t>جنة العاصمة ، السيد المير جهاني مكتبة الصدر ، طهران</w:t>
      </w:r>
    </w:p>
    <w:p>
      <w:pPr>
        <w:pStyle w:val="BookText"/>
        <w:rPr/>
      </w:pPr>
      <w:r>
        <w:rPr>
          <w:rFonts w:ascii="Amiri" w:hAnsi="Amiri" w:eastAsia="Amiri" w:cs="Amiri"/>
          <w:color w:val="111111"/>
          <w:sz w:val="28"/>
          <w:sz w:val="28"/>
          <w:szCs w:val="28"/>
          <w:rtl w:val="true"/>
          <w:lang w:bidi="ar-SA"/>
        </w:rPr>
        <w:t>جنة المأوى ، آل كاشف الغطاء دار الأضواء ، بيروت</w:t>
      </w:r>
    </w:p>
    <w:p>
      <w:pPr>
        <w:pStyle w:val="BookText"/>
        <w:rPr/>
      </w:pPr>
      <w:r>
        <w:rPr>
          <w:rFonts w:ascii="Amiri" w:hAnsi="Amiri" w:eastAsia="Amiri" w:cs="Amiri"/>
          <w:color w:val="111111"/>
          <w:sz w:val="28"/>
          <w:sz w:val="28"/>
          <w:szCs w:val="28"/>
          <w:rtl w:val="true"/>
          <w:lang w:bidi="ar-SA"/>
        </w:rPr>
        <w:t>الجواب الحاسم لشبه المغني ، محمد بن أحمد ، مع المغني للأسدآبادى الدار المصرية</w:t>
      </w:r>
    </w:p>
    <w:p>
      <w:pPr>
        <w:pStyle w:val="BookText"/>
        <w:rPr/>
      </w:pPr>
      <w:r>
        <w:rPr>
          <w:rFonts w:ascii="Amiri" w:hAnsi="Amiri" w:eastAsia="Amiri" w:cs="Amiri"/>
          <w:color w:val="111111"/>
          <w:sz w:val="28"/>
          <w:sz w:val="28"/>
          <w:szCs w:val="28"/>
          <w:rtl w:val="true"/>
          <w:lang w:bidi="ar-SA"/>
        </w:rPr>
        <w:t>الجواهر السنية ، الشيخ الحر العاملي مكتبة المفيد ، قم</w:t>
      </w:r>
    </w:p>
    <w:p>
      <w:pPr>
        <w:pStyle w:val="BookText"/>
        <w:rPr/>
      </w:pPr>
      <w:r>
        <w:rPr>
          <w:rFonts w:ascii="Amiri" w:hAnsi="Amiri" w:eastAsia="Amiri" w:cs="Amiri"/>
          <w:color w:val="111111"/>
          <w:sz w:val="28"/>
          <w:sz w:val="28"/>
          <w:szCs w:val="28"/>
          <w:rtl w:val="true"/>
          <w:lang w:bidi="ar-SA"/>
        </w:rPr>
        <w:t>جواهر المطالب ، الباعوني الشافعي مجمع إحياء الثقافة الإسلامية</w:t>
      </w:r>
    </w:p>
    <w:p>
      <w:pPr>
        <w:pStyle w:val="BookText"/>
        <w:rPr/>
      </w:pPr>
      <w:r>
        <w:rPr>
          <w:rFonts w:ascii="Amiri" w:hAnsi="Amiri" w:eastAsia="Amiri" w:cs="Amiri"/>
          <w:color w:val="111111"/>
          <w:sz w:val="28"/>
          <w:sz w:val="28"/>
          <w:szCs w:val="28"/>
          <w:rtl w:val="true"/>
          <w:lang w:bidi="ar-SA"/>
        </w:rPr>
        <w:t>الجوهرة ، التلمساني مكتبة النوري ، دمشق</w:t>
      </w:r>
    </w:p>
    <w:p>
      <w:pPr>
        <w:pStyle w:val="BookText"/>
        <w:rPr/>
      </w:pPr>
      <w:r>
        <w:rPr>
          <w:rFonts w:ascii="Amiri" w:hAnsi="Amiri" w:eastAsia="Amiri" w:cs="Amiri"/>
          <w:color w:val="111111"/>
          <w:sz w:val="28"/>
          <w:sz w:val="28"/>
          <w:szCs w:val="28"/>
          <w:rtl w:val="true"/>
          <w:lang w:bidi="ar-SA"/>
        </w:rPr>
        <w:t>حاشية الكستلي على شرح العقائد اسلامبول</w:t>
      </w:r>
    </w:p>
    <w:p>
      <w:pPr>
        <w:pStyle w:val="BookText"/>
        <w:rPr/>
      </w:pPr>
      <w:r>
        <w:rPr>
          <w:rFonts w:ascii="Amiri" w:hAnsi="Amiri" w:eastAsia="Amiri" w:cs="Amiri"/>
          <w:color w:val="111111"/>
          <w:sz w:val="28"/>
          <w:sz w:val="28"/>
          <w:szCs w:val="28"/>
          <w:rtl w:val="true"/>
          <w:lang w:bidi="ar-SA"/>
        </w:rPr>
        <w:t>الحاشية على شرح التجريد ، المحقق الأردبيلي مؤتمر المقدس الأردبيلي ، قم</w:t>
      </w:r>
    </w:p>
    <w:p>
      <w:pPr>
        <w:pStyle w:val="BookText"/>
        <w:rPr/>
      </w:pPr>
      <w:r>
        <w:rPr>
          <w:rFonts w:ascii="Amiri" w:hAnsi="Amiri" w:eastAsia="Amiri" w:cs="Amiri"/>
          <w:color w:val="111111"/>
          <w:sz w:val="28"/>
          <w:sz w:val="28"/>
          <w:szCs w:val="28"/>
          <w:rtl w:val="true"/>
          <w:lang w:bidi="ar-SA"/>
        </w:rPr>
        <w:t>حبيب السير ، غياث الدين البلخي مكتبة الخيام ، الثالثة</w:t>
      </w:r>
    </w:p>
    <w:p>
      <w:pPr>
        <w:pStyle w:val="BookText"/>
        <w:rPr/>
      </w:pPr>
      <w:r>
        <w:rPr>
          <w:rFonts w:ascii="Amiri" w:hAnsi="Amiri" w:eastAsia="Amiri" w:cs="Amiri"/>
          <w:color w:val="111111"/>
          <w:sz w:val="28"/>
          <w:sz w:val="28"/>
          <w:szCs w:val="28"/>
          <w:rtl w:val="true"/>
          <w:lang w:bidi="ar-SA"/>
        </w:rPr>
        <w:t>الحدائق الناضرة ، المحدث البحراني جماعة المدرسين ، قم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الوردية ، المحلي دار أُسامة ، دمشق </w:t>
      </w:r>
    </w:p>
    <w:p>
      <w:pPr>
        <w:pStyle w:val="BookText"/>
        <w:rPr/>
      </w:pPr>
      <w:r>
        <w:rPr>
          <w:rFonts w:ascii="Amiri" w:hAnsi="Amiri" w:eastAsia="Amiri" w:cs="Amiri"/>
          <w:color w:val="111111"/>
          <w:sz w:val="28"/>
          <w:sz w:val="28"/>
          <w:szCs w:val="28"/>
          <w:rtl w:val="true"/>
          <w:lang w:bidi="ar-SA"/>
        </w:rPr>
        <w:t>حق اليقين ، السيد الشبّر العرفان ، صيدا</w:t>
      </w:r>
    </w:p>
    <w:p>
      <w:pPr>
        <w:pStyle w:val="BookText"/>
        <w:rPr/>
      </w:pPr>
      <w:r>
        <w:rPr>
          <w:rFonts w:ascii="Amiri" w:hAnsi="Amiri" w:eastAsia="Amiri" w:cs="Amiri"/>
          <w:color w:val="111111"/>
          <w:sz w:val="28"/>
          <w:sz w:val="28"/>
          <w:szCs w:val="28"/>
          <w:rtl w:val="true"/>
          <w:lang w:bidi="ar-SA"/>
        </w:rPr>
        <w:t>حق اليقين ، العلامة المجلسي العلمية الإسلامية ، طهران</w:t>
      </w:r>
    </w:p>
    <w:p>
      <w:pPr>
        <w:pStyle w:val="BookText"/>
        <w:rPr/>
      </w:pPr>
      <w:r>
        <w:rPr>
          <w:rFonts w:ascii="Amiri" w:hAnsi="Amiri" w:eastAsia="Amiri" w:cs="Amiri"/>
          <w:color w:val="111111"/>
          <w:sz w:val="28"/>
          <w:sz w:val="28"/>
          <w:szCs w:val="28"/>
          <w:rtl w:val="true"/>
          <w:lang w:bidi="ar-SA"/>
        </w:rPr>
        <w:t>حلية الأبرار ، السيد البحراني العلمية ، قم</w:t>
      </w:r>
    </w:p>
    <w:p>
      <w:pPr>
        <w:pStyle w:val="BookText"/>
        <w:rPr/>
      </w:pPr>
      <w:r>
        <w:rPr>
          <w:rFonts w:ascii="Amiri" w:hAnsi="Amiri" w:eastAsia="Amiri" w:cs="Amiri"/>
          <w:color w:val="111111"/>
          <w:sz w:val="28"/>
          <w:sz w:val="28"/>
          <w:szCs w:val="28"/>
          <w:rtl w:val="true"/>
          <w:lang w:bidi="ar-SA"/>
        </w:rPr>
        <w:t>حلية الأولياء ، أبو نعيم دار الكتب العلمية ، بيروت</w:t>
      </w:r>
    </w:p>
    <w:p>
      <w:pPr>
        <w:pStyle w:val="BookText"/>
        <w:rPr/>
      </w:pPr>
      <w:r>
        <w:rPr>
          <w:rFonts w:ascii="Amiri" w:hAnsi="Amiri" w:eastAsia="Amiri" w:cs="Amiri"/>
          <w:color w:val="111111"/>
          <w:sz w:val="28"/>
          <w:sz w:val="28"/>
          <w:szCs w:val="28"/>
          <w:rtl w:val="true"/>
          <w:lang w:bidi="ar-SA"/>
        </w:rPr>
        <w:t>حياة الصحابة ، الكاندهلوي دار المعرفة</w:t>
      </w:r>
    </w:p>
    <w:p>
      <w:pPr>
        <w:pStyle w:val="BookText"/>
        <w:rPr/>
      </w:pPr>
      <w:r>
        <w:rPr>
          <w:rFonts w:ascii="Amiri" w:hAnsi="Amiri" w:eastAsia="Amiri" w:cs="Amiri"/>
          <w:color w:val="111111"/>
          <w:sz w:val="28"/>
          <w:sz w:val="28"/>
          <w:szCs w:val="28"/>
          <w:rtl w:val="true"/>
          <w:lang w:bidi="ar-SA"/>
        </w:rPr>
        <w:t>الخرائج والجرائح ، الشيخ الرواندي مؤسسة الإمام المهدي عليه السلام ، قم</w:t>
      </w:r>
    </w:p>
    <w:p>
      <w:pPr>
        <w:pStyle w:val="BookText"/>
        <w:rPr/>
      </w:pPr>
      <w:r>
        <w:rPr>
          <w:rFonts w:ascii="Amiri" w:hAnsi="Amiri" w:eastAsia="Amiri" w:cs="Amiri"/>
          <w:color w:val="111111"/>
          <w:sz w:val="28"/>
          <w:sz w:val="28"/>
          <w:szCs w:val="28"/>
          <w:rtl w:val="true"/>
          <w:lang w:bidi="ar-SA"/>
        </w:rPr>
        <w:t>خزائن المصائب ، الجرمقي البسطامي مخطوط ، الآستانة الرضويّة المقدّسة</w:t>
      </w:r>
    </w:p>
    <w:p>
      <w:pPr>
        <w:pStyle w:val="BookText"/>
        <w:rPr/>
      </w:pPr>
      <w:r>
        <w:rPr>
          <w:rFonts w:ascii="Amiri" w:hAnsi="Amiri" w:eastAsia="Amiri" w:cs="Amiri"/>
          <w:color w:val="111111"/>
          <w:sz w:val="28"/>
          <w:sz w:val="28"/>
          <w:szCs w:val="28"/>
          <w:rtl w:val="true"/>
          <w:lang w:bidi="ar-SA"/>
        </w:rPr>
        <w:t>خصائص الأئمة عليهم السلام ، السيد الرضي مجمع البحوث الإسلامية</w:t>
      </w:r>
    </w:p>
    <w:p>
      <w:pPr>
        <w:pStyle w:val="BookText"/>
        <w:rPr/>
      </w:pPr>
      <w:r>
        <w:rPr>
          <w:rFonts w:ascii="Amiri" w:hAnsi="Amiri" w:eastAsia="Amiri" w:cs="Amiri"/>
          <w:color w:val="111111"/>
          <w:sz w:val="28"/>
          <w:sz w:val="28"/>
          <w:szCs w:val="28"/>
          <w:rtl w:val="true"/>
          <w:lang w:bidi="ar-SA"/>
        </w:rPr>
        <w:t>الخصائص الكبرى ، السيوطي دار الكتاب العربي ، بيروت</w:t>
      </w:r>
    </w:p>
    <w:p>
      <w:pPr>
        <w:pStyle w:val="BookText"/>
        <w:rPr/>
      </w:pPr>
      <w:r>
        <w:rPr>
          <w:rFonts w:ascii="Amiri" w:hAnsi="Amiri" w:eastAsia="Amiri" w:cs="Amiri"/>
          <w:color w:val="111111"/>
          <w:sz w:val="28"/>
          <w:sz w:val="28"/>
          <w:szCs w:val="28"/>
          <w:rtl w:val="true"/>
          <w:lang w:bidi="ar-SA"/>
        </w:rPr>
        <w:t>الخصال ، الشيخ الصدوق جماعة المدرسين ، قم</w:t>
      </w:r>
    </w:p>
    <w:p>
      <w:pPr>
        <w:pStyle w:val="BookText"/>
        <w:rPr/>
      </w:pP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المقريزي مكتبة المثنى ، بغداد</w:t>
      </w:r>
    </w:p>
    <w:p>
      <w:pPr>
        <w:pStyle w:val="BookText"/>
        <w:rPr/>
      </w:pPr>
      <w:r>
        <w:rPr>
          <w:rFonts w:ascii="Amiri" w:hAnsi="Amiri" w:eastAsia="Amiri" w:cs="Amiri"/>
          <w:color w:val="111111"/>
          <w:sz w:val="28"/>
          <w:sz w:val="28"/>
          <w:szCs w:val="28"/>
          <w:rtl w:val="true"/>
          <w:lang w:bidi="ar-SA"/>
        </w:rPr>
        <w:t>خلاصة الوفاء ، السمهودي المدينة المنورة</w:t>
      </w:r>
    </w:p>
    <w:p>
      <w:pPr>
        <w:pStyle w:val="BookText"/>
        <w:rPr/>
      </w:pPr>
      <w:r>
        <w:rPr>
          <w:rFonts w:ascii="Amiri" w:hAnsi="Amiri" w:eastAsia="Amiri" w:cs="Amiri"/>
          <w:color w:val="111111"/>
          <w:sz w:val="28"/>
          <w:sz w:val="28"/>
          <w:szCs w:val="28"/>
          <w:rtl w:val="true"/>
          <w:lang w:bidi="ar-SA"/>
        </w:rPr>
        <w:t>الخلافة والإمامة ، عبد الكريم الخطيب دار المعرفة ، بيروت ، ط الثانية</w:t>
      </w:r>
    </w:p>
    <w:p>
      <w:pPr>
        <w:pStyle w:val="BookText"/>
        <w:rPr/>
      </w:pPr>
      <w:r>
        <w:rPr>
          <w:rFonts w:ascii="Amiri" w:hAnsi="Amiri" w:eastAsia="Amiri" w:cs="Amiri"/>
          <w:color w:val="111111"/>
          <w:sz w:val="28"/>
          <w:sz w:val="28"/>
          <w:szCs w:val="28"/>
          <w:rtl w:val="true"/>
          <w:lang w:bidi="ar-SA"/>
        </w:rPr>
        <w:t>دائرة المعارف ، وجدي مكتبة المثنى ، بغداد ، ط الرابعة</w:t>
      </w:r>
    </w:p>
    <w:p>
      <w:pPr>
        <w:pStyle w:val="BookText"/>
        <w:rPr/>
      </w:pPr>
      <w:r>
        <w:rPr>
          <w:rFonts w:ascii="Amiri" w:hAnsi="Amiri" w:eastAsia="Amiri" w:cs="Amiri"/>
          <w:color w:val="111111"/>
          <w:sz w:val="28"/>
          <w:sz w:val="28"/>
          <w:szCs w:val="28"/>
          <w:rtl w:val="true"/>
          <w:lang w:bidi="ar-SA"/>
        </w:rPr>
        <w:t>الدر المنثور ، الزينب العاملية مكة المكرّمة</w:t>
      </w:r>
    </w:p>
    <w:p>
      <w:pPr>
        <w:pStyle w:val="BookText"/>
        <w:rPr/>
      </w:pPr>
      <w:r>
        <w:rPr>
          <w:rFonts w:ascii="Amiri" w:hAnsi="Amiri" w:eastAsia="Amiri" w:cs="Amiri"/>
          <w:color w:val="111111"/>
          <w:sz w:val="28"/>
          <w:sz w:val="28"/>
          <w:szCs w:val="28"/>
          <w:rtl w:val="true"/>
          <w:lang w:bidi="ar-SA"/>
        </w:rPr>
        <w:t>الدرّ المنثور ، السيوطي دار الفكر ، بيروت</w:t>
      </w:r>
    </w:p>
    <w:p>
      <w:pPr>
        <w:pStyle w:val="BookText"/>
        <w:rPr/>
      </w:pPr>
      <w:r>
        <w:rPr>
          <w:rFonts w:ascii="Amiri" w:hAnsi="Amiri" w:eastAsia="Amiri" w:cs="Amiri"/>
          <w:color w:val="111111"/>
          <w:sz w:val="28"/>
          <w:sz w:val="28"/>
          <w:szCs w:val="28"/>
          <w:rtl w:val="true"/>
          <w:lang w:bidi="ar-SA"/>
        </w:rPr>
        <w:t>الدّر النظيم في مناقب الأئمة الهاميم، الشيخ جمال الدين الشامي جماعة المدرسين ، قم</w:t>
      </w:r>
    </w:p>
    <w:p>
      <w:pPr>
        <w:pStyle w:val="BookText"/>
        <w:rPr/>
      </w:pPr>
      <w:r>
        <w:rPr>
          <w:rFonts w:ascii="Amiri" w:hAnsi="Amiri" w:eastAsia="Amiri" w:cs="Amiri"/>
          <w:color w:val="111111"/>
          <w:sz w:val="28"/>
          <w:sz w:val="28"/>
          <w:szCs w:val="28"/>
          <w:rtl w:val="true"/>
          <w:lang w:bidi="ar-SA"/>
        </w:rPr>
        <w:t>الدرجات الرفيعة ، السيد علي خان مكتبة بصيرتي ، قم</w:t>
      </w:r>
    </w:p>
    <w:p>
      <w:pPr>
        <w:pStyle w:val="BookText"/>
        <w:rPr/>
      </w:pPr>
      <w:r>
        <w:rPr>
          <w:rFonts w:ascii="Amiri" w:hAnsi="Amiri" w:eastAsia="Amiri" w:cs="Amiri"/>
          <w:color w:val="111111"/>
          <w:sz w:val="28"/>
          <w:sz w:val="28"/>
          <w:szCs w:val="28"/>
          <w:rtl w:val="true"/>
          <w:lang w:bidi="ar-SA"/>
        </w:rPr>
        <w:t>دعائم الإسلام ، القاضي النعمان مؤسسة آل البيت عليهم السلام ، قم</w:t>
      </w:r>
    </w:p>
    <w:p>
      <w:pPr>
        <w:pStyle w:val="BookText"/>
        <w:rPr/>
      </w:pPr>
      <w:r>
        <w:rPr>
          <w:rFonts w:ascii="Amiri" w:hAnsi="Amiri" w:eastAsia="Amiri" w:cs="Amiri"/>
          <w:color w:val="111111"/>
          <w:sz w:val="28"/>
          <w:sz w:val="28"/>
          <w:szCs w:val="28"/>
          <w:rtl w:val="true"/>
          <w:lang w:bidi="ar-SA"/>
        </w:rPr>
        <w:t>دلائل الإمامة ، الشيخ الطبري دار الذخائر ، مؤسسة البعثة ، قم</w:t>
      </w:r>
    </w:p>
    <w:p>
      <w:pPr>
        <w:pStyle w:val="BookText"/>
        <w:rPr/>
      </w:pPr>
      <w:r>
        <w:rPr>
          <w:rFonts w:ascii="Amiri" w:hAnsi="Amiri" w:eastAsia="Amiri" w:cs="Amiri"/>
          <w:color w:val="111111"/>
          <w:sz w:val="28"/>
          <w:sz w:val="28"/>
          <w:szCs w:val="28"/>
          <w:rtl w:val="true"/>
          <w:lang w:bidi="ar-SA"/>
        </w:rPr>
        <w:t xml:space="preserve">دلائل الصدق ، الشيخ المظفر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باسم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دلائل النبوة ، البيهقي دار الكتب العلمية ، بيروت</w:t>
      </w:r>
    </w:p>
    <w:p>
      <w:pPr>
        <w:pStyle w:val="BookText"/>
        <w:rPr/>
      </w:pPr>
      <w:r>
        <w:rPr>
          <w:rFonts w:ascii="Amiri" w:hAnsi="Amiri" w:eastAsia="Amiri" w:cs="Amiri"/>
          <w:color w:val="111111"/>
          <w:sz w:val="28"/>
          <w:sz w:val="28"/>
          <w:szCs w:val="28"/>
          <w:rtl w:val="true"/>
          <w:lang w:bidi="ar-SA"/>
        </w:rPr>
        <w:t>ذخائر العقبى ، المحب الطبري مؤسسة الوفاء ، بيروت</w:t>
      </w:r>
    </w:p>
    <w:p>
      <w:pPr>
        <w:pStyle w:val="BookText"/>
        <w:rPr/>
      </w:pPr>
      <w:r>
        <w:rPr>
          <w:rFonts w:ascii="Amiri" w:hAnsi="Amiri" w:eastAsia="Amiri" w:cs="Amiri"/>
          <w:color w:val="111111"/>
          <w:sz w:val="28"/>
          <w:sz w:val="28"/>
          <w:szCs w:val="28"/>
          <w:rtl w:val="true"/>
          <w:lang w:bidi="ar-SA"/>
        </w:rPr>
        <w:t>ذخيرة يوم المحشر ، الماحوزي البحراني مصوّرة مركز إحياء التراث الإسلامي ، قم</w:t>
      </w:r>
    </w:p>
    <w:p>
      <w:pPr>
        <w:pStyle w:val="BookText"/>
        <w:rPr/>
      </w:pPr>
      <w:r>
        <w:rPr>
          <w:rFonts w:ascii="Amiri" w:hAnsi="Amiri" w:eastAsia="Amiri" w:cs="Amiri"/>
          <w:color w:val="111111"/>
          <w:sz w:val="28"/>
          <w:sz w:val="28"/>
          <w:szCs w:val="28"/>
          <w:rtl w:val="true"/>
          <w:lang w:bidi="ar-SA"/>
        </w:rPr>
        <w:t>الذرية الطاهرة ، الدولابي جماعة المدرسين ، قم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 راجع اختيار معرفة الرجال </w:t>
      </w:r>
    </w:p>
    <w:p>
      <w:pPr>
        <w:pStyle w:val="BookText"/>
        <w:rPr/>
      </w:pPr>
      <w:r>
        <w:rPr>
          <w:rFonts w:ascii="Amiri" w:hAnsi="Amiri" w:eastAsia="Amiri" w:cs="Amiri"/>
          <w:color w:val="111111"/>
          <w:sz w:val="28"/>
          <w:sz w:val="28"/>
          <w:szCs w:val="28"/>
          <w:rtl w:val="true"/>
          <w:lang w:bidi="ar-SA"/>
        </w:rPr>
        <w:t>الرسائل ، الجاحظ دار مكتبة الهلال</w:t>
      </w:r>
    </w:p>
    <w:p>
      <w:pPr>
        <w:pStyle w:val="BookText"/>
        <w:rPr/>
      </w:pPr>
      <w:r>
        <w:rPr>
          <w:rFonts w:ascii="Amiri" w:hAnsi="Amiri" w:eastAsia="Amiri" w:cs="Amiri"/>
          <w:color w:val="111111"/>
          <w:sz w:val="28"/>
          <w:sz w:val="28"/>
          <w:szCs w:val="28"/>
          <w:rtl w:val="true"/>
          <w:lang w:bidi="ar-SA"/>
        </w:rPr>
        <w:t>الرسائل الاعتقادية ، الخواجوئي دار الكتاب الإسلامي ، قم</w:t>
      </w:r>
    </w:p>
    <w:p>
      <w:pPr>
        <w:pStyle w:val="BookText"/>
        <w:rPr/>
      </w:pPr>
      <w:r>
        <w:rPr>
          <w:rFonts w:ascii="Amiri" w:hAnsi="Amiri" w:eastAsia="Amiri" w:cs="Amiri"/>
          <w:color w:val="111111"/>
          <w:sz w:val="28"/>
          <w:sz w:val="28"/>
          <w:szCs w:val="28"/>
          <w:rtl w:val="true"/>
          <w:lang w:bidi="ar-SA"/>
        </w:rPr>
        <w:t xml:space="preserve">رسالة أُصول الدين ،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هفده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المقدّس الأردبيلي ، قم</w:t>
      </w:r>
    </w:p>
    <w:p>
      <w:pPr>
        <w:pStyle w:val="BookText"/>
        <w:rPr/>
      </w:pPr>
      <w:r>
        <w:rPr>
          <w:rFonts w:ascii="Amiri" w:hAnsi="Amiri" w:eastAsia="Amiri" w:cs="Amiri"/>
          <w:color w:val="111111"/>
          <w:sz w:val="28"/>
          <w:sz w:val="28"/>
          <w:szCs w:val="28"/>
          <w:rtl w:val="true"/>
          <w:lang w:bidi="ar-SA"/>
        </w:rPr>
        <w:t>رسالة عقائد الدينيّة ، الجرجاني مخطوط ، الآستانة الرضويّة المقدّسة</w:t>
      </w:r>
    </w:p>
    <w:p>
      <w:pPr>
        <w:pStyle w:val="BookText"/>
        <w:rPr/>
      </w:pPr>
      <w:r>
        <w:rPr>
          <w:rFonts w:ascii="Amiri" w:hAnsi="Amiri" w:eastAsia="Amiri" w:cs="Amiri"/>
          <w:color w:val="111111"/>
          <w:sz w:val="28"/>
          <w:sz w:val="28"/>
          <w:szCs w:val="28"/>
          <w:rtl w:val="true"/>
          <w:lang w:bidi="ar-SA"/>
        </w:rPr>
        <w:t xml:space="preserve">رسالة عقائد الشيعة ،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ميراث مكتوب ، طهران</w:t>
      </w:r>
    </w:p>
    <w:p>
      <w:pPr>
        <w:pStyle w:val="BookText"/>
        <w:rPr/>
      </w:pPr>
      <w:r>
        <w:rPr>
          <w:rFonts w:ascii="Amiri" w:hAnsi="Amiri" w:eastAsia="Amiri" w:cs="Amiri"/>
          <w:color w:val="111111"/>
          <w:sz w:val="28"/>
          <w:sz w:val="28"/>
          <w:szCs w:val="28"/>
          <w:rtl w:val="true"/>
          <w:lang w:bidi="ar-SA"/>
        </w:rPr>
        <w:t>رسالة في ما ورد في صدر هذه الأُمّة ، الشرواني مصوّرة مركز إحياء التراث الإسلامي ، قم</w:t>
      </w:r>
    </w:p>
    <w:p>
      <w:pPr>
        <w:pStyle w:val="BookText"/>
        <w:rPr/>
      </w:pPr>
      <w:r>
        <w:rPr>
          <w:rFonts w:ascii="IRNazanin" w:hAnsi="IRNazanin" w:eastAsia="IRNazanin"/>
          <w:color w:val="111111"/>
          <w:sz w:val="28"/>
          <w:sz w:val="28"/>
          <w:szCs w:val="28"/>
          <w:rtl w:val="true"/>
          <w:lang w:bidi="fa-IR"/>
        </w:rPr>
        <w:t>روضة المتقين ، الشيخ المجلسي كوشانپور</w:t>
      </w:r>
    </w:p>
    <w:p>
      <w:pPr>
        <w:pStyle w:val="BookText"/>
        <w:rPr/>
      </w:pPr>
      <w:r>
        <w:rPr>
          <w:rFonts w:ascii="Amiri" w:hAnsi="Amiri" w:eastAsia="Amiri" w:cs="Amiri"/>
          <w:color w:val="111111"/>
          <w:sz w:val="28"/>
          <w:sz w:val="28"/>
          <w:szCs w:val="28"/>
          <w:rtl w:val="true"/>
          <w:lang w:bidi="ar-SA"/>
        </w:rPr>
        <w:t>روضة الواعظين ، الشيخ الفتال النيشابوري الأعلمي بيروت ، والشريف الرضي ، قم</w:t>
      </w:r>
    </w:p>
    <w:p>
      <w:pPr>
        <w:pStyle w:val="BookText"/>
        <w:rPr/>
      </w:pPr>
      <w:r>
        <w:rPr>
          <w:rFonts w:ascii="Amiri" w:hAnsi="Amiri" w:eastAsia="Amiri" w:cs="Amiri"/>
          <w:color w:val="111111"/>
          <w:sz w:val="28"/>
          <w:sz w:val="28"/>
          <w:szCs w:val="28"/>
          <w:rtl w:val="true"/>
          <w:lang w:bidi="ar-SA"/>
        </w:rPr>
        <w:t>رياحين الشريعة ، الشيخ المحلاتي دار الكتب الإسلامية</w:t>
      </w:r>
    </w:p>
    <w:p>
      <w:pPr>
        <w:pStyle w:val="BookText"/>
        <w:rPr/>
      </w:pPr>
      <w:r>
        <w:rPr>
          <w:rFonts w:ascii="Amiri" w:hAnsi="Amiri" w:eastAsia="Amiri" w:cs="Amiri"/>
          <w:color w:val="111111"/>
          <w:sz w:val="28"/>
          <w:sz w:val="28"/>
          <w:szCs w:val="28"/>
          <w:rtl w:val="true"/>
          <w:lang w:bidi="ar-SA"/>
        </w:rPr>
        <w:t>رياض الأبرار ، العقيلي مخطوط ، الآستانة الرضويّة المقدّسة</w:t>
      </w:r>
    </w:p>
    <w:p>
      <w:pPr>
        <w:pStyle w:val="BookText"/>
        <w:rPr/>
      </w:pPr>
      <w:r>
        <w:rPr>
          <w:rFonts w:ascii="Amiri" w:hAnsi="Amiri" w:eastAsia="Amiri" w:cs="Amiri"/>
          <w:color w:val="111111"/>
          <w:sz w:val="28"/>
          <w:sz w:val="28"/>
          <w:szCs w:val="28"/>
          <w:rtl w:val="true"/>
          <w:lang w:bidi="ar-SA"/>
        </w:rPr>
        <w:t>الرياض النضرة ، المحب الطبري مكتبة القيّمة ، قاهرة ، دار مكتبة العلمية ، بيروت</w:t>
      </w:r>
    </w:p>
    <w:p>
      <w:pPr>
        <w:pStyle w:val="BookText"/>
        <w:rPr/>
      </w:pPr>
      <w:r>
        <w:rPr>
          <w:rFonts w:ascii="Amiri" w:hAnsi="Amiri" w:eastAsia="Amiri" w:cs="Amiri"/>
          <w:color w:val="111111"/>
          <w:sz w:val="28"/>
          <w:sz w:val="28"/>
          <w:szCs w:val="28"/>
          <w:rtl w:val="true"/>
          <w:lang w:bidi="ar-SA"/>
        </w:rPr>
        <w:t>السبيل الهدى والرشاد ، الصالحي الشامي دار الكتب العلمية ، بيروت</w:t>
      </w:r>
    </w:p>
    <w:p>
      <w:pPr>
        <w:pStyle w:val="BookText"/>
        <w:rPr/>
      </w:pPr>
      <w:r>
        <w:rPr>
          <w:rFonts w:ascii="Amiri" w:hAnsi="Amiri" w:eastAsia="Amiri" w:cs="Amiri"/>
          <w:color w:val="111111"/>
          <w:sz w:val="28"/>
          <w:sz w:val="28"/>
          <w:szCs w:val="28"/>
          <w:rtl w:val="true"/>
          <w:lang w:bidi="ar-SA"/>
        </w:rPr>
        <w:t>سعد السعود ، السيد ابن طاووس دار الذخائر</w:t>
      </w:r>
    </w:p>
    <w:p>
      <w:pPr>
        <w:pStyle w:val="BookText"/>
        <w:rPr/>
      </w:pPr>
      <w:r>
        <w:rPr>
          <w:rFonts w:ascii="Amiri" w:hAnsi="Amiri" w:eastAsia="Amiri" w:cs="Amiri"/>
          <w:color w:val="111111"/>
          <w:sz w:val="28"/>
          <w:sz w:val="28"/>
          <w:szCs w:val="28"/>
          <w:rtl w:val="true"/>
          <w:lang w:bidi="ar-SA"/>
        </w:rPr>
        <w:t>السقيفة والخلافة ، عبد الفتاح عبد المقصود مصر</w:t>
      </w:r>
    </w:p>
    <w:p>
      <w:pPr>
        <w:pStyle w:val="BookText"/>
        <w:rPr/>
      </w:pPr>
      <w:r>
        <w:rPr>
          <w:rFonts w:ascii="Amiri" w:hAnsi="Amiri" w:eastAsia="Amiri" w:cs="Amiri"/>
          <w:color w:val="111111"/>
          <w:sz w:val="28"/>
          <w:sz w:val="28"/>
          <w:szCs w:val="28"/>
          <w:rtl w:val="true"/>
          <w:lang w:bidi="ar-SA"/>
        </w:rPr>
        <w:t>السمط الثمين ، أحمد الطبري حلب</w:t>
      </w:r>
    </w:p>
    <w:p>
      <w:pPr>
        <w:pStyle w:val="BookText"/>
        <w:rPr/>
      </w:pPr>
      <w:r>
        <w:rPr>
          <w:rFonts w:ascii="Amiri" w:hAnsi="Amiri" w:eastAsia="Amiri" w:cs="Amiri"/>
          <w:color w:val="111111"/>
          <w:sz w:val="28"/>
          <w:sz w:val="28"/>
          <w:szCs w:val="28"/>
          <w:rtl w:val="true"/>
          <w:lang w:bidi="ar-SA"/>
        </w:rPr>
        <w:t>السنن ، ابن ماجه دار الفكر</w:t>
      </w:r>
    </w:p>
    <w:p>
      <w:pPr>
        <w:pStyle w:val="BookText"/>
        <w:rPr/>
      </w:pPr>
      <w:r>
        <w:rPr>
          <w:rFonts w:ascii="Amiri" w:hAnsi="Amiri" w:eastAsia="Amiri" w:cs="Amiri"/>
          <w:color w:val="111111"/>
          <w:sz w:val="28"/>
          <w:sz w:val="28"/>
          <w:szCs w:val="28"/>
          <w:rtl w:val="true"/>
          <w:lang w:bidi="ar-SA"/>
        </w:rPr>
        <w:t>السنن ، أبي داود دار الفكر</w:t>
      </w:r>
    </w:p>
    <w:p>
      <w:pPr>
        <w:pStyle w:val="BookText"/>
        <w:rPr/>
      </w:pPr>
      <w:r>
        <w:rPr>
          <w:rFonts w:ascii="Amiri" w:hAnsi="Amiri" w:eastAsia="Amiri" w:cs="Amiri"/>
          <w:color w:val="111111"/>
          <w:sz w:val="28"/>
          <w:sz w:val="28"/>
          <w:szCs w:val="28"/>
          <w:rtl w:val="true"/>
          <w:lang w:bidi="ar-SA"/>
        </w:rPr>
        <w:t>السنن ، البيهقي دار المعرفة ، بيروت</w:t>
      </w:r>
    </w:p>
    <w:p>
      <w:pPr>
        <w:pStyle w:val="BookText"/>
        <w:rPr/>
      </w:pPr>
      <w:r>
        <w:rPr>
          <w:rFonts w:ascii="Amiri" w:hAnsi="Amiri" w:eastAsia="Amiri" w:cs="Amiri"/>
          <w:color w:val="111111"/>
          <w:sz w:val="28"/>
          <w:sz w:val="28"/>
          <w:szCs w:val="28"/>
          <w:rtl w:val="true"/>
          <w:lang w:bidi="ar-SA"/>
        </w:rPr>
        <w:t>السنن ، الترمذي دار الفكر</w:t>
      </w:r>
    </w:p>
    <w:p>
      <w:pPr>
        <w:pStyle w:val="BookText"/>
        <w:rPr/>
      </w:pPr>
      <w:r>
        <w:rPr>
          <w:rFonts w:ascii="Amiri" w:hAnsi="Amiri" w:eastAsia="Amiri" w:cs="Amiri"/>
          <w:color w:val="111111"/>
          <w:sz w:val="28"/>
          <w:sz w:val="28"/>
          <w:szCs w:val="28"/>
          <w:rtl w:val="true"/>
          <w:lang w:bidi="ar-SA"/>
        </w:rPr>
        <w:t>السنن ، الدارمي دهمان ، دمشق</w:t>
      </w:r>
    </w:p>
    <w:p>
      <w:pPr>
        <w:pStyle w:val="BookText"/>
        <w:rPr/>
      </w:pPr>
      <w:r>
        <w:rPr>
          <w:rFonts w:ascii="Amiri" w:hAnsi="Amiri" w:eastAsia="Amiri" w:cs="Amiri"/>
          <w:color w:val="111111"/>
          <w:sz w:val="28"/>
          <w:sz w:val="28"/>
          <w:szCs w:val="28"/>
          <w:rtl w:val="true"/>
          <w:lang w:bidi="ar-SA"/>
        </w:rPr>
        <w:t>السنن ، النسائي دار إحياء التراث العربي</w:t>
      </w:r>
    </w:p>
    <w:p>
      <w:pPr>
        <w:pStyle w:val="BookText"/>
        <w:rPr/>
      </w:pPr>
      <w:r>
        <w:rPr>
          <w:rFonts w:ascii="Amiri" w:hAnsi="Amiri" w:eastAsia="Amiri" w:cs="Amiri"/>
          <w:color w:val="111111"/>
          <w:sz w:val="28"/>
          <w:sz w:val="28"/>
          <w:szCs w:val="28"/>
          <w:rtl w:val="true"/>
          <w:lang w:bidi="ar-SA"/>
        </w:rPr>
        <w:t>السيدة فاطمة الزهراء عليهاالسلام ، بيّومي بيروت</w:t>
      </w:r>
    </w:p>
    <w:p>
      <w:pPr>
        <w:pStyle w:val="BookText"/>
        <w:rPr/>
      </w:pPr>
      <w:r>
        <w:rPr>
          <w:rFonts w:ascii="Amiri" w:hAnsi="Amiri" w:eastAsia="Amiri" w:cs="Amiri"/>
          <w:color w:val="111111"/>
          <w:sz w:val="28"/>
          <w:sz w:val="28"/>
          <w:szCs w:val="28"/>
          <w:rtl w:val="true"/>
          <w:lang w:bidi="ar-SA"/>
        </w:rPr>
        <w:t>سير أعلام النبلاء ، الذهبي دار المعارف ، مصر ، مؤسسة الرسالة</w:t>
      </w:r>
    </w:p>
    <w:p>
      <w:pPr>
        <w:pStyle w:val="BookText"/>
        <w:rPr/>
      </w:pPr>
      <w:r>
        <w:rPr>
          <w:rFonts w:ascii="Amiri" w:hAnsi="Amiri" w:eastAsia="Amiri" w:cs="Amiri"/>
          <w:color w:val="111111"/>
          <w:sz w:val="28"/>
          <w:sz w:val="28"/>
          <w:szCs w:val="28"/>
          <w:rtl w:val="true"/>
          <w:lang w:bidi="ar-SA"/>
        </w:rPr>
        <w:t xml:space="preserve">سيرة ابن إسحاق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 ، قم</w:t>
      </w:r>
    </w:p>
    <w:p>
      <w:pPr>
        <w:pStyle w:val="BookText"/>
        <w:rPr/>
      </w:pPr>
      <w:r>
        <w:rPr>
          <w:rFonts w:ascii="Amiri" w:hAnsi="Amiri" w:eastAsia="Amiri" w:cs="Amiri"/>
          <w:color w:val="111111"/>
          <w:sz w:val="28"/>
          <w:sz w:val="28"/>
          <w:szCs w:val="28"/>
          <w:rtl w:val="true"/>
          <w:lang w:bidi="ar-SA"/>
        </w:rPr>
        <w:t>سيرة الأئمة الاثنى عشر ، هاشم معروف الحسني دار التعارف ، دار القلم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الحلبية ، الحلبي بيروت </w:t>
      </w:r>
    </w:p>
    <w:p>
      <w:pPr>
        <w:pStyle w:val="BookText"/>
        <w:rPr/>
      </w:pPr>
      <w:r>
        <w:rPr>
          <w:rFonts w:ascii="Amiri" w:hAnsi="Amiri" w:eastAsia="Amiri" w:cs="Amiri"/>
          <w:color w:val="111111"/>
          <w:sz w:val="28"/>
          <w:sz w:val="28"/>
          <w:szCs w:val="28"/>
          <w:rtl w:val="true"/>
          <w:lang w:bidi="ar-SA"/>
        </w:rPr>
        <w:t>السيرة النبوية ، أبي الفداء دار إحياء التراث العربي ، دار المعرفة</w:t>
      </w:r>
    </w:p>
    <w:p>
      <w:pPr>
        <w:pStyle w:val="BookText"/>
        <w:rPr/>
      </w:pPr>
      <w:r>
        <w:rPr>
          <w:rFonts w:ascii="Amiri" w:hAnsi="Amiri" w:eastAsia="Amiri" w:cs="Amiri"/>
          <w:color w:val="111111"/>
          <w:sz w:val="28"/>
          <w:sz w:val="28"/>
          <w:szCs w:val="28"/>
          <w:rtl w:val="true"/>
          <w:lang w:bidi="ar-SA"/>
        </w:rPr>
        <w:t>السيرة النبوية ، البستي بيروت</w:t>
      </w:r>
    </w:p>
    <w:p>
      <w:pPr>
        <w:pStyle w:val="BookText"/>
        <w:rPr/>
      </w:pPr>
      <w:r>
        <w:rPr>
          <w:rFonts w:ascii="Amiri" w:hAnsi="Amiri" w:eastAsia="Amiri" w:cs="Amiri"/>
          <w:color w:val="111111"/>
          <w:sz w:val="28"/>
          <w:sz w:val="28"/>
          <w:szCs w:val="28"/>
          <w:rtl w:val="true"/>
          <w:lang w:bidi="ar-SA"/>
        </w:rPr>
        <w:t>سيرة عمر بن الخطاب ، التاجي مصطفى البابي وأولاده</w:t>
      </w:r>
    </w:p>
    <w:p>
      <w:pPr>
        <w:pStyle w:val="BookText"/>
        <w:rPr/>
      </w:pPr>
      <w:r>
        <w:rPr>
          <w:rFonts w:ascii="Amiri" w:hAnsi="Amiri" w:eastAsia="Amiri" w:cs="Amiri"/>
          <w:color w:val="111111"/>
          <w:sz w:val="28"/>
          <w:sz w:val="28"/>
          <w:szCs w:val="28"/>
          <w:rtl w:val="true"/>
          <w:lang w:bidi="ar-SA"/>
        </w:rPr>
        <w:t>الشافي ، السيد المرتضى مؤسسة الإمام الصادق عليه السلام</w:t>
      </w:r>
    </w:p>
    <w:p>
      <w:pPr>
        <w:pStyle w:val="BookText"/>
        <w:rPr/>
      </w:pPr>
      <w:r>
        <w:rPr>
          <w:rFonts w:ascii="Amiri" w:hAnsi="Amiri" w:eastAsia="Amiri" w:cs="Amiri"/>
          <w:color w:val="111111"/>
          <w:sz w:val="28"/>
          <w:sz w:val="28"/>
          <w:szCs w:val="28"/>
          <w:rtl w:val="true"/>
          <w:lang w:bidi="ar-SA"/>
        </w:rPr>
        <w:t>شجرة العقائد الإسلامية مركز المصطفى صلى الله عليه و آله وسلم</w:t>
      </w:r>
    </w:p>
    <w:p>
      <w:pPr>
        <w:pStyle w:val="BookText"/>
        <w:rPr/>
      </w:pPr>
      <w:r>
        <w:rPr>
          <w:rFonts w:ascii="Amiri" w:hAnsi="Amiri" w:eastAsia="Amiri" w:cs="Amiri"/>
          <w:color w:val="111111"/>
          <w:sz w:val="28"/>
          <w:sz w:val="28"/>
          <w:szCs w:val="28"/>
          <w:rtl w:val="true"/>
          <w:lang w:bidi="ar-SA"/>
        </w:rPr>
        <w:t>شرح الأخبار ، القاضي النعمان جماعة المدرسين ، قم</w:t>
      </w:r>
    </w:p>
    <w:p>
      <w:pPr>
        <w:pStyle w:val="BookText"/>
        <w:rPr/>
      </w:pPr>
      <w:r>
        <w:rPr>
          <w:rFonts w:ascii="Amiri" w:hAnsi="Amiri" w:eastAsia="Amiri" w:cs="Amiri"/>
          <w:color w:val="111111"/>
          <w:sz w:val="28"/>
          <w:sz w:val="28"/>
          <w:szCs w:val="28"/>
          <w:rtl w:val="true"/>
          <w:lang w:bidi="ar-SA"/>
        </w:rPr>
        <w:t>شرح الأصول الخمسة، القاضي عبد الجبار مصر</w:t>
      </w:r>
    </w:p>
    <w:p>
      <w:pPr>
        <w:pStyle w:val="BookText"/>
        <w:rPr/>
      </w:pPr>
      <w:r>
        <w:rPr>
          <w:rFonts w:ascii="Amiri" w:hAnsi="Amiri" w:eastAsia="Amiri" w:cs="Amiri"/>
          <w:color w:val="111111"/>
          <w:sz w:val="28"/>
          <w:sz w:val="28"/>
          <w:szCs w:val="28"/>
          <w:rtl w:val="true"/>
          <w:lang w:bidi="ar-SA"/>
        </w:rPr>
        <w:t>شرح التجريد ، العّلامة الحلي قم</w:t>
      </w:r>
    </w:p>
    <w:p>
      <w:pPr>
        <w:pStyle w:val="BookText"/>
        <w:rPr/>
      </w:pPr>
      <w:r>
        <w:rPr>
          <w:rFonts w:ascii="IRNazanin" w:hAnsi="IRNazanin" w:eastAsia="IRNazanin"/>
          <w:color w:val="111111"/>
          <w:sz w:val="28"/>
          <w:sz w:val="28"/>
          <w:szCs w:val="28"/>
          <w:rtl w:val="true"/>
          <w:lang w:bidi="fa-IR"/>
        </w:rPr>
        <w:t>شرح التجريد ، القوشچي ط الحجري</w:t>
      </w:r>
    </w:p>
    <w:p>
      <w:pPr>
        <w:pStyle w:val="BookText"/>
        <w:rPr/>
      </w:pPr>
      <w:r>
        <w:rPr>
          <w:rFonts w:ascii="Amiri" w:hAnsi="Amiri" w:eastAsia="Amiri" w:cs="Amiri"/>
          <w:color w:val="111111"/>
          <w:sz w:val="28"/>
          <w:sz w:val="28"/>
          <w:szCs w:val="28"/>
          <w:rtl w:val="true"/>
          <w:lang w:bidi="ar-SA"/>
        </w:rPr>
        <w:t>شرح صحيح مسلم ، النووي دار الفكر</w:t>
      </w:r>
    </w:p>
    <w:p>
      <w:pPr>
        <w:pStyle w:val="BookText"/>
        <w:rPr/>
      </w:pPr>
      <w:r>
        <w:rPr>
          <w:rFonts w:ascii="Amiri" w:hAnsi="Amiri" w:eastAsia="Amiri" w:cs="Amiri"/>
          <w:color w:val="111111"/>
          <w:sz w:val="28"/>
          <w:sz w:val="28"/>
          <w:szCs w:val="28"/>
          <w:rtl w:val="true"/>
          <w:lang w:bidi="ar-SA"/>
        </w:rPr>
        <w:t>شرح المقاصد ، التفتازاني الأفندي</w:t>
      </w:r>
    </w:p>
    <w:p>
      <w:pPr>
        <w:pStyle w:val="BookText"/>
        <w:rPr/>
      </w:pPr>
      <w:r>
        <w:rPr>
          <w:rFonts w:ascii="Amiri" w:hAnsi="Amiri" w:eastAsia="Amiri" w:cs="Amiri"/>
          <w:color w:val="111111"/>
          <w:sz w:val="28"/>
          <w:sz w:val="28"/>
          <w:szCs w:val="28"/>
          <w:rtl w:val="true"/>
          <w:lang w:bidi="ar-SA"/>
        </w:rPr>
        <w:t>شرح المواهب اللدنيّة ، الزرقاني المطبعة الأزهرية ، مصر</w:t>
      </w:r>
    </w:p>
    <w:p>
      <w:pPr>
        <w:pStyle w:val="BookText"/>
        <w:rPr/>
      </w:pPr>
      <w:r>
        <w:rPr>
          <w:rFonts w:ascii="Amiri" w:hAnsi="Amiri" w:eastAsia="Amiri" w:cs="Amiri"/>
          <w:color w:val="111111"/>
          <w:sz w:val="28"/>
          <w:sz w:val="28"/>
          <w:szCs w:val="28"/>
          <w:rtl w:val="true"/>
          <w:lang w:bidi="ar-SA"/>
        </w:rPr>
        <w:t>شرح نهج البلاغة ، ابن ميثم مؤسسة النضر ، طهران</w:t>
      </w:r>
    </w:p>
    <w:p>
      <w:pPr>
        <w:pStyle w:val="BookText"/>
        <w:rPr/>
      </w:pPr>
      <w:r>
        <w:rPr>
          <w:rFonts w:ascii="Amiri" w:hAnsi="Amiri" w:eastAsia="Amiri" w:cs="Amiri"/>
          <w:color w:val="111111"/>
          <w:sz w:val="28"/>
          <w:sz w:val="28"/>
          <w:szCs w:val="28"/>
          <w:rtl w:val="true"/>
          <w:lang w:bidi="ar-SA"/>
        </w:rPr>
        <w:t>شرح نهج البلاغة ، ابن أبي الحديد مكتبة السيد المرعشي ، قم</w:t>
      </w:r>
    </w:p>
    <w:p>
      <w:pPr>
        <w:pStyle w:val="BookText"/>
        <w:rPr/>
      </w:pPr>
      <w:r>
        <w:rPr>
          <w:rFonts w:ascii="Amiri" w:hAnsi="Amiri" w:eastAsia="Amiri" w:cs="Amiri"/>
          <w:color w:val="111111"/>
          <w:sz w:val="28"/>
          <w:sz w:val="28"/>
          <w:szCs w:val="28"/>
          <w:rtl w:val="true"/>
          <w:lang w:bidi="ar-SA"/>
        </w:rPr>
        <w:t xml:space="preserve">شفاء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الشرفي الأُهنومي مصورة مركز الأبحاث العقائدية</w:t>
      </w:r>
    </w:p>
    <w:p>
      <w:pPr>
        <w:pStyle w:val="BookText"/>
        <w:rPr/>
      </w:pPr>
      <w:r>
        <w:rPr>
          <w:rFonts w:ascii="Amiri" w:hAnsi="Amiri" w:eastAsia="Amiri" w:cs="Amiri"/>
          <w:color w:val="111111"/>
          <w:sz w:val="28"/>
          <w:sz w:val="28"/>
          <w:szCs w:val="28"/>
          <w:rtl w:val="true"/>
          <w:lang w:bidi="ar-SA"/>
        </w:rPr>
        <w:t>شواهد التنزيل ، الحاكم الحسكاني الارشاد ، قم</w:t>
      </w:r>
    </w:p>
    <w:p>
      <w:pPr>
        <w:pStyle w:val="BookText"/>
        <w:rPr/>
      </w:pPr>
      <w:r>
        <w:rPr>
          <w:rFonts w:ascii="Amiri" w:hAnsi="Amiri" w:eastAsia="Amiri" w:cs="Amiri"/>
          <w:color w:val="111111"/>
          <w:sz w:val="28"/>
          <w:sz w:val="28"/>
          <w:szCs w:val="28"/>
          <w:rtl w:val="true"/>
          <w:lang w:bidi="ar-SA"/>
        </w:rPr>
        <w:t>صبح الأعشى ، القلقشندي وزراة الثقافة والإرشاد القومي</w:t>
      </w:r>
    </w:p>
    <w:p>
      <w:pPr>
        <w:pStyle w:val="BookText"/>
        <w:rPr/>
      </w:pPr>
      <w:r>
        <w:rPr>
          <w:rFonts w:ascii="Amiri" w:hAnsi="Amiri" w:eastAsia="Amiri" w:cs="Amiri"/>
          <w:color w:val="111111"/>
          <w:sz w:val="28"/>
          <w:sz w:val="28"/>
          <w:szCs w:val="28"/>
          <w:rtl w:val="true"/>
          <w:lang w:bidi="ar-SA"/>
        </w:rPr>
        <w:t>صبح الأعشى ، القلقشندي دار الكتب العلمية</w:t>
      </w:r>
    </w:p>
    <w:p>
      <w:pPr>
        <w:pStyle w:val="BookText"/>
        <w:rPr/>
      </w:pPr>
      <w:r>
        <w:rPr>
          <w:rFonts w:ascii="Amiri" w:hAnsi="Amiri" w:eastAsia="Amiri" w:cs="Amiri"/>
          <w:color w:val="111111"/>
          <w:sz w:val="28"/>
          <w:sz w:val="28"/>
          <w:szCs w:val="28"/>
          <w:rtl w:val="true"/>
          <w:lang w:bidi="ar-SA"/>
        </w:rPr>
        <w:t>صحيح البخاري مصر</w:t>
      </w:r>
    </w:p>
    <w:p>
      <w:pPr>
        <w:pStyle w:val="BookText"/>
        <w:rPr/>
      </w:pPr>
      <w:r>
        <w:rPr>
          <w:rFonts w:ascii="Amiri" w:hAnsi="Amiri" w:eastAsia="Amiri" w:cs="Amiri"/>
          <w:color w:val="111111"/>
          <w:sz w:val="28"/>
          <w:sz w:val="28"/>
          <w:szCs w:val="28"/>
          <w:rtl w:val="true"/>
          <w:lang w:bidi="ar-SA"/>
        </w:rPr>
        <w:t>صحيح مسلم دار الفكر ، بيروت</w:t>
      </w:r>
    </w:p>
    <w:p>
      <w:pPr>
        <w:pStyle w:val="BookText"/>
        <w:rPr/>
      </w:pPr>
      <w:r>
        <w:rPr>
          <w:rFonts w:ascii="Amiri" w:hAnsi="Amiri" w:eastAsia="Amiri" w:cs="Amiri"/>
          <w:color w:val="111111"/>
          <w:sz w:val="28"/>
          <w:sz w:val="28"/>
          <w:szCs w:val="28"/>
          <w:rtl w:val="true"/>
          <w:lang w:bidi="ar-SA"/>
        </w:rPr>
        <w:t>الصديق أبو بكر ، محمد حسين هيكل مصر ، ط الثامنة</w:t>
      </w:r>
    </w:p>
    <w:p>
      <w:pPr>
        <w:pStyle w:val="BookText"/>
        <w:rPr/>
      </w:pPr>
      <w:r>
        <w:rPr>
          <w:rFonts w:ascii="Amiri" w:hAnsi="Amiri" w:eastAsia="Amiri" w:cs="Amiri"/>
          <w:color w:val="111111"/>
          <w:sz w:val="28"/>
          <w:sz w:val="28"/>
          <w:szCs w:val="28"/>
          <w:rtl w:val="true"/>
          <w:lang w:bidi="ar-SA"/>
        </w:rPr>
        <w:t>الصراط المستقيم ، الشيخ البياضي المكتبة المرتضوية</w:t>
      </w:r>
    </w:p>
    <w:p>
      <w:pPr>
        <w:pStyle w:val="BookText"/>
        <w:rPr/>
      </w:pPr>
      <w:r>
        <w:rPr>
          <w:rFonts w:ascii="Amiri" w:hAnsi="Amiri" w:eastAsia="Amiri" w:cs="Amiri"/>
          <w:color w:val="111111"/>
          <w:sz w:val="28"/>
          <w:sz w:val="28"/>
          <w:szCs w:val="28"/>
          <w:rtl w:val="true"/>
          <w:lang w:bidi="ar-SA"/>
        </w:rPr>
        <w:t>صفوة الصفوة ، ابن الجوزي القاهرة</w:t>
      </w:r>
    </w:p>
    <w:p>
      <w:pPr>
        <w:pStyle w:val="BookText"/>
        <w:rPr/>
      </w:pPr>
      <w:r>
        <w:rPr>
          <w:rFonts w:ascii="Amiri" w:hAnsi="Amiri" w:eastAsia="Amiri" w:cs="Amiri"/>
          <w:color w:val="111111"/>
          <w:sz w:val="28"/>
          <w:sz w:val="28"/>
          <w:szCs w:val="28"/>
          <w:rtl w:val="true"/>
          <w:lang w:bidi="ar-SA"/>
        </w:rPr>
        <w:t>الصواعق المحرقة ، الهيثمي مكتبة القاهرة</w:t>
      </w:r>
    </w:p>
    <w:p>
      <w:pPr>
        <w:pStyle w:val="BookText"/>
        <w:rPr/>
      </w:pPr>
      <w:r>
        <w:rPr>
          <w:rFonts w:ascii="Amiri" w:hAnsi="Amiri" w:eastAsia="Amiri" w:cs="Amiri"/>
          <w:color w:val="111111"/>
          <w:sz w:val="28"/>
          <w:sz w:val="28"/>
          <w:szCs w:val="28"/>
          <w:rtl w:val="true"/>
          <w:lang w:bidi="ar-SA"/>
        </w:rPr>
        <w:t>ضياء العالمين ، الشيخ النباطي العاملي مصورة مؤسسة آل البيت عليهم السلام ، قم</w:t>
      </w:r>
    </w:p>
    <w:p>
      <w:pPr>
        <w:pStyle w:val="BookText"/>
        <w:rPr/>
      </w:pPr>
      <w:r>
        <w:rPr>
          <w:rFonts w:ascii="Amiri" w:hAnsi="Amiri" w:eastAsia="Amiri" w:cs="Amiri"/>
          <w:color w:val="111111"/>
          <w:sz w:val="28"/>
          <w:sz w:val="28"/>
          <w:szCs w:val="28"/>
          <w:rtl w:val="true"/>
          <w:lang w:bidi="ar-SA"/>
        </w:rPr>
        <w:t>الطبقات ، ابن سع ددار الفكر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الشافعية الكبرى ، السبكي هجر </w:t>
      </w:r>
    </w:p>
    <w:p>
      <w:pPr>
        <w:pStyle w:val="BookText"/>
        <w:rPr/>
      </w:pPr>
      <w:r>
        <w:rPr>
          <w:rFonts w:ascii="Amiri" w:hAnsi="Amiri" w:eastAsia="Amiri" w:cs="Amiri"/>
          <w:color w:val="111111"/>
          <w:sz w:val="28"/>
          <w:sz w:val="28"/>
          <w:szCs w:val="28"/>
          <w:rtl w:val="true"/>
          <w:lang w:bidi="ar-SA"/>
        </w:rPr>
        <w:t>الطرائف ، السيد ابن طاووس الخيّام</w:t>
      </w:r>
    </w:p>
    <w:p>
      <w:pPr>
        <w:pStyle w:val="BookText"/>
        <w:rPr/>
      </w:pPr>
      <w:r>
        <w:rPr>
          <w:rFonts w:ascii="Amiri" w:hAnsi="Amiri" w:eastAsia="Amiri" w:cs="Amiri"/>
          <w:color w:val="111111"/>
          <w:sz w:val="28"/>
          <w:sz w:val="28"/>
          <w:szCs w:val="28"/>
          <w:rtl w:val="true"/>
          <w:lang w:bidi="ar-SA"/>
        </w:rPr>
        <w:t>الطرف ، السيد ابن طاووس النجف</w:t>
      </w:r>
    </w:p>
    <w:p>
      <w:pPr>
        <w:pStyle w:val="BookText"/>
        <w:rPr/>
      </w:pPr>
      <w:r>
        <w:rPr>
          <w:rFonts w:ascii="Amiri" w:hAnsi="Amiri" w:eastAsia="Amiri" w:cs="Amiri"/>
          <w:color w:val="111111"/>
          <w:sz w:val="28"/>
          <w:sz w:val="28"/>
          <w:szCs w:val="28"/>
          <w:rtl w:val="true"/>
          <w:lang w:bidi="ar-SA"/>
        </w:rPr>
        <w:t xml:space="preserve">طريق الرشاد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الخواجوئي دار الكتاب اسلامى ، قم</w:t>
      </w:r>
    </w:p>
    <w:p>
      <w:pPr>
        <w:pStyle w:val="BookText"/>
        <w:rPr/>
      </w:pPr>
      <w:r>
        <w:rPr>
          <w:rFonts w:ascii="Amiri" w:hAnsi="Amiri" w:eastAsia="Amiri" w:cs="Amiri"/>
          <w:color w:val="111111"/>
          <w:sz w:val="28"/>
          <w:sz w:val="28"/>
          <w:szCs w:val="28"/>
          <w:rtl w:val="true"/>
          <w:lang w:bidi="ar-SA"/>
        </w:rPr>
        <w:t xml:space="preserve">طعن الرماح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p>
    <w:p>
      <w:pPr>
        <w:pStyle w:val="BookText"/>
        <w:rPr/>
      </w:pPr>
      <w:r>
        <w:rPr>
          <w:rFonts w:ascii="Amiri" w:hAnsi="Amiri" w:eastAsia="Amiri" w:cs="Amiri"/>
          <w:color w:val="111111"/>
          <w:sz w:val="28"/>
          <w:sz w:val="28"/>
          <w:szCs w:val="28"/>
          <w:rtl w:val="true"/>
          <w:lang w:bidi="ar-SA"/>
        </w:rPr>
        <w:t>العدد القوية ، الشيخ الحلي مكتبة السيد المرعشي ، قم</w:t>
      </w:r>
    </w:p>
    <w:p>
      <w:pPr>
        <w:pStyle w:val="BookText"/>
        <w:rPr/>
      </w:pPr>
      <w:r>
        <w:rPr>
          <w:rFonts w:ascii="Amiri" w:hAnsi="Amiri" w:eastAsia="Amiri" w:cs="Amiri"/>
          <w:color w:val="111111"/>
          <w:sz w:val="28"/>
          <w:sz w:val="28"/>
          <w:szCs w:val="28"/>
          <w:rtl w:val="true"/>
          <w:lang w:bidi="ar-SA"/>
        </w:rPr>
        <w:t>عقاب الأعمال ، الشيخ الصدوق الشريف الرضي ، قم ، الصدوق طهران</w:t>
      </w:r>
    </w:p>
    <w:p>
      <w:pPr>
        <w:pStyle w:val="BookText"/>
        <w:rPr/>
      </w:pPr>
      <w:r>
        <w:rPr>
          <w:rFonts w:ascii="Amiri" w:hAnsi="Amiri" w:eastAsia="Amiri" w:cs="Amiri"/>
          <w:color w:val="111111"/>
          <w:sz w:val="28"/>
          <w:sz w:val="28"/>
          <w:szCs w:val="28"/>
          <w:rtl w:val="true"/>
          <w:lang w:bidi="ar-SA"/>
        </w:rPr>
        <w:t>عقائد الثلاث والسبعين فرقة ، اليمنى مكتبة العلوم والحكم ، المدينة المنوّرة</w:t>
      </w:r>
    </w:p>
    <w:p>
      <w:pPr>
        <w:pStyle w:val="BookText"/>
        <w:rPr/>
      </w:pPr>
      <w:r>
        <w:rPr>
          <w:rFonts w:ascii="Amiri" w:hAnsi="Amiri" w:eastAsia="Amiri" w:cs="Amiri"/>
          <w:color w:val="111111"/>
          <w:sz w:val="28"/>
          <w:sz w:val="28"/>
          <w:szCs w:val="28"/>
          <w:rtl w:val="true"/>
          <w:lang w:bidi="ar-SA"/>
        </w:rPr>
        <w:t>العقد الفريد ، ابن عبد ربّه دار الكتاب العربيبيروت ، الاُوفست مكتبة النهضة المصرية</w:t>
      </w:r>
    </w:p>
    <w:p>
      <w:pPr>
        <w:pStyle w:val="BookText"/>
        <w:rPr/>
      </w:pPr>
      <w:r>
        <w:rPr>
          <w:rFonts w:ascii="Amiri" w:hAnsi="Amiri" w:eastAsia="Amiri" w:cs="Amiri"/>
          <w:color w:val="111111"/>
          <w:sz w:val="28"/>
          <w:sz w:val="28"/>
          <w:szCs w:val="28"/>
          <w:rtl w:val="true"/>
          <w:lang w:bidi="ar-SA"/>
        </w:rPr>
        <w:t>علل الشرائع ، الشيخ الصدوق الداوري ، الاُوفست عن الحيدرية ، النجف</w:t>
      </w:r>
    </w:p>
    <w:p>
      <w:pPr>
        <w:pStyle w:val="BookText"/>
        <w:rPr/>
      </w:pPr>
      <w:r>
        <w:rPr>
          <w:rFonts w:ascii="Amiri" w:hAnsi="Amiri" w:eastAsia="Amiri" w:cs="Amiri"/>
          <w:color w:val="111111"/>
          <w:sz w:val="28"/>
          <w:sz w:val="28"/>
          <w:szCs w:val="28"/>
          <w:rtl w:val="true"/>
          <w:lang w:bidi="ar-SA"/>
        </w:rPr>
        <w:t>علم اليقين ، الفيض الكاشاني دار البلاغة</w:t>
      </w:r>
    </w:p>
    <w:p>
      <w:pPr>
        <w:pStyle w:val="BookText"/>
        <w:rPr/>
      </w:pPr>
      <w:r>
        <w:rPr>
          <w:rFonts w:ascii="Amiri" w:hAnsi="Amiri" w:eastAsia="Amiri" w:cs="Amiri"/>
          <w:color w:val="111111"/>
          <w:sz w:val="28"/>
          <w:sz w:val="28"/>
          <w:szCs w:val="28"/>
          <w:rtl w:val="true"/>
          <w:lang w:bidi="ar-SA"/>
        </w:rPr>
        <w:t xml:space="preserve">عمدة التحقيق ، العبيدي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قبرص</w:t>
      </w:r>
    </w:p>
    <w:p>
      <w:pPr>
        <w:pStyle w:val="BookText"/>
        <w:rPr/>
      </w:pPr>
      <w:r>
        <w:rPr>
          <w:rFonts w:ascii="Amiri" w:hAnsi="Amiri" w:eastAsia="Amiri" w:cs="Amiri"/>
          <w:color w:val="111111"/>
          <w:sz w:val="28"/>
          <w:sz w:val="28"/>
          <w:szCs w:val="28"/>
          <w:rtl w:val="true"/>
          <w:lang w:bidi="ar-SA"/>
        </w:rPr>
        <w:t>العمدة ، ابن البطريق طهران</w:t>
      </w:r>
    </w:p>
    <w:p>
      <w:pPr>
        <w:pStyle w:val="BookText"/>
        <w:rPr/>
      </w:pPr>
      <w:r>
        <w:rPr>
          <w:rFonts w:ascii="Amiri" w:hAnsi="Amiri" w:eastAsia="Amiri" w:cs="Amiri"/>
          <w:color w:val="111111"/>
          <w:sz w:val="28"/>
          <w:sz w:val="28"/>
          <w:szCs w:val="28"/>
          <w:rtl w:val="true"/>
          <w:lang w:bidi="ar-SA"/>
        </w:rPr>
        <w:t>عوالم العلوم ، الشيخ البحراني مؤسسة الإمام مهدي عليه السلام ، قم</w:t>
      </w:r>
    </w:p>
    <w:p>
      <w:pPr>
        <w:pStyle w:val="BookText"/>
        <w:rPr/>
      </w:pPr>
      <w:r>
        <w:rPr>
          <w:rFonts w:ascii="Amiri" w:hAnsi="Amiri" w:eastAsia="Amiri" w:cs="Amiri"/>
          <w:color w:val="111111"/>
          <w:sz w:val="28"/>
          <w:sz w:val="28"/>
          <w:szCs w:val="28"/>
          <w:rtl w:val="true"/>
          <w:lang w:bidi="ar-SA"/>
        </w:rPr>
        <w:t>العين ، الخليل مؤسسة دار الهجرة ، قم</w:t>
      </w:r>
    </w:p>
    <w:p>
      <w:pPr>
        <w:pStyle w:val="BookText"/>
        <w:rPr/>
      </w:pPr>
      <w:r>
        <w:rPr>
          <w:rFonts w:ascii="Amiri" w:hAnsi="Amiri" w:eastAsia="Amiri" w:cs="Amiri"/>
          <w:color w:val="111111"/>
          <w:sz w:val="28"/>
          <w:sz w:val="28"/>
          <w:szCs w:val="28"/>
          <w:rtl w:val="true"/>
          <w:lang w:bidi="ar-SA"/>
        </w:rPr>
        <w:t>عيون أخبار الرضا عليه السلام ، الشيخ الصدوق جهان</w:t>
      </w:r>
    </w:p>
    <w:p>
      <w:pPr>
        <w:pStyle w:val="BookText"/>
        <w:rPr/>
      </w:pPr>
      <w:r>
        <w:rPr>
          <w:rFonts w:ascii="Amiri" w:hAnsi="Amiri" w:eastAsia="Amiri" w:cs="Amiri"/>
          <w:color w:val="111111"/>
          <w:sz w:val="28"/>
          <w:sz w:val="28"/>
          <w:szCs w:val="28"/>
          <w:rtl w:val="true"/>
          <w:lang w:bidi="ar-SA"/>
        </w:rPr>
        <w:t>عيون الأثر ، ابن سيد الناس عزّ الدين ، دار الجيل ، بيروت</w:t>
      </w:r>
    </w:p>
    <w:p>
      <w:pPr>
        <w:pStyle w:val="BookText"/>
        <w:rPr/>
      </w:pPr>
      <w:r>
        <w:rPr>
          <w:rFonts w:ascii="Amiri" w:hAnsi="Amiri" w:eastAsia="Amiri" w:cs="Amiri"/>
          <w:color w:val="111111"/>
          <w:sz w:val="28"/>
          <w:sz w:val="28"/>
          <w:szCs w:val="28"/>
          <w:rtl w:val="true"/>
          <w:lang w:bidi="ar-SA"/>
        </w:rPr>
        <w:t>عيون الأخبار ، عماد الدين القرشي دار التراث فاطمي ، بيروت</w:t>
      </w:r>
    </w:p>
    <w:p>
      <w:pPr>
        <w:pStyle w:val="BookText"/>
        <w:rPr/>
      </w:pPr>
      <w:r>
        <w:rPr>
          <w:rFonts w:ascii="Amiri" w:hAnsi="Amiri" w:eastAsia="Amiri" w:cs="Amiri"/>
          <w:color w:val="111111"/>
          <w:sz w:val="28"/>
          <w:sz w:val="28"/>
          <w:szCs w:val="28"/>
          <w:rtl w:val="true"/>
          <w:lang w:bidi="ar-SA"/>
        </w:rPr>
        <w:t>الغارات ، الشيخ الثقفي دار الكتب الإسلامي</w:t>
      </w:r>
    </w:p>
    <w:p>
      <w:pPr>
        <w:pStyle w:val="BookText"/>
        <w:rPr/>
      </w:pPr>
      <w:r>
        <w:rPr>
          <w:rFonts w:ascii="Amiri" w:hAnsi="Amiri" w:eastAsia="Amiri" w:cs="Amiri"/>
          <w:color w:val="111111"/>
          <w:sz w:val="28"/>
          <w:sz w:val="28"/>
          <w:szCs w:val="28"/>
          <w:rtl w:val="true"/>
          <w:lang w:bidi="ar-SA"/>
        </w:rPr>
        <w:t>الغدير ، العلاّمة الاميني دار الكتب الإسلامية ، ط الثانية</w:t>
      </w:r>
    </w:p>
    <w:p>
      <w:pPr>
        <w:pStyle w:val="BookText"/>
        <w:rPr/>
      </w:pPr>
      <w:r>
        <w:rPr>
          <w:rFonts w:ascii="Amiri" w:hAnsi="Amiri" w:eastAsia="Amiri" w:cs="Amiri"/>
          <w:color w:val="111111"/>
          <w:sz w:val="28"/>
          <w:sz w:val="28"/>
          <w:szCs w:val="28"/>
          <w:rtl w:val="true"/>
          <w:lang w:bidi="ar-SA"/>
        </w:rPr>
        <w:t>غريب الحديث ، ابن الجوزي دار الكتب العلمية ، بيروت</w:t>
      </w:r>
    </w:p>
    <w:p>
      <w:pPr>
        <w:pStyle w:val="BookText"/>
        <w:rPr/>
      </w:pPr>
      <w:r>
        <w:rPr>
          <w:rFonts w:ascii="Amiri" w:hAnsi="Amiri" w:eastAsia="Amiri" w:cs="Amiri"/>
          <w:color w:val="111111"/>
          <w:sz w:val="28"/>
          <w:sz w:val="28"/>
          <w:szCs w:val="28"/>
          <w:rtl w:val="true"/>
          <w:lang w:bidi="ar-SA"/>
        </w:rPr>
        <w:t>غريب الحديث ، ابن قتيبة بغداد</w:t>
      </w:r>
    </w:p>
    <w:p>
      <w:pPr>
        <w:pStyle w:val="BookText"/>
        <w:rPr/>
      </w:pPr>
      <w:r>
        <w:rPr>
          <w:rFonts w:ascii="Amiri" w:hAnsi="Amiri" w:eastAsia="Amiri" w:cs="Amiri"/>
          <w:color w:val="111111"/>
          <w:sz w:val="28"/>
          <w:sz w:val="28"/>
          <w:szCs w:val="28"/>
          <w:rtl w:val="true"/>
          <w:lang w:bidi="ar-SA"/>
        </w:rPr>
        <w:t>الغيبة ، الشيخ النعماني الأعلمي ، بيروت ، مكتبة الصدوق</w:t>
      </w:r>
    </w:p>
    <w:p>
      <w:pPr>
        <w:pStyle w:val="BookText"/>
        <w:rPr/>
      </w:pPr>
      <w:r>
        <w:rPr>
          <w:rFonts w:ascii="Amiri" w:hAnsi="Amiri" w:eastAsia="Amiri" w:cs="Amiri"/>
          <w:color w:val="111111"/>
          <w:sz w:val="28"/>
          <w:sz w:val="28"/>
          <w:szCs w:val="28"/>
          <w:rtl w:val="true"/>
          <w:lang w:bidi="ar-SA"/>
        </w:rPr>
        <w:t>الفائق ، الزمخشري عيسى البابي الحلبي</w:t>
      </w:r>
    </w:p>
    <w:p>
      <w:pPr>
        <w:pStyle w:val="BookText"/>
        <w:rPr/>
      </w:pPr>
      <w:r>
        <w:rPr>
          <w:rFonts w:ascii="Amiri" w:hAnsi="Amiri" w:eastAsia="Amiri" w:cs="Amiri"/>
          <w:color w:val="111111"/>
          <w:sz w:val="28"/>
          <w:sz w:val="28"/>
          <w:szCs w:val="28"/>
          <w:rtl w:val="true"/>
          <w:lang w:bidi="ar-SA"/>
        </w:rPr>
        <w:t>فاطمة الزهراء عليهاالسلام والفاطميون ، العقاد بيروت ، ط الثانية</w:t>
      </w:r>
    </w:p>
    <w:p>
      <w:pPr>
        <w:pStyle w:val="BookText"/>
        <w:rPr/>
      </w:pPr>
      <w:r>
        <w:rPr>
          <w:rFonts w:ascii="Amiri" w:hAnsi="Amiri" w:eastAsia="Amiri" w:cs="Amiri"/>
          <w:color w:val="111111"/>
          <w:sz w:val="28"/>
          <w:sz w:val="28"/>
          <w:szCs w:val="28"/>
          <w:rtl w:val="true"/>
          <w:lang w:bidi="ar-SA"/>
        </w:rPr>
        <w:t>فاطمة بنت محمّد صلى الله عليه و آله ، عمر أبو النصر المكتبة الأهلية ، بيروت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المبين ، أحمد زيني دحلان ، بهامش السيرة النبوية دار المعرفة ، بيروت </w:t>
      </w:r>
    </w:p>
    <w:p>
      <w:pPr>
        <w:pStyle w:val="BookText"/>
        <w:rPr/>
      </w:pPr>
      <w:r>
        <w:rPr>
          <w:rFonts w:ascii="Amiri" w:hAnsi="Amiri" w:eastAsia="Amiri" w:cs="Amiri"/>
          <w:color w:val="111111"/>
          <w:sz w:val="28"/>
          <w:sz w:val="28"/>
          <w:szCs w:val="28"/>
          <w:rtl w:val="true"/>
          <w:lang w:bidi="ar-SA"/>
        </w:rPr>
        <w:t>الفتوح ، أحمد بن الأعثم الكوفي دار الكتب العلمية ، بيروت</w:t>
      </w:r>
    </w:p>
    <w:p>
      <w:pPr>
        <w:pStyle w:val="BookText"/>
        <w:rPr/>
      </w:pPr>
      <w:r>
        <w:rPr>
          <w:rFonts w:ascii="Amiri" w:hAnsi="Amiri" w:eastAsia="Amiri" w:cs="Amiri"/>
          <w:color w:val="111111"/>
          <w:sz w:val="28"/>
          <w:sz w:val="28"/>
          <w:szCs w:val="28"/>
          <w:rtl w:val="true"/>
          <w:lang w:bidi="ar-SA"/>
        </w:rPr>
        <w:t>فجر الإسلام ، أحمد أمين دار الكتاب العربي ، بيروت</w:t>
      </w:r>
    </w:p>
    <w:p>
      <w:pPr>
        <w:pStyle w:val="BookText"/>
        <w:rPr/>
      </w:pPr>
      <w:r>
        <w:rPr>
          <w:rFonts w:ascii="Amiri" w:hAnsi="Amiri" w:eastAsia="Amiri" w:cs="Amiri"/>
          <w:color w:val="111111"/>
          <w:sz w:val="28"/>
          <w:sz w:val="28"/>
          <w:szCs w:val="28"/>
          <w:rtl w:val="true"/>
          <w:lang w:bidi="ar-SA"/>
        </w:rPr>
        <w:t>فرائد السمطين ، الجويني المحمودي ، بيروت</w:t>
      </w:r>
    </w:p>
    <w:p>
      <w:pPr>
        <w:pStyle w:val="BookText"/>
        <w:rPr/>
      </w:pPr>
      <w:r>
        <w:rPr>
          <w:rFonts w:ascii="Amiri" w:hAnsi="Amiri" w:eastAsia="Amiri" w:cs="Amiri"/>
          <w:color w:val="111111"/>
          <w:sz w:val="28"/>
          <w:sz w:val="28"/>
          <w:szCs w:val="28"/>
          <w:rtl w:val="true"/>
          <w:lang w:bidi="ar-SA"/>
        </w:rPr>
        <w:t>الفرق بين الفِرَق ، البغدادي دار المعرفة ، بيروت</w:t>
      </w:r>
    </w:p>
    <w:p>
      <w:pPr>
        <w:pStyle w:val="BookText"/>
        <w:rPr/>
      </w:pPr>
      <w:r>
        <w:rPr>
          <w:rFonts w:ascii="Amiri" w:hAnsi="Amiri" w:eastAsia="Amiri" w:cs="Amiri"/>
          <w:color w:val="111111"/>
          <w:sz w:val="28"/>
          <w:sz w:val="28"/>
          <w:szCs w:val="28"/>
          <w:rtl w:val="true"/>
          <w:lang w:bidi="ar-SA"/>
        </w:rPr>
        <w:t>الفصول المختارة ، السيد المرتضى المؤتمر العالمي للشيخ المفيد ، قم</w:t>
      </w:r>
    </w:p>
    <w:p>
      <w:pPr>
        <w:pStyle w:val="BookText"/>
        <w:rPr/>
      </w:pPr>
      <w:r>
        <w:rPr>
          <w:rFonts w:ascii="Amiri" w:hAnsi="Amiri" w:eastAsia="Amiri" w:cs="Amiri"/>
          <w:color w:val="111111"/>
          <w:sz w:val="28"/>
          <w:sz w:val="28"/>
          <w:szCs w:val="28"/>
          <w:rtl w:val="true"/>
          <w:lang w:bidi="ar-SA"/>
        </w:rPr>
        <w:t>الفصول المهمة ، ابن صباغ المالكي الحيدرية ، النجف</w:t>
      </w:r>
    </w:p>
    <w:p>
      <w:pPr>
        <w:pStyle w:val="BookText"/>
        <w:rPr/>
      </w:pPr>
      <w:r>
        <w:rPr>
          <w:rFonts w:ascii="Amiri" w:hAnsi="Amiri" w:eastAsia="Amiri" w:cs="Amiri"/>
          <w:color w:val="111111"/>
          <w:sz w:val="28"/>
          <w:sz w:val="28"/>
          <w:szCs w:val="28"/>
          <w:rtl w:val="true"/>
          <w:lang w:bidi="ar-SA"/>
        </w:rPr>
        <w:t>الفضائل ، شاذان بن جبرئيل القمي الشريف الرضي</w:t>
      </w:r>
    </w:p>
    <w:p>
      <w:pPr>
        <w:pStyle w:val="BookText"/>
        <w:rPr/>
      </w:pPr>
      <w:r>
        <w:rPr>
          <w:rFonts w:ascii="Amiri" w:hAnsi="Amiri" w:eastAsia="Amiri" w:cs="Amiri"/>
          <w:color w:val="111111"/>
          <w:sz w:val="28"/>
          <w:sz w:val="28"/>
          <w:szCs w:val="28"/>
          <w:rtl w:val="true"/>
          <w:lang w:bidi="ar-SA"/>
        </w:rPr>
        <w:t>فضائل الصحابة ، أحمد بن حنبل مكّة المكرّمة</w:t>
      </w:r>
    </w:p>
    <w:p>
      <w:pPr>
        <w:pStyle w:val="BookText"/>
        <w:rPr/>
      </w:pPr>
      <w:r>
        <w:rPr>
          <w:rFonts w:ascii="Amiri" w:hAnsi="Amiri" w:eastAsia="Amiri" w:cs="Amiri"/>
          <w:color w:val="111111"/>
          <w:sz w:val="28"/>
          <w:sz w:val="28"/>
          <w:szCs w:val="28"/>
          <w:rtl w:val="true"/>
          <w:lang w:bidi="ar-SA"/>
        </w:rPr>
        <w:t>الفقيه ، راجع من لا يحضره الفقيه</w:t>
      </w:r>
    </w:p>
    <w:p>
      <w:pPr>
        <w:pStyle w:val="BookText"/>
        <w:rPr/>
      </w:pPr>
      <w:r>
        <w:rPr>
          <w:rFonts w:ascii="IRNazanin" w:hAnsi="IRNazanin" w:eastAsia="IRNazanin"/>
          <w:color w:val="111111"/>
          <w:sz w:val="28"/>
          <w:sz w:val="28"/>
          <w:szCs w:val="28"/>
          <w:rtl w:val="true"/>
          <w:lang w:bidi="fa-IR"/>
        </w:rPr>
        <w:t>قرة العينين ، الدهلوي پيشاور</w:t>
      </w:r>
    </w:p>
    <w:p>
      <w:pPr>
        <w:pStyle w:val="BookText"/>
        <w:rPr/>
      </w:pPr>
      <w:r>
        <w:rPr>
          <w:rFonts w:ascii="Amiri" w:hAnsi="Amiri" w:eastAsia="Amiri" w:cs="Amiri"/>
          <w:color w:val="111111"/>
          <w:sz w:val="28"/>
          <w:sz w:val="28"/>
          <w:szCs w:val="28"/>
          <w:rtl w:val="true"/>
          <w:lang w:bidi="ar-SA"/>
        </w:rPr>
        <w:t>قواعد عقائد آل محمّد عليهم السلام ، الديلمي مصورة مركز الأبحاث العقائدية ، قم</w:t>
      </w:r>
    </w:p>
    <w:p>
      <w:pPr>
        <w:pStyle w:val="BookText"/>
        <w:rPr/>
      </w:pPr>
      <w:r>
        <w:rPr>
          <w:rFonts w:ascii="Amiri" w:hAnsi="Amiri" w:eastAsia="Amiri" w:cs="Amiri"/>
          <w:color w:val="111111"/>
          <w:sz w:val="28"/>
          <w:sz w:val="28"/>
          <w:szCs w:val="28"/>
          <w:rtl w:val="true"/>
          <w:lang w:bidi="ar-SA"/>
        </w:rPr>
        <w:t>الكافي ، الشيخ الكليني دار الأضواء ، بيروت</w:t>
      </w:r>
    </w:p>
    <w:p>
      <w:pPr>
        <w:pStyle w:val="BookText"/>
        <w:rPr/>
      </w:pPr>
      <w:r>
        <w:rPr>
          <w:rFonts w:ascii="Amiri" w:hAnsi="Amiri" w:eastAsia="Amiri" w:cs="Amiri"/>
          <w:color w:val="111111"/>
          <w:sz w:val="28"/>
          <w:sz w:val="28"/>
          <w:szCs w:val="28"/>
          <w:rtl w:val="true"/>
          <w:lang w:bidi="ar-SA"/>
        </w:rPr>
        <w:t>كامل الزيارات ، الشيخ ابن قولويه القمي المرتضوية ، النجف</w:t>
      </w:r>
    </w:p>
    <w:p>
      <w:pPr>
        <w:pStyle w:val="BookText"/>
        <w:rPr/>
      </w:pPr>
      <w:r>
        <w:rPr>
          <w:rFonts w:ascii="Amiri" w:hAnsi="Amiri" w:eastAsia="Amiri" w:cs="Amiri"/>
          <w:color w:val="111111"/>
          <w:sz w:val="28"/>
          <w:sz w:val="28"/>
          <w:szCs w:val="28"/>
          <w:rtl w:val="true"/>
          <w:lang w:bidi="ar-SA"/>
        </w:rPr>
        <w:t>كامل بهائي ، الطبري قم</w:t>
      </w:r>
    </w:p>
    <w:p>
      <w:pPr>
        <w:pStyle w:val="BookText"/>
        <w:rPr/>
      </w:pPr>
      <w:r>
        <w:rPr>
          <w:rFonts w:ascii="Amiri" w:hAnsi="Amiri" w:eastAsia="Amiri" w:cs="Amiri"/>
          <w:color w:val="111111"/>
          <w:sz w:val="28"/>
          <w:sz w:val="28"/>
          <w:szCs w:val="28"/>
          <w:rtl w:val="true"/>
          <w:lang w:bidi="ar-SA"/>
        </w:rPr>
        <w:t>الكامل ، ابن الأثير دار صادر ، بيروت</w:t>
      </w:r>
    </w:p>
    <w:p>
      <w:pPr>
        <w:pStyle w:val="BookText"/>
        <w:rPr/>
      </w:pPr>
      <w:r>
        <w:rPr>
          <w:rFonts w:ascii="Amiri" w:hAnsi="Amiri" w:eastAsia="Amiri" w:cs="Amiri"/>
          <w:color w:val="111111"/>
          <w:sz w:val="28"/>
          <w:sz w:val="28"/>
          <w:szCs w:val="28"/>
          <w:rtl w:val="true"/>
          <w:lang w:bidi="ar-SA"/>
        </w:rPr>
        <w:t>الكبريت الأحمر ، الشيخ البيرجندي الإسلامية</w:t>
      </w:r>
    </w:p>
    <w:p>
      <w:pPr>
        <w:pStyle w:val="BookText"/>
        <w:rPr/>
      </w:pPr>
      <w:r>
        <w:rPr>
          <w:rFonts w:ascii="Amiri" w:hAnsi="Amiri" w:eastAsia="Amiri" w:cs="Amiri"/>
          <w:color w:val="111111"/>
          <w:sz w:val="28"/>
          <w:sz w:val="28"/>
          <w:szCs w:val="28"/>
          <w:rtl w:val="true"/>
          <w:lang w:bidi="ar-SA"/>
        </w:rPr>
        <w:t>كتاب سليم بن قيس دار الفنون ، بيروت ، الهادي ، قم</w:t>
      </w:r>
    </w:p>
    <w:p>
      <w:pPr>
        <w:pStyle w:val="BookText"/>
        <w:rPr/>
      </w:pPr>
      <w:r>
        <w:rPr>
          <w:rFonts w:ascii="Amiri" w:hAnsi="Amiri" w:eastAsia="Amiri" w:cs="Amiri"/>
          <w:color w:val="111111"/>
          <w:sz w:val="28"/>
          <w:sz w:val="28"/>
          <w:szCs w:val="28"/>
          <w:rtl w:val="true"/>
          <w:lang w:bidi="ar-SA"/>
        </w:rPr>
        <w:t>كشف الغمة ، الشيخ الأربلي مكتبة بني هاشم</w:t>
      </w:r>
    </w:p>
    <w:p>
      <w:pPr>
        <w:pStyle w:val="BookText"/>
        <w:rPr/>
      </w:pPr>
      <w:r>
        <w:rPr>
          <w:rFonts w:ascii="Amiri" w:hAnsi="Amiri" w:eastAsia="Amiri" w:cs="Amiri"/>
          <w:color w:val="111111"/>
          <w:sz w:val="28"/>
          <w:sz w:val="28"/>
          <w:szCs w:val="28"/>
          <w:rtl w:val="true"/>
          <w:lang w:bidi="ar-SA"/>
        </w:rPr>
        <w:t>كشف المحجة ، السيد ابن طاووس الداوري ، قم</w:t>
      </w:r>
    </w:p>
    <w:p>
      <w:pPr>
        <w:pStyle w:val="BookText"/>
        <w:rPr/>
      </w:pPr>
      <w:r>
        <w:rPr>
          <w:rFonts w:ascii="Amiri" w:hAnsi="Amiri" w:eastAsia="Amiri" w:cs="Amiri"/>
          <w:color w:val="111111"/>
          <w:sz w:val="28"/>
          <w:sz w:val="28"/>
          <w:szCs w:val="28"/>
          <w:rtl w:val="true"/>
          <w:lang w:bidi="ar-SA"/>
        </w:rPr>
        <w:t>كشف اليقين ، العلاّمة الحلّي مجمع إحياء الثقافة الإسلامية ، قم</w:t>
      </w:r>
    </w:p>
    <w:p>
      <w:pPr>
        <w:pStyle w:val="BookText"/>
        <w:rPr/>
      </w:pPr>
      <w:r>
        <w:rPr>
          <w:rFonts w:ascii="Amiri" w:hAnsi="Amiri" w:eastAsia="Amiri" w:cs="Amiri"/>
          <w:color w:val="111111"/>
          <w:sz w:val="28"/>
          <w:sz w:val="28"/>
          <w:szCs w:val="28"/>
          <w:rtl w:val="true"/>
          <w:lang w:bidi="ar-SA"/>
        </w:rPr>
        <w:t>الكشكول ، الشيخ البهائي دار الزهراء عليهاالسلام ، بيروت</w:t>
      </w:r>
    </w:p>
    <w:p>
      <w:pPr>
        <w:pStyle w:val="BookText"/>
        <w:rPr/>
      </w:pPr>
      <w:r>
        <w:rPr>
          <w:rFonts w:ascii="Amiri" w:hAnsi="Amiri" w:eastAsia="Amiri" w:cs="Amiri"/>
          <w:color w:val="111111"/>
          <w:sz w:val="28"/>
          <w:sz w:val="28"/>
          <w:szCs w:val="28"/>
          <w:rtl w:val="true"/>
          <w:lang w:bidi="ar-SA"/>
        </w:rPr>
        <w:t>الكشكول ، السيد حيدر الآملي الرضي ، قم</w:t>
      </w:r>
    </w:p>
    <w:p>
      <w:pPr>
        <w:pStyle w:val="BookText"/>
        <w:rPr/>
      </w:pPr>
      <w:r>
        <w:rPr>
          <w:rFonts w:ascii="Amiri" w:hAnsi="Amiri" w:eastAsia="Amiri" w:cs="Amiri"/>
          <w:color w:val="111111"/>
          <w:sz w:val="28"/>
          <w:sz w:val="28"/>
          <w:szCs w:val="28"/>
          <w:rtl w:val="true"/>
          <w:lang w:bidi="ar-SA"/>
        </w:rPr>
        <w:t>كفاية الأثر ، الشيخ الخزاز القمي بيدار ، قم</w:t>
      </w:r>
    </w:p>
    <w:p>
      <w:pPr>
        <w:pStyle w:val="BookText"/>
        <w:rPr/>
      </w:pPr>
      <w:r>
        <w:rPr>
          <w:rFonts w:ascii="IRNazanin" w:hAnsi="IRNazanin" w:eastAsia="IRNazanin"/>
          <w:color w:val="111111"/>
          <w:sz w:val="28"/>
          <w:sz w:val="28"/>
          <w:szCs w:val="28"/>
          <w:rtl w:val="true"/>
          <w:lang w:bidi="fa-IR"/>
        </w:rPr>
        <w:t>كفاية الطالب ، الگنجي الشافعي الحيدرية النجف</w:t>
      </w:r>
    </w:p>
    <w:p>
      <w:pPr>
        <w:pStyle w:val="BookText"/>
        <w:rPr/>
      </w:pPr>
      <w:r>
        <w:rPr>
          <w:rFonts w:ascii="Amiri" w:hAnsi="Amiri" w:eastAsia="Amiri" w:cs="Amiri"/>
          <w:color w:val="111111"/>
          <w:sz w:val="28"/>
          <w:sz w:val="28"/>
          <w:szCs w:val="28"/>
          <w:rtl w:val="true"/>
          <w:lang w:bidi="ar-SA"/>
        </w:rPr>
        <w:t>كفاية الموحدين ، الشيخ الطبرسي النوري العلمية الإسلامية ، طهران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 الشيخ الصدوق جماعة المدرسين ، قم </w:t>
      </w:r>
    </w:p>
    <w:p>
      <w:pPr>
        <w:pStyle w:val="BookText"/>
        <w:rPr/>
      </w:pPr>
      <w:r>
        <w:rPr>
          <w:rFonts w:ascii="Amiri" w:hAnsi="Amiri" w:eastAsia="Amiri" w:cs="Amiri"/>
          <w:color w:val="111111"/>
          <w:sz w:val="28"/>
          <w:sz w:val="28"/>
          <w:szCs w:val="28"/>
          <w:rtl w:val="true"/>
          <w:lang w:bidi="ar-SA"/>
        </w:rPr>
        <w:t>كنز العمال ، المتقي الهندي مؤسسة الرسالة ، بيروت</w:t>
      </w:r>
    </w:p>
    <w:p>
      <w:pPr>
        <w:pStyle w:val="BookText"/>
        <w:rPr/>
      </w:pPr>
      <w:r>
        <w:rPr>
          <w:rFonts w:ascii="Amiri" w:hAnsi="Amiri" w:eastAsia="Amiri" w:cs="Amiri"/>
          <w:color w:val="111111"/>
          <w:sz w:val="28"/>
          <w:sz w:val="28"/>
          <w:szCs w:val="28"/>
          <w:rtl w:val="true"/>
          <w:lang w:bidi="ar-SA"/>
        </w:rPr>
        <w:t>كنز الفوائد، الشيخ الكراجكي دار الذخائر ، بيروت ، المصطفوي ، قم</w:t>
      </w:r>
    </w:p>
    <w:p>
      <w:pPr>
        <w:pStyle w:val="BookText"/>
        <w:rPr/>
      </w:pPr>
      <w:r>
        <w:rPr>
          <w:rFonts w:ascii="Amiri" w:hAnsi="Amiri" w:eastAsia="Amiri" w:cs="Amiri"/>
          <w:color w:val="111111"/>
          <w:sz w:val="28"/>
          <w:sz w:val="28"/>
          <w:szCs w:val="28"/>
          <w:rtl w:val="true"/>
          <w:lang w:bidi="ar-SA"/>
        </w:rPr>
        <w:t xml:space="preserve">الكوكب الدرّي ، الشيخ الحائري المازندراني الشريف الرضي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 ،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گوهر مراد ، اللاهيجي وزارة الارشاد</w:t>
      </w:r>
    </w:p>
    <w:p>
      <w:pPr>
        <w:pStyle w:val="BookText"/>
        <w:rPr/>
      </w:pPr>
      <w:r>
        <w:rPr>
          <w:rFonts w:ascii="IRNazanin" w:hAnsi="IRNazanin" w:eastAsia="IRNazanin"/>
          <w:color w:val="111111"/>
          <w:sz w:val="28"/>
          <w:sz w:val="28"/>
          <w:szCs w:val="28"/>
          <w:rtl w:val="true"/>
          <w:lang w:bidi="fa-IR"/>
        </w:rPr>
        <w:t>لسان العرب ، ابن المنظور دار صادر</w:t>
      </w:r>
    </w:p>
    <w:p>
      <w:pPr>
        <w:pStyle w:val="BookText"/>
        <w:rPr/>
      </w:pPr>
      <w:r>
        <w:rPr>
          <w:rFonts w:ascii="Amiri" w:hAnsi="Amiri" w:eastAsia="Amiri" w:cs="Amiri"/>
          <w:color w:val="111111"/>
          <w:sz w:val="28"/>
          <w:sz w:val="28"/>
          <w:szCs w:val="28"/>
          <w:rtl w:val="true"/>
          <w:lang w:bidi="ar-SA"/>
        </w:rPr>
        <w:t>لسان الميزان ، العسقلاني الأعلمي ، بيروت</w:t>
      </w:r>
    </w:p>
    <w:p>
      <w:pPr>
        <w:pStyle w:val="BookText"/>
        <w:rPr/>
      </w:pPr>
      <w:r>
        <w:rPr>
          <w:rFonts w:ascii="Amiri" w:hAnsi="Amiri" w:eastAsia="Amiri" w:cs="Amiri"/>
          <w:color w:val="111111"/>
          <w:sz w:val="28"/>
          <w:sz w:val="28"/>
          <w:szCs w:val="28"/>
          <w:rtl w:val="true"/>
          <w:lang w:bidi="ar-SA"/>
        </w:rPr>
        <w:t>لوامع الأنوار ، الحسيني المؤيدي مكتبة التراث الإسلامي ، صعدة</w:t>
      </w:r>
    </w:p>
    <w:p>
      <w:pPr>
        <w:pStyle w:val="BookText"/>
        <w:rPr/>
      </w:pPr>
      <w:r>
        <w:rPr>
          <w:rFonts w:ascii="Amiri" w:hAnsi="Amiri" w:eastAsia="Amiri" w:cs="Amiri"/>
          <w:color w:val="111111"/>
          <w:sz w:val="28"/>
          <w:sz w:val="28"/>
          <w:szCs w:val="28"/>
          <w:rtl w:val="true"/>
          <w:lang w:bidi="ar-SA"/>
        </w:rPr>
        <w:t>اللوامع النورانية ، السيد البحراني اصفهان</w:t>
      </w:r>
    </w:p>
    <w:p>
      <w:pPr>
        <w:pStyle w:val="BookText"/>
        <w:rPr/>
      </w:pPr>
      <w:r>
        <w:rPr>
          <w:rFonts w:ascii="Amiri" w:hAnsi="Amiri" w:eastAsia="Amiri" w:cs="Amiri"/>
          <w:color w:val="111111"/>
          <w:sz w:val="28"/>
          <w:sz w:val="28"/>
          <w:szCs w:val="28"/>
          <w:rtl w:val="true"/>
          <w:lang w:bidi="ar-SA"/>
        </w:rPr>
        <w:t>مؤتمر علماء بغداد ، مقاتل بن عطية المسترحمي ، ط الرابعة</w:t>
      </w:r>
    </w:p>
    <w:p>
      <w:pPr>
        <w:pStyle w:val="BookText"/>
        <w:rPr/>
      </w:pPr>
      <w:r>
        <w:rPr>
          <w:rFonts w:ascii="Amiri" w:hAnsi="Amiri" w:eastAsia="Amiri" w:cs="Amiri"/>
          <w:color w:val="111111"/>
          <w:sz w:val="28"/>
          <w:sz w:val="28"/>
          <w:szCs w:val="28"/>
          <w:rtl w:val="true"/>
          <w:lang w:bidi="ar-SA"/>
        </w:rPr>
        <w:t>مآثر الإناقة ، القلقشنديعالم الكتب ، بيروت</w:t>
      </w:r>
    </w:p>
    <w:p>
      <w:pPr>
        <w:pStyle w:val="BookText"/>
        <w:rPr/>
      </w:pPr>
      <w:r>
        <w:rPr>
          <w:rFonts w:ascii="Amiri" w:hAnsi="Amiri" w:eastAsia="Amiri" w:cs="Amiri"/>
          <w:color w:val="111111"/>
          <w:sz w:val="28"/>
          <w:sz w:val="28"/>
          <w:szCs w:val="28"/>
          <w:rtl w:val="true"/>
          <w:lang w:bidi="ar-SA"/>
        </w:rPr>
        <w:t>مأساة الزهراء عليهاالسلام ، السيد جعفر مرتضى العاملي دار السيرة ، بيروت</w:t>
      </w:r>
    </w:p>
    <w:p>
      <w:pPr>
        <w:pStyle w:val="BookText"/>
        <w:rPr/>
      </w:pPr>
      <w:r>
        <w:rPr>
          <w:rFonts w:ascii="Amiri" w:hAnsi="Amiri" w:eastAsia="Amiri" w:cs="Amiri"/>
          <w:color w:val="111111"/>
          <w:sz w:val="28"/>
          <w:sz w:val="28"/>
          <w:szCs w:val="28"/>
          <w:rtl w:val="true"/>
          <w:lang w:bidi="ar-SA"/>
        </w:rPr>
        <w:t>متشابه القرآن ، الشيخ ابن شهر آشوب المازندراني بيدار ، قم</w:t>
      </w:r>
    </w:p>
    <w:p>
      <w:pPr>
        <w:pStyle w:val="BookText"/>
        <w:rPr/>
      </w:pPr>
      <w:r>
        <w:rPr>
          <w:rFonts w:ascii="Amiri" w:hAnsi="Amiri" w:eastAsia="Amiri" w:cs="Amiri"/>
          <w:color w:val="111111"/>
          <w:sz w:val="28"/>
          <w:sz w:val="28"/>
          <w:szCs w:val="28"/>
          <w:rtl w:val="true"/>
          <w:lang w:bidi="ar-SA"/>
        </w:rPr>
        <w:t>مثالب النواصب ، الشيخ ابن شهر آشوب المازندراني مصوّرة مركز إحياء التراث الإسلامي ، قم</w:t>
      </w:r>
    </w:p>
    <w:p>
      <w:pPr>
        <w:pStyle w:val="BookText"/>
        <w:rPr/>
      </w:pPr>
      <w:r>
        <w:rPr>
          <w:rFonts w:ascii="Amiri" w:hAnsi="Amiri" w:eastAsia="Amiri" w:cs="Amiri"/>
          <w:color w:val="111111"/>
          <w:sz w:val="28"/>
          <w:sz w:val="28"/>
          <w:szCs w:val="28"/>
          <w:rtl w:val="true"/>
          <w:lang w:bidi="ar-SA"/>
        </w:rPr>
        <w:t>المحاسن المجتمعة في الخلفاء الأربعة ، الصفوري مصوّرة مكتبة المحقّق الطباطبائي ، قم</w:t>
      </w:r>
    </w:p>
    <w:p>
      <w:pPr>
        <w:pStyle w:val="BookText"/>
        <w:rPr/>
      </w:pPr>
      <w:r>
        <w:rPr>
          <w:rFonts w:ascii="Amiri" w:hAnsi="Amiri" w:eastAsia="Amiri" w:cs="Amiri"/>
          <w:color w:val="111111"/>
          <w:sz w:val="28"/>
          <w:sz w:val="28"/>
          <w:szCs w:val="28"/>
          <w:rtl w:val="true"/>
          <w:lang w:bidi="ar-SA"/>
        </w:rPr>
        <w:t>المجدي في أنساب الطالبين ، العُمري مكتبة السيد المرعشي ، قم</w:t>
      </w:r>
    </w:p>
    <w:p>
      <w:pPr>
        <w:pStyle w:val="BookText"/>
        <w:rPr/>
      </w:pPr>
      <w:r>
        <w:rPr>
          <w:rFonts w:ascii="Amiri" w:hAnsi="Amiri" w:eastAsia="Amiri" w:cs="Amiri"/>
          <w:color w:val="111111"/>
          <w:sz w:val="28"/>
          <w:sz w:val="28"/>
          <w:szCs w:val="28"/>
          <w:rtl w:val="true"/>
          <w:lang w:bidi="ar-SA"/>
        </w:rPr>
        <w:t>المجلّى ، الشيخ الاحسائي ط الحجر</w:t>
      </w:r>
    </w:p>
    <w:p>
      <w:pPr>
        <w:pStyle w:val="BookText"/>
        <w:rPr/>
      </w:pPr>
      <w:r>
        <w:rPr>
          <w:rFonts w:ascii="Amiri" w:hAnsi="Amiri" w:eastAsia="Amiri" w:cs="Amiri"/>
          <w:color w:val="111111"/>
          <w:sz w:val="28"/>
          <w:sz w:val="28"/>
          <w:szCs w:val="28"/>
          <w:rtl w:val="true"/>
          <w:lang w:bidi="ar-SA"/>
        </w:rPr>
        <w:t>مجمع الزوائد ، الهيثمي دار الكتب العلمية ، بيروت</w:t>
      </w:r>
    </w:p>
    <w:p>
      <w:pPr>
        <w:pStyle w:val="BookText"/>
        <w:rPr/>
      </w:pPr>
      <w:r>
        <w:rPr>
          <w:rFonts w:ascii="Amiri" w:hAnsi="Amiri" w:eastAsia="Amiri" w:cs="Amiri"/>
          <w:color w:val="111111"/>
          <w:sz w:val="28"/>
          <w:sz w:val="28"/>
          <w:szCs w:val="28"/>
          <w:rtl w:val="true"/>
          <w:lang w:bidi="ar-SA"/>
        </w:rPr>
        <w:t>مختصر البصائر ، الشيخ حسن بن سليمان الحلّي الاُوفست عن الحيدرية ، النجف</w:t>
      </w:r>
    </w:p>
    <w:p>
      <w:pPr>
        <w:pStyle w:val="BookText"/>
        <w:rPr/>
      </w:pPr>
      <w:r>
        <w:rPr>
          <w:rFonts w:ascii="Amiri" w:hAnsi="Amiri" w:eastAsia="Amiri" w:cs="Amiri"/>
          <w:color w:val="111111"/>
          <w:sz w:val="28"/>
          <w:sz w:val="28"/>
          <w:szCs w:val="28"/>
          <w:rtl w:val="true"/>
          <w:lang w:bidi="ar-SA"/>
        </w:rPr>
        <w:t>مختصر تاريخ دمشق ، ابن المنظور دار الفكر</w:t>
      </w:r>
    </w:p>
    <w:p>
      <w:pPr>
        <w:pStyle w:val="BookText"/>
        <w:rPr/>
      </w:pPr>
      <w:r>
        <w:rPr>
          <w:rFonts w:ascii="Amiri" w:hAnsi="Amiri" w:eastAsia="Amiri" w:cs="Amiri"/>
          <w:color w:val="111111"/>
          <w:sz w:val="28"/>
          <w:sz w:val="28"/>
          <w:szCs w:val="28"/>
          <w:rtl w:val="true"/>
          <w:lang w:bidi="ar-SA"/>
        </w:rPr>
        <w:t>المختصر في تاريخ البشر ، أبو الفداء دار المعرفة ، بيروت</w:t>
      </w:r>
    </w:p>
    <w:p>
      <w:pPr>
        <w:pStyle w:val="BookText"/>
        <w:rPr/>
      </w:pPr>
      <w:r>
        <w:rPr>
          <w:rFonts w:ascii="Amiri" w:hAnsi="Amiri" w:eastAsia="Amiri" w:cs="Amiri"/>
          <w:color w:val="111111"/>
          <w:sz w:val="28"/>
          <w:sz w:val="28"/>
          <w:szCs w:val="28"/>
          <w:rtl w:val="true"/>
          <w:lang w:bidi="ar-SA"/>
        </w:rPr>
        <w:t>مدارك الأحكام ، السيد العاملي مؤسسة آل البيت عليهم السلام ، قم</w:t>
      </w:r>
    </w:p>
    <w:p>
      <w:pPr>
        <w:pStyle w:val="BookText"/>
        <w:rPr/>
      </w:pPr>
      <w:r>
        <w:rPr>
          <w:rFonts w:ascii="Amiri" w:hAnsi="Amiri" w:eastAsia="Amiri" w:cs="Amiri"/>
          <w:color w:val="111111"/>
          <w:sz w:val="28"/>
          <w:sz w:val="28"/>
          <w:szCs w:val="28"/>
          <w:rtl w:val="true"/>
          <w:lang w:bidi="ar-SA"/>
        </w:rPr>
        <w:t>مدينة المعاجز ، السيد البحراني المعارف الإسلامية ، قم</w:t>
      </w:r>
    </w:p>
    <w:p>
      <w:pPr>
        <w:pStyle w:val="BookText"/>
        <w:rPr/>
      </w:pPr>
      <w:r>
        <w:rPr>
          <w:rFonts w:ascii="Amiri" w:hAnsi="Amiri" w:eastAsia="Amiri" w:cs="Amiri"/>
          <w:color w:val="111111"/>
          <w:sz w:val="28"/>
          <w:sz w:val="28"/>
          <w:szCs w:val="28"/>
          <w:rtl w:val="true"/>
          <w:lang w:bidi="ar-SA"/>
        </w:rPr>
        <w:t>مرآة الجنان ، اليافعي الاعلمي ، بيروت</w:t>
      </w:r>
    </w:p>
    <w:p>
      <w:pPr>
        <w:pStyle w:val="BookText"/>
        <w:rPr/>
      </w:pPr>
      <w:r>
        <w:rPr>
          <w:rFonts w:ascii="Amiri" w:hAnsi="Amiri" w:eastAsia="Amiri" w:cs="Amiri"/>
          <w:color w:val="111111"/>
          <w:sz w:val="28"/>
          <w:sz w:val="28"/>
          <w:szCs w:val="28"/>
          <w:rtl w:val="true"/>
          <w:lang w:bidi="ar-SA"/>
        </w:rPr>
        <w:t>مرآة العقول ، العلامة المجلسي طهران</w:t>
      </w:r>
    </w:p>
    <w:p>
      <w:pPr>
        <w:pStyle w:val="BookText"/>
        <w:rPr/>
      </w:pPr>
      <w:r>
        <w:rPr>
          <w:rFonts w:ascii="Amiri" w:hAnsi="Amiri" w:eastAsia="Amiri" w:cs="Amiri"/>
          <w:color w:val="111111"/>
          <w:sz w:val="28"/>
          <w:sz w:val="28"/>
          <w:szCs w:val="28"/>
          <w:rtl w:val="true"/>
          <w:lang w:bidi="ar-SA"/>
        </w:rPr>
        <w:t>المراجعات ، السيد شرف الدين مؤسّسة البعثة ، طهران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الذهب المسعودي دار الهجرة ، قم </w:t>
      </w:r>
    </w:p>
    <w:p>
      <w:pPr>
        <w:pStyle w:val="BookText"/>
        <w:rPr/>
      </w:pPr>
      <w:r>
        <w:rPr>
          <w:rFonts w:ascii="Amiri" w:hAnsi="Amiri" w:eastAsia="Amiri" w:cs="Amiri"/>
          <w:color w:val="111111"/>
          <w:sz w:val="28"/>
          <w:sz w:val="28"/>
          <w:szCs w:val="28"/>
          <w:rtl w:val="true"/>
          <w:lang w:bidi="ar-SA"/>
        </w:rPr>
        <w:t>مروج الذهب ، المسعودي دار الأندلس</w:t>
      </w:r>
    </w:p>
    <w:p>
      <w:pPr>
        <w:pStyle w:val="BookText"/>
        <w:rPr/>
      </w:pPr>
      <w:r>
        <w:rPr>
          <w:rFonts w:ascii="Amiri" w:hAnsi="Amiri" w:eastAsia="Amiri" w:cs="Amiri"/>
          <w:color w:val="111111"/>
          <w:sz w:val="28"/>
          <w:sz w:val="28"/>
          <w:szCs w:val="28"/>
          <w:rtl w:val="true"/>
          <w:lang w:bidi="ar-SA"/>
        </w:rPr>
        <w:t>المزار ، الشيخ المفيد المؤتمر العالمي للشيخ المفيد ، قم</w:t>
      </w:r>
    </w:p>
    <w:p>
      <w:pPr>
        <w:pStyle w:val="BookText"/>
        <w:rPr/>
      </w:pPr>
      <w:r>
        <w:rPr>
          <w:rFonts w:ascii="Amiri" w:hAnsi="Amiri" w:eastAsia="Amiri" w:cs="Amiri"/>
          <w:color w:val="111111"/>
          <w:sz w:val="28"/>
          <w:sz w:val="28"/>
          <w:szCs w:val="28"/>
          <w:rtl w:val="true"/>
          <w:lang w:bidi="ar-SA"/>
        </w:rPr>
        <w:t>المزار الكبير ، الشيخ ابن المشهدي القيوم ، قم</w:t>
      </w:r>
    </w:p>
    <w:p>
      <w:pPr>
        <w:pStyle w:val="BookText"/>
        <w:rPr/>
      </w:pPr>
      <w:r>
        <w:rPr>
          <w:rFonts w:ascii="Amiri" w:hAnsi="Amiri" w:eastAsia="Amiri" w:cs="Amiri"/>
          <w:color w:val="111111"/>
          <w:sz w:val="28"/>
          <w:sz w:val="28"/>
          <w:szCs w:val="28"/>
          <w:rtl w:val="true"/>
          <w:lang w:bidi="ar-SA"/>
        </w:rPr>
        <w:t>مسائل علي بن جعفر مؤسسة آل البيت عليهم السلام ، قم</w:t>
      </w:r>
    </w:p>
    <w:p>
      <w:pPr>
        <w:pStyle w:val="BookText"/>
        <w:rPr/>
      </w:pPr>
      <w:r>
        <w:rPr>
          <w:rFonts w:ascii="Amiri" w:hAnsi="Amiri" w:eastAsia="Amiri" w:cs="Amiri"/>
          <w:color w:val="111111"/>
          <w:sz w:val="28"/>
          <w:sz w:val="28"/>
          <w:szCs w:val="28"/>
          <w:rtl w:val="true"/>
          <w:lang w:bidi="ar-SA"/>
        </w:rPr>
        <w:t xml:space="preserve">المستجاد ، العلاّمة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 قم</w:t>
      </w:r>
    </w:p>
    <w:p>
      <w:pPr>
        <w:pStyle w:val="BookText"/>
        <w:rPr/>
      </w:pPr>
      <w:r>
        <w:rPr>
          <w:rFonts w:ascii="Amiri" w:hAnsi="Amiri" w:eastAsia="Amiri" w:cs="Amiri"/>
          <w:color w:val="111111"/>
          <w:sz w:val="28"/>
          <w:sz w:val="28"/>
          <w:szCs w:val="28"/>
          <w:rtl w:val="true"/>
          <w:lang w:bidi="ar-SA"/>
        </w:rPr>
        <w:t>المستدرك ، الحاكم النيشابوري دار المعرفة، بيروت</w:t>
      </w:r>
    </w:p>
    <w:p>
      <w:pPr>
        <w:pStyle w:val="BookText"/>
        <w:rPr/>
      </w:pPr>
      <w:r>
        <w:rPr>
          <w:rFonts w:ascii="IRNazanin" w:hAnsi="IRNazanin" w:eastAsia="IRNazanin"/>
          <w:color w:val="111111"/>
          <w:sz w:val="28"/>
          <w:sz w:val="28"/>
          <w:szCs w:val="28"/>
          <w:rtl w:val="true"/>
          <w:lang w:bidi="fa-IR"/>
        </w:rPr>
        <w:t>المسترشد، الشيخ الطبري مؤسسة كوشانپور</w:t>
      </w:r>
    </w:p>
    <w:p>
      <w:pPr>
        <w:pStyle w:val="BookText"/>
        <w:rPr/>
      </w:pPr>
      <w:r>
        <w:rPr>
          <w:rFonts w:ascii="Amiri" w:hAnsi="Amiri" w:eastAsia="Amiri" w:cs="Amiri"/>
          <w:color w:val="111111"/>
          <w:sz w:val="28"/>
          <w:sz w:val="28"/>
          <w:szCs w:val="28"/>
          <w:rtl w:val="true"/>
          <w:lang w:bidi="ar-SA"/>
        </w:rPr>
        <w:t>المسلك في أُصول الدين ، المحقق الحلّي الآستانة المقدسة الرضوية عليه السلام</w:t>
      </w:r>
    </w:p>
    <w:p>
      <w:pPr>
        <w:pStyle w:val="BookText"/>
        <w:rPr/>
      </w:pPr>
      <w:r>
        <w:rPr>
          <w:rFonts w:ascii="Amiri" w:hAnsi="Amiri" w:eastAsia="Amiri" w:cs="Amiri"/>
          <w:color w:val="111111"/>
          <w:sz w:val="28"/>
          <w:sz w:val="28"/>
          <w:szCs w:val="28"/>
          <w:rtl w:val="true"/>
          <w:lang w:bidi="ar-SA"/>
        </w:rPr>
        <w:t>مسند أحمد دار صادر ، بيروت</w:t>
      </w:r>
    </w:p>
    <w:p>
      <w:pPr>
        <w:pStyle w:val="BookText"/>
        <w:rPr/>
      </w:pPr>
      <w:r>
        <w:rPr>
          <w:rFonts w:ascii="Amiri" w:hAnsi="Amiri" w:eastAsia="Amiri" w:cs="Amiri"/>
          <w:color w:val="111111"/>
          <w:sz w:val="28"/>
          <w:sz w:val="28"/>
          <w:szCs w:val="28"/>
          <w:rtl w:val="true"/>
          <w:lang w:bidi="ar-SA"/>
        </w:rPr>
        <w:t>مسند فاطمة الزهراء عليهاالسلام ، السيوطي حيدرآباد ، الهند</w:t>
      </w:r>
    </w:p>
    <w:p>
      <w:pPr>
        <w:pStyle w:val="BookText"/>
        <w:rPr/>
      </w:pPr>
      <w:r>
        <w:rPr>
          <w:rFonts w:ascii="Amiri" w:hAnsi="Amiri" w:eastAsia="Amiri" w:cs="Amiri"/>
          <w:color w:val="111111"/>
          <w:sz w:val="28"/>
          <w:sz w:val="28"/>
          <w:szCs w:val="28"/>
          <w:rtl w:val="true"/>
          <w:lang w:bidi="ar-SA"/>
        </w:rPr>
        <w:t>مشكل الآثار ، الطحاوي</w:t>
      </w:r>
    </w:p>
    <w:p>
      <w:pPr>
        <w:pStyle w:val="BookText"/>
        <w:rPr/>
      </w:pPr>
      <w:r>
        <w:rPr>
          <w:rFonts w:ascii="Amiri" w:hAnsi="Amiri" w:eastAsia="Amiri" w:cs="Amiri"/>
          <w:color w:val="111111"/>
          <w:sz w:val="28"/>
          <w:sz w:val="28"/>
          <w:szCs w:val="28"/>
          <w:rtl w:val="true"/>
          <w:lang w:bidi="ar-SA"/>
        </w:rPr>
        <w:t>مصائب الأبرار ، المخزون السلماسي مخطوط ، الآستانة الرضويّة المقدّسة</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الأمان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الشيخ الكفعمي الشريف الرضي ، قم</w:t>
      </w:r>
    </w:p>
    <w:p>
      <w:pPr>
        <w:pStyle w:val="BookText"/>
        <w:rPr/>
      </w:pPr>
      <w:r>
        <w:rPr>
          <w:rFonts w:ascii="Amiri" w:hAnsi="Amiri" w:eastAsia="Amiri" w:cs="Amiri"/>
          <w:color w:val="111111"/>
          <w:sz w:val="28"/>
          <w:sz w:val="28"/>
          <w:szCs w:val="28"/>
          <w:rtl w:val="true"/>
          <w:lang w:bidi="ar-SA"/>
        </w:rPr>
        <w:t>مصباح الأنوار ، الشيخ هاشم بن محمّد مصوّرة مكتبة السيّد المرعشي ، قم</w:t>
      </w:r>
    </w:p>
    <w:p>
      <w:pPr>
        <w:pStyle w:val="BookText"/>
        <w:rPr/>
      </w:pPr>
      <w:r>
        <w:rPr>
          <w:rFonts w:ascii="Amiri" w:hAnsi="Amiri" w:eastAsia="Amiri" w:cs="Amiri"/>
          <w:color w:val="111111"/>
          <w:sz w:val="28"/>
          <w:sz w:val="28"/>
          <w:szCs w:val="28"/>
          <w:rtl w:val="true"/>
          <w:lang w:bidi="ar-SA"/>
        </w:rPr>
        <w:t>مصباح الزائر ، السيد ابن طاووس مؤسسة آل البيت عليهم السلام ، قم</w:t>
      </w:r>
    </w:p>
    <w:p>
      <w:pPr>
        <w:pStyle w:val="BookText"/>
        <w:rPr/>
      </w:pPr>
      <w:r>
        <w:rPr>
          <w:rFonts w:ascii="Amiri" w:hAnsi="Amiri" w:eastAsia="Amiri" w:cs="Amiri"/>
          <w:color w:val="111111"/>
          <w:sz w:val="28"/>
          <w:sz w:val="28"/>
          <w:szCs w:val="28"/>
          <w:rtl w:val="true"/>
          <w:lang w:bidi="ar-SA"/>
        </w:rPr>
        <w:t>مصباح المتهجد ، الشيخ الطوسي مؤسسة فقه الشيعة ، بيروت</w:t>
      </w:r>
    </w:p>
    <w:p>
      <w:pPr>
        <w:pStyle w:val="BookText"/>
        <w:rPr/>
      </w:pPr>
      <w:r>
        <w:rPr>
          <w:rFonts w:ascii="Amiri" w:hAnsi="Amiri" w:eastAsia="Amiri" w:cs="Amiri"/>
          <w:color w:val="111111"/>
          <w:sz w:val="28"/>
          <w:sz w:val="28"/>
          <w:szCs w:val="28"/>
          <w:rtl w:val="true"/>
          <w:lang w:bidi="ar-SA"/>
        </w:rPr>
        <w:t>المصنف ، ابن أبي شيبة دار السلفية بومباي الهند</w:t>
      </w:r>
    </w:p>
    <w:p>
      <w:pPr>
        <w:pStyle w:val="BookText"/>
        <w:rPr/>
      </w:pPr>
      <w:r>
        <w:rPr>
          <w:rFonts w:ascii="Amiri" w:hAnsi="Amiri" w:eastAsia="Amiri" w:cs="Amiri"/>
          <w:color w:val="111111"/>
          <w:sz w:val="28"/>
          <w:sz w:val="28"/>
          <w:szCs w:val="28"/>
          <w:rtl w:val="true"/>
          <w:lang w:bidi="ar-SA"/>
        </w:rPr>
        <w:t xml:space="preserve">مطارح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 مصوّرة مركز إحياء التراث الإسلامي ، قم</w:t>
      </w:r>
    </w:p>
    <w:p>
      <w:pPr>
        <w:pStyle w:val="BookText"/>
        <w:rPr/>
      </w:pPr>
      <w:r>
        <w:rPr>
          <w:rFonts w:ascii="Amiri" w:hAnsi="Amiri" w:eastAsia="Amiri" w:cs="Amiri"/>
          <w:color w:val="111111"/>
          <w:sz w:val="28"/>
          <w:sz w:val="28"/>
          <w:szCs w:val="28"/>
          <w:rtl w:val="true"/>
          <w:lang w:bidi="ar-SA"/>
        </w:rPr>
        <w:t>مطالب السؤول ، ابن طلحة الشافعي الحجر ، طهران</w:t>
      </w:r>
    </w:p>
    <w:p>
      <w:pPr>
        <w:pStyle w:val="BookText"/>
        <w:rPr/>
      </w:pPr>
      <w:r>
        <w:rPr>
          <w:rFonts w:ascii="Amiri" w:hAnsi="Amiri" w:eastAsia="Amiri" w:cs="Amiri"/>
          <w:color w:val="111111"/>
          <w:sz w:val="28"/>
          <w:sz w:val="28"/>
          <w:szCs w:val="28"/>
          <w:rtl w:val="true"/>
          <w:lang w:bidi="ar-SA"/>
        </w:rPr>
        <w:t>المعارف ، ابن قتيبة دار إحياء التراث ، بيروت</w:t>
      </w:r>
    </w:p>
    <w:p>
      <w:pPr>
        <w:pStyle w:val="BookText"/>
        <w:rPr/>
      </w:pPr>
      <w:r>
        <w:rPr>
          <w:rFonts w:ascii="Amiri" w:hAnsi="Amiri" w:eastAsia="Amiri" w:cs="Amiri"/>
          <w:color w:val="111111"/>
          <w:sz w:val="28"/>
          <w:sz w:val="28"/>
          <w:szCs w:val="28"/>
          <w:rtl w:val="true"/>
          <w:lang w:bidi="ar-SA"/>
        </w:rPr>
        <w:t>معاني الأخبار ، الشيخ الصدوق جماعة المدرسين ، قم</w:t>
      </w:r>
    </w:p>
    <w:p>
      <w:pPr>
        <w:pStyle w:val="BookText"/>
        <w:rPr/>
      </w:pPr>
      <w:r>
        <w:rPr>
          <w:rFonts w:ascii="Amiri" w:hAnsi="Amiri" w:eastAsia="Amiri" w:cs="Amiri"/>
          <w:color w:val="111111"/>
          <w:sz w:val="28"/>
          <w:sz w:val="28"/>
          <w:szCs w:val="28"/>
          <w:rtl w:val="true"/>
          <w:lang w:bidi="ar-SA"/>
        </w:rPr>
        <w:t>المعجم الكبير ، الطبراني دار إحياء التراث العربي ط الثانية</w:t>
      </w:r>
    </w:p>
    <w:p>
      <w:pPr>
        <w:pStyle w:val="BookText"/>
        <w:rPr/>
      </w:pPr>
      <w:r>
        <w:rPr>
          <w:rFonts w:ascii="Amiri" w:hAnsi="Amiri" w:eastAsia="Amiri" w:cs="Amiri"/>
          <w:color w:val="111111"/>
          <w:sz w:val="28"/>
          <w:sz w:val="28"/>
          <w:szCs w:val="28"/>
          <w:rtl w:val="true"/>
          <w:lang w:bidi="ar-SA"/>
        </w:rPr>
        <w:t>المغني ، القاضي الأسدآبادي الدار المصرية</w:t>
      </w:r>
    </w:p>
    <w:p>
      <w:pPr>
        <w:pStyle w:val="BookText"/>
        <w:rPr/>
      </w:pPr>
      <w:r>
        <w:rPr>
          <w:rFonts w:ascii="Amiri" w:hAnsi="Amiri" w:eastAsia="Amiri" w:cs="Amiri"/>
          <w:color w:val="111111"/>
          <w:sz w:val="28"/>
          <w:sz w:val="28"/>
          <w:szCs w:val="28"/>
          <w:rtl w:val="true"/>
          <w:lang w:bidi="ar-SA"/>
        </w:rPr>
        <w:t xml:space="preserve">مفتاح الباب ، العربشاهي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 مع شرحيه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محقّق</w:t>
      </w:r>
    </w:p>
    <w:p>
      <w:pPr>
        <w:pStyle w:val="BookText"/>
        <w:rPr/>
      </w:pPr>
      <w:r>
        <w:rPr>
          <w:rFonts w:ascii="Amiri" w:hAnsi="Amiri" w:eastAsia="Amiri" w:cs="Amiri"/>
          <w:color w:val="111111"/>
          <w:sz w:val="28"/>
          <w:sz w:val="28"/>
          <w:szCs w:val="28"/>
          <w:rtl w:val="true"/>
          <w:lang w:bidi="ar-SA"/>
        </w:rPr>
        <w:t>المقتل ، الخوارزمي مكتبة المفيد ، قم الاُوفست عن طبع النجف الأشرف</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المقنعة ، الشيخ المفيد جماعة المدرسين ، قم </w:t>
      </w:r>
    </w:p>
    <w:p>
      <w:pPr>
        <w:pStyle w:val="BookText"/>
        <w:rPr/>
      </w:pPr>
      <w:r>
        <w:rPr>
          <w:rFonts w:ascii="Amiri" w:hAnsi="Amiri" w:eastAsia="Amiri" w:cs="Amiri"/>
          <w:color w:val="111111"/>
          <w:sz w:val="28"/>
          <w:sz w:val="28"/>
          <w:szCs w:val="28"/>
          <w:rtl w:val="true"/>
          <w:lang w:bidi="ar-SA"/>
        </w:rPr>
        <w:t>الملل والنحل ، الشهرستاني بيروت</w:t>
      </w:r>
    </w:p>
    <w:p>
      <w:pPr>
        <w:pStyle w:val="BookText"/>
        <w:rPr/>
      </w:pPr>
      <w:r>
        <w:rPr>
          <w:rFonts w:ascii="Amiri" w:hAnsi="Amiri" w:eastAsia="Amiri" w:cs="Amiri"/>
          <w:color w:val="111111"/>
          <w:sz w:val="28"/>
          <w:sz w:val="28"/>
          <w:szCs w:val="28"/>
          <w:rtl w:val="true"/>
          <w:lang w:bidi="ar-SA"/>
        </w:rPr>
        <w:t>مِن حياة الخليفة عمر بن الخطاب ، البكري بيروت</w:t>
      </w:r>
    </w:p>
    <w:p>
      <w:pPr>
        <w:pStyle w:val="BookText"/>
        <w:rPr/>
      </w:pPr>
      <w:r>
        <w:rPr>
          <w:rFonts w:ascii="Amiri" w:hAnsi="Amiri" w:eastAsia="Amiri" w:cs="Amiri"/>
          <w:color w:val="111111"/>
          <w:sz w:val="28"/>
          <w:sz w:val="28"/>
          <w:szCs w:val="28"/>
          <w:rtl w:val="true"/>
          <w:lang w:bidi="ar-SA"/>
        </w:rPr>
        <w:t>من لا يحضره الفقيه ، الشيخ الصدوق جماعة مدرسين ، قم</w:t>
      </w:r>
    </w:p>
    <w:p>
      <w:pPr>
        <w:pStyle w:val="BookText"/>
        <w:rPr/>
      </w:pPr>
      <w:r>
        <w:rPr>
          <w:rFonts w:ascii="Amiri" w:hAnsi="Amiri" w:eastAsia="Amiri" w:cs="Amiri"/>
          <w:color w:val="111111"/>
          <w:sz w:val="28"/>
          <w:sz w:val="28"/>
          <w:szCs w:val="28"/>
          <w:rtl w:val="true"/>
          <w:lang w:bidi="ar-SA"/>
        </w:rPr>
        <w:t>مناظرات في الإمامة ، عبد اللّه الحسن أنوار الهدى ، قم</w:t>
      </w:r>
    </w:p>
    <w:p>
      <w:pPr>
        <w:pStyle w:val="BookText"/>
        <w:rPr/>
      </w:pPr>
      <w:r>
        <w:rPr>
          <w:rFonts w:ascii="Amiri" w:hAnsi="Amiri" w:eastAsia="Amiri" w:cs="Amiri"/>
          <w:color w:val="111111"/>
          <w:sz w:val="28"/>
          <w:sz w:val="28"/>
          <w:szCs w:val="28"/>
          <w:rtl w:val="true"/>
          <w:lang w:bidi="ar-SA"/>
        </w:rPr>
        <w:t>المناظرة والمعارضة ، التازي المغربي مخطوط ، الآستانة الرضويّة المقدّسة</w:t>
      </w:r>
    </w:p>
    <w:p>
      <w:pPr>
        <w:pStyle w:val="BookText"/>
        <w:rPr/>
      </w:pPr>
      <w:r>
        <w:rPr>
          <w:rFonts w:ascii="Amiri" w:hAnsi="Amiri" w:eastAsia="Amiri" w:cs="Amiri"/>
          <w:color w:val="111111"/>
          <w:sz w:val="28"/>
          <w:sz w:val="28"/>
          <w:szCs w:val="28"/>
          <w:rtl w:val="true"/>
          <w:lang w:bidi="ar-SA"/>
        </w:rPr>
        <w:t>مناقب آل أبي طالب ، الشيخ ابن شهر آشوب المازندراني قم ، المكتبة العلمية</w:t>
      </w:r>
    </w:p>
    <w:p>
      <w:pPr>
        <w:pStyle w:val="BookText"/>
        <w:rPr/>
      </w:pPr>
      <w:r>
        <w:rPr>
          <w:rFonts w:ascii="Amiri" w:hAnsi="Amiri" w:eastAsia="Amiri" w:cs="Amiri"/>
          <w:color w:val="111111"/>
          <w:sz w:val="28"/>
          <w:sz w:val="28"/>
          <w:szCs w:val="28"/>
          <w:rtl w:val="true"/>
          <w:lang w:bidi="ar-SA"/>
        </w:rPr>
        <w:t>المناقب ، ابن المغازلي المكتبة الإسلامية ، طهران</w:t>
      </w:r>
    </w:p>
    <w:p>
      <w:pPr>
        <w:pStyle w:val="BookText"/>
        <w:rPr/>
      </w:pPr>
      <w:r>
        <w:rPr>
          <w:rFonts w:ascii="Amiri" w:hAnsi="Amiri" w:eastAsia="Amiri" w:cs="Amiri"/>
          <w:color w:val="111111"/>
          <w:sz w:val="28"/>
          <w:sz w:val="28"/>
          <w:szCs w:val="28"/>
          <w:rtl w:val="true"/>
          <w:lang w:bidi="ar-SA"/>
        </w:rPr>
        <w:t>المناقب ، الخوارزمي طهران</w:t>
      </w:r>
    </w:p>
    <w:p>
      <w:pPr>
        <w:pStyle w:val="BookText"/>
        <w:rPr/>
      </w:pPr>
      <w:r>
        <w:rPr>
          <w:rFonts w:ascii="Amiri" w:hAnsi="Amiri" w:eastAsia="Amiri" w:cs="Amiri"/>
          <w:color w:val="111111"/>
          <w:sz w:val="28"/>
          <w:sz w:val="28"/>
          <w:szCs w:val="28"/>
          <w:rtl w:val="true"/>
          <w:lang w:bidi="ar-SA"/>
        </w:rPr>
        <w:t>المناقب ، الكلابي ، طبع مع المناقب لابن مغازلي المكتبة الإسلامية ، طهران</w:t>
      </w:r>
    </w:p>
    <w:p>
      <w:pPr>
        <w:pStyle w:val="BookText"/>
        <w:rPr/>
      </w:pPr>
      <w:r>
        <w:rPr>
          <w:rFonts w:ascii="Amiri" w:hAnsi="Amiri" w:eastAsia="Amiri" w:cs="Amiri"/>
          <w:color w:val="111111"/>
          <w:sz w:val="28"/>
          <w:sz w:val="28"/>
          <w:szCs w:val="28"/>
          <w:rtl w:val="true"/>
          <w:lang w:bidi="ar-SA"/>
        </w:rPr>
        <w:t>منال الطالب ، ابن الأثير مكة المكرمة</w:t>
      </w:r>
    </w:p>
    <w:p>
      <w:pPr>
        <w:pStyle w:val="BookText"/>
        <w:rPr/>
      </w:pPr>
      <w:r>
        <w:rPr>
          <w:rFonts w:ascii="Amiri" w:hAnsi="Amiri" w:eastAsia="Amiri" w:cs="Amiri"/>
          <w:color w:val="111111"/>
          <w:sz w:val="28"/>
          <w:sz w:val="28"/>
          <w:szCs w:val="28"/>
          <w:rtl w:val="true"/>
          <w:lang w:bidi="ar-SA"/>
        </w:rPr>
        <w:t>منتخب الأنوار المضيئة ، النيلي النجفي مكتبة الخيام</w:t>
      </w:r>
    </w:p>
    <w:p>
      <w:pPr>
        <w:pStyle w:val="BookText"/>
        <w:rPr/>
      </w:pPr>
      <w:r>
        <w:rPr>
          <w:rFonts w:ascii="Amiri" w:hAnsi="Amiri" w:eastAsia="Amiri" w:cs="Amiri"/>
          <w:color w:val="111111"/>
          <w:sz w:val="28"/>
          <w:sz w:val="28"/>
          <w:szCs w:val="28"/>
          <w:rtl w:val="true"/>
          <w:lang w:bidi="ar-SA"/>
        </w:rPr>
        <w:t>منتخب كنز العمال ، المتقي الهندي دار إحياء التراث العربي</w:t>
      </w:r>
    </w:p>
    <w:p>
      <w:pPr>
        <w:pStyle w:val="BookText"/>
        <w:rPr/>
      </w:pPr>
      <w:r>
        <w:rPr>
          <w:rFonts w:ascii="Amiri" w:hAnsi="Amiri" w:eastAsia="Amiri" w:cs="Amiri"/>
          <w:color w:val="111111"/>
          <w:sz w:val="28"/>
          <w:sz w:val="28"/>
          <w:szCs w:val="28"/>
          <w:rtl w:val="true"/>
          <w:lang w:bidi="ar-SA"/>
        </w:rPr>
        <w:t>المنتظم ، ابن الجوزي دار الكتب العلمية ، بيروت</w:t>
      </w:r>
    </w:p>
    <w:p>
      <w:pPr>
        <w:pStyle w:val="BookText"/>
        <w:rPr/>
      </w:pPr>
      <w:r>
        <w:rPr>
          <w:rFonts w:ascii="Amiri" w:hAnsi="Amiri" w:eastAsia="Amiri" w:cs="Amiri"/>
          <w:color w:val="111111"/>
          <w:sz w:val="28"/>
          <w:sz w:val="28"/>
          <w:szCs w:val="28"/>
          <w:rtl w:val="true"/>
          <w:lang w:bidi="ar-SA"/>
        </w:rPr>
        <w:t>المنقذ من التقليد ، الحمصي الرازي جماعة المدرسين ، قم</w:t>
      </w:r>
    </w:p>
    <w:p>
      <w:pPr>
        <w:pStyle w:val="BookText"/>
        <w:rPr/>
      </w:pPr>
      <w:r>
        <w:rPr>
          <w:rFonts w:ascii="Amiri" w:hAnsi="Amiri" w:eastAsia="Amiri" w:cs="Amiri"/>
          <w:color w:val="111111"/>
          <w:sz w:val="28"/>
          <w:sz w:val="28"/>
          <w:szCs w:val="28"/>
          <w:rtl w:val="true"/>
          <w:lang w:bidi="ar-SA"/>
        </w:rPr>
        <w:t>منهاج السنّة ، ابن تيمية المكتب العلمية ، بيروت</w:t>
      </w:r>
    </w:p>
    <w:p>
      <w:pPr>
        <w:pStyle w:val="BookText"/>
        <w:rPr/>
      </w:pPr>
      <w:r>
        <w:rPr>
          <w:rFonts w:ascii="Amiri" w:hAnsi="Amiri" w:eastAsia="Amiri" w:cs="Amiri"/>
          <w:color w:val="111111"/>
          <w:sz w:val="28"/>
          <w:sz w:val="28"/>
          <w:szCs w:val="28"/>
          <w:rtl w:val="true"/>
          <w:lang w:bidi="ar-SA"/>
        </w:rPr>
        <w:t>مواسم الأدب ، البيتي العلوي السعادة ، مصر</w:t>
      </w:r>
    </w:p>
    <w:p>
      <w:pPr>
        <w:pStyle w:val="BookText"/>
        <w:rPr/>
      </w:pPr>
      <w:r>
        <w:rPr>
          <w:rFonts w:ascii="Amiri" w:hAnsi="Amiri" w:eastAsia="Amiri" w:cs="Amiri"/>
          <w:color w:val="111111"/>
          <w:sz w:val="28"/>
          <w:sz w:val="28"/>
          <w:szCs w:val="28"/>
          <w:rtl w:val="true"/>
          <w:lang w:bidi="ar-SA"/>
        </w:rPr>
        <w:t>المواهب اللدنّية ، القسطلاني الأفندي</w:t>
      </w:r>
    </w:p>
    <w:p>
      <w:pPr>
        <w:pStyle w:val="BookText"/>
        <w:rPr/>
      </w:pPr>
      <w:r>
        <w:rPr>
          <w:rFonts w:ascii="Amiri" w:hAnsi="Amiri" w:eastAsia="Amiri" w:cs="Amiri"/>
          <w:color w:val="111111"/>
          <w:sz w:val="28"/>
          <w:sz w:val="28"/>
          <w:szCs w:val="28"/>
          <w:rtl w:val="true"/>
          <w:lang w:bidi="ar-SA"/>
        </w:rPr>
        <w:t>موسوعة رجال الكتب التسعة ، البنداري وكسروي حسن دار الكتب العلمية ، بيروت</w:t>
      </w:r>
    </w:p>
    <w:p>
      <w:pPr>
        <w:pStyle w:val="BookText"/>
        <w:rPr/>
      </w:pPr>
      <w:r>
        <w:rPr>
          <w:rFonts w:ascii="Amiri" w:hAnsi="Amiri" w:eastAsia="Amiri" w:cs="Amiri"/>
          <w:color w:val="111111"/>
          <w:sz w:val="28"/>
          <w:sz w:val="28"/>
          <w:szCs w:val="28"/>
          <w:rtl w:val="true"/>
          <w:lang w:bidi="ar-SA"/>
        </w:rPr>
        <w:t>موسوعة العقاد الإسلامية ، العقاد دار الكتب العربي</w:t>
      </w:r>
    </w:p>
    <w:p>
      <w:pPr>
        <w:pStyle w:val="BookText"/>
        <w:rPr/>
      </w:pPr>
      <w:r>
        <w:rPr>
          <w:rFonts w:ascii="Amiri" w:hAnsi="Amiri" w:eastAsia="Amiri" w:cs="Amiri"/>
          <w:color w:val="111111"/>
          <w:sz w:val="28"/>
          <w:sz w:val="28"/>
          <w:szCs w:val="28"/>
          <w:rtl w:val="true"/>
          <w:lang w:bidi="ar-SA"/>
        </w:rPr>
        <w:t>مهذب الروضة الفيحاء ، العمري بغداد</w:t>
      </w:r>
    </w:p>
    <w:p>
      <w:pPr>
        <w:pStyle w:val="BookText"/>
        <w:rPr/>
      </w:pPr>
      <w:r>
        <w:rPr>
          <w:rFonts w:ascii="Amiri" w:hAnsi="Amiri" w:eastAsia="Amiri" w:cs="Amiri"/>
          <w:color w:val="111111"/>
          <w:sz w:val="28"/>
          <w:sz w:val="28"/>
          <w:szCs w:val="28"/>
          <w:rtl w:val="true"/>
          <w:lang w:bidi="ar-SA"/>
        </w:rPr>
        <w:t>ميزان الاعتدال ، الذهبي دار إحياء الكتب العربية عيسى البابي الحلبي</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فاطمة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سپهر مطبوعات ديني</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سپهر الإسلامية ط الثانية</w:t>
      </w:r>
    </w:p>
    <w:p>
      <w:pPr>
        <w:pStyle w:val="BookText"/>
        <w:rPr/>
      </w:pPr>
      <w:r>
        <w:rPr>
          <w:rFonts w:ascii="Amiri" w:hAnsi="Amiri" w:eastAsia="Amiri" w:cs="Amiri"/>
          <w:color w:val="111111"/>
          <w:sz w:val="28"/>
          <w:sz w:val="28"/>
          <w:szCs w:val="28"/>
          <w:rtl w:val="true"/>
          <w:lang w:bidi="ar-SA"/>
        </w:rPr>
        <w:t xml:space="preserve">النافع يوم الحشر ،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 مع شرحيه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محقّق</w:t>
      </w:r>
    </w:p>
    <w:p>
      <w:pPr>
        <w:pStyle w:val="BookText"/>
        <w:rPr/>
      </w:pPr>
      <w:r>
        <w:rPr>
          <w:rFonts w:ascii="Amiri" w:hAnsi="Amiri" w:eastAsia="Amiri" w:cs="Amiri"/>
          <w:color w:val="111111"/>
          <w:sz w:val="28"/>
          <w:sz w:val="28"/>
          <w:szCs w:val="28"/>
          <w:rtl w:val="true"/>
          <w:lang w:bidi="ar-SA"/>
        </w:rPr>
        <w:t>نزل الأبرار ، البدخشاني مكتبة أمير المؤمنين عليه السلام ، اصفهان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المجالس ومنتخب النفائس ، الصفوري الشافعي أحمد البابي الحلبي ، مصر </w:t>
      </w:r>
    </w:p>
    <w:p>
      <w:pPr>
        <w:pStyle w:val="BookText"/>
        <w:rPr/>
      </w:pPr>
      <w:r>
        <w:rPr>
          <w:rFonts w:ascii="Amiri" w:hAnsi="Amiri" w:eastAsia="Amiri" w:cs="Amiri"/>
          <w:color w:val="111111"/>
          <w:sz w:val="28"/>
          <w:sz w:val="28"/>
          <w:szCs w:val="28"/>
          <w:rtl w:val="true"/>
          <w:lang w:bidi="ar-SA"/>
        </w:rPr>
        <w:t>نساء حول الرسول صلى الله عليه و آله ، بسّام حمامي دار دانية</w:t>
      </w:r>
    </w:p>
    <w:p>
      <w:pPr>
        <w:pStyle w:val="BookText"/>
        <w:rPr/>
      </w:pPr>
      <w:r>
        <w:rPr>
          <w:rFonts w:ascii="Amiri" w:hAnsi="Amiri" w:eastAsia="Amiri" w:cs="Amiri"/>
          <w:color w:val="111111"/>
          <w:sz w:val="28"/>
          <w:sz w:val="28"/>
          <w:szCs w:val="28"/>
          <w:rtl w:val="true"/>
          <w:lang w:bidi="ar-SA"/>
        </w:rPr>
        <w:t>نسمات الأسحار ؟ مصوّرة مكتبة المحقّق الطباطبائي ، قم</w:t>
      </w:r>
    </w:p>
    <w:p>
      <w:pPr>
        <w:pStyle w:val="BookText"/>
        <w:rPr/>
      </w:pPr>
      <w:r>
        <w:rPr>
          <w:rFonts w:ascii="Amiri" w:hAnsi="Amiri" w:eastAsia="Amiri" w:cs="Amiri"/>
          <w:color w:val="111111"/>
          <w:sz w:val="28"/>
          <w:sz w:val="28"/>
          <w:szCs w:val="28"/>
          <w:rtl w:val="true"/>
          <w:lang w:bidi="ar-SA"/>
        </w:rPr>
        <w:t>نصيحة الشيعة ، رسول بن محمّد مخطوط ، الآستانة الرضوية المقدّسة</w:t>
      </w:r>
    </w:p>
    <w:p>
      <w:pPr>
        <w:pStyle w:val="BookText"/>
        <w:rPr/>
      </w:pPr>
      <w:r>
        <w:rPr>
          <w:rFonts w:ascii="Amiri" w:hAnsi="Amiri" w:eastAsia="Amiri" w:cs="Amiri"/>
          <w:color w:val="111111"/>
          <w:sz w:val="28"/>
          <w:sz w:val="28"/>
          <w:szCs w:val="28"/>
          <w:rtl w:val="true"/>
          <w:lang w:bidi="ar-SA"/>
        </w:rPr>
        <w:t>النقض ، الشيخ القزويني تحقيق المحدث الارموي ، طهران</w:t>
      </w:r>
    </w:p>
    <w:p>
      <w:pPr>
        <w:pStyle w:val="BookText"/>
        <w:rPr/>
      </w:pPr>
      <w:r>
        <w:rPr>
          <w:rFonts w:ascii="Amiri" w:hAnsi="Amiri" w:eastAsia="Amiri" w:cs="Amiri"/>
          <w:color w:val="111111"/>
          <w:sz w:val="28"/>
          <w:sz w:val="28"/>
          <w:szCs w:val="28"/>
          <w:rtl w:val="true"/>
          <w:lang w:bidi="ar-SA"/>
        </w:rPr>
        <w:t>نوائب الدهور ، السيد المير جهاني مكتبة الصدر ، طهران</w:t>
      </w:r>
    </w:p>
    <w:p>
      <w:pPr>
        <w:pStyle w:val="BookText"/>
        <w:rPr/>
      </w:pPr>
      <w:r>
        <w:rPr>
          <w:rFonts w:ascii="Amiri" w:hAnsi="Amiri" w:eastAsia="Amiri" w:cs="Amiri"/>
          <w:color w:val="111111"/>
          <w:sz w:val="28"/>
          <w:sz w:val="28"/>
          <w:szCs w:val="28"/>
          <w:rtl w:val="true"/>
          <w:lang w:bidi="ar-SA"/>
        </w:rPr>
        <w:t>نوادر الأخبار ، الفيض الكاشاني مؤسسة المطالعات والأبحاث الثقافية</w:t>
      </w:r>
    </w:p>
    <w:p>
      <w:pPr>
        <w:pStyle w:val="BookText"/>
        <w:rPr/>
      </w:pPr>
      <w:r>
        <w:rPr>
          <w:rFonts w:ascii="Amiri" w:hAnsi="Amiri" w:eastAsia="Amiri" w:cs="Amiri"/>
          <w:color w:val="111111"/>
          <w:sz w:val="28"/>
          <w:sz w:val="28"/>
          <w:szCs w:val="28"/>
          <w:rtl w:val="true"/>
          <w:lang w:bidi="ar-SA"/>
        </w:rPr>
        <w:t>نوادر المعجزات ، الشيخ الطبري الإمامي مؤسسة الإمام المهدي عليه السلام ، قم</w:t>
      </w:r>
    </w:p>
    <w:p>
      <w:pPr>
        <w:pStyle w:val="BookText"/>
        <w:rPr/>
      </w:pPr>
      <w:r>
        <w:rPr>
          <w:rFonts w:ascii="Amiri" w:hAnsi="Amiri" w:eastAsia="Amiri" w:cs="Amiri"/>
          <w:color w:val="111111"/>
          <w:sz w:val="28"/>
          <w:sz w:val="28"/>
          <w:szCs w:val="28"/>
          <w:rtl w:val="true"/>
          <w:lang w:bidi="ar-SA"/>
        </w:rPr>
        <w:t>النواقض للروافض ، البرزنجي مصوّرة الآستانة الرضوية المقدّسة</w:t>
      </w:r>
    </w:p>
    <w:p>
      <w:pPr>
        <w:pStyle w:val="BookText"/>
        <w:rPr/>
      </w:pPr>
      <w:r>
        <w:rPr>
          <w:rFonts w:ascii="Amiri" w:hAnsi="Amiri" w:eastAsia="Amiri" w:cs="Amiri"/>
          <w:color w:val="111111"/>
          <w:sz w:val="28"/>
          <w:sz w:val="28"/>
          <w:szCs w:val="28"/>
          <w:rtl w:val="true"/>
          <w:lang w:bidi="ar-SA"/>
        </w:rPr>
        <w:t>نور الأبصار ، الشبلنجي دار الفكر</w:t>
      </w:r>
    </w:p>
    <w:p>
      <w:pPr>
        <w:pStyle w:val="BookText"/>
        <w:rPr/>
      </w:pPr>
      <w:r>
        <w:rPr>
          <w:rFonts w:ascii="IRNazanin" w:hAnsi="IRNazanin" w:eastAsia="IRNazanin"/>
          <w:color w:val="111111"/>
          <w:sz w:val="28"/>
          <w:sz w:val="28"/>
          <w:szCs w:val="28"/>
          <w:rtl w:val="true"/>
          <w:lang w:bidi="fa-IR"/>
        </w:rPr>
        <w:t>نور العيون ، الحسيني مخطوط مكتبة السيد الگلپايگاني ، قم</w:t>
      </w:r>
    </w:p>
    <w:p>
      <w:pPr>
        <w:pStyle w:val="BookText"/>
        <w:rPr/>
      </w:pPr>
      <w:r>
        <w:rPr>
          <w:rFonts w:ascii="Amiri" w:hAnsi="Amiri" w:eastAsia="Amiri" w:cs="Amiri"/>
          <w:color w:val="111111"/>
          <w:sz w:val="28"/>
          <w:sz w:val="28"/>
          <w:szCs w:val="28"/>
          <w:rtl w:val="true"/>
          <w:lang w:bidi="ar-SA"/>
        </w:rPr>
        <w:t>النهاية ، ابن الأثير اسماعيليان ، قم</w:t>
      </w:r>
    </w:p>
    <w:p>
      <w:pPr>
        <w:pStyle w:val="BookText"/>
        <w:rPr/>
      </w:pPr>
      <w:r>
        <w:rPr>
          <w:rFonts w:ascii="Amiri" w:hAnsi="Amiri" w:eastAsia="Amiri" w:cs="Amiri"/>
          <w:color w:val="111111"/>
          <w:sz w:val="28"/>
          <w:sz w:val="28"/>
          <w:szCs w:val="28"/>
          <w:rtl w:val="true"/>
          <w:lang w:bidi="ar-SA"/>
        </w:rPr>
        <w:t>نهاية الإرب ، النويري الاوفست عن دار الكتب ، مصر</w:t>
      </w:r>
    </w:p>
    <w:p>
      <w:pPr>
        <w:pStyle w:val="BookText"/>
        <w:rPr/>
      </w:pPr>
      <w:r>
        <w:rPr>
          <w:rFonts w:ascii="Amiri" w:hAnsi="Amiri" w:eastAsia="Amiri" w:cs="Amiri"/>
          <w:color w:val="111111"/>
          <w:sz w:val="28"/>
          <w:sz w:val="28"/>
          <w:szCs w:val="28"/>
          <w:rtl w:val="true"/>
          <w:lang w:bidi="ar-SA"/>
        </w:rPr>
        <w:t>نهاية التنوية في إزهاق التمويه ، ابن الوزير مصوّرة مركز إحياء التراث الإسلامي ، قم</w:t>
      </w:r>
    </w:p>
    <w:p>
      <w:pPr>
        <w:pStyle w:val="BookText"/>
        <w:rPr/>
      </w:pPr>
      <w:r>
        <w:rPr>
          <w:rFonts w:ascii="Amiri" w:hAnsi="Amiri" w:eastAsia="Amiri" w:cs="Amiri"/>
          <w:color w:val="111111"/>
          <w:sz w:val="28"/>
          <w:sz w:val="28"/>
          <w:szCs w:val="28"/>
          <w:rtl w:val="true"/>
          <w:lang w:bidi="ar-SA"/>
        </w:rPr>
        <w:t xml:space="preserve">نهج البلاغة ، السيد الرضي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 قم</w:t>
      </w:r>
    </w:p>
    <w:p>
      <w:pPr>
        <w:pStyle w:val="BookText"/>
        <w:rPr/>
      </w:pPr>
      <w:r>
        <w:rPr>
          <w:rFonts w:ascii="Amiri" w:hAnsi="Amiri" w:eastAsia="Amiri" w:cs="Amiri"/>
          <w:color w:val="111111"/>
          <w:sz w:val="28"/>
          <w:sz w:val="28"/>
          <w:szCs w:val="28"/>
          <w:rtl w:val="true"/>
          <w:lang w:bidi="ar-SA"/>
        </w:rPr>
        <w:t>نهج الحق ، العلاّمة الحلي دار الهجرة ، قم ط الرابعة</w:t>
      </w:r>
    </w:p>
    <w:p>
      <w:pPr>
        <w:pStyle w:val="BookText"/>
        <w:rPr/>
      </w:pPr>
      <w:r>
        <w:rPr>
          <w:rFonts w:ascii="Amiri" w:hAnsi="Amiri" w:eastAsia="Amiri" w:cs="Amiri"/>
          <w:color w:val="111111"/>
          <w:sz w:val="28"/>
          <w:sz w:val="28"/>
          <w:szCs w:val="28"/>
          <w:rtl w:val="true"/>
          <w:lang w:bidi="ar-SA"/>
        </w:rPr>
        <w:t>وسيلة الإسلام ، ابن قنفذ دار المغرب الإسلامي</w:t>
      </w:r>
    </w:p>
    <w:p>
      <w:pPr>
        <w:pStyle w:val="BookText"/>
        <w:rPr/>
      </w:pPr>
      <w:r>
        <w:rPr>
          <w:rFonts w:ascii="Amiri" w:hAnsi="Amiri" w:eastAsia="Amiri" w:cs="Amiri"/>
          <w:color w:val="111111"/>
          <w:sz w:val="28"/>
          <w:sz w:val="28"/>
          <w:szCs w:val="28"/>
          <w:rtl w:val="true"/>
          <w:lang w:bidi="ar-SA"/>
        </w:rPr>
        <w:t>وفاء الوفاء ، السمهودي دار إحياء التراث العربي</w:t>
      </w:r>
    </w:p>
    <w:p>
      <w:pPr>
        <w:pStyle w:val="BookText"/>
        <w:rPr/>
      </w:pPr>
      <w:r>
        <w:rPr>
          <w:rFonts w:ascii="Amiri" w:hAnsi="Amiri" w:eastAsia="Amiri" w:cs="Amiri"/>
          <w:color w:val="111111"/>
          <w:sz w:val="28"/>
          <w:sz w:val="28"/>
          <w:szCs w:val="28"/>
          <w:rtl w:val="true"/>
          <w:lang w:bidi="ar-SA"/>
        </w:rPr>
        <w:t>وفاة الصدّيقة الزهراء عليهاالسلام ، المقرّم الشريف الرضي ، قم</w:t>
      </w:r>
    </w:p>
    <w:p>
      <w:pPr>
        <w:pStyle w:val="BookText"/>
        <w:rPr/>
      </w:pPr>
      <w:r>
        <w:rPr>
          <w:rFonts w:ascii="Amiri" w:hAnsi="Amiri" w:eastAsia="Amiri" w:cs="Amiri"/>
          <w:color w:val="111111"/>
          <w:sz w:val="28"/>
          <w:sz w:val="28"/>
          <w:szCs w:val="28"/>
          <w:rtl w:val="true"/>
          <w:lang w:bidi="ar-SA"/>
        </w:rPr>
        <w:t>وقعة صفين ، نصر بن مزاحم مكتبة السيد المرعشي ، قم</w:t>
      </w:r>
    </w:p>
    <w:p>
      <w:pPr>
        <w:pStyle w:val="BookText"/>
        <w:rPr/>
      </w:pPr>
      <w:r>
        <w:rPr>
          <w:rFonts w:ascii="Amiri" w:hAnsi="Amiri" w:eastAsia="Amiri" w:cs="Amiri"/>
          <w:color w:val="111111"/>
          <w:sz w:val="28"/>
          <w:sz w:val="28"/>
          <w:szCs w:val="28"/>
          <w:rtl w:val="true"/>
          <w:lang w:bidi="ar-SA"/>
        </w:rPr>
        <w:t>الهداية الكبرى ، حسين بن حمدان الخصيبي مؤسسة البلاغ ، بيروت</w:t>
      </w:r>
    </w:p>
    <w:p>
      <w:pPr>
        <w:pStyle w:val="BookText"/>
        <w:rPr/>
      </w:pPr>
      <w:r>
        <w:rPr>
          <w:rFonts w:ascii="Amiri" w:hAnsi="Amiri" w:eastAsia="Amiri" w:cs="Amiri"/>
          <w:color w:val="111111"/>
          <w:sz w:val="28"/>
          <w:sz w:val="28"/>
          <w:szCs w:val="28"/>
          <w:rtl w:val="true"/>
          <w:lang w:bidi="ar-SA"/>
        </w:rPr>
        <w:t>اليقين ، السيد ابن طاووس دار الكتاب الجزائري ، قم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 القندوزي اسلامبول ، الأعلمي ، بيروت </w:t>
      </w:r>
      <w:bookmarkStart w:id="948" w:name="pg9430_82079"/>
    </w:p>
    <w:p>
      <w:pPr>
        <w:pStyle w:val="Heading2"/>
        <w:numPr>
          <w:ilvl w:val="1"/>
          <w:numId w:val="1"/>
        </w:numPr>
        <w:rPr/>
      </w:pPr>
      <w:bookmarkStart w:id="949" w:name="__RefHeading___Toc5842381_2870459653"/>
      <w:bookmarkStart w:id="950" w:name="_Toc362"/>
      <w:bookmarkEnd w:id="948"/>
      <w:bookmarkEnd w:id="949"/>
      <w:r>
        <w:rPr>
          <w:rtl w:val="true"/>
        </w:rPr>
        <w:t>المستدرکات</w:t>
      </w:r>
      <w:bookmarkEnd w:id="950"/>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حريّ بالمحقق إلحاق هذه المستدركات بالكتاب تعميما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ورواه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مكارم أخلاق النبي والائمة عليه وعليهم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وروى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أزل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واجدا ، فيمَ تظنّ موجدته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لتعلم،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لا يزال كئيبا لفوت الخلافة؟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إنه يزعم أن رسول الله صلى الله عليه و آله وسلمأراد الأمر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رسول الله صلى الله عليه و آله وسلم الأمر له فكان ما ذا إذا لم يرد الله تعالى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أراد أمرا وأراد الله غيره ، فنفذ مراد</w:t>
      </w:r>
    </w:p>
    <w:p>
      <w:pPr>
        <w:pStyle w:val="BookText"/>
        <w:rPr/>
      </w:pPr>
      <w:r>
        <w:rPr>
          <w:rFonts w:ascii="Amiri" w:hAnsi="Amiri" w:eastAsia="Amiri" w:cs="Amiri"/>
          <w:color w:val="111111"/>
          <w:sz w:val="28"/>
          <w:sz w:val="28"/>
          <w:szCs w:val="28"/>
          <w:rtl w:val="true"/>
          <w:lang w:bidi="ar-SA"/>
        </w:rPr>
        <w:t xml:space="preserve">الله تعالى ولم ينفذ مراد رسوله ، أو كلّما أراد رسول الله صلى الله عليه و آله وسلم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معنى هذا الخبر بغير هذا اللفظ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أراد أن يذكره للأمر في مرضه ، فصددتُه عنه خوفا من الفتنة وانتشار أمر الإسلام، فعلم رسول الله صلى الله عليه و آله وسلم ما في نفسي وأمسك ، وأبى الله إلاّ إمضاء ما حتم</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هذا الكتاب لأحمد بن أبي طاهر الخراساني البغدادي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صنّف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كشف الظنون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المتن</w:t>
      </w:r>
    </w:p>
    <w:p>
      <w:pPr>
        <w:pStyle w:val="BookText"/>
        <w:rPr/>
      </w:pPr>
      <w:r>
        <w:rPr>
          <w:rFonts w:ascii="Amiri" w:hAnsi="Amiri" w:eastAsia="Amiri" w:cs="Amiri"/>
          <w:color w:val="111111"/>
          <w:sz w:val="28"/>
          <w:sz w:val="28"/>
          <w:szCs w:val="28"/>
          <w:rtl w:val="true"/>
          <w:lang w:bidi="ar-SA"/>
        </w:rPr>
        <w:t xml:space="preserve">وروي عن أبي علقمة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مال الناس إلى بيعة أبى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تدخل فيما دخل فيه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 فوالله لقد سمعت رسول</w:t>
      </w:r>
    </w:p>
    <w:p>
      <w:pPr>
        <w:pStyle w:val="BookText"/>
        <w:rPr/>
      </w:pPr>
      <w:r>
        <w:rPr>
          <w:rFonts w:ascii="Amiri" w:hAnsi="Amiri" w:eastAsia="Amiri" w:cs="Amiri"/>
          <w:color w:val="111111"/>
          <w:sz w:val="28"/>
          <w:sz w:val="28"/>
          <w:szCs w:val="28"/>
          <w:rtl w:val="true"/>
          <w:lang w:bidi="ar-SA"/>
        </w:rPr>
        <w:t xml:space="preserve">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أنا متّ 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 ، ويرجع الناس على أعقابهم ، فالحق يومئذ مع علي ، وكتاب الله بيده ، لا تبايع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هذا الخبر غيرك من رسول الله صلى الله عليه و 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في قلوبهم أحقاد وضغائن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نازعتك نفسك أن يكون هذا الأمر لك دون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أنه لم يهمّ بها ولم يردها ، وانهم لو 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بايع سعد </w:t>
      </w:r>
      <w:r>
        <w:rPr>
          <w:rFonts w:eastAsia="Amiri" w:cs="Amiri" w:ascii="Amiri" w:hAnsi="Amiri"/>
          <w:color w:val="111111"/>
          <w:sz w:val="28"/>
          <w:szCs w:val="28"/>
          <w:rtl w:val="true"/>
          <w:lang w:bidi="ar-SA"/>
        </w:rPr>
        <w:t>.</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وزعم بعضهم أنّ سعدا لم يدّع الخلافة ، ولكن لمّا اجتمعت قريش على أبي بكر يبايعونه قالت لهم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خالفتم أمر رسول الله صلى الله عليه و آله في وصيّه وخليفته وابن عمّه فلستم أولى منّا بهذا الأمر فبايعوا من شئتم، ونحن معاشر الأنصار نبايع سعد بن عبادة ، فلمّا سمع سعد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أبيع ديني بدنياي ، ولا أبدّل الكفر بالايمان، ولا أكون خصما للّه ورسوله ، ولم يقبل ما اجتمعت عليه الأنصار فلمّا سمعت الأنصار قول سعد سكتت وقوي أمر أبي بكر </w:t>
      </w:r>
      <w:r>
        <w:rPr>
          <w:rFonts w:eastAsia="Amiri" w:cs="Amiri" w:ascii="Amiri" w:hAnsi="Amiri"/>
          <w:color w:val="111111"/>
          <w:sz w:val="28"/>
          <w:szCs w:val="28"/>
          <w:rtl w:val="true"/>
          <w:lang w:bidi="ar-SA"/>
        </w:rPr>
        <w:t>.</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هامش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العقد النضيد والدرّ الفريد لمحمد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المتن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السيوطي والمتقي الهندي عن أمير المؤمنين عليه السلام في ضمن رواية طويلة جدّا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 من هاهنا من أصحاب محمد صلى الله عليه و آله وسلم أن أبا بكر وعمر </w:t>
      </w:r>
    </w:p>
    <w:p>
      <w:pPr>
        <w:pStyle w:val="BookText"/>
        <w:rPr/>
      </w:pPr>
      <w:r>
        <w:rPr>
          <w:rFonts w:ascii="Amiri" w:hAnsi="Amiri" w:eastAsia="Amiri" w:cs="Amiri"/>
          <w:color w:val="111111"/>
          <w:sz w:val="28"/>
          <w:sz w:val="28"/>
          <w:szCs w:val="28"/>
          <w:rtl w:val="true"/>
          <w:lang w:bidi="ar-SA"/>
        </w:rPr>
        <w:t>لم يرضيا ممن امتنع من بيعة أبي بكر حتى بايع وهو كاره</w:t>
      </w:r>
      <w:r>
        <w:rPr>
          <w:rFonts w:eastAsia="Amiri" w:cs="Amiri" w:ascii="Amiri" w:hAnsi="Amiri"/>
          <w:color w:val="111111"/>
          <w:sz w:val="28"/>
          <w:szCs w:val="28"/>
          <w:rtl w:val="true"/>
          <w:lang w:bidi="ar-SA"/>
        </w:rPr>
        <w:t>»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عنوان الهجوم الثاني</w:t>
      </w:r>
    </w:p>
    <w:p>
      <w:pPr>
        <w:pStyle w:val="BookText"/>
        <w:rPr/>
      </w:pPr>
      <w:r>
        <w:rPr>
          <w:rFonts w:ascii="Amiri" w:hAnsi="Amiri" w:eastAsia="Amiri" w:cs="Amiri"/>
          <w:color w:val="111111"/>
          <w:sz w:val="28"/>
          <w:sz w:val="28"/>
          <w:szCs w:val="28"/>
          <w:rtl w:val="true"/>
          <w:lang w:bidi="ar-SA"/>
        </w:rPr>
        <w:t xml:space="preserve">وجدير بالذكر أنه لم يصرّح في الأخبار بتعدّد الهجوم وتكراره ، وإنما يستفاد ذلك من الخصوصيات التي ورد فيها، ولا يمكن الجمع والتوفيق بينها إلاّ بذلك، ويأتي زيادة توضيح لهذا الأمر عند البحث عن زمان وقوع الحادثة صفحة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الثاني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من الخوارج أخذوا مذهبهم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عقائد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وقام قوم من الشيعة وأفرطوا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لهم محدّثهم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فاطمة بنت رسول الله صلى الله عليه و آله وسلم حتى ألقت جنينا ، وأن أبا بكر أمر خالد بن الوليد حين تخلف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بيعته أن يضرب عنقه إذا سلّم أبو بكر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ظُلم وقهر </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عمرو الغطفاني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أو أوائل القرن الثالث</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الزركلي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الذهبي ما يدلّ على موته في زمن الرشيد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تصانيف كثيرة تؤن بذكائه ، وكثرة اطلاعه على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مقالات الرافضة والشيعة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أبا بكر وعمر ظلما وضربا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ألقت جنينا </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رقم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راجع الرواية المرقّمة 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إبهام وتحريف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ترجمة عبد الملك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حرب بن أبي الأسود الدئلي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w:t>
      </w:r>
    </w:p>
    <w:p>
      <w:pPr>
        <w:pStyle w:val="BookText"/>
        <w:rPr/>
      </w:pPr>
      <w:r>
        <w:rPr>
          <w:rFonts w:ascii="Amiri" w:hAnsi="Amiri" w:eastAsia="Amiri" w:cs="Amiri"/>
          <w:color w:val="111111"/>
          <w:sz w:val="28"/>
          <w:sz w:val="28"/>
          <w:szCs w:val="28"/>
          <w:rtl w:val="true"/>
          <w:lang w:bidi="ar-SA"/>
        </w:rPr>
        <w:t xml:space="preserve">أبي إلى جندب بن عبد الله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ما حضرت من أمر أبي بكر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جيء بعلي حتى أقعد بين يديه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فذكر كلاما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أكون عبد الله وأخو 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رقم </w:t>
      </w:r>
      <w:r>
        <w:rPr>
          <w:rFonts w:eastAsia="Amiri" w:cs="Amiri" w:ascii="Amiri" w:hAnsi="Amiri"/>
          <w:color w:val="111111"/>
          <w:sz w:val="28"/>
          <w:szCs w:val="28"/>
          <w:lang w:bidi="ar-SA"/>
        </w:rPr>
        <w:t>55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بيّنا أن خبر الإحراق قد رواه غير الشيعة </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رقم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محمد بن مسعود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الكازروني في كتابه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لرواة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لعلي الحسن والحسين والمحسن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بطنها ميّتا بسبب أنّ عمر بن الخطّاب دقّ الباب على بطنها حين جاء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يروح به الى بيعة أبي بكر لأخذ البيعة </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الرواية المرقمة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وروى البيتين الأوّلين خيرُ الدين الزركلي في هامش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رقم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طعن الرافضة على الصحابة ؛ فلا يُلتفت إليه ؛ لأنّهم جروا على عادتهم في سبّ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إلى بيعة أبي بكر بحبل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عمر رفس بطن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أسقطت بحسن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الخرافات </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رقم </w:t>
      </w:r>
      <w:r>
        <w:rPr>
          <w:rFonts w:eastAsia="Amiri" w:cs="Amiri" w:ascii="Amiri" w:hAnsi="Amiri"/>
          <w:color w:val="111111"/>
          <w:sz w:val="28"/>
          <w:szCs w:val="28"/>
          <w:lang w:bidi="ar-SA"/>
        </w:rPr>
        <w:t>88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عبد الجبّار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للرافضة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 بكر ضرب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ينبغي أن يحصل </w:t>
      </w:r>
    </w:p>
    <w:p>
      <w:pPr>
        <w:pStyle w:val="BookText"/>
        <w:rPr/>
      </w:pPr>
      <w:r>
        <w:rPr>
          <w:rFonts w:ascii="Amiri" w:hAnsi="Amiri" w:eastAsia="Amiri" w:cs="Amiri"/>
          <w:color w:val="111111"/>
          <w:sz w:val="28"/>
          <w:sz w:val="28"/>
          <w:szCs w:val="28"/>
          <w:rtl w:val="true"/>
          <w:lang w:bidi="ar-SA"/>
        </w:rPr>
        <w:t xml:space="preserve">العلم بذلك عند كلّ من سمع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دعاوي الرافضة في ضرب فاطمة عليهاالسلاموقتل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كدعواهم على رسول الله صلى الله عليه و آله وسلم النصوص التي يدّعونها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فيبكون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ابنها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زعموا أن عمر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تدّعون أن فاطمة عليهاالسلام ضُربت وقُتل جنينها في بطنها جهارا بمشهد من العبّاس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بنى هاشم و بمشهد من المهاجرين والأنصار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زعمتم أنه ضربها وقتل جنينها في بطنها </w:t>
      </w:r>
      <w:r>
        <w:rPr>
          <w:rFonts w:eastAsia="Amiri" w:cs="Amiri" w:ascii="Amiri" w:hAnsi="Amiri"/>
          <w:color w:val="111111"/>
          <w:sz w:val="28"/>
          <w:szCs w:val="28"/>
          <w:rtl w:val="true"/>
          <w:lang w:bidi="ar-SA"/>
        </w:rPr>
        <w:t>...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رقم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طيّ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ظهور مشهد الدكّة للمحسن بن الحسين بن علي ابن ابي طالب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 سيف الدولة العلويين ، وسألهم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ذلك، وانما بلغنا أن فاطمة عليهاالسلام كانت حاملاً ، فقال لها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بطنك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يوم البيعة هجموا عليها فى بيتها لإخراج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البيعة فأحدجت</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وهذه الرواية نقلها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طيّ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نهر الذهب فى تاريخ الحلب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كتابات ابن ابي طيّ الحلبي في المصادر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الرواية المرقّمة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إلى هذا النقل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السطر الاخير</w:t>
      </w:r>
    </w:p>
    <w:p>
      <w:pPr>
        <w:pStyle w:val="BookText"/>
        <w:rPr/>
      </w:pPr>
      <w:r>
        <w:rPr>
          <w:rFonts w:ascii="Amiri" w:hAnsi="Amiri" w:eastAsia="Amiri" w:cs="Amiri"/>
          <w:color w:val="111111"/>
          <w:sz w:val="28"/>
          <w:sz w:val="28"/>
          <w:szCs w:val="28"/>
          <w:rtl w:val="true"/>
          <w:lang w:bidi="ar-SA"/>
        </w:rPr>
        <w:t xml:space="preserve">ورواه من العامّة 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إبهام وتحريف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الرواية المرقمّة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مناظرته مع علماء العامّة عند الملك</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 الدولة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امتنع من البيعة هو وسائر بني هاشم حتى اجتمعوا عليه ، وأخرجوه من داره ملبّيا</w:t>
      </w:r>
      <w:r>
        <w:rPr>
          <w:rStyle w:val="FootnoteAnchor"/>
          <w:rtl w:val="true"/>
        </w:rPr>
        <w:footnoteReference w:id="2046"/>
      </w:r>
      <w:r>
        <w:rPr>
          <w:rFonts w:ascii="Amiri" w:hAnsi="Amiri" w:eastAsia="Amiri" w:cs="Amiri"/>
          <w:color w:val="111111"/>
          <w:sz w:val="28"/>
          <w:sz w:val="28"/>
          <w:szCs w:val="28"/>
          <w:rtl w:val="true"/>
          <w:lang w:bidi="ar-SA"/>
        </w:rPr>
        <w:t xml:space="preserve">لمّا امتنع من البيعة يقودونه إلى المسجد للبيعة حتى مسحوا على يده كرها ، وأحرقوا بيت فاطمة عليهاالسلاموضربوها بالسوط </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رقم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منير الأطرابلسي ، الرفّاء ، شاعر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القصيدة المعروفة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التترية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الشريف أبي مضرْ</w:t>
      </w:r>
    </w:p>
    <w:p>
      <w:pPr>
        <w:pStyle w:val="BookText"/>
        <w:rPr/>
      </w:pPr>
      <w:r>
        <w:rPr>
          <w:rFonts w:ascii="Amiri" w:hAnsi="Amiri" w:eastAsia="Amiri" w:cs="Amiri"/>
          <w:color w:val="111111"/>
          <w:sz w:val="28"/>
          <w:sz w:val="28"/>
          <w:szCs w:val="28"/>
          <w:rtl w:val="true"/>
          <w:lang w:bidi="ar-SA"/>
        </w:rPr>
        <w:t xml:space="preserve">أبدى الجحود 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مملوكي تَتَرْ</w:t>
      </w:r>
    </w:p>
    <w:p>
      <w:pPr>
        <w:pStyle w:val="BookText"/>
        <w:rPr/>
      </w:pPr>
      <w:r>
        <w:rPr>
          <w:rFonts w:ascii="Amiri" w:hAnsi="Amiri" w:eastAsia="Amiri" w:cs="Amiri"/>
          <w:color w:val="111111"/>
          <w:sz w:val="28"/>
          <w:sz w:val="28"/>
          <w:szCs w:val="28"/>
          <w:rtl w:val="true"/>
          <w:lang w:bidi="ar-SA"/>
        </w:rPr>
        <w:t xml:space="preserve">واليت آل أمية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الميامين الغررْ</w:t>
      </w:r>
    </w:p>
    <w:p>
      <w:pPr>
        <w:pStyle w:val="BookText"/>
        <w:rPr/>
      </w:pPr>
      <w:r>
        <w:rPr>
          <w:rFonts w:ascii="Amiri" w:hAnsi="Amiri" w:eastAsia="Amiri" w:cs="Amiri"/>
          <w:color w:val="111111"/>
          <w:sz w:val="28"/>
          <w:sz w:val="28"/>
          <w:szCs w:val="28"/>
          <w:rtl w:val="true"/>
          <w:lang w:bidi="ar-SA"/>
        </w:rPr>
        <w:t xml:space="preserve">وجحدت بيعة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وعدلت عنه إلى عمرْ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وإذا جرى ذكر الصحا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بين قوم واشتهرْ</w:t>
      </w:r>
    </w:p>
    <w:p>
      <w:pPr>
        <w:pStyle w:val="BookText"/>
        <w:rPr/>
      </w:pPr>
      <w:r>
        <w:rPr>
          <w:rFonts w:ascii="Amiri" w:hAnsi="Amiri" w:eastAsia="Amiri" w:cs="Amiri"/>
          <w:color w:val="111111"/>
          <w:sz w:val="28"/>
          <w:sz w:val="28"/>
          <w:szCs w:val="28"/>
          <w:rtl w:val="true"/>
          <w:lang w:bidi="ar-SA"/>
        </w:rPr>
        <w:t xml:space="preserve">قلت المقدّم شيخ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صاحبه عمرْ</w:t>
      </w:r>
    </w:p>
    <w:p>
      <w:pPr>
        <w:pStyle w:val="BookText"/>
        <w:rPr/>
      </w:pPr>
      <w:r>
        <w:rPr>
          <w:rFonts w:ascii="Amiri" w:hAnsi="Amiri" w:eastAsia="Amiri" w:cs="Amiri"/>
          <w:color w:val="111111"/>
          <w:sz w:val="28"/>
          <w:sz w:val="28"/>
          <w:szCs w:val="28"/>
          <w:rtl w:val="true"/>
          <w:lang w:bidi="ar-SA"/>
        </w:rPr>
        <w:t xml:space="preserve">ما سلّ قطّ ظبّا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ولا شهرْ</w:t>
      </w:r>
    </w:p>
    <w:p>
      <w:pPr>
        <w:pStyle w:val="BookText"/>
        <w:rPr/>
      </w:pPr>
      <w:r>
        <w:rPr>
          <w:rFonts w:ascii="Amiri" w:hAnsi="Amiri" w:eastAsia="Amiri" w:cs="Amiri"/>
          <w:color w:val="111111"/>
          <w:sz w:val="28"/>
          <w:sz w:val="28"/>
          <w:szCs w:val="28"/>
          <w:rtl w:val="true"/>
          <w:lang w:bidi="ar-SA"/>
        </w:rPr>
        <w:t xml:space="preserve">كلاّ ولا صدّ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التراث ولا زجرْ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وأثابها الحسنى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الكتاب ولا بقرْ</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رقم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علي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في عنق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 أسودا، وقادوه كما يقاد الجمل ، وأضرموا النار ببيته </w:t>
      </w:r>
      <w:r>
        <w:rPr>
          <w:rFonts w:eastAsia="Amiri" w:cs="Amiri" w:ascii="Amiri" w:hAnsi="Amiri"/>
          <w:color w:val="111111"/>
          <w:sz w:val="28"/>
          <w:szCs w:val="28"/>
          <w:rtl w:val="true"/>
          <w:lang w:bidi="ar-SA"/>
        </w:rPr>
        <w:t>...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سيّدة نساء العالمين ، وإسقاطها محسناً ، ثمّ وفاتها بسببه ، وهي راغمة كاظمة ساخطة </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المتن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كاسفُ البال ، مظلمٌ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بأول يوم تظاهرتم علينا من دفعنا عن حقّنا والاستئثار علينا ، وإنّها لسنّة علينا ، وطريقة تركتموها</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وعن شقيق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 السلام لمّا انصرف إلى رحله قال لبني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عادوكم بعد وفاة النبي صلى الله عليه و آله وسلم كعداوتهم النبي صلى الله عليه و آله وسلم في حياته ، وإن يُطع قومكم لا تؤّروا أبدا ، ووالله لا ينيب هؤاء إلى الحق إلاّ بالسيف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 بن الخطاب داخل إليهم قد سمع الكلام كلّه ، 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تضرب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لولا أبوك و ما ركب منّي قديما و حديثا ما نازعني ابن عفّان ولا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عبد الله فخرج </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وفي رواية الراغب الاصفهاني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فيكم أولى بهذا الأمر منّي ومن أبي بكر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وصاحبك اللذان وثبتما وافترعتما</w:t>
      </w:r>
      <w:r>
        <w:rPr>
          <w:rStyle w:val="FootnoteAnchor"/>
          <w:rtl w:val="true"/>
        </w:rPr>
        <w:footnoteReference w:id="2053"/>
      </w:r>
      <w:r>
        <w:rPr>
          <w:rFonts w:ascii="IRNazanin" w:hAnsi="IRNazanin" w:eastAsia="IRNazanin"/>
          <w:color w:val="111111"/>
          <w:sz w:val="28"/>
          <w:sz w:val="28"/>
          <w:szCs w:val="28"/>
          <w:rtl w:val="true"/>
          <w:lang w:bidi="fa-IR"/>
        </w:rPr>
        <w:t xml:space="preserve">منّا الأمر دون الناس </w:t>
      </w:r>
      <w:r>
        <w:rPr>
          <w:rFonts w:eastAsia="IRNazanin" w:cs="IRNazanin"/>
          <w:color w:val="111111"/>
          <w:sz w:val="28"/>
          <w:szCs w:val="28"/>
          <w:rtl w:val="true"/>
          <w:lang w:bidi="fa-IR"/>
        </w:rPr>
        <w:t>...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هامش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ويمكن أن يذكر في هذا المضمار ماروي عن مولانا الصادق عليه السلام فيمايقال بعد كل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محمد صلى الله عليه و آله وسلم انتقم لابنة محمد صلى الله عليه و آله وسلم </w:t>
      </w:r>
      <w:r>
        <w:rPr>
          <w:rFonts w:eastAsia="Amiri" w:cs="Amiri" w:ascii="Amiri" w:hAnsi="Amiri"/>
          <w:color w:val="111111"/>
          <w:sz w:val="28"/>
          <w:szCs w:val="28"/>
          <w:rtl w:val="true"/>
          <w:lang w:bidi="ar-SA"/>
        </w:rPr>
        <w:t>.</w:t>
      </w:r>
      <w:r>
        <w:rPr>
          <w:rStyle w:val="FootnoteAnchor"/>
          <w:rtl w:val="true"/>
        </w:rPr>
        <w:footnoteReference w:id="205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السيرة الحلبية مرآة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وجدير بالذكر أنّه قدس سره زاد قبل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يوم السقيفة ما كان، ثم منعوها،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أول غدرة وأقبح فجرة ، قاتلهما الله، والله ما رعيا لحبيبي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 بذلك أباها رسول الله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ولا ذمةً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هامش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الشيخ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وتخلّفه عن بيعة أبي بكر ودفنه فاطمة عليهماالسلام من غير أن يعرفهم جميعا خبرها حتى دفنها سرّا أدلّ دليل على أنه لم يرض بما فعلوه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وفي كتاب ألقاب الرسول صلى الله عليه و آله وسلم وعترته عليهم السلام لبعض علماء القرن السادس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الشيخين فقال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 لنا أُمّةبارّة، خرجت من الدنيا وهي عليهما غضبى، ونحن لا نرضى حتى ترضى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وذكرهاا لألباني في سلسلة الأحاديث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سعد بن عبادة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النبي صلى الله عليه و آله وسلم عرفّه ذلك كلّه ، وأعلمه أنه سيكون بعده ما قد كان ، وأمره بالجلوس </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والمحسن طرح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تأليف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أوردتُها ملخّصة عيونها ومجامعها من كتاب محمد بن جرير الطبري ، وهو تاريخه الكبير ؛ فإنه أوثق ما رأيناه في ذلك ، وأبعد من المطاعن عن الشبه في كبار الأمة من خيارهم وعدولهم من الصحابة والتابعين ، فكثيرا ما يوجد في كلام المؤّخين أخبار فيها مطاعن وشبه في حقّهم ، أكثرها من أهل الأهواء ، فلا ينبغي أن تسودّ بها الصحف ، وأتبعتُها بمفردات من غير كتاب الطبري بعد أن تخيّرت الصحيح جهد الطاقة </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الرقم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نصّ يدلّك على أنّ الأمر بالخفاء والكتمان كان رائجا بينهم قديما ؛ فقد قال شهاب بن خراش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أدركتُ من صدر هذه الأمة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محاسن أصحاب رسول الله صلى الله عليه و آله وسلم ما تأتلف عليه القلوب ولا تذكروا الذي شجر بينهم فتحرّشوا الناس عليهم </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وراجع ما استدركناه على 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ضعفاء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المدايني</w:t>
      </w:r>
    </w:p>
    <w:p>
      <w:pPr>
        <w:pStyle w:val="BookText"/>
        <w:rPr/>
      </w:pPr>
      <w:r>
        <w:rPr>
          <w:rFonts w:ascii="Amiri" w:hAnsi="Amiri" w:eastAsia="Amiri" w:cs="Amiri"/>
          <w:color w:val="111111"/>
          <w:sz w:val="28"/>
          <w:sz w:val="28"/>
          <w:szCs w:val="28"/>
          <w:rtl w:val="true"/>
          <w:lang w:bidi="ar-SA"/>
        </w:rPr>
        <w:t xml:space="preserve">لاحظ ما قيل في توثيقه وتمجيده في كتاب الأنساب 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رقم </w:t>
      </w:r>
      <w:r>
        <w:rPr>
          <w:rFonts w:eastAsia="Amiri" w:cs="Amiri" w:ascii="Amiri" w:hAnsi="Amiri"/>
          <w:color w:val="111111"/>
          <w:sz w:val="28"/>
          <w:szCs w:val="28"/>
          <w:lang w:bidi="ar-SA"/>
        </w:rPr>
        <w:t>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 ابراهيم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من العلماء في البياض الإبراهيمي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تكرّر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أمير المؤمنين عليه السلام الذين تخلّفوا عن بيعة أبي بكر ، ونحن لا نرى لذكره هنا وجها بل هو وهمٌ من أوهام الرواة ، ولعلّه</w:t>
      </w:r>
    </w:p>
    <w:p>
      <w:pPr>
        <w:pStyle w:val="BookText"/>
        <w:rPr/>
      </w:pPr>
      <w:r>
        <w:rPr>
          <w:rFonts w:ascii="Amiri" w:hAnsi="Amiri" w:eastAsia="Amiri" w:cs="Amiri"/>
          <w:color w:val="111111"/>
          <w:sz w:val="28"/>
          <w:sz w:val="28"/>
          <w:szCs w:val="28"/>
          <w:rtl w:val="true"/>
          <w:lang w:bidi="ar-SA"/>
        </w:rPr>
        <w:t xml:space="preserve">لاقتران اسمه بالزبير في كثير من الموارد فجاء على لسان بعض الرواة و تبعهم الآخرون ، ولنا على ذلك شواهد لا يحتمل المقام سردها ولا شرحها ، وذلك في الموارد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نقلنا في 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ولحاقا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المناقب طبعة النجف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ولحاقا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وفيطبعة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اسرع أهلي ميتةً</w:t>
      </w:r>
    </w:p>
    <w:p>
      <w:pPr>
        <w:pStyle w:val="BookText"/>
        <w:rPr/>
      </w:pPr>
      <w:r>
        <w:rPr>
          <w:rFonts w:ascii="Amiri" w:hAnsi="Amiri" w:eastAsia="Amiri" w:cs="Amiri"/>
          <w:color w:val="111111"/>
          <w:sz w:val="28"/>
          <w:sz w:val="28"/>
          <w:szCs w:val="28"/>
          <w:rtl w:val="true"/>
          <w:lang w:bidi="ar-SA"/>
        </w:rPr>
        <w:t>ولحاقا بي فلا تكثر جزع</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الطهراني إلى أن كتاب الفضائل ليس لشاذان بن جبرئيل القمي قدس سره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فما جاء في صفحة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كلام، وقد يقال انه لبعض تلامذته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وفاة العلامة المجلسي بين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واستصوب البعض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نقلناه عن الشافي ، كما في 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 كتاب الشافي لابن حمزة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للشريف المرتضى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9430_82093"/>
      <w:bookmarkStart w:id="952" w:name="pg9430_82093"/>
      <w:bookmarkEnd w:id="952"/>
    </w:p>
    <w:p>
      <w:pPr>
        <w:pStyle w:val="Heading2"/>
        <w:numPr>
          <w:ilvl w:val="1"/>
          <w:numId w:val="1"/>
        </w:numPr>
        <w:rPr/>
      </w:pPr>
      <w:bookmarkStart w:id="953" w:name="pg9430_82093"/>
      <w:bookmarkStart w:id="954" w:name="__RefHeading___Toc5842383_2870459653"/>
      <w:bookmarkStart w:id="955" w:name="_Toc363"/>
      <w:bookmarkEnd w:id="953"/>
      <w:bookmarkEnd w:id="954"/>
      <w:r>
        <w:rPr>
          <w:rtl w:val="true"/>
        </w:rPr>
        <w:t>الفهرس</w:t>
      </w:r>
      <w:bookmarkEnd w:id="95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إيصاء النبي صلى الله عليه و آله بأهل بيته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شكوى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عقاب من آذى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الضغائن الكامنة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السهر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عليّ عليه السلام يتمنّى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الظلم والتعب بعد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علي عليه السلام يُملأ غيظاً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غدر الأُمّة بأمير المؤمنين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الرسول صلى الله عليه و آله يهيّئ أهل بيته لتلقّي الظلامة والاضطهاد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دخول الذلّ بيت سيّدة نساء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حرب لمن حاربك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بكاء النبي صلى الله عليه و آله للطم خدّ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 من يُحكَم فيه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شكوى النبي صلى الله عليه و آله من ظالمي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صبر أهل البيت عليهم السلام لقضاء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تُظلم فاطمة عليهاالسلام ولا يعينها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بكاء بيت الرسالة وجبرئيل عليه السلام لما سيحدث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ويل لمن أحرق بابها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صَعَق أمير المؤمنين عليه السلام لانتهاك حرمه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لعن اللّه قاتلي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تلحق فاطمة عليهاالسلام بالنبي صلى الله عليه و آله مظلومة 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مظلومية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فاطمة عليهاالسلام تخشى من الضيعة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إخبار جبرئيل عليه السلام عن كسر ضلع فاطمة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على الأعقاب</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ارتدّوا على أدبارهم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التنصيص على 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الصحيفة الملعونة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جيش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ادعوا لي 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عمر ينكر وفاة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جنازة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السقيفة وتدبير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السقيفة برواية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إجبار الناس على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التخلف عن بيعة أبي بكر والإنكار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تدبير لم 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محاولة الهيئة الحاكمة خدعة العباس وتطميعه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قضيّة الهجوم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الهجوم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اشتغال أمير المؤمنين عليه السلام بجمع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المراجعات مع أمير المؤمنين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الهجوم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خروج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التوطئة للهجوم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الهجوم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إحراق الباب وإسقاط جنين فاطمة عليهاالسلام وضربها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إخراج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الإجبار على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وأمّا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عيادة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وصاياها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تجهيز فاطمة عليهاالسلام ودفنها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بعد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حزن أميرالمؤنين عليه السلام على شهادتها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والآثار في مأساة الهجوم على بيت فاطمة عليهاالسلام</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روايات أهل السنّة وأقوالهم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بن سليمان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عبيد القاسم بن سلام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الاعتراف بالجناية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عبد اللّه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عمرو بن الضحّاك المشهور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عاصم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بن سليمان الإطرابلسى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ابن قريعة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حنزابة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الحسن عبد الجبار الأسد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عبد القاهر بن طاهر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الغزالي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الدين أبو الحسن علي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الكلاعي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الدين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أبيالحديد المدائني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الدواداري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محمّد بن 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الباعوني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حاشية شرح التجريد للقوشچي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الصالحي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العصامي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 ولي اللّه 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 عبد العزيز 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محمّد بيّومي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العزيز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توفيق أبو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الأُستاذ عبد الفتاح عبد المقصود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الدكتورة عائشة بنت الشاطئ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حافظ إبراهيم شاعر 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الوهاب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هيكل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أبو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أحمد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فريد وجدي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اللّه طلفاح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يوسف الكاندهلوي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ماروته العامّة عن الشيعة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الملَطي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الحسن عبد الجبار الأسدآبادي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رسول الشريف الحسيني الموسوي البرزنجي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الشيعة وأقوالهم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إسماعيل 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العريضي ابن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المستفاد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ابن أبي زينب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أو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رغبان بن حبيب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ديك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إبراهيم بن محمّد بن سعيد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الهادي الزيدي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بن طاهر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الإمامي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أوائل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سديد الدين محمود الحمّصي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الدين حسن بن علي 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العبّاس أحمد بن إبراهيم الحسني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محمّد بن علي 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طلحة بن عبد اللّه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العمري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الإمامي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الطرازي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للنجاشي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كتاب ألقاب الرسول وعترته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طلائع بن رزيك ، الملك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الجليل القزويني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الحسن بن البطريق الأسدي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الوليد الداعي الإسماعيلي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إدريس الزيدي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الدين محمّد بن أحمد بن الوليد القرشي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علي بن مقرب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الدين أبو الحسن علي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الدين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رضي الدين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المنصور باللّه الحسن بن بدر الدين الحسيني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الحلّي صاحب كتاب شرايع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عيسى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رضي الدين علي بن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السعادات أسعد بن عبد القاهر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الدين حسن بن علي الطبري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الدين علي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يوسف بن حاتم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محمّد بن أحمد بن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الحسن بن الحسين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جمال الدين مكّي العاملي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حيدر العلوي الحسيني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علاء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المقداد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صالح بن عبد الوهّاب بن العرندس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المهلبي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زين الدين العاملي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الدين بن سديد الدين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خضر بن شمس محمّد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صلاح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مغامس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مفلح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أوائل القرن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الثاني الكركي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بن مخدوم العربشاهي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تاج الدين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كتاب التهاب نيران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العقيلي الرستمداري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المحقق السيد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نور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عبد الرزاق 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الشرفي الأُهنومي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شعراء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محمد باقر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الخادم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اللّه بن ظهير الدين علي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صفي الدين بن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عبد اللّه الماحوزي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الدين يوسف بن يحيى الحسني اليمني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عبد الفتاح المشهور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سراب التنكابني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الإمامي الخاتون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الحسن بن محمّد طاهر النباطي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المحقق الخواجوئي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الجليل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 علي بن ميرزا محمد الشرواني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القرن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الشريف الحسيني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المولى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المخزون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محمد 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هادي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أكبر الخراساني المشهور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روايات في بكاء أمير المؤمنين عليه السلام حين تغسيل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قلي الموسوي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النقوي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المؤرخ الشهير صاحب ناسخ التواريخ ،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ملاّ إسماعيل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اسماعيل الطبرسي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تقي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 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القايني البيرجندي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الخبير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ناصر حسين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أكبر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محمد حسين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مهدي الحائري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معروف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الدين الحسيني المؤيدي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حسن بن محمّد بن إسماعيل الكفعمي الجباعي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علمائنا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مفقودة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الذين نقلوا الإجماع والشهرة واستفاضة الروايات أو تواترها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ما جرى على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ما جرى على السيدة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إسقاط المحسن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أهل البيت عليهم السلام</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p>
    <w:p>
      <w:pPr>
        <w:pStyle w:val="BookText"/>
        <w:rPr/>
      </w:pPr>
      <w:r>
        <w:rPr>
          <w:rFonts w:ascii="Amiri" w:hAnsi="Amiri" w:eastAsia="Amiri" w:cs="Amiri"/>
          <w:color w:val="111111"/>
          <w:sz w:val="28"/>
          <w:sz w:val="28"/>
          <w:szCs w:val="28"/>
          <w:rtl w:val="true"/>
          <w:lang w:bidi="ar-SA"/>
        </w:rPr>
        <w:t>بعض ما قاله أمير المؤمنين عليه السلام بعد وفاة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التظلّم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غَضّ الدهر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الجهر بغصب المنافقين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الاستنجاد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ظُلمتُ عدد المدر والوبر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علي عليه السلام ومخاصموه عند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ملجم إلى أن ألقى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تجرّع الغصص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أشعاره عليه السلام في التظلّم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تذييلان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شكوى فاطمة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الدفن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ينسب ظلم أهل البيت عليهم السلام و إهانتهم ألى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يوجد من يدافع عن أميرالمؤمنين و فاطمة الزهراء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وصلت يد الأجنبي إلى وجه الصّديقة الكبرى عليهاالسلام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سكت أميرالمؤمنين عليه السلام ولم يدافع عن نفسه وزجته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مدلول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متى وقعت تلك الحادثة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الخاتمة في ذكر الكتب الجامعة لروايات الهجوم وأسنادها</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Introductory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Prophets prognostication of the attack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Renaissance of the preIslamic manners after the</w:t>
      </w:r>
    </w:p>
    <w:p>
      <w:pPr>
        <w:pStyle w:val="BookText"/>
        <w:rPr/>
      </w:pPr>
      <w:r>
        <w:rPr>
          <w:rFonts w:eastAsia="Times New Roman" w:cs="Times New Roman" w:ascii="Times New Roman" w:hAnsi="Times New Roman"/>
          <w:color w:val="111111"/>
          <w:sz w:val="28"/>
          <w:szCs w:val="28"/>
          <w:lang w:val="en-US" w:bidi="en-US"/>
        </w:rPr>
        <w:t>Prophets decease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Circumstances, peculiarities and conditions of the</w:t>
      </w:r>
    </w:p>
    <w:p>
      <w:pPr>
        <w:pStyle w:val="BookText"/>
        <w:rPr/>
      </w:pPr>
      <w:r>
        <w:rPr>
          <w:rFonts w:eastAsia="Times New Roman" w:cs="Times New Roman" w:ascii="Times New Roman" w:hAnsi="Times New Roman"/>
          <w:color w:val="111111"/>
          <w:sz w:val="28"/>
          <w:szCs w:val="28"/>
          <w:lang w:val="en-US" w:bidi="en-US"/>
        </w:rPr>
        <w:t>occurrence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Texts and reference books respecting the attack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ordered as to names of narrators and authors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Amirul Muminins submission of grief and complaint</w:t>
      </w:r>
    </w:p>
    <w:p>
      <w:pPr>
        <w:pStyle w:val="BookText"/>
        <w:rPr/>
      </w:pPr>
      <w:r>
        <w:rPr>
          <w:rFonts w:eastAsia="Times New Roman" w:cs="Times New Roman" w:ascii="Times New Roman" w:hAnsi="Times New Roman"/>
          <w:color w:val="111111"/>
          <w:sz w:val="28"/>
          <w:szCs w:val="28"/>
          <w:lang w:val="en-US" w:bidi="en-US"/>
        </w:rPr>
        <w:t>against usurpers of caliphate and their officials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Replicating wonderments and questions appertained</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the attack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ATTACK ON FATIMAS HOUSE</w:t>
      </w:r>
    </w:p>
    <w:p>
      <w:pPr>
        <w:pStyle w:val="BookText"/>
        <w:rPr/>
      </w:pPr>
      <w:r>
        <w:rPr>
          <w:rFonts w:eastAsia="Times New Roman" w:cs="Times New Roman" w:ascii="Times New Roman" w:hAnsi="Times New Roman"/>
          <w:color w:val="111111"/>
          <w:sz w:val="28"/>
          <w:szCs w:val="28"/>
          <w:lang w:val="en-US" w:bidi="en-US"/>
        </w:rPr>
        <w:t>IN THE CONSIDERABLE ISLAMIC REFERENCE BOOKS</w:t>
      </w:r>
    </w:p>
    <w:p>
      <w:pPr>
        <w:pStyle w:val="BookText"/>
        <w:rPr/>
      </w:pPr>
      <w:r>
        <w:rPr>
          <w:rFonts w:eastAsia="Times New Roman" w:cs="Times New Roman" w:ascii="Times New Roman" w:hAnsi="Times New Roman"/>
          <w:color w:val="111111"/>
          <w:sz w:val="28"/>
          <w:szCs w:val="28"/>
          <w:lang w:val="en-US" w:bidi="en-US"/>
        </w:rPr>
        <w:t>SUNNI AND SHIITE REFERENCE BOOKS AND TEXTS PROVIDING</w:t>
      </w:r>
    </w:p>
    <w:p>
      <w:pPr>
        <w:pStyle w:val="BookText"/>
        <w:rPr/>
      </w:pPr>
      <w:r>
        <w:rPr>
          <w:rFonts w:eastAsia="Times New Roman" w:cs="Times New Roman" w:ascii="Times New Roman" w:hAnsi="Times New Roman"/>
          <w:color w:val="111111"/>
          <w:sz w:val="28"/>
          <w:szCs w:val="28"/>
          <w:lang w:val="en-US" w:bidi="en-US"/>
        </w:rPr>
        <w:t>THE ATTACK ON HOUSE OF HER HOLINESS FATIMA AZZAHRA (PEACE BE UPON 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EXECUTED BY USURPERS OF THE PROPHETS SUCCESSIVE LEADERSHIP</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Abdo AlZahra Mahdi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لتعرف جهالة ابن كثير وتحكّمه وتجاهله لمقام السيّدة فاطمة الزهراء عليهاالسلام في هذه الواقعة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ماذكره العلامة الحلي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الثانيفي 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محمد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تقي في هداية المسترشدين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في غيرها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السمهودي المتوفى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في التحذير عن بغض أهل البيت عليهم السلام وعدواتهم ولعن من ظلمهم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جمع من العامّة في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36/164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للسيوطي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تنشرح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جمعٍ منهم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الأول والحديث الحادي والستون الطبعة المحققة ؛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الخصيبي في ذلك و يأتي في 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لشاذان بن جبرئيل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من أهل السنّة الجويني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المحمودي</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الفضائل لشاذان بن جبرئيل القمي ، ولم نجده في المطبوع منه ، وهو موجود في مخطوطة المكتبة الرضوية المقدّسة في ضمن الحديث الخامس عشر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فتنزخ ؛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فتنزل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عن الأخير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يحيفهما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الماهيار، عنه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لعيسى بن المستفاد ، عنه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قطعة منه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عنه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قطعة منه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عنه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قطعة منه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موطن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تلحقنى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وهوالظاهر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تنتهك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نهك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سيرة أمير المؤمنين عليه السلام وحالاته يعلم أنه لا يخاف من الموت والقتل ، كيف وهو المقدام في كل كريهة وشدّة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لابن أبي طالب آنس بالموت من الطفل بثدي أمّه ؟ فتغيّر حاله عليه السلام إنّما يكون لأجل هتك حرمته وهي حرمة اللّه ورسوله صلى الله عليه و آله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 منه كتاب الوصية ، وعنه في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والقسم الأخير منه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قطعة منه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في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الحادي والستون الطبعة المحققة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جرداً لا شعر لهم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غرلاً ، وهو جمع الأغرل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الأغلف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يُمنعون من وروده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متكرّرة في كتب الفريقين ، بل عقد كل من صحيح البخاري والترمذي وابن ماجه في كتاب الفتن ومسلم في كتاب الايمان لها باباً وتجدها في الصحاح الستة وغيرها من الكتب المعتبرة عند القوم في موارد كثيرة جدّاً مع اختلاف يسير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كفاراً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بعضكم رقاب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للنسائي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أُلفينكم بعدما أرى ترجعون بعدي كفاراً ، يضرب بعضكم رقاب بعض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ونعيم بن حماد في الفتن ، عنهما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المدينة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كثير من العامة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وتجد الروايتين في كثير من مصادرنا ، بل حكم بصحّتهما 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كلّ عاقل أنّ النبي صلى الله عليه و آله يستحيل أن يترك أُمته سدى ، ويهمل أمرهم بعده ولم يدبّر لهم تدبيراً صحيحاً يمنعهم عن الاختلاف في الدين و الدنيا ، فإنّه لو لم يكن نبيّاً وكان سلطاناً عاقلاً لم يرض بذلك في رعيّته ، فكيف وهو رئيس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أفترضى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أهمل أمر الأُمّة حتّى ينجرّ الأمر إلى ما وقع في السقيفة وغيرها من الاختلافات ، وتشعّبت فرق كثيرة يكفّر بعضهم بعضاً ، ويحارب بعضهم بعضاً ، وتهراق دماء آلاف من المسلمين في طلب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وقائع كثيرة تراها حتّى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أبو بكر أعرف بأمر الأمّة حيث عرف لزوم تعيين الخليفة ، ولكن النبي صلى الله عليه و آله لم يعرف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الكل على نقل حديث الثقلين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 الغدير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السرّ في ما قاله عمر قبل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أبو عبيدة حيّاً استخلفته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سالم حيّاً استخلفته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ذكر معاذ بن جبل أيضاً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الصحيفة في الكعبة مدفونة إلى أوان عمر بن الخطاب ، فاستخرجها من موضعها ، وهي الصحيفة التي أشار إليها أمير المؤمنين عليه السلام لمّا توفي عمر ، فوقف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مسجّى بثوبه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أحبّ إليّ أن ألقى اللّه بصحيفة هذا المسجّى </w:t>
      </w:r>
      <w:r>
        <w:rPr>
          <w:rFonts w:eastAsia="IRNazanin" w:cs="IRNazanin"/>
          <w:b w:val="false"/>
          <w:bCs w:val="false"/>
          <w:i w:val="false"/>
          <w:iCs w:val="false"/>
          <w:color w:val="333333"/>
          <w:sz w:val="20"/>
          <w:szCs w:val="20"/>
          <w:rtl w:val="true"/>
        </w:rPr>
        <w:t>!.. »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إليها 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لأحمد 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للإيجي ، مع شرح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البيان والتبين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قريباً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أمير المؤمنين عليه السلام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من المحدثين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السيره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من العامّة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وغالب الكتب الكلاميّة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شروح البخاري في أوائل كتاب المغازي نحو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كما في كنز العمّال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الرياض ؛ وعنه في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فكرهنا ذلك أشدّ الكراهة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 من الكلام كأنّه طرف من الخبر كما في 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وأتانا ذَرْوٌ من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اليسيرُ منه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38/156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عن جماعة من العامة في غير واحد من مصادرنا كما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بعوالي المدينة كما في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وابن سعد وابن أبي شيبة وأحمد والعدني والبخاري وابن حبان وأبي نعيم والبيهقي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بعض مصادر فراره عند البحث عن تحريف السيرة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مغلقا ، 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أرتجت الباب إرتاجا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أغلقته إغلاقا وثيقا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وذكرها بعضهم في ترجمة أبي ذؤيب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تغلب ، كما في الصحاح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رسول اللّه صلى الله عليه و آلهوالخلفاء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ابن شهر آشوب في ذلك أشعاراً وأخباراً في كتابه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خلاف بين القوم فمن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كان في الدار ، وعلي بن أبي طالب عليه السلام دائب في جهاز النبي صلى الله عليه و آله ، فأرسل عمر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أتى الخبر إلى أبي بكر وعمر ، كان رسول اللّه صلى الله عليه و آله في بيته لم يفرغ من أمره قد أغلق دونه الباب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أبو بكر وعمر يتعاديان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يتقاودان حتى أتوهم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افتات عليه ، إذا انفرد برأيه دونه في التصرّف فيه ، هو افتعل من الفوت ، يقال لكلّ من أحدث شيئاً في أمرك دونك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افتات عليه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فوت وغيره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حباب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واللّه ما ننفّس هذا الأمر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الرهط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ولكنّا نخاف أن يليه أقوام قتلنا آباءهم وإخوتهم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ذلك فمت إن استطعت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وإن كنتم على فضل ، فليس منكم مثل أبي بكر وعمر وعلي ، وقام المنذر بن أرقم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ندفع فضل من ذكرت ، وإن فيهم رجلاً لو طلب هذا الأمر لم ينازعه فيه أحد ، يعني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أقوى لها منّي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أشدّ الرجلين ، وكان كلّ واحد منهما يريد صاحبه يفتح يده يضرب عليها ، ففتح عمر يد أبي بكر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قوتي مع قوّتك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رسول اللّه صلى الله عليه و آله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السقيفة للجوهري ،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كثير منهم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هلال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الزور هو الكذب قد سوّي وحسّن في الظاهر ليحسب أنّه صدق ، وهو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زوّرت الشيء ، إذا سوّيته وحسّنته ، وفي كلام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 يوم السقيفة كلاماً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البيهقي في سننه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 تسوّل لي نفسي عند الموت شيئاً لا أجده الآن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السقيفة برواية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أو باختصار وتغيير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واحد من كتب العامة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النضيد لمحمد بن الحسن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تثيبت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هذا هو السرّ في نسبة الارتداد إلى مالك بن نويرة وأشباهه و إن سمّوهم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الردّة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تاركي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وأشباه ذلك ، والمقام لا يسع التفصيل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يزيد بن دأب ، راوية وخطيب وشاعر ، توفي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وأشارت إلى ذلك السيدة فاطمة عليهاالسلام في خطبتها فقالت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زعمتم ذلك خوف الفتنة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فِي الْفِتْنَةِ سَقَطُوا وَإِنَّ جَهَنَّمَ لَمُحِيْطَةٌ بِالْكافِرِيْنَ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العباس إلى المسجد وقد اجتمعوا فيه ، فأخذ بعضادتي الباب وأنشد هذه الأشعار كما في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الأبيات عن عتبة أيضاً في المختصر في تاريخ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ونسبها في غير واحد من المصادر إلى غيره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حاشية تفسير البيضاوي للإسفرايني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لِلاْدَم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 العراقي في التقييد والإيضاح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المرزباني ؛ وعن ابن عبد البرّ في الاستيعاب في ترجمة أمير المؤمنين عليه السلام ؛ 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للسدآبادي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أشعاراً لعدّة من المخالفين للبيعة ، فراجع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هذا الكلام إلى المنذر بن أرقم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لأحمد 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تاريخ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وقد ذكر في 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غير واحد منهم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تخلّف سعد بن عبادة ، وأبي سفيان ، وأبان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غير واحد من كتب الفريقين ، بل في كتب الشيعة ذكروا جمعاً كثيراً منهم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الجيل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ميراث مكتوب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غير واحد من مؤلّفينا إنكار عدّة من الأصحاب على أبي بكر ، وقد نقله السيد ابن طاووس رحمه الله عن بعض علماء العامّة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 الشيعة متواترين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هذا الإنكار والاحتجاج بعد الهجوم على بيت فاطمة عليهاالسلام ، إذ ورد في بعض رواياته إشارة أمير المؤمنين عليه السلام إلى إخراجه ملبّباً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نذكر تلفيقاً من الروايات في ذلك عن مولانا الصادق عليه السلام وعن زيد بن وهب ونعتذر عن عدم إيراد كلمات المنكرين واحتجاجاتهم ، إذ لا نريد أن يملّ القارئ العزيز بطولها ، فمن أراد الوقوف عليها يراجع المصادر الآتية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كتاب اليقين بدل خالد أخاه عمرو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 وفي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أنّهم كانوا غيباً عند وفاة رسول اللّه صلى الله عليه و آله ، فقدموا وقد تولّى أبو بكر ، وهم يومئذ أعلام مسجد رسول اللّه صلى الله عليه و آله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إبطال الاختيار للحسين بن جبر ، وعنه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وحفيده علي بن جبر القرن السابع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بينهم معروف مشهور لا خفاء به ولا تناكر فيه ؛ حقائق المعرفة ، لأحمد بن سليمان اليمني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وبهجة المباهج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الصفواني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إلى احتجاجهم الشيخ المفيد رحمه الله في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والهادي الزيدي في تثبيت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مختصراً في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ابن أبي جمهور الأحسائي شهرته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ابى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ذكره ابن عبد البر في الاستيعاب في ترجمة النعمان بن عجلان الزرقي واشعاره في السقيفة ، وأشار إلى بعضها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أزال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نزحنا شحطاً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هذا الأمر لك خاصّة فأمسك عليك ، فلسنا محتاجين إليك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نخاف تفاقم الخطب بكم ، فهذا الذي فعلتموه أوائل ذلك ، واللّه المستعان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كثير من أرباب السيرة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هؤلاء الأربعة فى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إخراج الزبير وكسر سيفه إنّما كان في الهجوم الثاني الذي وقع قبل الهجوم الثالث بلحظات يسيرة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في الهجوم الأوّل فقد صرّحوا بعدم مبايعة أمير المؤمنين عليه السلام ، بل قال عليه السلامفي جواب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 واللّه لا أقبل قولك ولا أُبايعه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غير هذه الرواية أيضاً سكوتهم عنه عليه السلام حينذاك ، كما يظهر لمن راجع مصادر الروايات التي أوردناها في الهجوم الأوّل ، وكذا ما في الإيضاح للنيشابوري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ذكر إخراج الزبير وكسر سيفه هنا وهم صدر من الرواة بسبب الخلط بين الهجوم الأول والثاني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ابن أبي الحديد مبايعة بني هاشم لأبي بكر هنا ويعضده ما ذكروه من عدم مبايعة أمير المؤمنين عليه السلاموبني هاشم بأجمعهم في حياة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قريباً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شرح نهج البلاغة و الإمامة والسياسة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قتيبة وابن أبي الحديد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مشيخة قومك ، ليس لك مثل تجربتهم ومعرفتهم بالأُمور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هذا الكلام إشارة إلى 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شخص أبي بكر ، فتدبّر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شرح نهج البلاغة والإمامة والسياسة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شرح نهج البلاغة والإمامة والسياسة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شرح نهج البلاغة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وجعلنا القوسين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للمواضع المحذوفة في الإمامة والسياسة وشرح نهج البلاغة ؛ وبعد التأمل تجد ما حذف نصّاً على إمامة أمير المؤمنين عليه السلامووصايته ، ولا يجديهم ما دلّسوه مع قولهم عنه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وتأخذونه منّا أهل البيت غصباً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فبوؤا بالظلم وأنتم تعلمون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الدفن كان في ليلة الأربعاء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غير واحد من روايات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شكّ في كون يوم الأربعاء الأول من أيام جمع القرآن ، هذا من حيث المبدأ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تاريخ الفراغ ؛ فالذي يظهر من رواية الفرات الكوفي في تفسيره بسنده عن مولانا أبي جعفر عليه السلام ومما ذكره ابن النديم في الفهرست أنه فرغ بعد ثلاثة أيام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ورد في الروايات عن أبي جعفر الباقر عليه السلام عن آبائه عليهم السلام أنّ أمير المؤمنين عليه السلام خطب خطبة الوسيلة بعد موت النبي صلى الله عليه و آله وسلمبسبعة أيام ، وفي بعض النسخ بتسعة أيام ، وذلك حين فرغ من جمع القرآن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المذكّر والتذكير والذكر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إزالة الخفا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الحاسم ، طبع مع المغني ، للقاضي الأسد 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تشاورونا ولم تروا لنا حقّاً ، كما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 للسيد حيدر الآملي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نقله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المسعودي في إثبات الوصية ، وفي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الطبعه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الرابع والثاني عشر والخامس والعشرون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 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آل النبي صلى الله عليه و آله الدكتورة عائشة بنت الشاطي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 لها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بنت محمّد صلى الله عليه و آله ، عمر أبو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عليهاالسلام للدكتور بيّومي مهران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الصديق أبو بكر ، محمّد حسين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 ، 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المنير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وجدير بالذكر أنه لم يصرّح في الأخبار والآثار بتعدّد الهجوم وتكراره كما في المتن ، وإنما يستفاد من الخصوصيات التي ورد فيها ، ولا يمكن الجمع والتوفيق بينها إلاّ بذلك ، ويأتي لهذا الموضوع زيادة توضيح عند البحث عن زمان وقوع الحادثة 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عبد اللّه بن أبي ربيعة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الهجوم الثاني على البيت خرج من كان في الدار غير أهل البيت عليهم السلام ولكنّهم لم يبايعوا حتّى بايع أمير المؤمنين عليه السلام مكرهاً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المصر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الجميع على كون عمر بن الخطاب منهم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الصحابة للكاندهلوي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الشافي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المستفاد مما رواه الشيخ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موضوعة رووها عن أبي سعيد الخدري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النهضة المصرية ؛ 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ومصادر أُخرى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التتمة في تواريخ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للجوهري عنه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الرابع والحديث الثامن والأربعون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وولدي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حماقات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الحديث الرابع والحديث الثامن والأربعون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 بعض الروايات أنّ لطم الخدّ كان حين إخراج أمير المؤمنين عليه السلام من البيت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الرابع والثالث عشر والرابع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الكبريت الأحمر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العيون للسيّد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الحديث الرابع والحديث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بكاؤهم أيضاً في الإمامه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موجودة في كتاب معاوية وجواب أمير المؤمنين عليه السلام له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 للأعثم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كثير من المحدّثين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الشريفة في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الرابع والحديث الثامن والأربعون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الحديث الرابع والحديث الثامن والأربعون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لعلي عليه السلام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لتبايعان وأنتما طائعان أو لتبايعان وأنتما كارهان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القطعة من الرواية جاءت في كثير من كتب العامة ، وقد مرّ بعضها في أوائل الفصل الثاني ، فراجع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رحمه الله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مصادر أُخرى انظر الرواية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الفصل الآتي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روايتها في الفصل الأول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البقيع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عليه السلام كان يجافي عضديه عن جنبيه للسجود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يباعدهما عن جنبيه ولا يلصقهما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قالت لأسماء بنت عميس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ترينّ إلى ما 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ذاب لحمها من شدّة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تحمليني على سرير ظاهر ، إني قد استقبحت ما يصنع بالنساء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يطرح على المرأة الثوب فيصفها لمن رأى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أُريك شيئا رأيته بأرض الحبشة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فدعت بجريدة رطبة فحسّنتها ثم طرحت عليها ثوبا ، فقالت فاطمة عليهاالسلام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أحسن هذا وأجمله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تعرف به المرأة من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أول ما كان النعش ، فتبسّمت ، وما رئيت متبسّمة إلاّ يومئذ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عليهاالسلام لأسماء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متُّ فاغسليني أنت ولا يدخلنّ عليّ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حليه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منّا ومنهم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رواية أُخرى لا بأس بذكر قطعة منها ،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أخذت بيد الحسن والحسين عليهماالسلام فذهب بهما إلى قبر رسول اللّه صلى الله عليه و آله ، فصلّت بين القبر والمنبر ركعتين ، ثمّ ضمّتهما إلى صدرها وألزمتهما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أولادي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اجلسا عند أبيكما ساعة ، وأمير المؤمنين عليه السلام يصلّي في المسجد ، ثمّ رجعت من عندهما نحو المنزل ، فحملت ملاط النبي صلى الله عليه و آله فاغتسلت ولبست فضل ثوبه ، ثمّ 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يا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تفاقديني فإني في هذا البيت واضعة جنبي ساعة ، فإذا مضت ساعة ولم أخرج فناديني ثلاثا فإن أجبتك فادخلي وإلاّ فاعلمي اني اُلحقت برسول اللّه صلى الله عليه و آله ، ثمّ قامت مقام رسول اللّه صلى الله عليه و آله ، وصلّت ركعتين ، ثمّ طالت وبارت وجهها بطرف ردائها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ماتت في سجودها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مضت ساعة أقبلت أسماء بفاطمة الزهراء عليهاالسلامونادت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أُمّ الحسن والحسين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بنت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تجب ، فدخلت البيت فإذا هي 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 ؛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وعنهما في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كتب المناقب القديمة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تسبّج الرجل ، إذا 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لليزدي ؛ 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شعشعة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الإيقان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ماتمكده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الكتب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حضور سبعة من الأصحاب للصلاة على فاطمة عليهاالسلام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وأبو ذر والمقداد وعمار وحذيفة وعبد اللّه بن مسعود ، وهذا هو المروي عن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عشر ، ولكن ورد في غير واحد من المصادر حضور جماعة أُخرى معهم ، والمتحصّل من الجميع حضور من ذُكر وعقيل وعبد اللّه بن جعفر وبريدة والعباس وابنيه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واُسامة والزبير ونفر من بني هاشم وبنات أمير المؤمنين عليه السلام ونسوة من قريش وأسماء بنت عميس وخادمتها فضة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الشريفة في 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كتب المناقب القديمة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هذه التعابير في النصوص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الكتب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كتب المناقب القديمة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كتب المناقب القديمة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الأنوار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الزهري ، توفّي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له البخاري ومسلم وأبو داود والنسائي وابن ماجه ، انظر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رسول اللّه صلى الله عليه و آله والثلاثة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الخلفاء الراشدون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ابن سلمة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من أقرانه مثله بالبصرة في الفضل والدين والعلم والنسك والجمع والكتبة والصلابة في السنّة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الأخبار ، للنوفلي ، عنه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دار الهجرة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أُرهب بنو هاشم وجمع لهم الحطب لإحراقهم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من بعض الطبعات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تغفل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في كتاب السقيفة وبيعة أبي بكر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الأموي ، توفي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رجال الصحاح الستّة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وقد مرّ ويأتي ضبطه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حضير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باختصار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العدوي العمري أبو خالد ، أبو زيد المتوفي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رجال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لنفتحنّ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جعل في أنفه الخشاش ؛ وهو ما يدخل في عظم أنف البعير من خشب لينقاد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 وفي طبعة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وعلى غيرك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أفلج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اللّه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أفتش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وأُدخله الرجال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أعلن عليّ الحرب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من الابهام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السنن ، عنه وعن غيره 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من كتاب السنن إلاّ المجلّد الثالث والرواية غير موجودة فيه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مبهماً 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إبهام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وبسند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نقله عن ابن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مكتبة النهضة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وعنه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المصدر المطبوع في دار الكتاب العربي ، بيروت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بأسانيد جمة، وعنه في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الخلفاء الراشدون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إلى اللّه ،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تبريزيان</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فارسي</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 ؛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المجلد الثاني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البدريّة ، وعنه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احمدي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فارسي</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هذه الردود الثلاثة من كتاب إحراق بيت فاطمة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 عنه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والتذكير والذكر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الصحابة للتراث بطنطا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عنه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إزالة الخفا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بهامش الإصابة ، ط دار الجيل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الحاسم لشبه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مسلم بن قتيبة ، قال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قليل الرواية ، ونقل عن الخطيب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ديّناً فاضلاً ، ونقل عن بعضهم انّه كان منحرفاً عن أهل البيت عليهم السلام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محمّد فريد وجدي عند ذكر كتابه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أقدم الكتب وأوثقها في مسائل الخلافة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غير واحد من التابعين وحكموا بوثاقتهم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دعاءها عليهاالسلام عليه في الرسائل الكلاميّة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ذكر العيادة أيضاً كحالة في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الدكتور محمّد بيوّمي مهران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الاستاذ عبد الفتاح في 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توفيق أبو علم في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أبطلت السيدة فاطمة الزهراء عليهاالسلام هذه الدعاوي الجوفاء في خطبتها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الأمر ليس بيد الناس حتى يختاروا لأنفسهم إماماً ، بل لابدّ من تعيينه من قبل اللّه تعالى ، وقد ذكرهم النبيّ صلى الله عليه و آله وهم أمير المؤمنين علي وأحد عشر من أولاده عليهم السلام ، وأشار إليهم أيضاً في خطبة الغدير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السقيفة وفدك ،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والحضاري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زائدة بن قدامة ، عن أبي جعفر محمّد بن علي عليهماالسلام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البدريّة ، عنه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طرخان التيمي أبو المعتمر ، توفي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عبّاد أهل البصرة وصالحيهم ثقة وإتقاناً وحفظاً وسنّة ، وهو من رجال الصحاح الستّة ، لاحظ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عون بن أرْطبان المزني ،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سادات أهل زمانه عبادة وفضلاً وورعاً ونسكاً وصلابة في السنّة وشدّة على أهل بدعة ، وهو من رجال الصحاح الستّة كما في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متّخذة ، مجدّدة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أفقه أهل البصرة ، توفي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عالماً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إلى اللّه ،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معشر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الكوفي ، توفّي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الحفاظ المتقنّين ، وهو من رجال مسلم وأبي داود والترمذي والنسائي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تشييد المطاعن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إلى اللّه ،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العزيز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بكر الجوهرى البصريالبغدادي صاحب كتاب السقيفة وفدك ، لم يصل إلينا كتابه ، نقل عنه ابن أبي الحديد كثيراً ، ووثّقه مكرّراً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محدّث كثير الأدب ، ثقة ورع أثنى عليه المحدّثون ورووا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الثقات الأُمناء عند أصحاب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رجال الحديث ، ومن الثقات المأمونين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بن عبيدة بن زيد بن رائطة بن أبي معاذ النميري البصري النحوي الأخباري المتوفى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الفقيه الناصبي ، كان من التابعين ، وفي وفاته بين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 ، وهو من رجال الصحاح الستّة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السقيفة وفدك ،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الأنصاري أبو عثمان توفّي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رجال البخاري ومسلم وأبي داود والنسائي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سعد أبو الحارث الفقيه ، توفّي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سادات أهل زمانه فقهاً وعلماً ، وهو من رجال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رواية أُخرى ولكن ذكرها الجوهري وابن أبي الحديد متصلة بالرواية السابقة للدلالة على أنّ مورد الرواية هو إجباره عليه السلام على البيعة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بن عبد الحميد بن عبيد بن يسار الكناني ، يروي عن ابن إسحاق ،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وأنشدتها أيضاً السيّدة فاطمة الزهراء عليهاالسلام خطاباً للنبي صلى الله عليه و آله في الخطبة الفدكية ، وذكرنا في تعليقتها انتساب هذه الأشعار إلى غير واحد من الصحابيات ، فراجع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نوفل الأسدي ، المشتهر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يتيم عروة ، وفي وفاته بين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 ،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رجال الصحاح الستّة ، كما في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سلمة بن عبد الرحمن بن عوف المتوفى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رواية محمّد بن عمرو بن علقمة عنه راجع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سادات قريش ، وهو من رجال الصحاح الستّة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ليخرجوا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 مكتبة النهضة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حنزابة ، هو أبو الفضل جعفر بن الفضل البغدادي المتوفى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أبوه الفضل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كلاهما مشتركان في التكنية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حنزابة ، قال الذهبي في ترجمة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الثقة ، الوزير الأكمل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عن غير واحد من الأعلام وثاقته وجلالة شأنه ، وقال في ترجمة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كاتباً بارعاً ديّناً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مؤلّف كتاب الغرر احتمالات أُخرى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العدوي ، توفي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رجال الصحاح الستّة ، انظر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وولدي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الغرر ، وكتاب أصفياء أمير المؤمنين عليه السلام ، وعنهما في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الخلفاء الراشدون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الخلفاء</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هذه الرواية الموضوعة ما ذكرها الكشّي في ضمن روايات موضوعة رويت عند مولانا الإمام الصادق عليه السلام ، وأشار عليه السلام إلى كذبها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سفيان الثوري </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وهبة مصر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سيار أُستاذ الجاحظ ، 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النظّام أشدّ الناس إنكاراً على الرافضة لطعنهم في الصحابة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 ، ثم أخذ المؤلف في الرد على النظّام ، ولكنه لم يذكر</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المواعظ والاعتبار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الرابعة ؛ 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همّه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يجتمعون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ليعذلهم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من الخلق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بتأخّرهم هذه النفر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لهم تعلمون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والتواريخ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مكتبة الآستانة الرضوية المقدّسة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 هذا الكتاب أخيراً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في علماء الشيعة سهوا ، ثم أهملنا ذكر روايته هنا حذرا من تبدّل الأرقام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كلمات ابن أبي الحديد في شرح نهج البلاغة يعلم مدى تعصّبه وتصلّبه في الموالاة للشيخين وبُعده</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النقيب أبو جعفر غزير العلم ، صحيح العقل ، منصفاً في الجدال ، غير متعصّب للمذهب وإن كان علويّاً ، وكان يعترف بفضائل الصحابة ويثني على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العنيف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عَتَلْت الرجل و أعْتِلُهُ وَأعتُلُهُ ، إذا جذبته جذباً عنيفاً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5/1758</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في النصّ على الإمامة والخلافة واضح ظاهر كالشمس في رائعة النهار ، والرسول الأعظم صلى الله عليه و آله صرّح بذلك في اليوم الذي أعلن رسالته ودعوته في المجلس الذي جمع عشيرته ويعرف بيوم الإنذار ،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وَأَنْذِرْ عَشِيْرَتَكَ الأَقْرَبِيْنَ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دعوته إلى إمامة أمير المؤمنين عليه السلام مستمرّة إلى قبل وفاته في حجّة الوداع في غدير خم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المحمودي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في أخبار الأوائل والأواخر هامش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 الأفندي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للقوشچي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الرشاد المطبوع في ضمن 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كثير من العامة وحكموا بصحّتها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پيشاور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 ، الطعن الثاني من مطاعن عمر ، وعنه</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ما سبق أنهم ما جاؤوها معزّين ، بل مهدّدين بإحراق بيتها على من فيها ، وآذوها ايذاءً لم يسمع بمثله ، فليته سكت عن وجه مجيئهم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الشيء يعمي ويصمّ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عليهاالسلام للدكتور بيومي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والحضاري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كتاب استخلاف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عنه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عمر بن الخطاب ،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لأبن الأثير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الرحيق المختوم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سيرة الرسول ، للنجدي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إحراق بيت فاطمة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النبي صلى الله عليه و آله ط الاولى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كتاب من حياة الخليفة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التراث ، القاهرة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محمّد</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عبد الرّحمن ، المقرئ الفقيه ، مشهور بالثقة والإتقان ، كثير العلم ، كثير التصنيف في الفقه ، جيّد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الذهبي في معرفة القرّاء الكبار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هشام بن الحكم المتوفّى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أجلاّء أصحاب الإمام الصادق والإمام الكاظم عليهماالسلام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والمعارضة في ردّ الرافضة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نصيحة الشيعة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للروافض والنواقض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الحادي والستون الطبعة المحققة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من عمّاله ، وردّ عليه ما أخذ منه وهو عشرون ألف درهم ، ولم يأخذ منه عُشره ولانصف عشره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 ومنه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القاتل يُتَلّ برمّته إلى أولياء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الحادي عشر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العنيف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عَتَلْت الرجل اَعْتِلُهُ وأَعْتُلُهُ ، إذا جذبته جذباً عنيفاً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بحر الأنساب المنسوب إلى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 مخطوط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الشعراء من أصحاب الإمام الصادق عليه السلام ولقي الإمام الكاظم عليه السلام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غيظ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أدرك الإمام أبا الحسن الهادي عليه السلام المستشهد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عنه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عنه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عنه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حقّك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 </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سيرة أمير المؤمنين عليه السلام وحالاته وشؤونه يعلم أنه لا يخاف من الموت والقتل ، كيف وهو المقدام في كل كربهة وشدّة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لابن أبي طالب آنس بالموت من الطفل بثدي أُمّه ؟ فتغيّر حاله عليه السلام إنّما يكون لأجل هتك حرمته وهي حرمة اللّه ورسوله صلى الله عليه و آله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 وعنه في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والقسم الأخير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عمار ، عدّه ابن شهرآشوب من شعراء أهل البيت عليهم السلام المجاهرين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خرقوا ديوانه ، وقطعوا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العلماء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عمّار البرقي ، وشئبه إلى المتوكّل وقرئت له قصيدته النونيّة ، فأمر بقطع لسانه وإحراق ديوانه ، فمات بعد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ويختلفان في نقل بعض الكلمات ، فراجع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كاسر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اللّه وجندب بن عبد اللّه البجليان كلاهما من الصحابة ، ومن رجال الصحاح الستّة ، انظر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ترجمة عبد الملك بن أعين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حرب بن أبي الأسود الدئلي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أبي إلى جندب بن عبد الله البجلي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ما حضرت من أمر أبي بكر 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جيء بعلي حتى أقعد بين يديه،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أفعل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فذكر كلاما،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أكون عبد الله وأخو 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نحتمل قويّاً أنّهم نقلوها عن كتاب المعرفة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بن قدامة الثقفي الكوفي المتوفى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الحفّاظ المتقنين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رجال الصحاح الستّة ، لاحظ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المتوفى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التابعين والمنحرفين عن أمير المؤمنين علي عليه السلام ، له عند العامّة شأن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المذاري من وجوه أصحابنا في القرن الثالث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الرشاد مطبوع في ضمن 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يشهدوا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معك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تثيبيت الأمامة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فمضى إليه جماعة فضربوا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بلسانه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كتابه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كتاب الإبانة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هرمز الفارسي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الزبير مخترطاً سيفه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بني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أيفعل هذا بعليّ وأنتم أحياء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 على عمر ليضربه بالسيف ، فرماه خالد بن الوليد بصخرة فأصابت قفاه وسقط السيف من يده ، فأخذه عمر وضربه على صخرة فانكسر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به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آل زريق ، وفي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من أخشن الحبل وأغلظها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الناقلين عن الأئمة الصادقين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الرجال ، عنه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28/237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واختلست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دلائل الإمامة 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 عن أبيه ، عن جدّه علي بن الحسين عليهم السلام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استمرار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الثابتة ؛ الليلة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ببقيعك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لها اللّه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العالمين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في التأسّي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لفراقك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فرقتك موضع ؛ لموضع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ملحودة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وفاضت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صدري ونحري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وأُخلست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يبرح ذلك ؛ وهمّ لا يبرح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مبرح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بتظاهر ؛ بتظافر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أُمّتك على هضمها ، فأحفها السؤال واستخبرها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عليكما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ظنّي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واهاً واهاً ؛ واه واهاً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والتلبّث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المقام واللبث لزاماً معكوفاً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بنتك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يهتضم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يتباعد العهد ، ولم يخلق منك الذكر ، وإلى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المشتكى ، وفيك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العزاء ، صلّى اللّه عليك وعليها السلام والرضوان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حول الرسول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تسلية المجالس للسيد محمّد الموسوي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تظلم</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حالل بتحليل ديّان يوم الدين ؟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العلمية ؛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خرقوا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 الجزل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ويحرقونا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وتسفع وجهي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 وتلطم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أمرت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جنيتم على اللّه وعلى رسوله صلى الله عليه و آله وعلى أهل بيته عليهم السلام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هاتوا ،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هاتم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وحقيق على أبي بكر أن يتحفظ على رعاية الآداب الشرعية ، ويأمر النساء بحفر القبور ، وكأنّه نسي ذلك عند إرسال الرجال للهجوم على بيتها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إسناد أفعال غيرهما 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السبب في وقوع ذلك ، وأنّ من سنّ سنّة سيّئة فعليه وزرها ووزر من عمل بها ، مضافاً إلى رضاهما بذلك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بالرجعة الذي نذهب إليه دلّتنا عليه آيات القرآن والروايات الصحيحة ،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وَيَوْمَ نَحْشُرُ مِنْ كُلِّ أُمَّةٍ فَوْجا مِمَّنْ يُكَذِّبُ بِآياتِنا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وليس المراد منه القيامة قطعاً ، إذ قال تبارك وتعالى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وحَشَرْناهُمْ فَلَمْ نُغادِرْ مِنْهُمْ أَحَدا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الايقاظ من الهجعة للشيخ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حماقات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وتصفق 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ويسقف خدّ لما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تصونه من ضيم الهوان ، يصل إليه من فوق الخمار ، وضربها بيدها على الخمار لتكشفه ، ورفعها ناصيتها إلى السماء تدعوا إلى اللّه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مما تفرّد به الخصيبي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المفضّل طويلاً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يومكم في القصاص لأعظم من يوم محنتكم ، فقال له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كيوم محنتنا بكربلاء ، وإن كان يوم السقيفة وإحراق النار على باب أمير المؤمنين وفاطمة والحسن والحسين وزينب وأُمّ كلثوم عليهم السلام وفضّة وقتل محسن بالرفسة أعظم وأدهى وأمرّ ؛ لأنه أصل يوم العذاب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جرّعني ثكل أولادي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العتيق ، عنه السيّد الميرجهاني في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اخترناه من الرواية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في أحوال الأئمة ودلائلهم من نسخة خطية لسنة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مؤلّفات الأصحاب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طال فكرك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بعد ، له نسخة من القرن السادس في مكتبة الجامع الكبير في صنعاء اليمن برقم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ذكره السيد الاشكوري في مؤلفات الزيدية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معين كما فى ميزان الاعتدال ، وأخرج له أبو داود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عياش بن أبي ربيعة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ذو الرّمحين بن المغيرة بن عبداللّه القرشي أبو عبداللّه ، أو أبوعبد الرّحمن، كان أحد المستضعفين بمكة ، ومات بالشام في خلافة عمر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 وعنه في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مولانا الصادق عليه السلام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 وعنه في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 وعنه في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 وعنه في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موسى بن أبي جعفر الجواد عليه السلام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81/282</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الارجوزة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30/190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100/195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100/199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حماد بن عبيد اللّه بن حماد العدوي ، من مشايخ إجازة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المعاصرين للشيخ الصدوق ، له أشعار كثيرة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الأئمة عليهم السلام للواعظ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أزعجتموها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الأنصاري ، أخرج له البخاري والنسائي ، كما في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مطلع 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شكواك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البواكي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صحاك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الطائي ، وكلاهما مشهوران بالجود والسخاء ، وعدي من الصحابة ومن السابقين الأوّلين الذين رجعوا إلى أمير المؤمنين عليه السلام ، له مواقف شكرها أمير المؤمنين عليه السلام ، وفي وفاته بين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 ، وهو من رجال الصحاح الستّة كما في 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القاضي في أيام المهدي العباسي ، ونقل أنه كان فقيهاً فهماً ذكيا فطناً ، إلاّ أنه من قضاة خلفاء الجور ، توفى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تبريزيان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30/390</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30/376</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76/355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سعيد منصور بن الحسين الآبي من تلامذة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الرفسة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عليهاالسلام للطبري ، وعنه في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مناقب فاطمة عليهاالسلام وعنه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11/504</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النظر في شرح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والذكر ، و عنه في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100/200</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أو أبو جعفر يروي عنه النجاشي ، توفي أبوه هارون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يعبّر عنه في بحار الأنوار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العتيق ، كما رواه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صرّح بكونه للتلعكبري في مواضع عديدة من الذريعة ،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102/165</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قتيبة عن عبد اللّه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يروي عنه 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يروي عن أبي المظفر عبد الواحد بن حمد بن شيدة السكوني راجع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المظفر هذايروى عنه غير واحد من أعلام القرن السادس مثل السيد فضل اللّه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واستظهر بعضهم أنه للقطب الدين الراوندي المتوفى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مجموعة 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ميراث حديث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مخطوط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طلائع بن رزيك ، عنه موسوعة أدب المحنة ، للسيد محمد علي الحلو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نحرقهما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دفعها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المقدام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هيّج الشرّ عليك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الاستدراك ويعرف بالمستدرك أيضاً مخطوط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المشرق بيروت ؛ وعنه في كتاب الإمام والإمامة عند الشيعة ، يوسف ايبش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عزيز قتادة بن إدريس بن مطاعن الحسني الزيدي العلويّ ، جدّ الأشراف والأُمراء بمكّة المكرّمة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ونسبها بعضهم إلى السيّد المرتضى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الحاسم لشبه المغنى طبع مع المغنى للأسد 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سابقا إلى أن الآمدي من العامّة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للكاشاني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للشيخ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 عن مهج الدعوات جاء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86/223</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المسالة السادسة</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المنافسة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الفوائد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قطعة منها السيّد الجزائري في 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جعفر محمّد بن جرير الطبري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الولاء في شرح الدعاء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ضربتم ابنته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فارسي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قارعوا بالسهام ، واستعمل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تشاحّهم واختصامهم في الهجوم على البيت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فارسي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كَشَطْتُ الجلَّ عن ظَهر الفرس ، والغطاءَ عن الشيء ، إذا كشفته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لم أقدر على قراءتها لرداءة النسخة 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أفعل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شفاء صدور الناس للشرفي الأُهنومي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جمال الدين علي بن عبد العزيز بن أبي محمّد الخلعي الخليعي الموصلي الحلّي من شعراء أهل البيت عليهم السلام ومن غرائب شأنه أنّه وُلد من أبوين ناصبيين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عبد اللّه بن قضاعة من أعلام القرن الرابع له كتب عديدة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الفهرست للشيخ طوسي وغيره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المباهج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ذيلا ذكرناه مترجماً مختصراً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85/260</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الأوّل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إزهاق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باسم الباب الحادي عشر مع شرحيه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نهزاً بالزاي المعجمة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الحاسمة للمحدث الآغا فتح اللّه الكمالي الأسترآبادي ، حكاه عنه السيد الميرجهاني في كتاب الجنّة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مصباح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الضحى للسيد مرتضى المرعشي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خطية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والقرشيّ هذا من علماء الإسماعيلية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عقائد مذهب شيعه ، في ضمن رسائل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ضميمة رسالة عقائد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بيته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مأساة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مناظرة الغروي الهروي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ويحتمل أن يكون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أو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الباب الحادي عشر ، تحقيق الدكتور مهدي محقق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إلهيات شرح الجديد للتجريد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أُصول الدين ضمن هفده 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احمدي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المؤلّف ، ولكنّه كان من أعلام القرن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مغلقاً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فاختفت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غضّها بالباب والحائط ، فدفعها عمر ضغطها بين الباب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عمه أن يضربها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المسجد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بأجمعهم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نيران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وصحّحنا المتن من كتاب علم اليقين ، وبينهما اختلافات كثيرة رأينا</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 ترجمة ميرزا محمّد علي المدرسي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اليمنيّة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أنساب أئمة الطاهرين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مجموعة خطية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الأسلامية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ط الإسلامية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الزهراء عليهاالسلام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النظر في شرح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يوم المحشر في ضمن مجموعة رسائل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في ذلك كلام آخر في الشهاب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ما ورد في صدر هذه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الثالث فارسي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الثالث فارسي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الشهادة في مصائب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الذاكرين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الروايات من كتب المتأخّرين ؛ لأنّ قضيّة بكائه عليه السلام حين التغسيل مشهور عند الشيعة غير 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وفّقت للعثور عليها في كتب القدماء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ماتمكده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فارسي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ماتمكده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فارسي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مصائب الأئمة 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لليزدي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شعشعة الحسينيّة</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والعشرون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الإيقان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الإيقان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آخر الفصل الثالث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 للشيخ جعفر النقدي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الطبعه الحروفية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الشهادة في مصائب العترة الطاهرة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رياض القدس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حدائق الأنس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العمدة لابن 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على عليه السلام مع رسول اللّه صلى الله عليه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وستنبئك ابنتك النازلة بك فأحفها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استقصها فيه تحكي لك ما صدر من المنافقين وأعداء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الرماح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 ط الثانية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العلمية الإسلامية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الزيارة بهامش حقائق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فاطمة عليهاالسلام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إفحام الأعداء والخصوم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وفيات الشعراء من تعليقته ومن بعض كتب التراجم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مجموعة من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للقرن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تشتمل على كتاب إلزام النواصب وغيره ، وجدت هذه الرواية مع زيادات كثيرة ونقصان ، أشرنا إلى بعض موارد الخلاف في التعليقة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غير واحد من الصحابة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مغلقاً ، وبقية العبارة في الخطية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فكلّلوا الباب بالحطب ، وتقدّم عمر بن الخطّاب فرفس الباب برجله ففتحه ، ونادى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وإلاّ أحرقنا البيت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يابن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حنتمة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تحرق بيت النبوّة ، ومعدن الرسالة ، ومختلف الملائكة ، ويحك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ثلاثة أيّام واريتم أبي تحت التراب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بخالد بن الوليد والمغيرة وقال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على الباب وسلاّ سيفكما فإن خرج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شاهراً سيفه فاقتلوه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المخشوش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ضميمة 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مخطوطة لسنة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تجرّء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الأفهام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 سميت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المعصومين عليهم السلام ، مجهولة المؤلف ، وكذا تاريخ التأليف ، راجع مكتبة الآستانة للسيدة فاطمة المعصومة عليهاالسلام ، المخطوطات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ذكر السيدة فاطمة عليهاالسلام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 عند ذكر مطاعن الخلفاء ، الطعن السادس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الجزء المتمم للعشرين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السلطان أبا عيسى الوراق وابن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الوراق ؛ فسجن حتّى مات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هارون من رؤوس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الانتصار للخياط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الأزهار ، كما في رياحين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أُصول الدين ، هفده 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بالهامش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الزيارة بهامش حقائق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فاطمة الزهراء عليهاالسلام فارسي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بالهامش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بالهامش ، فارسي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بالهامش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الارجوزة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إفحام الأعداء والخصوم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لإسنادهم هذا القول إلى الشيعة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لذكر تظلماته فصلاً مستقلاً 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29/497</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الاحتجاج بالنصّ في كلامه عليه السلام وفي كلمات الأصحاب كثيراً ؛ فإنّه وإن لم يحضر السقيفة ليحتجّ عليهم حينذاك ، ولكن لمّا أحضروه المسجد وطلبوا منه البيعة احتجّ عليهم بالنصّ كما ذكرناه في الفصل الثالث ، وأيدي التحريف والختل والخيانة وإن حذفت كثيراً من ذلك وحرّفته ، ولكنه بقي لنا من النصوص ما يكفي للاستناد بل قد يصل إلى مرتبة الضرورة فضلاً عن التواتر والاستفاضة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يبايع علي عليه السلام أبا بكر مالم يدفن فاطمة عليهاالسلام ، وذكر ابن 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ماتت عاتبة على أبي 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وحكم بصحته ؛ والهيثمي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بإسناد حسن ، والهندي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من المصادر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قاله ابن ابي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من المصادر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من المصادر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 لمن سالمتم وحرب لمن حاربتم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أيضاً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بيت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28/248</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حظيرة تتحذ من الحجارة وتتخذ من أغصان الشجر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ركبنا مركب الضيم والذلّ ؛ لأن راكب عجز البعير يجد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نصبر أن نكون أتباعاً لغيرنا ؛ لأنّ راكب عجز البعير ردف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ابل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بعض هذه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أستعينك لتنقم لي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اختلفت الرواية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إن في الحق أن تأخذه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فرواها قوم بالنون وقوم بالتاء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في خط الرضي بالتاء ، ومعنى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إن وُلّيت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ولايتك حقاً ، وإن وُلّي غيرك كانت ولايته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مذهب أهل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رواها بالنون فالمعنى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فأغضيت عيني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تعاليقها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باب الباء ؛ المحاسن للبيقهي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للكليني ؛ الغارات للثقفى ؛ جمهرة رسائل العرب ، الأمالي للصدوق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عند ذكر بعض ما جرى في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هذا خاف أيضاً رسول اللّه صلى الله عليه و آله على ذرّيته وأهله ، فإنه كان صلى الله عليه و آله قد وتر الناس ، وعلم أنه إن مات وترك ابنته وولدها سوقة ورعية تحت أيدي الولاة كانوا بعرض خطر عظيم ، فمازال يقرّر لابن عمه قاعدة الأمر بعده حفظاً لدمه ودماء أهل بيته ، فإنهم إذا كانوا ولاة الأمر كانت دماؤهم أقرب إلى الصيانة والعصمة ، مما إذا كانوا سوقة تحت يد وال من غيرهم ، فلم يساعده القضاء والقدر وكان من الأمر ما كان ، ثم أفضى أمر ذرّيته في ما بعد إلى ما قد علمت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المصادر التالية مع تغيير في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بأعظم جرما ، ولا أصغر ذنبا ، ولا أهون بدعة وضلالة من الذَين أسّسا لك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استنت الفصال حتّى القرعى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للرجل يدخل نفسه في قوم ليس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منه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النهضة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49/192</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يبور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رفاعة بن رافع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والخطبة طويلة رواها الخاصّة والعامّة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وتعليقة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المعجم ، جماعة المدرسين ، قم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للفيض الكاشاني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 هذه الروايات الثلاثة ما رواه سليم في كتابه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29/468</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المطر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42/187</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مغضوباً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تبريزيان ؛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الأئمة</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32/135</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الثاني عشر والحديث الخامس والعشرون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يجثو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للكلابي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البخاري والثعلبي ؛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39/234</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اللّه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أغروا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أعربتما وعربا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تكاثفت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لكيفية الطلب في أئمة العباد ، تصنيف محمد بن الحسن الصفار المتوفى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شهرآشوب مختصراً في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حيان التوحيدي في رواية طويلة جدّاً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افندي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الميبدي الشافعي على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34/442</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الميبدي الشافعي على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34/433</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مخطوط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72/155</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العاشر الطبعة المحققة ؛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28/374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منها في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دين كان منك ، ولا من آبائك ، ولا سابقة لك في الإسلام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قريب منه بحارالأنورا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ما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لبعض القدماء والمقتل لبعض المتأخّرين ، وعنهما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الزهراء عليهاالسلام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سيتردي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53/178</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لدنياكنّ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لرجالكنّ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الفطن الحاذق العالم بكلّ شيء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منها ؛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ذكره لموارد الاختلاف بين الروايات ، وبيان اللغات المشكلة فيها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الأيّام للخياباني شهر الصيام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رسول اللّه صلى الله عليه و آله فاطمة عليهاالسلام فدكا لمّا نزلت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آتِ ذَا الْقُرْبى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بأمر اللّه تعالى ، وكانت بيدها وفيها عمّالها ولكن أبا بكر بعد أن أخذ الخلافة واستولي عليها أخرج عمّالها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فدك ، وراجعته فاطمة عليهاالسلام في ذلك وجاءت بأمير المؤمنين عليه السلام وأُمّ أيمن فشهدا لها ، فكتب أبو بكر بردّ فدك إليها ، فلقيها عمر في الطريق فأخذ الكتاب وبصق فيه وخرقه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الآفكين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المضاف </w:t>
      </w:r>
      <w:r>
        <w:rPr>
          <w:rFonts w:eastAsia="IRNazanin" w:cs="IRNazanin"/>
          <w:b w:val="false"/>
          <w:bCs w:val="false"/>
          <w:i w:val="false"/>
          <w:iCs w:val="false"/>
          <w:color w:val="333333"/>
          <w:sz w:val="20"/>
          <w:szCs w:val="20"/>
          <w:rtl w:val="true"/>
        </w:rPr>
        <w:t>-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جاءت باختلاف في النسخ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مجلس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بلاغات النساء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رَمت بطرفها إلى 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الاحتجاج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عليه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عديدة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شفروه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خطبة فاطمة الزهراء عليهاالسلام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 عنه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الحديثة من تسعة طرق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المنظوم و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الخامس منه ، لبعض المتقدمين من أهل السنّة ، وهذا الكتاب كان في خزانة المتوكّل العباسي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الالفاظ الكتابية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الثلاث والسبعين فرقة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وعترته</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تغيير في القافية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إزهاق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 ابن الأثير خسمة أبيات ، ولا توجد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إلاّبيتان منها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الجيل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رقيقة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صيفي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ترجمته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لغياث الدين البلخي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خواندمير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لابن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الفخرية للاربلي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ونقلها ابن شهر آشوب المازندراني مع اختلاف في الألفاظ وزيادة في الأبيات ، وروى البيت الأخير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بكت قمرية شجنا بها ليلاً على غصن بكيت صباحي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له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غصص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عظيمة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102/180</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للتلمساني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عديدة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القوجاني ؛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 ، 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التحبير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لزينب العاملي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لكحالة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السمط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التبيين للمقدسي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الذرّية الطاهرة للدولابي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التاريخ لابن الكازروني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عليهاالسلامللدكتور بيومي مهران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العامّة ؛ وكذا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سلفت بعض مصادرها آنفا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أو ما بمضمونها وردت في عدّة كتب من الفريقين ، وفي بعضها إيصاؤها أمير المؤمنين عليه السلام بأن لايؤذن بموتها أبا بكر وعمر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الصحابة للبستي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يعرف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الحنفية ، توفي الحسن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حبان في الثقات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رجال الصحاح الستّة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تخاصماً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النهضة المصرية ؛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مواسم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كَشَطْتُ الجلَّ عن ظَهر الفرس ، والغطاءَ عن الشيء ، إذا كشفته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ذائبا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اعتداء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الصفدي في ترجمة ابن أبي قريعة عدا الأبيات الأربعة الأولى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حضرتها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الخبير 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لفظ ابن ، زيدَ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صحيحا أرادت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الزبير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عبد اللّه بن الزبير بن العوام ، لأنه كان عند وفاة فاطمة عليهاالسلام طفلاً صغيرا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كان منحرفا عن أهل البيت عليهم السلام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خرقوا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لابن أبي الثلج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اللزرقاني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مودّه القربى</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كانت رجلة العرب ، لو كانت لأبيها مثلها ذكرا لما خرجت الخلافة من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الواردة بهذا المضمون كثيرة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معرفة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بتواترها الشيخ المفيد في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طاووس في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وباتّفاق الفريقين على نقلها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للدارمي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مواقف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الكستلي على شرح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استامبول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زاد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بأن أوّل ما بدأ به الأصحاب ظلم أهل البيت عليهم السلام ، يوجب زوال ثقتنا في ما عوّلنا عليه من اتباع ذوي العقول ، فتطوح الاعتقادات وتضعف النفوس عن قبول الروايات في الأصل وهو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إبليس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مصادرها في أوّل الفصل الثاني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والآيه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بعضهم في ترجمة عبد الرحمن بن عوف ، راجع الاستيعاب وغيره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الصحيح نكون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ما رواه حذيفة في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فتجد أنه صرّح بنفاق بعض من حضر وإن لم يذكروا اسمه ؛ ولكن ذكر المتقى الهندي أنه أبو موسى الأشعري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لنعيم 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مكة المكرمّة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قال عند قوم شيئاً ثم خرج بخلافه ، قريب منه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المعروف بمسند البزاز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أدرجنا بعض الروايات المناسبة للمقام في الفصل الثاني ، فراجع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خلفاء الرسول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الرافضة للإمام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الرابع عشر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ما أجملناه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تبريزيان</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 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آل النبي صلى الله عليه و آله الدكتورة عائشة بنت الشاطي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 لها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بنت محمّد صلى الله عليه و آله ، عمر أبو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عليهاالسلام للدكتور بيّومي مهران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الصديق أبو بكر ، محمّد حسين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المنير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 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 منه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إليه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غيرها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ولنعم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الآيات الأولى من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عليهم السلام لا يفعلون شيئاً إلاّ بعهد من اللّه ؛ إلامامة والتبصرة من الحيرة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الإمامة والوصية وأنهما من اللّه ؛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تبريزيان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منه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الرابع والثاني عشر والخامس والعشرون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كنوز الدقائق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للزبير بن بكار ، وعنه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الشيخ الطوسي والعلاّمة المجلسي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الخوارزمي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ذكر المحسن عليه السلام من أولاد أمير المؤمنين وفاطمة عليهماالسلام جماعة ، منهم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والمخاطب هو النبي صلى الله عليه و آله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مجموعة نفيسة ، 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من كلام الإمام الصادق عليه السلام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مجموعة 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صلى الله عليه و آله الفصل الحادي عشر في اولاده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أخبار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أولاد الإمام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الثلاثة للفارس الكرّار أمير المؤمنين الإمام علي بن أبي طالب ونجليه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الجيل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سقطاً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في الخلفاء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 الإستيعاب المطبوع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النبوية في نسب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مطبوع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في فوز أهل الاعتبار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نسمات الأسحار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 عنه المناقب لابن شهر آشوب المازندراني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عليهاالسلام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ما ذكره في ترجمة زياد بن المنذر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عبارة ابن عدي في الكامل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لابن حبان البستي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17/205</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وضاح بن خالد المتوفى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الكتاب الثقافية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هذا القبيل أيضا ما نقله عنه ابن بطّة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با 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الذي يصوم فيه أحدنا ، ينتقص فيه الذين ينتقصون أبا 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والإبانة على أُصول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عبد الرّحمن عميرة</w:t>
      </w:r>
      <w:r>
        <w:rPr>
          <w:rFonts w:eastAsia="IRNazanin" w:cs="IRNazanin"/>
          <w:b w:val="false"/>
          <w:bCs w:val="false"/>
          <w:i w:val="false"/>
          <w:iCs w:val="false"/>
          <w:color w:val="333333"/>
          <w:sz w:val="20"/>
          <w:szCs w:val="20"/>
          <w:rtl w:val="true"/>
        </w:rPr>
        <w:t>) .</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محمد بن حمدان العكبري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الشرح والإبانة على أُصول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فرانسة 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مواقف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العمدة في ترك الروايات أو إجمالها فيما رواها رواة الشيعة ، وإليك بعض الأمثلة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عليهاالسلام لمّا كان من أمرهم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لمّا نالها من القوم ما نالها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له عمر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في هذا الباب ما حكي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الزيدية لصاحب ابن 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التوحيد للموسوعات ،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وكثير من موارد إسناد الفعل إلى المفعول وحذف الفاعل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جيء بعلي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ولذا ترى ان الأئمة المعصومين عليهم السلام يمنعون شيعتهم عن ذكر الشيخين وما صنعا ، ويحذّرونهم أن تحلّ دماؤهم بذلك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وذكرنا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أهل التصديق ببعض فضائل الصديق للشيخ عبد القادر المحلّي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لأحمد 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الندوة الجديدة ، بيروت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بكر للمروزي المتوفى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 الإسلامي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رواية يصرّح فيها عمر بنالخطّاب بأنّ أمير المؤمنين عليه السلام والعبّاس كانا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وعمر كاذبان ، فاجران ، غادران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الرواية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للزهري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الإمامة ، طبع مع كتاب المنتخب ، للهادي اليمني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الحكمة اليمانية ثم راجع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الأندلس ونفس المصدر طبع دار الهجرة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ترى هذه الرواية بعينها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ويصرّح ببعض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نقله ابن شهر آشوب المازندراني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قتيبة ، مع أنه سرق من المعارف المطبوع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للسيد جعفر 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العجيب أن عمر أراد أ يتصرّف حتى في الآيات الكريمة ليحطّ من شأن الأنصار ويرفع المهاجرين ، فيقرأ الآية الشريفة من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والسابقون الأولون من المهاجرين والأنصارُ الذين اتبعوهم بإحسان برفع الراء في الأنصار وحذف الواو بعد لفظ الأنصار ، وينكر على من يقرأها بكسر الراء ويذكر الواو بعد لفظ الأنصار ، كما هو المتداول في المصاحف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أُبيّ بن كعب هو الذي يواجهه بشدّة وغضب وينكر عليه ذلك ، روى ذلك غير واحد من أئمة الحديث وحكم بعضهم بصحته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الكبير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مقباس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لابن زنجويه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 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الدكتور مارسدن جونس في مقدمة 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التي اتخذناها أصلاً لهذه النشرة نرى قائمة بمن فرّ عن النبي صلى الله عليه و آله يوم أُحد ، تبدأ بهذه الكلمات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ممن ولّى فلان والحارث بن حاطب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نرى النصّ عند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ويروي البلاذري عن الواقدي عثمان ولا يذكر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إنكار الروايات المعتبرة حسب الأهواء المختلفة مما ابتلى به كثير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لاسيّما في مواجهة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وكفانا في المقام كلام ابن حجر في ترجمة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كتابه منهاج الكرامة وردّ ابن تيمية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في ردّه كثيراً من الأحاديث الجياد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 من مبالغة لتوهين كلام الرافضي أدّته إحياناً إلى تنقيص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في ضمن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أبي عبيد الآجري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 الإسلام تحت راية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العصرية ، بيروت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الرياض في 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الشرح والإبانة على أصول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فرانسة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اعتقاد أهل السنة والجماعة ، للامام اللالكلائي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الرياض</w:t>
      </w:r>
      <w:r>
        <w:rPr>
          <w:rFonts w:eastAsia="IRNazanin" w:cs="IRNazanin"/>
          <w:b w:val="false"/>
          <w:bCs w:val="false"/>
          <w:i w:val="false"/>
          <w:iCs w:val="false"/>
          <w:color w:val="333333"/>
          <w:sz w:val="20"/>
          <w:szCs w:val="20"/>
          <w:rtl w:val="true"/>
        </w:rPr>
        <w:t>) .</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المصدرالسالف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للخطيب البغدادي ، هامش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في ضمن مجموعة رسائل في علوم الحديث للامام النسائي والخطيب البغدادي ، ط الرياض</w:t>
      </w:r>
      <w:r>
        <w:rPr>
          <w:rFonts w:eastAsia="IRNazanin" w:cs="IRNazanin"/>
          <w:b w:val="false"/>
          <w:bCs w:val="false"/>
          <w:i w:val="false"/>
          <w:iCs w:val="false"/>
          <w:color w:val="333333"/>
          <w:sz w:val="20"/>
          <w:szCs w:val="20"/>
          <w:rtl w:val="true"/>
        </w:rPr>
        <w:t>)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الموضوعات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الموضوعات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الأسرار المرفوعة للملا علي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ما رواه الشيخ الطبرسي في الاحتجاج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وسليم في كتابه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السادس والعشرون الطبعة المحققة وعنه العلامة المجلسي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بعضهم أن ذلك كان في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البيرجندي في وقايع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وسپهر في ناسخ التواريخ قسم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 كما هو مختار البيرجندي في المصدر السابق وسپهر في الناسخ ، أو أحد اليومين على الترديد ، كما نسبه إلى الشيعة السيد الخاتون آبادي في وقايع السنين والأعوام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ولكنّنا لا يمكننا الالتزام بذلك كما سيظهر لك 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بعض المعاصرين عن بعض المؤرخين أنه كان يوم السادس بعد الوفاة ، ولم يذكر له سنداً ولا مستنداً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عليهاالسلام ، مهدي الجعفري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صرّح ابن شهرآشوب في ما رواه أنه عليه السلام لم يقبل أن يبايعهم ثم انصرف إلى منزله واشتغل بجمع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الصفاء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والأربعون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كتب الفريقين ؛ كامل 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العامّة في ضمن رواية موضوعة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77/382</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29/471</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لعماد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في ضمن قصة سعد بن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الأربعين للقمي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للسيد علي خان المدني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جمع الجوامع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الوكيع والعسكري في المواعظ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يزيد الفزاري الكوفي المتكلم ، ذكره ابن حزم في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الاباضية</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استاد حسن انصارى به نقل از كتاب الردود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بريل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قاض من كبار المعتزلة ، ومن خصوم الشيعة ، كما عدّ ابن النديم البغدادي من تصانيفه كتاب التحريش والاغراء ، وكتاب الردّ على الرافضة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التحريش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والإغراء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الارشاد ، استانبول ، تركيا ، سنة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الاُردبادي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الانتصار لنقل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فأخدجت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خَدَجَت المرأَةُ ولدَها وأَخْدَجَتْه، بمعنى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إِذا أَلقته وقد استبان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فهابت</w:t>
      </w:r>
      <w:r>
        <w:rPr>
          <w:rFonts w:eastAsia="IRNazanin" w:cs="IRNazanin"/>
          <w:b w:val="false"/>
          <w:bCs w:val="false"/>
          <w:i w:val="false"/>
          <w:iCs w:val="false"/>
          <w:color w:val="333333"/>
          <w:sz w:val="20"/>
          <w:szCs w:val="20"/>
          <w:rtl w:val="true"/>
        </w:rPr>
        <w:t>) .</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استدركناه على 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ضعفاء العقيلي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ألماس ، الطبعة الأولى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الأشعار مع اختلاف يسير في بعض الأبيات والألفاظ في خزانة الادب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تزيين الأسواق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للمحقق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وموجز قصّتها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 منير جهّز بهدايا 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مملوك له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 ، وكان يهواه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الشريف أبي الرضا بن أبي مضر الموسوي ، فتوهّم الشريف أنّ تتر من ضمن الهدايا فأمسكه ، فلم ير ابن منير حيلة في استرداد مملوكه إلاّ أنّ يهدّد الشريف بالنزوع عن التشيّع وأنّه سيصبح سُنّياً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فنجحت الحيلة ، ولمّا وقف الشريف على القصيدة تبسّم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أبطأنا عليه ، فجهّز المملوك تتر مع هدايا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السلامفي المكتبة العربية للسيد الطباطبائي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وأفرغتما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وانتزعتما </w:t>
      </w:r>
      <w:r>
        <w:rPr>
          <w:rFonts w:eastAsia="IRNazanin" w:cs="IRNazanin"/>
          <w:b w:val="false"/>
          <w:bCs w:val="false"/>
          <w:i w:val="false"/>
          <w:iCs w:val="false"/>
          <w:color w:val="333333"/>
          <w:sz w:val="20"/>
          <w:szCs w:val="20"/>
          <w:rtl w:val="true"/>
        </w:rPr>
        <w:t>) .</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للعلاّمة الحلّي رحمه الله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جمال الصالحين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 النبي والائمة عليه وعليهم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لمحمد بن الحسن القمي القرن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52799</Words>
  <Characters>202593</Characters>
  <CharactersWithSpaces>253213</CharactersWithSpaces>
  <Paragraphs>2338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2026-08-20T14:27:35Z</dcterms:created>
  <dc:creator>ghaemiyeh.com</dc:creator>
  <dc:description/>
  <dc:language>en-US</dc:language>
  <cp:lastModifiedBy/>
  <dcterms:modified xsi:type="dcterms:W3CDTF">2026-08-20T17:58:00Z</dcterms:modified>
  <cp:revision>1</cp:revision>
  <dc:subject/>
  <dc:title>الهجوم علی بیت فاطمة سلام اللّه علیها</dc:title>
</cp:coreProperties>
</file>

<file path=docProps/custom.xml><?xml version="1.0" encoding="utf-8"?>
<Properties xmlns="http://schemas.openxmlformats.org/officeDocument/2006/custom-properties" xmlns:vt="http://schemas.openxmlformats.org/officeDocument/2006/docPropsVTypes"/>
</file>