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گزارش میلاد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82654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982656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982658_2870459653">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3982660_2870459653">
            <w:r>
              <w:rPr>
                <w:webHidden/>
                <w:rStyle w:val="IndexLink"/>
                <w:rtl w:val="true"/>
              </w:rPr>
              <w:t>سر آغاز</w:t>
            </w:r>
            <w:r>
              <w:rPr>
                <w:rStyle w:val="IndexLink"/>
                <w:rtl w:val="true"/>
              </w:rPr>
              <w:tab/>
            </w:r>
            <w:r>
              <w:rPr>
                <w:rStyle w:val="IndexLink"/>
              </w:rPr>
              <w:t>12</w:t>
            </w:r>
          </w:hyperlink>
        </w:p>
        <w:p>
          <w:pPr>
            <w:pStyle w:val="Contents2"/>
            <w:tabs>
              <w:tab w:val="clear" w:pos="8743"/>
              <w:tab w:val="right" w:pos="9026" w:leader="dot"/>
            </w:tabs>
            <w:rPr/>
          </w:pPr>
          <w:hyperlink w:anchor="__RefHeading___Toc3982662_2870459653">
            <w:r>
              <w:rPr>
                <w:webHidden/>
                <w:rStyle w:val="IndexLink"/>
                <w:rtl w:val="true"/>
              </w:rPr>
              <w:t>بخش اول</w:t>
            </w:r>
            <w:r>
              <w:rPr>
                <w:rStyle w:val="IndexLink"/>
                <w:rtl w:val="true"/>
              </w:rPr>
              <w:t xml:space="preserve">: </w:t>
            </w:r>
            <w:r>
              <w:rPr>
                <w:rStyle w:val="IndexLink"/>
                <w:rtl w:val="true"/>
              </w:rPr>
              <w:t>در بیان ولادت با سعادت حضرت صاحب الزّمان عجل الله تعالى فرجه الشريف</w:t>
            </w:r>
            <w:r>
              <w:rPr>
                <w:rStyle w:val="IndexLink"/>
                <w:rtl w:val="true"/>
              </w:rPr>
              <w:tab/>
            </w:r>
            <w:r>
              <w:rPr>
                <w:rStyle w:val="IndexLink"/>
              </w:rPr>
              <w:t>14</w:t>
            </w:r>
          </w:hyperlink>
        </w:p>
        <w:p>
          <w:pPr>
            <w:pStyle w:val="Contents2"/>
            <w:tabs>
              <w:tab w:val="clear" w:pos="8743"/>
              <w:tab w:val="right" w:pos="9026" w:leader="dot"/>
            </w:tabs>
            <w:rPr/>
          </w:pPr>
          <w:hyperlink w:anchor="__RefHeading___Toc3982664_2870459653">
            <w:r>
              <w:rPr>
                <w:webHidden/>
                <w:rStyle w:val="IndexLink"/>
                <w:rtl w:val="true"/>
              </w:rPr>
              <w:t xml:space="preserve">بخش دوم </w:t>
            </w:r>
            <w:r>
              <w:rPr>
                <w:rStyle w:val="IndexLink"/>
                <w:rtl w:val="true"/>
              </w:rPr>
              <w:t xml:space="preserve">: </w:t>
            </w:r>
            <w:r>
              <w:rPr>
                <w:rStyle w:val="IndexLink"/>
                <w:rtl w:val="true"/>
              </w:rPr>
              <w:t>در احوال مادر بزرگ وار آن حضرت</w:t>
            </w:r>
            <w:r>
              <w:rPr>
                <w:rStyle w:val="IndexLink"/>
                <w:rtl w:val="true"/>
              </w:rPr>
              <w:tab/>
            </w:r>
            <w:r>
              <w:rPr>
                <w:rStyle w:val="IndexLink"/>
              </w:rPr>
              <w:t>16</w:t>
            </w:r>
          </w:hyperlink>
        </w:p>
        <w:p>
          <w:pPr>
            <w:pStyle w:val="Contents2"/>
            <w:tabs>
              <w:tab w:val="clear" w:pos="8743"/>
              <w:tab w:val="right" w:pos="9026" w:leader="dot"/>
            </w:tabs>
            <w:rPr/>
          </w:pPr>
          <w:hyperlink w:anchor="__RefHeading___Toc3982666_2870459653">
            <w:r>
              <w:rPr>
                <w:webHidden/>
                <w:rStyle w:val="IndexLink"/>
                <w:rtl w:val="true"/>
              </w:rPr>
              <w:t>بخش سوم</w:t>
            </w:r>
            <w:r>
              <w:rPr>
                <w:rStyle w:val="IndexLink"/>
                <w:rtl w:val="true"/>
              </w:rPr>
              <w:t xml:space="preserve">: </w:t>
            </w:r>
            <w:r>
              <w:rPr>
                <w:rStyle w:val="IndexLink"/>
                <w:rtl w:val="true"/>
              </w:rPr>
              <w:t>اسماء و القاب شريفة حضرت صاحب الزمان علیه 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3982668_2870459653">
            <w:r>
              <w:rPr>
                <w:webHidden/>
                <w:rStyle w:val="IndexLink"/>
                <w:rtl w:val="true"/>
              </w:rPr>
              <w:t xml:space="preserve">بخش چهارم </w:t>
            </w:r>
            <w:r>
              <w:rPr>
                <w:rStyle w:val="IndexLink"/>
                <w:rtl w:val="true"/>
              </w:rPr>
              <w:t xml:space="preserve">: </w:t>
            </w:r>
            <w:r>
              <w:rPr>
                <w:rStyle w:val="IndexLink"/>
                <w:rtl w:val="true"/>
              </w:rPr>
              <w:t>شمائل آن حضرت</w:t>
            </w:r>
            <w:r>
              <w:rPr>
                <w:rStyle w:val="IndexLink"/>
                <w:rtl w:val="true"/>
              </w:rPr>
              <w:tab/>
            </w:r>
            <w:r>
              <w:rPr>
                <w:rStyle w:val="IndexLink"/>
              </w:rPr>
              <w:t>50</w:t>
            </w:r>
          </w:hyperlink>
        </w:p>
        <w:p>
          <w:pPr>
            <w:pStyle w:val="Contents2"/>
            <w:tabs>
              <w:tab w:val="clear" w:pos="8743"/>
              <w:tab w:val="right" w:pos="9026" w:leader="dot"/>
            </w:tabs>
            <w:rPr/>
          </w:pPr>
          <w:hyperlink w:anchor="__RefHeading___Toc3982670_2870459653">
            <w:r>
              <w:rPr>
                <w:webHidden/>
                <w:rStyle w:val="IndexLink"/>
                <w:rtl w:val="true"/>
              </w:rPr>
              <w:t>منابع</w:t>
            </w:r>
            <w:r>
              <w:rPr>
                <w:rStyle w:val="IndexLink"/>
                <w:rtl w:val="true"/>
              </w:rPr>
              <w:tab/>
            </w:r>
            <w:r>
              <w:rPr>
                <w:rStyle w:val="IndexLink"/>
              </w:rPr>
              <w:t>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05_62187"/>
      <w:bookmarkStart w:id="1" w:name="pg9205_62187"/>
      <w:bookmarkEnd w:id="1"/>
    </w:p>
    <w:p>
      <w:pPr>
        <w:pStyle w:val="Heading2"/>
        <w:numPr>
          <w:ilvl w:val="1"/>
          <w:numId w:val="1"/>
        </w:numPr>
        <w:rPr/>
      </w:pPr>
      <w:bookmarkStart w:id="2" w:name="pg9205_62187"/>
      <w:bookmarkStart w:id="3" w:name="__RefHeading___Toc398265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طالعی ، عبدالحسین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بازنویسی عبدالحسین طالعی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نبأ،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6643</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اقتباسی از باب چهاردهم ، دفتر اول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عباس قمی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میلاد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XII -- Birthday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 عباس ،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 عباس ،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الآمال</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8692720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بنیادی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قربانی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82656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بازنویسی 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 دهم دفتر اول</w:t>
      </w:r>
    </w:p>
    <w:p>
      <w:pPr>
        <w:pStyle w:val="BookText"/>
        <w:rPr/>
      </w:pPr>
      <w:r>
        <w:rPr>
          <w:rFonts w:ascii="IRNazanin" w:hAnsi="IRNazanin" w:eastAsia="IRNazanin"/>
          <w:color w:val="111111"/>
          <w:sz w:val="28"/>
          <w:sz w:val="28"/>
          <w:szCs w:val="28"/>
          <w:rtl w:val="true"/>
          <w:lang w:bidi="fa-IR"/>
        </w:rPr>
        <w:t>گزارش میلاد</w:t>
      </w:r>
    </w:p>
    <w:p>
      <w:pPr>
        <w:pStyle w:val="BookText"/>
        <w:rPr/>
      </w:pPr>
      <w:r>
        <w:rPr>
          <w:rFonts w:ascii="IRNazanin" w:hAnsi="IRNazanin" w:eastAsia="IRNazanin"/>
          <w:color w:val="111111"/>
          <w:sz w:val="28"/>
          <w:sz w:val="28"/>
          <w:szCs w:val="28"/>
          <w:rtl w:val="true"/>
          <w:lang w:bidi="fa-IR"/>
        </w:rPr>
        <w:t>باز 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الحسین طالعی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نباً </w:t>
      </w:r>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طالعی، عبد الحسین،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طالعی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نبأ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باز نویسی منتهی الامال نوشته عباس قمی باب چهار دهم دفتر چهار 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عجل الله تعالی فرجه شریف ،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عجل الله تعالی فرجه شریف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كرامت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الامال برگزیده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224/4/2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شماره کتاب شناسی </w:t>
      </w:r>
      <w:r>
        <w:rPr>
          <w:rFonts w:eastAsia="IRNazanin" w:cs="IRNazanin"/>
          <w:color w:val="111111"/>
          <w:sz w:val="28"/>
          <w:szCs w:val="28"/>
          <w:lang w:bidi="fa-IR"/>
        </w:rPr>
        <w:t>3951382</w:t>
      </w:r>
    </w:p>
    <w:p>
      <w:pPr>
        <w:pStyle w:val="BookText"/>
        <w:rPr/>
      </w:pPr>
      <w:r>
        <w:rPr>
          <w:rFonts w:ascii="IRNazanin" w:hAnsi="IRNazanin" w:eastAsia="IRNazanin"/>
          <w:color w:val="111111"/>
          <w:sz w:val="28"/>
          <w:sz w:val="28"/>
          <w:szCs w:val="28"/>
          <w:rtl w:val="true"/>
          <w:lang w:bidi="fa-IR"/>
        </w:rPr>
        <w:t>انتشارات نبأ</w:t>
      </w:r>
    </w:p>
    <w:p>
      <w:pPr>
        <w:pStyle w:val="BookText"/>
        <w:rPr/>
      </w:pPr>
      <w:r>
        <w:rPr>
          <w:rFonts w:ascii="IRNazanin" w:hAnsi="IRNazanin" w:eastAsia="IRNazanin"/>
          <w:color w:val="111111"/>
          <w:sz w:val="28"/>
          <w:sz w:val="28"/>
          <w:szCs w:val="28"/>
          <w:rtl w:val="true"/>
          <w:lang w:bidi="fa-IR"/>
        </w:rPr>
        <w:t>گزارش میلاد</w:t>
      </w:r>
    </w:p>
    <w:p>
      <w:pPr>
        <w:pStyle w:val="BookText"/>
        <w:rPr/>
      </w:pPr>
      <w:r>
        <w:rPr>
          <w:rFonts w:ascii="IRNazanin" w:hAnsi="IRNazanin" w:eastAsia="IRNazanin"/>
          <w:color w:val="111111"/>
          <w:sz w:val="28"/>
          <w:sz w:val="28"/>
          <w:szCs w:val="28"/>
          <w:rtl w:val="true"/>
          <w:lang w:bidi="fa-IR"/>
        </w:rPr>
        <w:t>باز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طالعی</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دالاهو و صالحانی</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شریعتی رو به روی ملک، خیابان شبستری، خیابان ادیبی،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77504683</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نگار</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15655</w:t>
      </w:r>
    </w:p>
    <w:p>
      <w:pPr>
        <w:pStyle w:val="BookText"/>
        <w:rPr/>
      </w:pPr>
      <w:r>
        <w:rPr>
          <w:rFonts w:ascii="IRNazanin" w:hAnsi="IRNazanin" w:eastAsia="IRNazanin"/>
          <w:color w:val="111111"/>
          <w:sz w:val="28"/>
          <w:sz w:val="28"/>
          <w:szCs w:val="28"/>
          <w:rtl w:val="true"/>
          <w:lang w:bidi="fa-IR"/>
        </w:rPr>
        <w:t xml:space="preserve">نشانی سایت انتشارات نبأ </w:t>
      </w:r>
      <w:r>
        <w:rPr>
          <w:rFonts w:eastAsia="Times New Roman" w:cs="Times New Roman" w:ascii="Times New Roman" w:hAnsi="Times New Roman"/>
          <w:color w:val="111111"/>
          <w:sz w:val="28"/>
          <w:szCs w:val="28"/>
          <w:lang w:val="en-US" w:bidi="en-US"/>
        </w:rPr>
        <w:t>http://nabacultural.org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bookmarkStart w:id="7" w:name="pg9205_62191"/>
    </w:p>
    <w:p>
      <w:pPr>
        <w:pStyle w:val="Heading2"/>
        <w:numPr>
          <w:ilvl w:val="1"/>
          <w:numId w:val="1"/>
        </w:numPr>
        <w:rPr/>
      </w:pPr>
      <w:bookmarkStart w:id="8" w:name="__RefHeading___Toc3982658_2870459653"/>
      <w:bookmarkStart w:id="9" w:name="_Toc3"/>
      <w:bookmarkEnd w:id="7"/>
      <w:bookmarkEnd w:id="8"/>
      <w:r>
        <w:rPr>
          <w:rtl w:val="true"/>
        </w:rPr>
        <w:t>سخن 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انسان در دنیا هم چون مسافری است که دقایقی در این مسیر طولانی به استراحت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 راه درازی پیموده تا به این جا آمده، و هنوز مسافت درازی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عاقل در این سفر طولانی نیاز به راهنما را بیش از نیاز به آب و غذا و هوا احساس می کند دریغا که گاه برخی از مسافران آن چنان به جاذبه های این محل موقت استراحت دل می بندند که اصل سفر و نیازهای آن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مسافران خرد ورز و اندیش مند نه به این لحظات کوتاه، بل به اصل سفر و زاد و توشه راه و رهنمود های راهنمایان می اندیشند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حکیم توانا، پیش از آن که اصل سفر را به عنوان برنامه به انسان بدهد به تأمین نیاز های او در سفر اقدام کرده و مهم ترین نیاز او یعنی راهنمای آگاه دل سوز امین را برای او بر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راهنمایان پیامبران و امامان علیهم السلام هستند، که انسان را در کوره راه ها و گردنه های سخت در مقابله با انواع مشکلات احتمالی که پیش رو دارد،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راهنمایان و ویژگی های آن ها، وظیفه ای است که انسان به حکم عقل، بر عهده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عالمان دین برای رفع این نیاز کتاب هایی در این زمینه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 وار شیعی، مرحوم شیخ عباس قمی، در زمره این است آن دانشور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اخلاص خود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کتاب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خاص و عام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شهرت به حق دیگر، جنبه های علمی و تحقیقی او را از یاد برخی افراد متوسط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 های فراوان همراه با بزرگانی دیگر مانند شیخ آقا بزرگ تهرانی و میرزا محمد قمی و شیخ علی اکبر نهاوندی، در محضر استادِ بی مانند علم الحدیث در قرون اخیر، یعنی خاتم المحدّثین میرزا محمد حسین نوری طبرسی علاوه بر درس ایمان و اخلاص، علوم رجال و در ایه و کتاب شناسی و تاریخ آموخت و آثاری گرانقدر در تمام این موضوع ها برای آیندگان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آثار محدّث قمی در شناخت چهره نورانی چهارده معصوم علیهم السّلام است، که در طول بیش از هفتاد سال در شکل دادن اندیشۀ دینی دوست دارانِ معصومان پاک نهاد، نقش ویژه ای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یادگار ماندگار محدث قمی عناصری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 استناد، بی طرفی، ژرف نگری، جامعیت، اختصار، ابتکار، مخاطب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ای زیبا و شگفت در فضای روح بخش ولایت و محبّت خاندان نور در هم تنیده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ده ها کتاب در زمینه شناخت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گاهی رفیع نشسته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این ارج ویژه بر آن شدیم تا دفاتری در معرفت خاندان نور، بر اساس کتاب منتهی الآمال، تهیه و تدوین کنیم و به پیش گاه اهل معرفت، </w:t>
      </w:r>
    </w:p>
    <w:p>
      <w:pPr>
        <w:pStyle w:val="BookText"/>
        <w:rPr/>
      </w:pPr>
      <w:r>
        <w:rPr>
          <w:rFonts w:ascii="IRNazanin" w:hAnsi="IRNazanin" w:eastAsia="IRNazanin"/>
          <w:color w:val="111111"/>
          <w:sz w:val="28"/>
          <w:sz w:val="28"/>
          <w:szCs w:val="28"/>
          <w:rtl w:val="true"/>
          <w:lang w:bidi="fa-IR"/>
        </w:rPr>
        <w:t>تحفه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علمی کار های زیر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احادیث و مطالب کتاب استخراج شد، و در آخر هر دفتر درج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موارد آن به صورت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كَانَ مَوْلِدُهُ لَيْلَةَ النِّصْفِ مِنْ شَعْبَانَ سَنَةَ خَمْسٍ وَ مِائَتَيْن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 اعلام تاریخی و جغرافیایی، کتاب ها و دیگر موارد یاد شده در متن که نیاز به توضیح داشت در حد مختصر و مفید، شناسانده شد، و در پاورقی صفحات درج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بعضی از احادیث برای بهره وری بیشتر اهل تحقیق، افزوده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کتاب به زبان روز باز نویسی ،شد تا شعاع استفاده از آن، گسترده 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دفتر به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تحقيق و استوار سازی متن باب چهار دهم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امام عصر عجل الله تعالی فرجه الشريف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استخراج منابع آن، حدود بیست سال پیش به دست برخی از دانش ورانِ پژوهش گر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هنوز چاپ حروفی و تحقیق شده و قابل اعتماد از متن كتاب منتهى الآمال عرضه نشده بود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این سال ها منتهی الآمال بار ها به صورت چاپ حروفی منتشر شد، که بهترین آن ها چاپ تحقیقی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اهتمام آقای ناصر باقری بید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مجلّد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که کار سالیان پیش در اختیار این مؤسسه قرار گرفت، از سویی با توجّه به وجود چاپ تحقیقی یاد شده و از سوی دیگر برای بهره گیری از تلاش پیشین، هم چنین برای آشنا ساختن نسل های جدید با حقایق ارزش مند این کتاب، تصمیم به باز نویسی کتاب و تقسیم آن به دفاتری کم برگ و پر بار گرفتیم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شش دفتر در شناخت امام عصر عجل الله تعالی فرجه شریف را تقدیم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 که در فرصت های آینده دفاتر دیگر از این سلسله نور عرضه گردد، و این تلاش نا چیز در آستان مقدس اهل بیت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افتد</w:t>
      </w:r>
      <w:r>
        <w:rPr>
          <w:rFonts w:eastAsia="IRNazanin" w:cs="IRNazanin"/>
          <w:color w:val="111111"/>
          <w:sz w:val="28"/>
          <w:szCs w:val="28"/>
          <w:rtl w:val="true"/>
          <w:lang w:bidi="fa-IR"/>
        </w:rPr>
        <w:t xml:space="preserve">. </w:t>
      </w:r>
      <w:bookmarkStart w:id="10" w:name="pg9205_62195"/>
    </w:p>
    <w:p>
      <w:pPr>
        <w:pStyle w:val="Heading2"/>
        <w:numPr>
          <w:ilvl w:val="1"/>
          <w:numId w:val="1"/>
        </w:numPr>
        <w:rPr/>
      </w:pPr>
      <w:bookmarkStart w:id="11" w:name="__RefHeading___Toc3982660_2870459653"/>
      <w:bookmarkStart w:id="12" w:name="_Toc4"/>
      <w:bookmarkEnd w:id="10"/>
      <w:bookmarkEnd w:id="11"/>
      <w:r>
        <w:rPr>
          <w:rtl w:val="true"/>
        </w:rPr>
        <w:t>سر آغاز</w:t>
      </w:r>
      <w:bookmarkEnd w:id="12"/>
    </w:p>
    <w:p>
      <w:pPr>
        <w:pStyle w:val="BookText"/>
        <w:rPr/>
      </w:pPr>
      <w:r>
        <w:rPr>
          <w:rFonts w:ascii="IRNazanin" w:hAnsi="IRNazanin" w:eastAsia="IRNazanin"/>
          <w:color w:val="111111"/>
          <w:sz w:val="28"/>
          <w:sz w:val="28"/>
          <w:szCs w:val="28"/>
          <w:rtl w:val="true"/>
          <w:lang w:bidi="fa-IR"/>
        </w:rPr>
        <w:t>جمعی از محدّثان این حدیث معتبر را از رسول خدا صل الله علیه و اله روایت کرده اند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لَمْ يَعْرِفْ امَامَ زَمَانِهِ مَاتَ مِيتَةً جَاهِلِيَّةً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در حالی که امام زمان خود را نشناخته باشد به مرگ جاهلی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این معرفت، در اوج و فرازی شکوه مند است که مانند روح در پیکر، به تمام عبادات و عوامل تقرّب، معنی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نخستین گام در این راه شناخت ویژگی های ظاهری حضرت مهدی عجل الله تعالی فرجه شریف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میلاد، پدر و مادر آن امام همام، اسامی و القاب حضرتش و علّت تسمیه آن حضرت بدان اسامی و القاب، و نکاتی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دانشوران مسلمان کتاب های خود درباره مهدی موعود عجل الله تعالی فرجه الشریف را با این گونه مباحث آغاز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ممکن است در ذهن افراد متوسط ، پرسشی بر انگیزد که چرا همه آن ها این شیوه تکراری را در پیش گرفته اند؟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این پرسش زمانی روشن می شود که در طول تاریخ پر فراز و فرود اسلام مدّعیانی را ببینیم که در جای جای آفاق قبله، در سده های </w:t>
      </w:r>
    </w:p>
    <w:p>
      <w:pPr>
        <w:pStyle w:val="BookText"/>
        <w:rPr/>
      </w:pPr>
      <w:r>
        <w:rPr>
          <w:rFonts w:ascii="IRNazanin" w:hAnsi="IRNazanin" w:eastAsia="IRNazanin"/>
          <w:color w:val="111111"/>
          <w:sz w:val="28"/>
          <w:sz w:val="28"/>
          <w:szCs w:val="28"/>
          <w:rtl w:val="true"/>
          <w:lang w:bidi="fa-IR"/>
        </w:rPr>
        <w:t xml:space="preserve">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زمان های گرفتاری ها و فتنه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ادّعای مهدویت، رایت افراشته اند و جمعی را بر گرد خود فرا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برخی از گویندگان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احادیث معتبر خبر نداشته یا بدان پای بند نبوده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خودف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آورده اند، یعنی که هر کس مردم را به احیای دین فرا خواند،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ویژگی های ظاهری و شخصی حضرت حجت بن الحسن اروحنا فداه، بهترین پاسخ به آن مدعیان و این گویندگان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رو، بزرگان در تمام زمان ها، به هنگام بحث و گفت گو پیرامون امام عصر عجل الله تعالی فرجه الشریف سخن را از همین جا آغاز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از نخستین کلمات خود، مردم را آگاه کرده اند که چنان بینش هایی خطا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مبدا خوانندگان آثار شان، در فضای فکری انحرافی پیش روند، و تمام حقايق والای مهدوی را در چنان ظرف های آلوده ای بریزند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مباحث می پردازد و در خلال آن، حقایقی روح نواز و زندگی ساز درباره حضرت بقیه الله عجل الله تعالی فرجه الشریف بیان می دارد</w:t>
      </w:r>
      <w:r>
        <w:rPr>
          <w:rFonts w:eastAsia="IRNazanin" w:cs="IRNazanin"/>
          <w:color w:val="111111"/>
          <w:sz w:val="28"/>
          <w:szCs w:val="28"/>
          <w:rtl w:val="true"/>
          <w:lang w:bidi="fa-IR"/>
        </w:rPr>
        <w:t xml:space="preserve">. </w:t>
      </w:r>
      <w:bookmarkStart w:id="13" w:name="pg9205_62197"/>
    </w:p>
    <w:p>
      <w:pPr>
        <w:pStyle w:val="Heading2"/>
        <w:numPr>
          <w:ilvl w:val="1"/>
          <w:numId w:val="1"/>
        </w:numPr>
        <w:rPr/>
      </w:pPr>
      <w:bookmarkStart w:id="14" w:name="__RefHeading___Toc3982662_2870459653"/>
      <w:bookmarkStart w:id="15" w:name="_Toc5"/>
      <w:bookmarkEnd w:id="13"/>
      <w:bookmarkEnd w:id="14"/>
      <w:r>
        <w:rPr>
          <w:rtl w:val="true"/>
        </w:rPr>
        <w:t>بخش اول</w:t>
      </w:r>
      <w:r>
        <w:rPr>
          <w:rtl w:val="true"/>
        </w:rPr>
        <w:t xml:space="preserve">: </w:t>
      </w:r>
      <w:r>
        <w:rPr>
          <w:rtl w:val="true"/>
        </w:rPr>
        <w:t>در بیان ولادت با سعادت حضرت صاحب الزّمان عجل الله تعالى فرجه الشريف</w:t>
      </w:r>
      <w:bookmarkEnd w:id="15"/>
    </w:p>
    <w:p>
      <w:pPr>
        <w:pStyle w:val="BookText"/>
        <w:rPr/>
      </w:pPr>
      <w:r>
        <w:rPr>
          <w:rFonts w:ascii="IRNazanin" w:hAnsi="IRNazanin" w:eastAsia="IRNazanin"/>
          <w:color w:val="111111"/>
          <w:sz w:val="28"/>
          <w:sz w:val="28"/>
          <w:szCs w:val="28"/>
          <w:rtl w:val="true"/>
          <w:lang w:bidi="fa-IR"/>
        </w:rPr>
        <w:t xml:space="preserve">علامه مجلسی رحمة الله </w:t>
      </w:r>
      <w:r>
        <w:rPr>
          <w:rStyle w:val="FootnoteAnchor"/>
          <w:rtl w:val="true"/>
        </w:rPr>
        <w:footnoteReference w:id="3"/>
      </w:r>
      <w:r>
        <w:rPr>
          <w:rFonts w:ascii="IRNazanin" w:hAnsi="IRNazanin" w:eastAsia="IRNazanin"/>
          <w:color w:val="111111"/>
          <w:sz w:val="28"/>
          <w:sz w:val="28"/>
          <w:szCs w:val="28"/>
          <w:rtl w:val="true"/>
          <w:lang w:bidi="fa-IR"/>
        </w:rPr>
        <w:t xml:space="preserve">علیه در جلاء العیون </w:t>
      </w:r>
      <w:r>
        <w:rPr>
          <w:rStyle w:val="FootnoteAnchor"/>
          <w:rtl w:val="true"/>
        </w:rPr>
        <w:footnoteReference w:id="4"/>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مشهور تر در تاریخ ولادت شریف آن حضرت،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كَانَ مَوْلِدُهُ لَيْلَةَ النِّصْفِ مِنْ شَعْبَانَ سَنَةَ خَمْسٍ وَ مِائَتَيْن</w:t>
      </w:r>
    </w:p>
    <w:p>
      <w:pPr>
        <w:pStyle w:val="BookText"/>
        <w:rPr/>
      </w:pPr>
      <w:r>
        <w:rPr>
          <w:rFonts w:ascii="IRNazanin" w:hAnsi="IRNazanin" w:eastAsia="IRNazanin"/>
          <w:color w:val="111111"/>
          <w:sz w:val="28"/>
          <w:sz w:val="28"/>
          <w:szCs w:val="28"/>
          <w:rtl w:val="true"/>
          <w:lang w:bidi="fa-IR"/>
        </w:rPr>
        <w:t>بعضی دویست و پنجاه و شش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بعضی دویست و پنجاه و هشت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نیز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مشهور آن است که روز ولادت، شب جمعه پانزدهم ماه شعبان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بوده و بعضی هشتم شعبان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 گفته اند، و به اتفاق گویند که ولادت آن جناب در سُرَّ مَن رَای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واقع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اسم و كُنيت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با حضرت رسالت صلی الله علیه و آله یکسان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w:t>
      </w:r>
    </w:p>
    <w:p>
      <w:pPr>
        <w:pStyle w:val="BookText"/>
        <w:rPr/>
      </w:pPr>
      <w:r>
        <w:rPr>
          <w:rFonts w:ascii="IRNazanin" w:hAnsi="IRNazanin" w:eastAsia="IRNazanin"/>
          <w:color w:val="111111"/>
          <w:sz w:val="28"/>
          <w:sz w:val="28"/>
          <w:szCs w:val="28"/>
          <w:rtl w:val="true"/>
          <w:lang w:bidi="fa-IR"/>
        </w:rPr>
        <w:t>غیبت، بردن نام خاص آن جناب جائز نیست و حکمت آن مخفی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عَنْ أَبِي هَاشِمٍ الْجَعْفَرِيِّ قَالَ سَمِعْتُ أَبَا الْحَسَنِ العَسكَرِيَّ لاَ يَقُولُ اَلْخَلَفُ مِنْ بَعْدِ الْحَسَنِ ابْنِي فَكَيْفَ لَكُمْ بِا لِخَلَفٍ مِنْ بَعْدِ اَلْخَلَفِ قُلْتُ وَ لِمَ جَعَلَنِي اَللَّهُ فِدَاكَ فَقَالَ لِأَنَّكُمْ لاَ تَرَوْنَ شَخْصَهُ وَ لاَ يَحِلُّ لَكُمْ ذِكْرُهُ بِاسْمِهِ قُلْتُ فَكَيْفَ تَذْكُرُهُ فَقَالَ قُولُوا اَلْحُجَّةُ مِنْ آلِ مُحَمَّدٍ صَلَوَاتُ اللَّهِ عَلَيْهِ وَ سَلاَمُه</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القاب شریف آن جناب مهدی و خاتم و منتظر و حجت و صاحب است</w:t>
      </w:r>
      <w:r>
        <w:rPr>
          <w:rFonts w:eastAsia="IRNazanin" w:cs="IRNazanin"/>
          <w:color w:val="111111"/>
          <w:sz w:val="28"/>
          <w:szCs w:val="28"/>
          <w:rtl w:val="true"/>
          <w:lang w:bidi="fa-IR"/>
        </w:rPr>
        <w:t>.</w:t>
      </w:r>
      <w:bookmarkStart w:id="16" w:name="pg9205_62199"/>
    </w:p>
    <w:p>
      <w:pPr>
        <w:pStyle w:val="Heading2"/>
        <w:numPr>
          <w:ilvl w:val="1"/>
          <w:numId w:val="1"/>
        </w:numPr>
        <w:rPr/>
      </w:pPr>
      <w:bookmarkStart w:id="17" w:name="__RefHeading___Toc3982664_2870459653"/>
      <w:bookmarkStart w:id="18" w:name="_Toc6"/>
      <w:bookmarkEnd w:id="16"/>
      <w:bookmarkEnd w:id="17"/>
      <w:r>
        <w:rPr>
          <w:rtl w:val="true"/>
        </w:rPr>
        <w:t xml:space="preserve">بخش دوم </w:t>
      </w:r>
      <w:r>
        <w:rPr>
          <w:rtl w:val="true"/>
        </w:rPr>
        <w:t xml:space="preserve">: </w:t>
      </w:r>
      <w:r>
        <w:rPr>
          <w:rtl w:val="true"/>
        </w:rPr>
        <w:t>در احوال مادر بزرگ وار آن حضرت</w:t>
      </w:r>
      <w:bookmarkEnd w:id="18"/>
    </w:p>
    <w:p>
      <w:pPr>
        <w:pStyle w:val="BookText"/>
        <w:rPr/>
      </w:pPr>
      <w:r>
        <w:rPr>
          <w:rFonts w:ascii="IRNazanin" w:hAnsi="IRNazanin" w:eastAsia="IRNazanin"/>
          <w:color w:val="111111"/>
          <w:sz w:val="28"/>
          <w:sz w:val="28"/>
          <w:szCs w:val="28"/>
          <w:rtl w:val="true"/>
          <w:lang w:bidi="fa-IR"/>
        </w:rPr>
        <w:t>در احوال مادر بزرگ وار آن حضرت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w:t>
      </w:r>
      <w:r>
        <w:rPr>
          <w:rStyle w:val="FootnoteAnchor"/>
          <w:rtl w:val="true"/>
        </w:rPr>
        <w:footnoteReference w:id="7"/>
      </w:r>
      <w:r>
        <w:rPr>
          <w:rFonts w:ascii="IRNazanin" w:hAnsi="IRNazanin" w:eastAsia="IRNazanin"/>
          <w:color w:val="111111"/>
          <w:sz w:val="28"/>
          <w:sz w:val="28"/>
          <w:szCs w:val="28"/>
          <w:rtl w:val="true"/>
          <w:lang w:bidi="fa-IR"/>
        </w:rPr>
        <w:t xml:space="preserve">و شیخ طوسی </w:t>
      </w:r>
      <w:r>
        <w:rPr>
          <w:rStyle w:val="FootnoteAnchor"/>
          <w:rtl w:val="true"/>
        </w:rPr>
        <w:footnoteReference w:id="8"/>
      </w:r>
      <w:r>
        <w:rPr>
          <w:rFonts w:ascii="IRNazanin" w:hAnsi="IRNazanin" w:eastAsia="IRNazanin"/>
          <w:color w:val="111111"/>
          <w:sz w:val="28"/>
          <w:sz w:val="28"/>
          <w:szCs w:val="28"/>
          <w:rtl w:val="true"/>
          <w:lang w:bidi="fa-IR"/>
        </w:rPr>
        <w:t xml:space="preserve">به سند های معتبر، از بشر بن سلیمان برده فروش </w:t>
      </w:r>
      <w:r>
        <w:rPr>
          <w:rStyle w:val="FootnoteAnchor"/>
          <w:rtl w:val="true"/>
        </w:rPr>
        <w:footnoteReference w:id="9"/>
      </w:r>
      <w:r>
        <w:rPr>
          <w:rFonts w:ascii="IRNazanin" w:hAnsi="IRNazanin" w:eastAsia="IRNazanin"/>
          <w:color w:val="111111"/>
          <w:sz w:val="28"/>
          <w:sz w:val="28"/>
          <w:szCs w:val="28"/>
          <w:rtl w:val="true"/>
          <w:lang w:bidi="fa-IR"/>
        </w:rPr>
        <w:t xml:space="preserve">که از فرزندان ابو ایوب انصاری </w:t>
      </w:r>
      <w:r>
        <w:rPr>
          <w:rStyle w:val="FootnoteAnchor"/>
          <w:rtl w:val="true"/>
        </w:rPr>
        <w:footnoteReference w:id="10"/>
      </w:r>
      <w:r>
        <w:rPr>
          <w:rFonts w:ascii="IRNazanin" w:hAnsi="IRNazanin" w:eastAsia="IRNazanin"/>
          <w:color w:val="111111"/>
          <w:sz w:val="28"/>
          <w:sz w:val="28"/>
          <w:szCs w:val="28"/>
          <w:rtl w:val="true"/>
          <w:lang w:bidi="fa-IR"/>
        </w:rPr>
        <w:t xml:space="preserve">و از شیعیان خاص امام علی </w:t>
      </w:r>
    </w:p>
    <w:p>
      <w:pPr>
        <w:pStyle w:val="BookText"/>
        <w:rPr/>
      </w:pPr>
      <w:r>
        <w:rPr>
          <w:rFonts w:ascii="IRNazanin" w:hAnsi="IRNazanin" w:eastAsia="IRNazanin"/>
          <w:color w:val="111111"/>
          <w:sz w:val="28"/>
          <w:sz w:val="28"/>
          <w:szCs w:val="28"/>
          <w:rtl w:val="true"/>
          <w:lang w:bidi="fa-IR"/>
        </w:rPr>
        <w:t>نقی و امام حسن عسکری علیهما السّلام و همسایه ایشان در شهر سُرَّ مَن رای بود، روایت کرده 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کافور، خادم امام علی نقی علیه السّلام به نزد من آمد و مرا طلب نمود چون به خدمت آن حضرت رفتم و نشستم،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فرزندان انصاری که ولایت و محبّت ما اهل بیت، از زمان حضرت رسول صل الله علیه و اله تا حال همیشه در میان شما بوده است و پیوسته محل اعتماد ما بوده اید و من تو را برای آن بر تری می دهم و شرافت می بخشم که به سبب آن در ولایت ما بر شیعیان سبقت گیری </w:t>
      </w:r>
      <w:r>
        <w:rPr>
          <w:rStyle w:val="FootnoteAnchor"/>
          <w:rtl w:val="true"/>
        </w:rPr>
        <w:footnoteReference w:id="11"/>
      </w:r>
      <w:r>
        <w:rPr>
          <w:rFonts w:ascii="IRNazanin" w:hAnsi="IRNazanin" w:eastAsia="IRNazanin"/>
          <w:color w:val="111111"/>
          <w:sz w:val="28"/>
          <w:sz w:val="28"/>
          <w:szCs w:val="28"/>
          <w:rtl w:val="true"/>
          <w:lang w:bidi="fa-IR"/>
        </w:rPr>
        <w:t>و تو را به راز های دیگر مطلع می گردانم و به خریدن کنیزی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نامه های پاکیزه به خط و زبان فرنگی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و مهر شریف خود را بر آن زدند و کیسه زری بیرون آوردند که در آن، دویست و بیست اشرفی </w:t>
      </w:r>
      <w:r>
        <w:rPr>
          <w:rStyle w:val="FootnoteAnchor"/>
          <w:rtl w:val="true"/>
        </w:rPr>
        <w:footnoteReference w:id="12"/>
      </w:r>
      <w:r>
        <w:rPr>
          <w:rFonts w:ascii="IRNazanin" w:hAnsi="IRNazanin" w:eastAsia="IRNazanin"/>
          <w:color w:val="111111"/>
          <w:sz w:val="28"/>
          <w:sz w:val="28"/>
          <w:szCs w:val="28"/>
          <w:rtl w:val="true"/>
          <w:lang w:bidi="fa-IR"/>
        </w:rPr>
        <w:t>بود و فرمودند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و زر را بگیر و به بغداد برو و در بامداد فلان روز بر سر پل حاضر شو چون کشتی های اسیران به ساحل رسید، جمعی از کنیزان را در آن کشتی ها خواهد دید و جمعی از مشتریان را از وکیلان 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اندکی از جوانان عرب را خواهی دید که برگرد اسیران جمع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دور به برده فروشی بنگر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تمام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وقتی که کنیزی را برای خریداران ظاهر سازد ، که جامه سراسری حریر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از نظر کردن مشتریان و از دست گذاشتن ایشان به او خود داری می کند و خواهی شنید که از پس پرده صدای رومی از او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او به زبان رومی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پرده عصمتم دریده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یکی از مشتریان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سی صد اشرفی می دهم به قیمت این کنیز، زیرا عفت او، رغبت مرا به خریدن او بیشتر گردانید آن کنیز به زبان عربی به آن شخص خواهد گفت حتی اگر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داود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ظاهر شوی و پادشاهی او را بیابی من به تو رغبت نخواهم داشت، مال خود را ضایع مکن و به قیمت من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برده فروش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تو چه چاره کنم که به هیچ مشتری ، راضی نمی شوی ؟ اما در نهایت ، از فروختن تو چاره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شتاب می کنی؟ البته باید آن مشتری بیاید که دل من به او میل کند و اعتماد بر وفا و دیانت او داشته باشم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تو به نزد صاحب کنیز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با من هست که یکی از اشراف و بزرگ واران از روی ملاطفت به زبان و خط فرنگی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نامه ، کرم و سخاوت و وفا داری و بزرگ واری خود را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آن کنیز بده که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صاحب این نامه راضی شود من از جانب آن بزرگ وکیلم که این کنیز را برای او خریداری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بشر بن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حضرت امام هادی علیه السّلام فرموده بود، همه را به انجام رساندم زمانی که کنیز در نامه نگریست، بسیار گریست و به عمر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صاحب این نامه بفروش و سوگند اکید یاد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او نفروشی خود را هلاک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درباره قیمت، گفت گوی بسیار کردم تا آن که به همان قیمت راضی شد که حضرت امام علی نقی علیه السّلام به من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را دادم و کنیز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شاد خندان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 آمد به خانه ای که در بغداد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حجره رسید، نامه امام علیه السلام را بیرون آورد می بوسید، بر دیده ها می نهاد، بر روی می گذاشت و به بدن می 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روی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را می بوسی که صاحبش را نمی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عاجز کم معرفت نسبت به عظمت فرزندان و اوصیای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خود را به من بسپار و دل را برای شنیدن سخن من فارغ بدار، تا احوال خود را برای تو شرح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مليكه </w:t>
      </w:r>
      <w:r>
        <w:rPr>
          <w:rStyle w:val="FootnoteAnchor"/>
          <w:rtl w:val="true"/>
        </w:rPr>
        <w:footnoteReference w:id="14"/>
      </w:r>
      <w:r>
        <w:rPr>
          <w:rFonts w:ascii="IRNazanin" w:hAnsi="IRNazanin" w:eastAsia="IRNazanin"/>
          <w:color w:val="111111"/>
          <w:sz w:val="28"/>
          <w:sz w:val="28"/>
          <w:szCs w:val="28"/>
          <w:rtl w:val="true"/>
          <w:lang w:bidi="fa-IR"/>
        </w:rPr>
        <w:t xml:space="preserve">دختر يشوعای، فرزند قیصر، پادشاه رومم و مادرم از دودمان شمعون بن حمون بن الصّفا، وصیّ حضرت عیسی علیه السّلام است </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اَلْعَاجِرُ الضَّعِيفُ المَعْرفة بِمَحَلِّ أَوْلادِ الأَنْبِيَاءِ أَعِرْنِي سَمْعَك و فَرِّغْ لِي قَلْبَك أَنَا مُلَيْكَةُ بِنْتُ يسُوعَا بْنِ قَيْصَرَ مَلِكِ اَلرُّومِ وَ أُمِّي مِنْ وُلْدِ اَلْحَوَارِيِّينَ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تو را به امری شگفت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قیصر، خواست که مرا به عقد فرزند برادر خود در آورد، در هنگامی که سیزده 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خود، جمعی از نسل حواریون عیسی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سی صد تن از دانشمندان</w:t>
      </w:r>
    </w:p>
    <w:p>
      <w:pPr>
        <w:pStyle w:val="BookText"/>
        <w:rPr/>
      </w:pPr>
      <w:r>
        <w:rPr>
          <w:rFonts w:ascii="IRNazanin" w:hAnsi="IRNazanin" w:eastAsia="IRNazanin"/>
          <w:color w:val="111111"/>
          <w:sz w:val="28"/>
          <w:sz w:val="28"/>
          <w:szCs w:val="28"/>
          <w:rtl w:val="true"/>
          <w:lang w:bidi="fa-IR"/>
        </w:rPr>
        <w:t>و عابدان نصاری و هفت صد تن از صاحبان قدر و منزلت و چهار هزار تن از امرای لشکر و سرداران سپاه و فرماندهان ارتش و سر کرده های قبائل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تختی حاضر ساختند که در ایام پادشاهی خود، آن را به انواع جواهر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تخت را بر روی چهل پایه نصب کردند و بت ها و صلیب های خود را بر بلندی ها قرار دادند و پسر برادر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تخت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کشیشان انجیل ها را به دست گرفتند که بخوانند، بت ها و چلیپا ها سر نگون شدند و همگی بر زمین افتادند، پایه های تخت خراب شد، تخت بر زمین افتاد و پسر برادر پادشاه از تخت به زیر افتاد و بیهوش شد در آن حال، رنگ های کشیشان متغیر شد و اعضای شان به لرزه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ایشان به جدّم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ما را از این کار معاف دار، چرا که به سبب آن شومی و نا مبارکی ظاهر شد و نشان می دهد که دین مسیحی به زودی از میان می رود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این امر را به فال بد دانست، و به و کشیشان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تخت را بار دیگر بر پا کنید و چلیپا ها را به جای خود قرار دهید و برادر این بخت برگشته را بیاورید که این دختر را به او تزویج کنیم تا سعادت آن برادر دفع نحوست این برادر بکند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 را بر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بالای تخت بردند بار دیگر کشیشان شروع به خواندن انجیل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حالت اول روی داد و نحوست این برادر و آن برادر، برابر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سرّ این کار را ندانستند که این از سعادت سروری است به نحوست آن دو برادر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غم ناک به اطاق خود باز گشت و پرده های آن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 و به خواب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دیدم که حضرت مسیح و شمعون و جمعی از حوارّیون، در قصر جدّم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منبری از نور نصب کردند که از رفعت، بر آسمان سر بلندی می کرد در همان محلی که جدّم، تخت را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محمد صل الله عیله و اله با وصیّ و دامادش علیّ بن ابی طالب علیه السّلام و جمعی از امامان و فرزندان بزرگ وار ایشان قصر را به قدوم خویش نورانی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علیه السّلام به رسم ادب و بزرگ داشت، به استقبال حضرت خاتم الانبياء صل الله علیه و اله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در گردن مبارک آن جناب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آمدیم که ملیکه، فرزند وصی تو شمعون را، برای این فرزند سعادت مند خود خواستگاری 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اشاره فرمود به حضرت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 کسی که تو نامه اش را به من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محمد صل الله علیه و اله به جناب شمعون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دو جهان به تو روی آورده، خاندان خود را با آل محمد صل الله علیه و اله پیوند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موافقت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همگی بر فراز آن منبر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 الله علیه و اله خطبه ای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حضرت مسیح علیه السّلام مرا به عقد امام حسن عسکری علیه السلام در آوردند و حضرت رسول صل الله علیه و اله با حواریون بر این عقد شهادت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از آن خواب بیدار شدم، از بیم کشته شدن، آن خواب را برای جدّم نقل نکردم و این راز گران بها را در سینه پنهان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آتش محبّت آن خورشیدن آسمان امامت روز به روز در کانون سینه ام مشتعل می شد و صبر و قرار از من می ربود تا حدی که خوردن و آشامیدن را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نحیف تر می شدم و آثار محبت درونی، در بیرون ظاهر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های روم طبیبی نماند مگر آن که جدم برای معالجه من حاضر کرد و در مورد دوای درد من از او پرسید، ولی هیچ سودی نمی داد، چون از علاج درد من مأیوس ماند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 من، آیا در خاطرت چیزی و آرزویی در دنیا هست که برای تو فراهم کنم؟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من، در های فرج بر روی خود بسته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اسیران مسلمانان که در زندان تو هستند، آزار و شکنجه را بر داری و بند ها و زنجیر ها از ایشان بگشایی و ایشان را آزاد کنی، امید وارم که حضرت مسیح و مادرش عافیتی به من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 اندک صحتی از خود ظاهر ساختم و اندک طعامی خوردم در نتیجه او خوش حال و شاد مان شد، و دیگر اسیران مسلمان را عزیز و گرامی داشت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چهار ده شب، در خواب دیدم که بهترین زنان عالمیان، فاطمه زهرا سلام الله علیها ، به دیدن من آمد، در حای که حضرت مریم با هزار کنیز، از حوریان بهشت در خدمت آن حضرت بودند مریم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 وار، بهترین زنان و مادر شوهر تو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دامنش در آویختم و گریستم و شکایت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من جفا می کند و به دیدن من، نمی آید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فرزندم به دیدن تو بیاید و حال آن که تو هنوز مسلمان نیستی، و به مسیحیت عقیده </w:t>
      </w:r>
    </w:p>
    <w:p>
      <w:pPr>
        <w:pStyle w:val="BookText"/>
        <w:rPr/>
      </w:pPr>
      <w:r>
        <w:rPr>
          <w:rFonts w:ascii="IRNazanin" w:hAnsi="IRNazanin" w:eastAsia="IRNazanin"/>
          <w:color w:val="111111"/>
          <w:sz w:val="28"/>
          <w:sz w:val="28"/>
          <w:szCs w:val="28"/>
          <w:rtl w:val="true"/>
          <w:lang w:bidi="fa-IR"/>
        </w:rPr>
        <w:t xml:space="preserve">داری؟ خواهرم مریم، دختر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حضرت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از دین تو بی زاری می جوید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اگر میل داری که خداوند و حضرت مریم از تو خشنود گردند و امام حسن عسکری علیه السّلام به دیدن تو بیاید،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اَشهَدُ أَن لا إِلَهَ إِلّا اللهُ وَ اَنَّ مُحَمَّداً رَسُولُ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دو کلمه طیبه را بر زبان آوردم، حضرت سيدة النساء، مرا به سینه خود چسبانید و دل داری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منتظر آمدن فرزندم باش، که من او را به سوی تو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 و آن دو کلمه طیبه را بر زبان می راندم و انتظار ملاقات گرامی آن حضرت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آینده در آمد، به خواب رفتم و خورشید جمال آن حضرت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من، بعد از آن که دلم را اسیر محبّت خود گردانیدی، چرا از مفارقت جمال خود مرا چنین آزار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آمدن من به نزد تو، تنها برای آن بود که تو مسلمان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مسلمان شدی، هر شب به نزد تو خواهم بود، تا آن که حق تعالی ما و تو را در ظاهر به یک دیگر رساند و این هجران را به وصال مبدّل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شب تا حال یک شب نگذشته است که درد هجران مرا به شربت وصال، دوا نفرمایند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میان اسیران افتادی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 امام حسن عسگری علیه السّلام به من خبر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فلان روز، جدّت لشکری به جنگ مسلمانان خواهد فرستاد و خود، در پی ایشان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در میان کنیزان و خدمت کاران بینداز به شکلی که تو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 جدّ خود روانه شو، و از فلان راه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طلایه لشکر مسلمانان به ما بر خوردند و ما را اسیر کردند، و آخر کار من آن بود که دیدی، و تا حال، کسی به غیر از تو ندانسته است که من دختر پادشاه رومم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پیر که در غنیمت، سهم او بودم، نام مرا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نام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کنیزان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تو از اهل فرنگی، اما زبان عربی را نیک می دانی؟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محبت زیادی که جدّم نسبت به من داشت، می خواست مرا به یاد گرفتن آداب حسنه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مترجمی را که زبان فرنگی و عربی هر دو می دانست، مقرّر کرده بود که هر صبح و شام، می آمد و زبان عربی به من می آموخت، تا آن جا که می توانم به این زبان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سامرا بردم و به خدمت امام علی نقی علیه السّلام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کنیزک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حق سبحانه و تعالی، عزّت دین اسلام و مذلّت مسیحیت، و شرف و بزرگ واری محمد و فرزندانش علیهم السّلام را به تو نشان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چیزی را برای شما وصف کنم که شما خود بهتر از من می دانید؟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گرامی دارم، کدام یک نزد تو بهتر است؟ اینک به توده هزار اشرفی بدهم، یا تو را به شرافت ابدی مژده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شرافت را می خواهم، و مال نمی خواهم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بشارت باد تو را به فرزندی که پادشاه مشرق و مغرب عالم شود و زمین را پر از عدل و داد کند، بعد از آن 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از کی به وجود خواهد آمد؟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کسی که حضرت پیامبر صل الله علیه و اله تو را برای او 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و وصی او، تو را به عقد چه کسی در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 فرزند تو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شبی که به دست بهترین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شده ام، او هر شب به دیدن من آمده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کافور خادم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خواهرم، حکیمه خاتون </w:t>
      </w:r>
      <w:r>
        <w:rPr>
          <w:rStyle w:val="FootnoteAnchor"/>
          <w:rtl w:val="true"/>
        </w:rPr>
        <w:footnoteReference w:id="20"/>
      </w:r>
      <w:r>
        <w:rPr>
          <w:rFonts w:ascii="IRNazanin" w:hAnsi="IRNazanin" w:eastAsia="IRNazanin"/>
          <w:color w:val="111111"/>
          <w:sz w:val="28"/>
          <w:sz w:val="28"/>
          <w:szCs w:val="28"/>
          <w:rtl w:val="true"/>
          <w:lang w:bidi="fa-IR"/>
        </w:rPr>
        <w:t>را طلب کن حکیمه خاتون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کنیز که درباره اش سخن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او را در بر گرفت و بسیار نوازش کرد و شاد مان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خانه خود ببر، واجبات و مستحبّات را به او بیاموز، که او همسر ابی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صاحب الامر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کلینی </w:t>
      </w:r>
      <w:r>
        <w:rPr>
          <w:rStyle w:val="FootnoteAnchor"/>
          <w:rtl w:val="true"/>
        </w:rPr>
        <w:footnoteReference w:id="22"/>
      </w:r>
      <w:r>
        <w:rPr>
          <w:rFonts w:ascii="IRNazanin" w:hAnsi="IRNazanin" w:eastAsia="IRNazanin"/>
          <w:color w:val="111111"/>
          <w:sz w:val="28"/>
          <w:sz w:val="28"/>
          <w:szCs w:val="28"/>
          <w:rtl w:val="true"/>
          <w:lang w:bidi="fa-IR"/>
        </w:rPr>
        <w:t xml:space="preserve">و ابن بابویه و شیخ طوسی و سید مرتضی </w:t>
      </w:r>
      <w:r>
        <w:rPr>
          <w:rStyle w:val="FootnoteAnchor"/>
          <w:rtl w:val="true"/>
        </w:rPr>
        <w:footnoteReference w:id="23"/>
      </w:r>
      <w:r>
        <w:rPr>
          <w:rFonts w:ascii="IRNazanin" w:hAnsi="IRNazanin" w:eastAsia="IRNazanin"/>
          <w:color w:val="111111"/>
          <w:sz w:val="28"/>
          <w:sz w:val="28"/>
          <w:szCs w:val="28"/>
          <w:rtl w:val="true"/>
          <w:lang w:bidi="fa-IR"/>
        </w:rPr>
        <w:t>و دیگر محدثین عالی مقام، به سند های معتبر از حکیمه خاتون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امام حسن عسکری علیه السّلام به خانه من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تندی به</w:t>
      </w:r>
    </w:p>
    <w:p>
      <w:pPr>
        <w:pStyle w:val="BookText"/>
        <w:rPr/>
      </w:pPr>
      <w:r>
        <w:rPr>
          <w:rFonts w:ascii="IRNazanin" w:hAnsi="IRNazanin" w:eastAsia="IRNazanin"/>
          <w:color w:val="111111"/>
          <w:sz w:val="28"/>
          <w:sz w:val="28"/>
          <w:szCs w:val="28"/>
          <w:rtl w:val="true"/>
          <w:lang w:bidi="fa-IR"/>
        </w:rPr>
        <w:t>نرجس خاتون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خواهش او هست، به خدمت شما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تند، از روی تعجّب بود، زیرا که به زودی حق تعالی از او فرزند بزرگ واری پدید آورد که عالم را پر از عدالت کند، بعد از آن 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شما بفرستم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 وارم در این باب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 خود را پوشیدم و به خانه برادرم، امام علی نقی علیه السّلام رفتم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سلام کردم و نشستم بی آن که من سخنی بگویم، حضرت از ابتداء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حکیمه، نرجس را برای فرزندم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برای همین مطلب به خدمتت آمدم که در این امر رخصت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وار صاحب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خواهد که تو را در چنین ثوابی </w:t>
      </w:r>
    </w:p>
    <w:p>
      <w:pPr>
        <w:pStyle w:val="BookText"/>
        <w:rPr/>
      </w:pPr>
      <w:r>
        <w:rPr>
          <w:rFonts w:ascii="IRNazanin" w:hAnsi="IRNazanin" w:eastAsia="IRNazanin"/>
          <w:color w:val="111111"/>
          <w:sz w:val="28"/>
          <w:sz w:val="28"/>
          <w:szCs w:val="28"/>
          <w:rtl w:val="true"/>
          <w:lang w:bidi="fa-IR"/>
        </w:rPr>
        <w:t>شریک گرداند، و بهره عظیمی از خیر و سعادت به تو کرامت فرماید، که تو را واسطه چنین امری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خانۀ خود بر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 عروسی آن امام گرامی را در خانه خود فراهم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روزی، آن دو بزرگ وار را به خانه امام هادی علیه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نگذشت که امام هادی علیه السّلام به شهادت رسید و امام حسن عسگری علیه السّلام در امامت، جانشین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پیوسته به عادت مقرر زمان، به خدمت آن حجت خدا می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نرجس خاتون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خاتون، پا دراز کن که کفش از پایت بیرون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خاتون و صاحب من، بلکه هرگز نگذارم که تو کفش از پای من بیرون کنی و مرا خدمت کنی، بلکه من تو را خدمت می کنم و منت بر دیده می نهم</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دقت کنید که چگونه بانویی مثل حکیمه خاتون ، دختر و خواهر و عمه امام معصوم که در عین حال بزرگ بانوی خاندان پیامبر نیز هست در برابر عروس جوانِ فرنگی تازه مسلمانی که تنها چند روز از ورود او به خانه امام علیه السّلام می گذرد، اظهار ادب و احترام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امام حسن عسکری علیه السّلام این سخن را از من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دهد، ای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آن جناب نشستم، تا غروب آفتاب فرا رسید، کنیز خود را صدا زدم که جامه های مرا بیاور تا بروم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عسكرى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نزد ما باش، چرا که در این شب فرزندی گرامی متولد می شود که حق تعالی به دست او، زمین </w:t>
      </w:r>
    </w:p>
    <w:p>
      <w:pPr>
        <w:pStyle w:val="BookText"/>
        <w:rPr/>
      </w:pPr>
      <w:r>
        <w:rPr>
          <w:rFonts w:ascii="IRNazanin" w:hAnsi="IRNazanin" w:eastAsia="IRNazanin"/>
          <w:color w:val="111111"/>
          <w:sz w:val="28"/>
          <w:sz w:val="28"/>
          <w:szCs w:val="28"/>
          <w:rtl w:val="true"/>
          <w:lang w:bidi="fa-IR"/>
        </w:rPr>
        <w:t>را به علم و ایمان و هدایت زنده می گرداند بعد از آن که با شیوع کفر و ضلالت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از چه کسی متولد می شود در حالی که من در نرجس هیچ اثر حملی نمی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نرجس به هم می رسد، نه از دیگری </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فَقُلْتُ لَهُ وَ مَنْ أُمُّهُ قَالَ لِي نَرْجِسُ قُلْتُ لَهُ جَعَلَنِي اَللَّهُ فِدَاكَ مَا بِهَا أَثَرٌ فَقَالَ هُوما أَقُولُ لَك</w:t>
      </w:r>
    </w:p>
    <w:p>
      <w:pPr>
        <w:pStyle w:val="BookText"/>
        <w:rPr/>
      </w:pPr>
      <w:r>
        <w:rPr>
          <w:rFonts w:ascii="IRNazanin" w:hAnsi="IRNazanin" w:eastAsia="IRNazanin"/>
          <w:color w:val="111111"/>
          <w:sz w:val="28"/>
          <w:sz w:val="28"/>
          <w:szCs w:val="28"/>
          <w:rtl w:val="true"/>
          <w:lang w:bidi="fa-IR"/>
        </w:rPr>
        <w:t>بدن نرجس را بررسی و ملاحظه کردم، هیچ گونه اثری نیافتم، بر گشتم و عرض کردم؛ حضرت تبسم فرمود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می شود اثر حمل بر او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مادر موسی است که تا هنگام ولادت هیچ تغییری بر او ظاهر نشد و احدی بر حال او مطلع نگردید، زیرا که فرعون، شکم زنان حامله را برای طلب حضرت موسی می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فرزند نیز در این مورد شبیه حضرت موسی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إِذَا كَانَ وَقْتُ الْفَجْرِ يَظْهَرُ لَكَ بِهَا الْحَبَلَ لِأَنَّ مَثَلُهَا مَثَلُ أُمِّ مُوسَى علیه السلام لَمْ يَظْهَرْ بِهَا اَلْحَبَلُ وَ لَمْ يَعْلَمْ بِهَا أَحَدٌ إِلَى وَقْتِ وِلاَدَتِهَا لِأَنَّ فِرْعَوْنَ كَانَ يَشُقُّ بُطُونَ اَلْحُبَالِي فِي طَلَبِ مُوسَى عَلَيْهِ السَّلاَمُ</w:t>
      </w:r>
    </w:p>
    <w:p>
      <w:pPr>
        <w:pStyle w:val="BookText"/>
        <w:rPr/>
      </w:pPr>
      <w:r>
        <w:rPr>
          <w:rFonts w:ascii="IRNazanin" w:hAnsi="IRNazanin" w:eastAsia="IRNazanin"/>
          <w:color w:val="111111"/>
          <w:sz w:val="28"/>
          <w:sz w:val="28"/>
          <w:szCs w:val="28"/>
          <w:rtl w:val="true"/>
          <w:lang w:bidi="fa-IR"/>
        </w:rPr>
        <w:t>و در روایت دیگر، این است که حضرت عسکری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های حق تعالی هستیم و خداوند، چرک و نجاست را از ما دور گردانیده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نرجس رفتم و این حال را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خاتون، هیچ اثری در خود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شب آن 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کردم نزدیک نرجس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ساعت، از او خبر می گرفتم و او به حال خود خوابیده بود هر ساعت حیرتم زیاد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بیش از شب های دیگر به نماز و دعا و عبادت بر 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شب را ادا کردم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نماز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رکعت از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نرجس از خواب </w:t>
      </w:r>
    </w:p>
    <w:p>
      <w:pPr>
        <w:pStyle w:val="BookText"/>
        <w:rPr/>
      </w:pPr>
      <w:r>
        <w:rPr>
          <w:rFonts w:ascii="IRNazanin" w:hAnsi="IRNazanin" w:eastAsia="IRNazanin"/>
          <w:color w:val="111111"/>
          <w:sz w:val="28"/>
          <w:sz w:val="28"/>
          <w:szCs w:val="28"/>
          <w:rtl w:val="true"/>
          <w:lang w:bidi="fa-IR"/>
        </w:rPr>
        <w:t>جست و وضو ساخت و نماز شب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کردم، صبح کاذب طلوع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شکّی در دلم پدید آید، نسبت به وعده ای که حضرت عسکری علیه السّلام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گاه حضرتش از حجره خود صدا 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مکن که وقتش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در نرجس اضطراب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بر گرفتم و نام الهی را بر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صدا زدند که سوره قدر را بر او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مولایم فرمود، اثر آن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کردم به خواندن سوره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آن طفل از شکم مادر با من در خواندن همراهی می کرد و بر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عسكری علیه السّلام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حق تعالى تعجب مکن که طفلان ما را به حکمت گویا می گرداند </w:t>
      </w:r>
      <w:r>
        <w:rPr>
          <w:rStyle w:val="FootnoteAnchor"/>
          <w:rtl w:val="true"/>
        </w:rPr>
        <w:footnoteReference w:id="28"/>
      </w:r>
      <w:r>
        <w:rPr>
          <w:rFonts w:ascii="IRNazanin" w:hAnsi="IRNazanin" w:eastAsia="IRNazanin"/>
          <w:color w:val="111111"/>
          <w:sz w:val="28"/>
          <w:sz w:val="28"/>
          <w:szCs w:val="28"/>
          <w:rtl w:val="true"/>
          <w:lang w:bidi="fa-IR"/>
        </w:rPr>
        <w:t>و ما را در بزرگی، حجت خود در زمین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کلام حضرت امام حسن عسکری علیه السّلام تمام شد، نرجس از دیده من غائب شد، گویا پرده ای میان من و او انداخته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کنان به سوی حضرت امام حسن عسکری علیه السّلام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ای عمّه که او را در جای خود خواهی دید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برگشتم، پرده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نرجس نوری دیدم که دیده مرا خیره کرد و حضرت صاحب را دیدم که رو به قبله، به سجده افتاده به زانو ها، و </w:t>
      </w:r>
    </w:p>
    <w:p>
      <w:pPr>
        <w:pStyle w:val="BookText"/>
        <w:rPr/>
      </w:pPr>
      <w:r>
        <w:rPr>
          <w:rFonts w:ascii="IRNazanin" w:hAnsi="IRNazanin" w:eastAsia="IRNazanin"/>
          <w:color w:val="111111"/>
          <w:sz w:val="28"/>
          <w:sz w:val="28"/>
          <w:szCs w:val="28"/>
          <w:rtl w:val="true"/>
          <w:lang w:bidi="fa-IR"/>
        </w:rPr>
        <w:t>انگشتان خود را به آسمان بلند کرده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 أَنَّ جَدِّي رَسُولُ اَللَّهِ وَ أَنَّ أَبِي أَمِيرُ اَلْمُؤْمِنِينَ وَصِيُّ رَسُولِ اَللَّه</w:t>
      </w:r>
      <w:r>
        <w:rPr>
          <w:rFonts w:ascii="IRNazanin" w:hAnsi="IRNazanin" w:eastAsia="IRNazanin"/>
          <w:color w:val="111111"/>
          <w:sz w:val="28"/>
          <w:sz w:val="28"/>
          <w:szCs w:val="28"/>
          <w:rtl w:val="true"/>
          <w:lang w:bidi="fa-IR"/>
        </w:rPr>
        <w:t xml:space="preserve"> شهادت می 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خدایی که یکتاست و شریکی ندارد، و جدّم فرستاده خداست و پدرم، امیر المؤمنین جانشین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یک امامان را شمرد، تا به خودش رسید، پس از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أنْجِزْلِی وَعْدِی وَ أتْمِمْ لی أمْرِی وَ ثَبِّتْ وَ طْأَتِی وَ امْلأ الأَرْضَ بِی عَدْلاً وَ قِسطاً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نصرت که به من فرموده ای، وفا کن و امر خلافت و امامت مرا تمام کن، و استیلاء و انتقام مرا از دشمنان، ثابت گردان، و زمین را به سبب ،من از عدل و داد پر کن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روایت دیگر آمده است که یکی از خدمت کاران امام حسن عسکری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صاحب الامر عجل الله تعالی فرجه الشریف متولد شد، نوری از او درخشید که به آفاق آسمان پهن شد و مرغان سفیدی دیدم که از آسمان به زیر می آمدند </w:t>
      </w:r>
      <w:r>
        <w:rPr>
          <w:rStyle w:val="FootnoteAnchor"/>
          <w:rtl w:val="true"/>
        </w:rPr>
        <w:footnoteReference w:id="31"/>
      </w:r>
      <w:r>
        <w:rPr>
          <w:rFonts w:ascii="IRNazanin" w:hAnsi="IRNazanin" w:eastAsia="IRNazanin"/>
          <w:color w:val="111111"/>
          <w:sz w:val="28"/>
          <w:sz w:val="28"/>
          <w:szCs w:val="28"/>
          <w:rtl w:val="true"/>
          <w:lang w:bidi="fa-IR"/>
        </w:rPr>
        <w:t>و بال های خود را بر سر و روی و بدن آن حضرت می مالیدند و پرواز می کردند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قَالَ أَبُو عَلِیٍّ وَ سَمِعْتُ هَذِهِ اَلْجَارِیَهَ تَذْکُرُ أَنَّهُ لَمَّا وُلِدَ اَلسَّیِّدُ عَلَیْهِ اَلسَّلاَمُ رَأَتْ لَهَا نُوراً سَاطِعاً قَدْ ظَهَرَ مِنْهُ وَ بَلَغَ أُفُقَ اَلسَّمَاءِ وَ رَأَتْ طُیُوراً بَیْضَاءَ تَهْبِطُ مِنَ اَلسَّمَاءِ وَ تَمْسَحُ أَجْنِحَتَهَا عَلَی رَأْسِهِ وَ وَجْهِهِ وَ سَائِرِ جَسَدِهِ ثُمَّ تَطِیرُ فَأَخْبَرْنَا أَبَا مُحَمَّدٍ عَلَیْهِ اَلسَّلاَمُ بِذَلِکَ فَضَحِکَ ثُمَّ قَالَ تِلْکَ مَلاَئِکَهٌ نَزَلَتْ لِلتَّبَرُّکِ بِهَذَا اَلْمَوْلُودِ وَ هِیَ أَنْصَارُهُ إِذَا خَرَجَ</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خاتون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 السّلام مرا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فرزند مرا بگیر و به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گرفتم او را ختنه کرده و ناف بریده و پاکیزه یافتم و بر ساعد راستش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اَلْحَقُّ وَ زَهَقَ اَلْبَاطِلُ إِنَّ اَلْبَاطِلَ كَانَ زَهُوقاً</w:t>
      </w:r>
      <w:r>
        <w:rPr>
          <w:rFonts w:ascii="IRNazanin" w:hAnsi="IRNazanin" w:eastAsia="IRNazanin"/>
          <w:color w:val="111111"/>
          <w:sz w:val="28"/>
          <w:sz w:val="28"/>
          <w:szCs w:val="28"/>
          <w:rtl w:val="true"/>
          <w:lang w:bidi="fa-IR"/>
        </w:rPr>
        <w:t xml:space="preserve"> ؛ </w:t>
      </w:r>
      <w:r>
        <w:rPr>
          <w:rStyle w:val="FootnoteAnchor"/>
          <w:rtl w:val="true"/>
        </w:rPr>
        <w:footnoteReference w:id="33"/>
      </w:r>
      <w:r>
        <w:rPr>
          <w:rFonts w:ascii="IRNazanin" w:hAnsi="IRNazanin" w:eastAsia="IRNazanin"/>
          <w:color w:val="111111"/>
          <w:sz w:val="28"/>
          <w:sz w:val="28"/>
          <w:szCs w:val="28"/>
          <w:rtl w:val="true"/>
          <w:lang w:bidi="fa-IR"/>
        </w:rPr>
        <w:t xml:space="preserve"> حق آمد و باطل محو گردید به درستی که باطل نابود می شود و ثبات و بقاء ندارد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عَلَی ذِرَاعِهِ اَلْأَیْمَنِ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وَزَهَقَ الْبَاطِلُ إِنَّ الْبَاطِلَ کانَ زَهُوقاً</w:t>
      </w:r>
    </w:p>
    <w:p>
      <w:pPr>
        <w:pStyle w:val="BookText"/>
        <w:rPr/>
      </w:pP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فرزند سعادت مند را به نزد پدر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نظرش به پدرش افتاد،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مبارک ، بر دو دیده اش مالید در دهان و هر دو گوشش زبان گردانید او را بر کف دست چپ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سر او مالید،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به قدرت الهی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الامر ، استعاذه فرمود </w:t>
      </w:r>
      <w:r>
        <w:rPr>
          <w:rStyle w:val="FootnoteAnchor"/>
          <w:rtl w:val="true"/>
        </w:rPr>
        <w:footnoteReference w:id="35"/>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وَ نُرِيدُ أَنْ نَمُنَّ عَلَى الَّذِينَ اسْتُضْعِفُوا فِي الْأَرْضِ وَ نَجْعَلَهُمْ أَئِمَّةً وَ نَجْعَلَهُمُ الْوارِثِينَ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کریمه، موافق احادیث معتبره در شأن آن حضرت نازل شده، و ترجمه ظاهرش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منّت گذاریم بر جماعتی که ایشان را ستم کاران در زمین ضعیف گردانیده اند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رجوع کنید به تفسیر نور الثقلین،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مدارک شیعه و شواهد التنزیل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مدارک اهل سنت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ایشان را پیشوایان در دین گردانیم و ایشان را وارثان زمین قرار دهیم و در زمین تمکن و استیلاء بخشیم، و به فرعون و هامان و لشکر های ایشان، نمود هایی از آن</w:t>
      </w:r>
    </w:p>
    <w:p>
      <w:pPr>
        <w:pStyle w:val="BookText"/>
        <w:rPr/>
      </w:pPr>
      <w:r>
        <w:rPr>
          <w:rFonts w:ascii="IRNazanin" w:hAnsi="IRNazanin" w:eastAsia="IRNazanin"/>
          <w:color w:val="111111"/>
          <w:sz w:val="28"/>
          <w:sz w:val="28"/>
          <w:szCs w:val="28"/>
          <w:rtl w:val="true"/>
          <w:lang w:bidi="fa-IR"/>
        </w:rPr>
        <w:t>امامان، بنمایانیم، که از آن حذر می کردند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أَخْرَجَ لِسَانَهُ فَمَسَحَهُ عَلَى عَيْنَيْهِ فَفَتَحَهَا ثُمَّ أَدْخَلَهُ فِي فِيهِ فَحَنَّكَهُ ثُمَّ أَدْخَلَهُ فِي أُذُنَيْهِ وَ أَجْلَسَهُ فِي رَاحَتِهِ الْيُسْرَى فَاسْتَوَى وَلِيُّ اللَّهِ جَالِساً فَسَحَ يَدَهُ عَلَى رَأْسِهِ وَ قَالَ لَهُ يَا بُنَيَّ اِنْطِقْ بِقُدْرَةِ اَللَّهِ فَاسْتَعَاذَ وَلِيُّ اَللَّهِ مِنَ الشَّيْطَانِ الرَّجِيمِ وَ اسْتَفْتَحَ بِسْمِ اللَّهِ الرَّحْمنِ الرَّحِيمِ وَ نُرِيدُ أَنْ نَمُنَّ</w:t>
      </w:r>
    </w:p>
    <w:p>
      <w:pPr>
        <w:pStyle w:val="BookText"/>
        <w:rPr/>
      </w:pPr>
      <w:r>
        <w:rPr>
          <w:rFonts w:ascii="IRNazanin" w:hAnsi="IRNazanin" w:eastAsia="IRNazanin"/>
          <w:color w:val="111111"/>
          <w:sz w:val="28"/>
          <w:sz w:val="28"/>
          <w:szCs w:val="28"/>
          <w:rtl w:val="true"/>
          <w:lang w:bidi="fa-IR"/>
        </w:rPr>
        <w:t>حضرت صاحب الامر سلام الله عليه، صلوات بر حضرت رسول و حضرت امیر المؤمنین و جمیع امامان فرستاد، تا پدر بزرگار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مرغان بسیار نزدیک سر مبارک آن جناب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یکی از آن پرنده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طفل را بر دار و نیکو محافظت کن و هر چهل روز، یک مرتبه به نزد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آن جناب را گرفت و به سوی آسمان پرواز کرد و سایر مرغان نیز از عقب او پرواز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کسی سپردم که مادر موسی فرزندش را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شو که شیر از غیر تو نخواهد خورد و به زودی او را به سوی تو بر می گردانند، چنان که حضرت موسی را به مادرش بر گر دانیدند </w:t>
      </w:r>
      <w:r>
        <w:rPr>
          <w:rStyle w:val="FootnoteAnchor"/>
          <w:rtl w:val="true"/>
        </w:rPr>
        <w:footnoteReference w:id="39"/>
      </w:r>
      <w:r>
        <w:rPr>
          <w:rFonts w:ascii="IRNazanin" w:hAnsi="IRNazanin" w:eastAsia="IRNazanin"/>
          <w:color w:val="111111"/>
          <w:sz w:val="28"/>
          <w:sz w:val="28"/>
          <w:szCs w:val="28"/>
          <w:rtl w:val="true"/>
          <w:lang w:bidi="fa-IR"/>
        </w:rPr>
        <w:t>، و خداوند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را به مادرش بر گر دانیدیم، تا دیده مادرش به او روشن گردد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فَرَدَدْناهُ إِلی أُمِّهِ کَیْ تَقَرَّ عَیْنُها وَ لا تَحْزَنَ</w:t>
      </w:r>
    </w:p>
    <w:p>
      <w:pPr>
        <w:pStyle w:val="BookText"/>
        <w:rPr/>
      </w:pPr>
      <w:r>
        <w:rPr>
          <w:rFonts w:ascii="IRNazanin" w:hAnsi="IRNazanin" w:eastAsia="IRNazanin"/>
          <w:color w:val="111111"/>
          <w:sz w:val="28"/>
          <w:sz w:val="28"/>
          <w:szCs w:val="28"/>
          <w:rtl w:val="true"/>
          <w:lang w:bidi="fa-IR"/>
        </w:rPr>
        <w:t>حکیمه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مرغ کی بود، که صاحب را به او سپردی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مرغ، روح القدس است که بر او موکل است، او را از جانب خدا موفّق می گرداند و از خطا نگاه می دارد، و به علم زینت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روز که به خدمت آن حضرت رفتم، چون داخل شدم دیدم طفلی در میان خانه راه می رود، گفتم 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دو ساله 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 نمود و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اولاد پیغمبران و اوصیاء ایشان، هر گاه امام باشند ، به خلاف اطفال </w:t>
      </w:r>
    </w:p>
    <w:p>
      <w:pPr>
        <w:pStyle w:val="BookText"/>
        <w:rPr/>
      </w:pPr>
      <w:r>
        <w:rPr>
          <w:rFonts w:ascii="IRNazanin" w:hAnsi="IRNazanin" w:eastAsia="IRNazanin"/>
          <w:color w:val="111111"/>
          <w:sz w:val="28"/>
          <w:sz w:val="28"/>
          <w:szCs w:val="28"/>
          <w:rtl w:val="true"/>
          <w:lang w:bidi="fa-IR"/>
        </w:rPr>
        <w:t>دیگر نشو و نما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ماهه ایشان مانند یک ساله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شکم مادر سخن می گویند و قرآن می خوانند و عبادت پروردگار می کنند و در هنگام شیر خوردن ، ملائکه، فرمان ایشان می برند و هر صبح و شام بر ایشان نازل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حسن عسکری علیه السّلام هر چهل روز، یک مرتبه به خدمت او می رسیدم تا آن که چند روزی قبل از وفات آن حضرت، او را به صورت مرد کامل، ملاقات کردم و به عنوان فرزند برادر خود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به من می فرمایی نزد او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فرزند نرجس است و جانشین من است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من از میان شما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سخن او را قبول کنی و امر او را اطاعت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حضرت امام حسن عسگری علیه السّلام به عالم قدس شتافت و اکنون من، حضرت صاحب الامر علیه السّلام را هر صبح و شام ملاقات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پرسم به من خبر می دهد، و گاه پیش از آن که بپرسم، جواب می فرماید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روایت دیگر وارد شده که حکیمه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از ولادت حضرت صاحب الامر علیه السّلام مشتاق دیدار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امام حسن عسگری علیه السّلام 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کجا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آن کسی سپردم که از ما و تو نسبت به او، احق و اولی بود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چون روز هفتم شود، به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که رفتم گهواره ای 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سر گهواره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خود را دیدم، چون ماه شب چهارده، بر روی من خندید و تبسم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 آن حضرت بردم، زبان در دهان مبارکش 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صاحب الامر علیه السّلام شهادتین فرمود، صلوات بر حضرت رسول خدا و ائمه علیهم السّلام فرستاد، بَسمَ الله گفت و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امام حسن عسگری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ای فرزند، آن چه را که حق سبحانه و تعالی بر پیغمبران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از صُحُف آدم آغاز کرد، و به زبان سریانی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کتاب ادریس، کتاب نوح، کتاب هود، کتاب صالح، صُحف ابراهیم، تورات موسى، زبور داود، انجیل عیسی و قرآن جدّم محمد مصطفی صل الله علیه و اله را خواند؛ سپس قصه های پیغمبران را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امام حسن عسکری علیه السّلام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حق تعالی، مهدی امّت را به من عطا فرمود، دو ملک فرستاد که او را به سرا پرده عرش رحمانی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حق تعالی به او خطاب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به تو ای بندة من، که تو را برای یاری دین خود و اظهار امر شریعت خود آفریده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هدایت یافتة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ذات خودم می خورم که تنها به سبب اطاعت تو ، ثواب می دهم و فقط به سبب نا فرمانی تو مردم را عقاب می کنم و منحصرا به سبب شفاعت و هدایت تو بندگان را می آمرزم ، مخالفت با تو ، ایشان را عذاب می کنم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دو ملک، او را به سوی پدرش بر گر دانید و از جانب من، </w:t>
      </w:r>
    </w:p>
    <w:p>
      <w:pPr>
        <w:pStyle w:val="BookText"/>
        <w:rPr/>
      </w:pPr>
      <w:r>
        <w:rPr>
          <w:rFonts w:ascii="IRNazanin" w:hAnsi="IRNazanin" w:eastAsia="IRNazanin"/>
          <w:color w:val="111111"/>
          <w:sz w:val="28"/>
          <w:sz w:val="28"/>
          <w:szCs w:val="28"/>
          <w:rtl w:val="true"/>
          <w:lang w:bidi="fa-IR"/>
        </w:rPr>
        <w:t>به او سلام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 که او، در پناه حفظ و حمایت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شر دشمنان نگاه می دارم، تا هنگامی که او را ظاهر کنم و حق را به دست او بر پا دارم و باطل را به دست او سر نگون سازم و دین حق برای من خالص باشد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مَرْحَباً بِکَ عَبْدِی لِنُصْرَهِ دِینِی وَ إِظْهَارِ أَمْرِی وَ مَهْدِیِّ عِبَادِی آلَیْتُ أَنِّی بِکَ آخُذُ وَ بِکَ أُعْطِی وَ بِکَ أَغْفِرُ وَ بِکَ أُعَذِّبُ ارْدُدَاهُ أَیُّهَا الْمَلَکَانِ رُدَّاهُ رُدَّاهُ عَلَی أَبِیهِ رَدّاً رَفِیقاً وَ أَبْلِغَاهُ فَإِنَّهُ فِی ضَمَانِی وَ کَنَفِی وَ بِعَیْنِی إِلَی أَنْ أُحِقَّ بِهِ الْحَقَّ وَ أُزْهِقَ بِهِ الْبَاطِلَ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آن چه از جلاء العيون نقل کردیم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در حق اليقين </w:t>
      </w:r>
      <w:r>
        <w:rPr>
          <w:rStyle w:val="FootnoteAnchor"/>
          <w:rtl w:val="true"/>
        </w:rPr>
        <w:footnoteReference w:id="44"/>
      </w:r>
      <w:r>
        <w:rPr>
          <w:rFonts w:ascii="IRNazanin" w:hAnsi="IRNazanin" w:eastAsia="IRNazanin"/>
          <w:color w:val="111111"/>
          <w:sz w:val="28"/>
          <w:sz w:val="28"/>
          <w:szCs w:val="28"/>
          <w:rtl w:val="true"/>
          <w:lang w:bidi="fa-IR"/>
        </w:rPr>
        <w:t>نیز ولادت شریف آن حضرت را به همین کیفیّت، با بعضی روایات دیگر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عمروی روایت کرده که چون آقای ما، حضرت صاحب الامر علیه السّلام متولد شد، حضرت امام حسن عسگری علیه السّلام پدرم را طلبید </w:t>
      </w:r>
      <w:r>
        <w:rPr>
          <w:rStyle w:val="FootnoteAnchor"/>
          <w:rtl w:val="true"/>
        </w:rPr>
        <w:footnoteReference w:id="45"/>
      </w:r>
      <w:r>
        <w:rPr>
          <w:rFonts w:ascii="IRNazanin" w:hAnsi="IRNazanin" w:eastAsia="IRNazanin"/>
          <w:color w:val="111111"/>
          <w:sz w:val="28"/>
          <w:sz w:val="28"/>
          <w:szCs w:val="28"/>
          <w:rtl w:val="true"/>
          <w:lang w:bidi="fa-IR"/>
        </w:rPr>
        <w:t xml:space="preserve">و فرمود که ده هزار رطل یعنی نزدیک به هزار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 دو هزار رطل گوشت، میان بنی هاشم و غیر ایشان تقسیم کنند، و گوسفند بسیاری برای عقیقه </w:t>
      </w:r>
      <w:r>
        <w:rPr>
          <w:rStyle w:val="FootnoteAnchor"/>
          <w:rtl w:val="true"/>
        </w:rPr>
        <w:footnoteReference w:id="46"/>
      </w:r>
      <w:r>
        <w:rPr>
          <w:rFonts w:ascii="IRNazanin" w:hAnsi="IRNazanin" w:eastAsia="IRNazanin"/>
          <w:color w:val="111111"/>
          <w:sz w:val="28"/>
          <w:sz w:val="28"/>
          <w:szCs w:val="28"/>
          <w:rtl w:val="true"/>
          <w:lang w:bidi="fa-IR"/>
        </w:rPr>
        <w:t>بکشند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وُلِدَ اَلسَّیِّدُ عَلَیْهِ السَّلاَمُ قَالَ أَبُو مُحَمَّدٍ عَلَیْهِ السَّلاَمُ اِبْعَثُوا إِلَی أَبِی عَمْرٍو فَبُعِثَ إِلَیْهِ فَصَارَ إِلَیْهِ فَقَالَ اِشْتَرِ عَشَرَهَ آلاَفِ رِطْلٍ خُبْزاً وَ عَشَرَهَ آلاَفِ رِطْلٍ لَحْماً وَ فَرِّقْهُ أَحْسَبُهُ قَالَ عَلَی بَنِی هَاشِمٍ وَ عُقَّ عَنْهُ بِکَذَا وَ کَذَا شَاهً</w:t>
      </w:r>
    </w:p>
    <w:p>
      <w:pPr>
        <w:pStyle w:val="BookText"/>
        <w:rPr/>
      </w:pPr>
      <w:r>
        <w:rPr>
          <w:rFonts w:ascii="IRNazanin" w:hAnsi="IRNazanin" w:eastAsia="IRNazanin"/>
          <w:color w:val="111111"/>
          <w:sz w:val="28"/>
          <w:sz w:val="28"/>
          <w:szCs w:val="28"/>
          <w:rtl w:val="true"/>
          <w:lang w:bidi="fa-IR"/>
        </w:rPr>
        <w:t>نسیم و ماریه، کنیزان حضرت عسکری علیه السّلام روایت کرده اند که چون حضرت قائم علیه السّلام متولد شد به دو زانو نشست و انگشتان خود را به سوی آسمان بالا برد، و عطسه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w:t>
      </w:r>
      <w:r>
        <w:rPr>
          <w:rFonts w:ascii="IRNazanin" w:hAnsi="IRNazanin" w:eastAsia="IRNazanin"/>
          <w:color w:val="111111"/>
          <w:sz w:val="28"/>
          <w:sz w:val="28"/>
          <w:szCs w:val="28"/>
          <w:rtl w:val="true"/>
          <w:lang w:bidi="fa-IR"/>
        </w:rPr>
        <w:t xml:space="preserve"> 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ظالمان پنداشتند که حجّت خدا از میان می رود ، اگر خداوند به من اجازة سخن گفتن بدهد، شکی نخواهد ماند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هم چنین نسیم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بعد از ولادت آن حضرت، به خدمت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عطسه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خوش 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در مورد عطسه، به تو بشارت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است از مرگ، تا سه روز </w:t>
      </w:r>
      <w:r>
        <w:rPr>
          <w:rStyle w:val="FootnoteAnchor"/>
          <w:rtl w:val="true"/>
        </w:rPr>
        <w:footnoteReference w:id="4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حَدَّثَنِی نَسِیمٌ خَادِمُ أَبِی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اَلزَّمَانِ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دَخَلْتُ عَلَیْهِ بَعْدَ مَوْلِدِهِ بِلَیْلَهٍ فَعَطَسْتُ عِنْدَهُ فَقَالَ یَرْحَمُکَ اَللَّهُ فَفَرِحْتُ بِکَلاَمِهِ لِی بِالطُّفُولِیَّهِ وَ دُعَائِهِ لِی بِالرَّحْمَهِ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أُبَشِّرُکَ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اَلْعُطَاسِ، قُلْتُ بَلَی یَا مَوْلاَیَ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أَمَانٌ مِنَ اَلْمَوْتِ لِثَلاَثَهِ أَیَّامٍ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9205_62221"/>
      <w:bookmarkStart w:id="20" w:name="pg9205_62221"/>
      <w:bookmarkEnd w:id="20"/>
    </w:p>
    <w:p>
      <w:pPr>
        <w:pStyle w:val="Heading2"/>
        <w:numPr>
          <w:ilvl w:val="1"/>
          <w:numId w:val="1"/>
        </w:numPr>
        <w:rPr/>
      </w:pPr>
      <w:bookmarkStart w:id="21" w:name="pg9205_62221"/>
      <w:bookmarkStart w:id="22" w:name="__RefHeading___Toc3982666_2870459653"/>
      <w:bookmarkStart w:id="23" w:name="_Toc7"/>
      <w:bookmarkEnd w:id="21"/>
      <w:bookmarkEnd w:id="22"/>
      <w:r>
        <w:rPr>
          <w:rtl w:val="true"/>
        </w:rPr>
        <w:t>بخش سوم</w:t>
      </w:r>
      <w:r>
        <w:rPr>
          <w:rtl w:val="true"/>
        </w:rPr>
        <w:t xml:space="preserve">: </w:t>
      </w:r>
      <w:r>
        <w:rPr>
          <w:rtl w:val="true"/>
        </w:rPr>
        <w:t>اسماء و القاب شريفة حضرت صاحب الزمان علیه السّلام</w:t>
      </w:r>
      <w:bookmarkEnd w:id="23"/>
    </w:p>
    <w:p>
      <w:pPr>
        <w:pStyle w:val="BookText"/>
        <w:rPr/>
      </w:pPr>
      <w:r>
        <w:rPr>
          <w:rFonts w:ascii="IRNazanin" w:hAnsi="IRNazanin" w:eastAsia="IRNazanin"/>
          <w:color w:val="111111"/>
          <w:sz w:val="28"/>
          <w:sz w:val="28"/>
          <w:szCs w:val="28"/>
          <w:rtl w:val="true"/>
          <w:lang w:bidi="fa-IR"/>
        </w:rPr>
        <w:t xml:space="preserve">استاد ما مرحوم ثقة الاسلام نوری رحمة الله علیه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مرحوم آیت الله شیخ مرتضی انصاری و آیت الله میرزا محمد حسن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الله عليهم از استادان او به شمار می روند از میان شاگردان جلیل القدرش از دو شخصیت ممتاز و بر جسته مرحوم شیخ آقا بزرگ تهرانی صاحب کتاب های الذریعه و طبقات اعلام الشیعه و مرحوم محدث قمی مؤلف کتاب های سفینه البحار، مفاتيح الجنان 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نوری با وجود گرفتاری های بسیار و سفر های طولانی و متعدّد، موفق به نوشتن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السلام فيما يتعلق با لرويا و المنام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جنة المأوى فيمن فاز بلقاء الحجه علیه السلام في الغيبة الكبرى، الفيض القدسى فى احوال العلامة المجلسى، النجم الثاقب في احوال الامام الغائب و كشف الستار فى احوال الامام الغائب عن الابصار از مهم ترین آثار آن بزرگ مرد به شمار می آیند</w:t>
      </w:r>
    </w:p>
    <w:p>
      <w:pPr>
        <w:pStyle w:val="BookText"/>
        <w:rPr/>
      </w:pPr>
      <w:r>
        <w:rPr>
          <w:rFonts w:ascii="IRNazanin" w:hAnsi="IRNazanin" w:eastAsia="IRNazanin"/>
          <w:color w:val="111111"/>
          <w:sz w:val="28"/>
          <w:sz w:val="28"/>
          <w:szCs w:val="28"/>
          <w:rtl w:val="true"/>
          <w:lang w:bidi="fa-IR"/>
        </w:rPr>
        <w:t>در نجم الثاقب یک صد و هشتاد و دو اسم برای آن حضرت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ذکر چند اسم، از آن اسماء مبارک تبرک می جوییم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الله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چون آن حضرت خروج کند، پشت به </w:t>
      </w:r>
    </w:p>
    <w:p>
      <w:pPr>
        <w:pStyle w:val="BookText"/>
        <w:rPr/>
      </w:pPr>
      <w:r>
        <w:rPr>
          <w:rFonts w:ascii="IRNazanin" w:hAnsi="IRNazanin" w:eastAsia="IRNazanin"/>
          <w:color w:val="111111"/>
          <w:sz w:val="28"/>
          <w:sz w:val="28"/>
          <w:szCs w:val="28"/>
          <w:rtl w:val="true"/>
          <w:lang w:bidi="fa-IR"/>
        </w:rPr>
        <w:t>کعبه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صد و سیزده مرد گرد او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تکلّم می فرماید،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بَقِيَّتُ اللهِ خَيْرٌ لَكُمْ إِنْ كُنْتُمْ مُؤْمِنِين</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منم بقية الله و حجت او و خليفة او بر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هیچ کس بر او سلام نمی کند، مگر آن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بَقِيَّةَ اللَّهِ فِي أَرْضِه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از القاب مشهور آن جناب است که در بسیاری از ادعیه و اخبار به همین لقب از ایشان یاد شده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عَنْ أَبِي الْقَاسِمِ الْجَعْفَرِيِّ قَالَ سَمِعْتُ أَبَا الْحَسَنِ صَاحِبَ هَاشِمٍ دَاوُدَ اَلْعَسْكَرِ علیه السلام يَقُولُ اَلْخَلَفُ مِنْ بَعْدِي اِبْنِي اَلْحَسَنُ فَكَيْفَ لَكُمْ بِا لْخَلَفِ مِنْ بَعْدِ اَلْخَلَفِ فَقُلْتُ وَ لِمَ جَعَلَني اَللَّهُ فِدَاكَ فَقَالَ لِأَنَّكُمْ لاَ تَرَوْنَ شَخْصَهُ وَ لاَ يَحِلُّ لَكُمْ ذِكْرُهُ بِاسْمِهِ قُلْتُ وَ كَيْفَ نَذْكُرُهُ قَالَ قُولُوا الْحُجَّةُ من آلِ مُحَمَّد صلی الله علیه و آله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بیشتر محدّثین آن را ذکر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این لقب، سایر ائمه علیهم السلام شریکند و همه حجت های خداوند بر خلق هستند، اما چنان اختصاص به آن جناب دارد که در اخبار هر جا بی قرینه و شاهدی ذکر شود، مراد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آن جناب حُجَّةُ الله است، به معنی غلبه یا سلطنت خدای بر خلائق، زیرا این هر دو به واسطه آن حضرت به ظهور خواهد رسید، و نقش خاتم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آن جناب، أَنَا حُجَّةُ اللهِ است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 خَلَفِ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مکرر به این لقب، در کلمات ائمه علیهم السلام مذکور شده اند مراد از خلف، جانشین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p>
    <w:p>
      <w:pPr>
        <w:pStyle w:val="BookText"/>
        <w:rPr/>
      </w:pPr>
      <w:r>
        <w:rPr>
          <w:rFonts w:ascii="IRNazanin" w:hAnsi="IRNazanin" w:eastAsia="IRNazanin"/>
          <w:color w:val="111111"/>
          <w:sz w:val="28"/>
          <w:sz w:val="28"/>
          <w:szCs w:val="28"/>
          <w:rtl w:val="true"/>
          <w:lang w:bidi="fa-IR"/>
        </w:rPr>
        <w:t>جانشین تمام انبیاء و اوصیاء گذشته است و تمام علوم و صفات و حالات و خصائص آن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مواریث الهی که از آن ها به یک دیگر می رسد، همۀ آن ها در آن حضرت است، و در نزد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لوح معروف، که جابر </w:t>
      </w:r>
      <w:r>
        <w:rPr>
          <w:rStyle w:val="FootnoteAnchor"/>
          <w:rtl w:val="true"/>
        </w:rPr>
        <w:footnoteReference w:id="55"/>
      </w:r>
      <w:r>
        <w:rPr>
          <w:rFonts w:ascii="IRNazanin" w:hAnsi="IRNazanin" w:eastAsia="IRNazanin"/>
          <w:color w:val="111111"/>
          <w:sz w:val="28"/>
          <w:sz w:val="28"/>
          <w:szCs w:val="28"/>
          <w:rtl w:val="true"/>
          <w:lang w:bidi="fa-IR"/>
        </w:rPr>
        <w:t>در نزد صدّیقه طاهره علیها السّلام ديد، بعد از نام امام عسکری علیه السلام آمده است که خداوند متعال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پسر او، خلف کامل می کنم، که رحمت است برای جمیع عالمیان، بر اوست کمال صفوت آدم و رفعت ادریس و سكينة نوح و حلم ابراهیم و شدّت موسی و بهاء عیسی و صبر ایوب</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أُكمِلُ ذَلِكَ بِابْنِهِ مُحَمَّدٍ رَحْمَةً لِلْعَالَمِينَ عَلَيْهِ كَمَالُ مُوسَى وَ بَهَاءُ عِيسَى وَ صَبْرُ أَيُّوبَ</w:t>
      </w:r>
    </w:p>
    <w:p>
      <w:pPr>
        <w:pStyle w:val="BookText"/>
        <w:rPr/>
      </w:pPr>
      <w:r>
        <w:rPr>
          <w:rFonts w:ascii="Amiri" w:hAnsi="Amiri" w:eastAsia="Amiri" w:cs="Amiri"/>
          <w:color w:val="111111"/>
          <w:sz w:val="28"/>
          <w:sz w:val="28"/>
          <w:szCs w:val="28"/>
          <w:rtl w:val="true"/>
          <w:lang w:bidi="ar-SA"/>
        </w:rPr>
        <w:t>و در حديث مُفَضَّل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مشهور است که چون آن جناب ظاهر شود، تکیه به کعبه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خلائق، آگاه باشید هر که خواهد به آدم و شیث نظر کند، پس اینک منم آدم و شیث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نحو، نوح ،سام ،ابراهیم، اسماعیل، موسی، یوشع، شمعون، رسول خدا صل الله علیه و اله و سایر ائمه علیهم السّلام را ذکر نماید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سَيِّدُنَا اَلْقَائِمُ ص مُسْنِدٌ ظَهْرَهُ إِلَى الْكَعْبَةِ و يَقُولُ يَا مَعْشَرَ الْخَلاَئِقِ أَلاَ وَ مَنْ أَرَادَ أَنْ يَنْظُرَ إِلَى آدَمَ وَ شِيثٍ فَهَا أَنَا ذَا آدَمُ وَ شِيْتُ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أَرَادَ أَنْ يَنْظُرَ إِلَى نُوحٍ وَ وَلَدِهِ سَامٍ فَهَا أَنَا ذَا نُوحٌ وَ 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مَنْ أَرَادَ أَنْ يَنْظُرَ إِلَى إِبْرَاهِيمَ وَ إِسْمَاعِيلَ فَهَا أَنَا ذَا إِبْرَاهِيمُ 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أَرَادَ أَنْ يَنْظُرَ إِلَى مُوسَى وَ يُوشَعَ فَهَا أَنَا ذَا مُوسَى وَ يُوشَعُ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أَرَادَ أَنْ يَنْظُرَ إِلَى عِيسَى وَ شَمْعُونَ فَهَا أَنَا ذَا عِيسَى وَ شَمْعُونُ</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ارواحنا فداه در لسان ائمه علیهم السّلام به خصوص حضرت امیر المؤمنین و جناب باقر علیهما السّلام مکرر به این لقب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اَلْأَصْبَعِ بْنِ نُبَاتَةَ قَالَ سَمِعْتُ أَمِيرَ اَلْمُؤْمِنِينَ علیه السلام يَقُولُ صَاحِبُ هَذَا اَلْأَمْرِ اَلشَّرِيدُ اَلطَّرِيدُ اَلْفَرِيدُ اَلْوَحِيدُ</w:t>
      </w:r>
      <w:r>
        <w:rPr>
          <w:rFonts w:ascii="IRNazanin" w:hAnsi="IRNazanin" w:eastAsia="IRNazanin"/>
          <w:color w:val="111111"/>
          <w:sz w:val="28"/>
          <w:sz w:val="28"/>
          <w:szCs w:val="28"/>
          <w:rtl w:val="true"/>
          <w:lang w:bidi="fa-IR"/>
        </w:rPr>
        <w:t xml:space="preserve"> غیبت شیخ طوسی،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اَلْهَادِ قَالَ فَالْزَمُوا أَحْلاَسَ بُيُوتِكُمْ حَتَّى يَظْهَرَ الظاهر بن اَلطَّاهِرِ اَلْمُطَهَّرُ ذُو اَلْغَيْبَةِ اَلشَّرِيدُ اَلطَّرِيد</w:t>
      </w:r>
    </w:p>
    <w:p>
      <w:pPr>
        <w:pStyle w:val="BookText"/>
        <w:rPr/>
      </w:pPr>
      <w:r>
        <w:rPr>
          <w:rFonts w:ascii="IRNazanin" w:hAnsi="IRNazanin" w:eastAsia="IRNazanin"/>
          <w:color w:val="111111"/>
          <w:sz w:val="28"/>
          <w:sz w:val="28"/>
          <w:szCs w:val="28"/>
          <w:rtl w:val="true"/>
          <w:lang w:bidi="fa-IR"/>
        </w:rPr>
        <w:t>شرید به معنی رانده شده است یعنی از این مردم بیچاره که نه جنابش را شناختند، نه قدر وجود نعمتش را دانستند، و نه در مقام شکر گزاری و اداء حقش بر آمدند، بلکه پس از یأس گذشتگان ،ایشان از غلبه و تسلط بر آن جناب و قتل و سرکوبی ذُرِّيّه ،طاهره نسل های بعدی ایشان به یاری زبان و قلم در مقام نفی و طرد حضرتش از قلوب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برنبودن و نفی تولدش اقامه نمودند و خاطر ها را از یادش محو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خود، به ابراهیم بن علی مهزیار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وصیت نمود که منزل از زمین نگیرم، مگر محلّی که از همه جا مخفی تر و دور تر باشد، برای آن که امر خود را پنهان دارم، و محل خود را از کید گم راهان محکم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می 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بادای پسر من که ملازم جا های پنهان زمین باشی، و دور ترین آن را بجویی ، زیرا که برای هر ولتی از اولیای خداوند تعالی، دشمنی است مُغالِب و ضدی </w:t>
      </w:r>
    </w:p>
    <w:p>
      <w:pPr>
        <w:pStyle w:val="BookText"/>
        <w:rPr/>
      </w:pPr>
      <w:r>
        <w:rPr>
          <w:rFonts w:ascii="IRNazanin" w:hAnsi="IRNazanin" w:eastAsia="IRNazanin"/>
          <w:color w:val="111111"/>
          <w:sz w:val="28"/>
          <w:sz w:val="28"/>
          <w:szCs w:val="28"/>
          <w:rtl w:val="true"/>
          <w:lang w:bidi="fa-IR"/>
        </w:rPr>
        <w:t>است منازع</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إِنَّ أَبِي علیه السلام عَهِدَ إِلَيَّ أَنْ لاَ أُوظِنَ مِنَ اَلْأَرْضِ إِلاَّ أَخْفَاهَا وَ أَقْصَاهَا إِسْرَاراً اَلْهَا لِأَمْرِي وَ تَحْصِيناً لِمُحَلَّى لِمَكَايِدِ أَهْلِ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خاصه آن حضرت است و در اخبار، اطلاق آن بر آن حضرت شایع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غریم هم به معنی طلب کار است و هم به معنی 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ظاهراً به معنی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مثل غلام، در تعبیر از آن حضرت، از روی تقیّه بوده که چون شیعیان می خواستند مالی نزد آن حضرت یا وکلایش بفرستند یا وصیت کنند و یا چیزی از حضرتش بخواهند به این لقب می خواندند و از غالب ارباب زرع و تجارت و حرفه و صناعت، طلبکار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لَمَّا مَاتَ أَبِي وَ صَارَ الْأَمْرُ إِلَيَّ كَانَ لِأَبِي عَلَى النَّاسِ سَفَاتِجُ مِنْ مَالِ الْغَرِيمِ یَعْنِي صَاحِبَ الأَمْرِ علیه السلام</w:t>
      </w:r>
    </w:p>
    <w:p>
      <w:pPr>
        <w:pStyle w:val="BookText"/>
        <w:rPr/>
      </w:pPr>
      <w:r>
        <w:rPr>
          <w:rFonts w:ascii="IRNazanin" w:hAnsi="IRNazanin" w:eastAsia="IRNazanin"/>
          <w:color w:val="111111"/>
          <w:sz w:val="28"/>
          <w:sz w:val="28"/>
          <w:szCs w:val="28"/>
          <w:rtl w:val="true"/>
          <w:lang w:bidi="fa-IR"/>
        </w:rPr>
        <w:t>در این مورد در ضمن شرح حال محمد بن صالح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در ذکر اصحاب حضرت عسکری علیه السّلام در منتهی الآمال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پا شونده به فرمان حق تعالی زیرا آن حضرت، پیوسته در شب و روز مهیای فرمان الهی است که به محض اشاره، ظهور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آن حضرت را قائم نامیدند، برای آن که قیام به حق خواهد نمود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الْقَائِمَ لِقِيَامِهِ بِا 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صقر بن ابی دلف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گوید به حضرت امام محمد تقی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جناب را قائم نامیدند؟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به امامت، قیام خواهد نمود، بعد از آن که یاد او از میان برود و اکثر آن ها که قائل به امامت آن حضرت بودند مرتدّ شوند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رَسولِ اللَّهِ وَلِم سُمِّيَ الْقَائِمَ قَالَ لِأَنَّهُ يَقُومُ بَعْدَ مَوْتِ ذِكْرِهِ وَ ارْتِدَادِ أَكْثَرِ الْقَائِلِينَ بِإِمَامَتِه</w:t>
      </w:r>
    </w:p>
    <w:p>
      <w:pPr>
        <w:pStyle w:val="BookText"/>
        <w:rPr/>
      </w:pPr>
      <w:r>
        <w:rPr>
          <w:rFonts w:ascii="IRNazanin" w:hAnsi="IRNazanin" w:eastAsia="IRNazanin"/>
          <w:color w:val="111111"/>
          <w:sz w:val="28"/>
          <w:sz w:val="28"/>
          <w:szCs w:val="28"/>
          <w:rtl w:val="true"/>
          <w:lang w:bidi="fa-IR"/>
        </w:rPr>
        <w:t xml:space="preserve">ابو حمزة ثمالی </w:t>
      </w:r>
      <w:r>
        <w:rPr>
          <w:rStyle w:val="FootnoteAnchor"/>
          <w:rtl w:val="true"/>
        </w:rPr>
        <w:footnoteReference w:id="6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 آیا همه شما قائم به حق نیستید؟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همه قائم به حقیم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حضرت صاحب الامر علیه السّلام را قائم نامند؟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جدّم، حضرت امام حسین علیه السّلام شهید شد، ملائکه از درگاه الهی، صدا به گریه و ناله بلند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و سیّد ما ، آیا غافل می شوی از قتل برگزیده خود و فرزند پیغمبر پسندیده خود و بهترین خلق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به سوی ایشان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ملائكة من آرام باشید قسم به عزّت و جلال خود، که قطعاً انتقام خواهم کشید از ایشان، هر چند بعد از زمان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حق تعالی حجاب ها را بر داشت ، و نور امامان از فرزندان حسین علیهم السّلام را به ایشان نشان داد و ملائکه به آن شاد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انوار را دیدند که در میان آن ها ایستاده بود و به نماز مشغول بود خداوند فرمود با این قائم که ایستاده است، از ایشان انتقام خواهم کشید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عَنِ اَلثُّمَالِي قَالَ سَأَلْتُ اَلْبَاقِرَ صَلَوَاتُ اللَّهِ عَليه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فَلَسْتُمْ كُلُّكُمْ قَائِمِينَ با لَحِقَ قَالَ بَلَى قُلْتُ فَلِمَ سُمِّيَ اَلْقَائِمُ قَائِماً قَالَ لَتَا قُتِلَ جَدِّي اَلْحُسَيْنُ علیه السلام ضَجَّتْ عَلَيْهِ اَلْمَلاَئِكَةُ إِلَى اَللَّهِ تَعَالَى بِا لْبُكَاءِ وَ النحيب وَ قَالُوا إِلَهَنا وَ سَيِّدنا أَتَغَفَّلُ عَمَّنْ قَتَلَ صَفْوَتَكَ وَ اِبْنَ صَفْوَتِكَ وَ خِيَرَتَك مِنْ خَلْقِكَ فَأَوْحَى اَللَّهُ عَزَّ وَ جَلَّ إِلَيْهِمْ قَرُّوا مَلائِكَتِي فَوَعِزَّتِي وَ جَلالِي لَأَنْتَقِمَنَّ مِنْهُمْ وَ لَوْ بَعْدَ حِينٍ ثمّ كشف اَللَّهُ عَزَّ وَ جَلَّ عَنِ اَلْأَئِمَّةِ مِنْ وُلْدِ اَلْحُسَيْنِ علیه السلام لِلْمَلاَئِكَةِ فَسرَّتِ اَلْمَلاَئِكَةُ بِذَلِكَ فَإِذَا أَحَدُهُمْ قَائِمٌ يُصَلِّي فَقَالَ اَللَّهُ عَزَّ وَ جَلَّ بِذَلِكَ اَلْقَائِمِ أَنْتَقِمُ مِنْهُمْ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است که در هنگام یاد شدن این اسم مبارک برای تعظیم آن به پا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م د </w:t>
      </w:r>
      <w:r>
        <w:rPr>
          <w:rStyle w:val="FootnoteAnchor"/>
          <w:rtl w:val="true"/>
        </w:rPr>
        <w:footnoteReference w:id="64"/>
      </w:r>
      <w:r>
        <w:rPr>
          <w:rFonts w:ascii="IRNazanin" w:hAnsi="IRNazanin" w:eastAsia="IRNazanin"/>
          <w:color w:val="111111"/>
          <w:sz w:val="28"/>
          <w:sz w:val="28"/>
          <w:szCs w:val="28"/>
          <w:rtl w:val="true"/>
          <w:lang w:bidi="fa-IR"/>
        </w:rPr>
        <w:t>اسم اصلی و نام اوّلی الهی آن حضرت است، چنان چه در اخبار متواتره خاصه و عامه است که رسول خدا صل الله علیه و اله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هم 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 لوح مستفیض </w:t>
      </w:r>
      <w:r>
        <w:rPr>
          <w:rStyle w:val="FootnoteAnchor"/>
          <w:rtl w:val="true"/>
        </w:rPr>
        <w:footnoteReference w:id="65"/>
      </w:r>
      <w:r>
        <w:rPr>
          <w:rFonts w:ascii="IRNazanin" w:hAnsi="IRNazanin" w:eastAsia="IRNazanin"/>
          <w:color w:val="111111"/>
          <w:sz w:val="28"/>
          <w:sz w:val="28"/>
          <w:szCs w:val="28"/>
          <w:rtl w:val="true"/>
          <w:lang w:bidi="fa-IR"/>
        </w:rPr>
        <w:t>، اسم آن حضرت، به این نحو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الْقَاسِمِ مُحَمَّدُ بْنُ الْحَسَنِ هُوَ حُجَّةُ اللهِ الْقَائِم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مبنای اخبار کثیره معتبره، بردن این اسم مبارک در مجالس و محافل، تا ظهور موفور الشرور آن حضرت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از خصائص آن حضرت و مسلّم در نزد قدمای امامیه، از فقهاء و متکلّمین و محدّثین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لَا يُسَمِّيهِ بِاسْمِهِ إِلَّا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آن که از کلام شیخ اقدم حسن بن موسی نو بختی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ظاهر می شود که این حکم از خصائص مذهب امامیه است و از احدی از ایشان خلافی نقل نشده تا عهد خواجه نصیر الدین طوسی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آن مرحوم قائل به جواز شدند، و بعد از ایشان از کسی نقل خلاف نشده، جز از صاحب کشف الغمّه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الَّذِي آرَاهُ أَنَّ الْمَنْعَ مِن ذَلِكَ إنَّمَا كَانَ لِلتَّقِيَّةِ فِي وَقتِ الْخَوْفِ عَلَيْهِ وَ اَلطَّلَبِ لَهُ وَ اَلسُّؤَالِ عَنْهُ فَأَمَّا اَلاَن فَلاَ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عصر شیخ بهائی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مسئله مورد بحث قرار گرفت و در میان فضلاء، محلّ تَشاجُر شد تا آن که در آن موضوع، رساله های خاص تألیف شد مانند شرعة التسميه محقّق داماد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رساله تحريم التسمية شيخ سليمان ماحوزى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وكشف التعمية، شيخ حرّ عاملى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کتاب در نجم ثاقب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ترین اسماء و القاب آن حضرت در نزد جمیع فرقه های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انتظار مقدم مبارکش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ظاهر جاری بر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أَرَأَيْتُمْ إِنْ أَصْبَحَ مَاؤُكُمْ غَوْرًا فَمَنْ يَأْتِيكُمْ بِمَاءٍ مَعِينٍ</w:t>
      </w:r>
      <w:r>
        <w:rPr>
          <w:rStyle w:val="FootnoteAnchor"/>
          <w:rtl w:val="true"/>
        </w:rPr>
        <w:footnoteReference w:id="71"/>
      </w:r>
      <w:r>
        <w:rPr>
          <w:rFonts w:ascii="IRNazanin" w:hAnsi="IRNazanin" w:eastAsia="IRNazanin"/>
          <w:color w:val="111111"/>
          <w:sz w:val="28"/>
          <w:sz w:val="28"/>
          <w:szCs w:val="28"/>
          <w:rtl w:val="true"/>
          <w:lang w:bidi="fa-IR"/>
        </w:rPr>
        <w:t xml:space="preserve"> خبر دهید که اگر آب شما در زمین فرو رفت ، پس کیست که برای شما آب روان بیاورد؟</w:t>
      </w:r>
    </w:p>
    <w:p>
      <w:pPr>
        <w:pStyle w:val="BookText"/>
        <w:rPr/>
      </w:pPr>
      <w:r>
        <w:rPr>
          <w:rFonts w:ascii="IRNazanin" w:hAnsi="IRNazanin" w:eastAsia="IRNazanin"/>
          <w:color w:val="111111"/>
          <w:sz w:val="28"/>
          <w:sz w:val="28"/>
          <w:szCs w:val="28"/>
          <w:rtl w:val="true"/>
          <w:lang w:bidi="fa-IR"/>
        </w:rPr>
        <w:t>شیخ صدوق در کمال الدین و شیخ طوسی در کتاب غیبت روایت کرده اند که 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مورد قائم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امامتان از شما غائب شد، که نمی دانید او در کجاست کیست که برای شما امام ظاهری بیاورد که برای شما اخبار آسمان و زمین و حلال خداوند عز وجل و حرام او را بیان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تأویل این آیه نیامده، و نا گزیر تأویل آن خواهد آمد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لَمَّا مَاتَ أَبِي وَصَّارَ اَلْأَمْرُ إِلَيَّ كَانَ لِأَبِي عَلَى اَلنَّاسِ سَفَاتِجُ مِنْ مَالِ اَلْغَرِيمِ يَعْنِي صَاحِبَ اَلْأَمْرِ</w:t>
      </w:r>
    </w:p>
    <w:p>
      <w:pPr>
        <w:pStyle w:val="BookText"/>
        <w:rPr/>
      </w:pPr>
      <w:r>
        <w:rPr>
          <w:rFonts w:ascii="IRNazanin" w:hAnsi="IRNazanin" w:eastAsia="IRNazanin"/>
          <w:color w:val="111111"/>
          <w:sz w:val="28"/>
          <w:sz w:val="28"/>
          <w:szCs w:val="28"/>
          <w:rtl w:val="true"/>
          <w:lang w:bidi="fa-IR"/>
        </w:rPr>
        <w:t>قریب به این مضمون چند خبر دیگر در آن کتاب ها و نیز در غیبت نُعمانی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تأويل الآيات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مشابهت آن حضرت با آب که حیات هر چیزی از آن نشأت می گیرد، ظاهر است، بلکه حیاتی که به سبب آن بزرگ وار، آمده و می آید، به چندین رتبه برتر کامل تر قوی تر و با دوام تر از حیاتی است که آب می آورد، بلکه حیات خود ،آب از آن جناب است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سبحان می فرماید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علَمُوا أَنَّ اللهَ يُحْيِي الْأَرْضَ بَعْدَ مَوْتِهَا</w:t>
      </w:r>
      <w:r>
        <w:rPr>
          <w:rStyle w:val="FootnoteAnchor"/>
          <w:rtl w:val="true"/>
        </w:rPr>
        <w:footnoteReference w:id="7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بدانید که خدای تعالی زمین را بعد از مردنش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کمال الدین روایت می کند که امام باقر علیه السّلام در تفسیر این آیه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سبب قائم علیه السلام زمین را زنده می کند ، بعد از آن که به سبب کفر اهلش مُرده باشد و کافر، مرده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عَنْ أَبِي جَعْفَرٍ علیه السلام فِي قَوْلِ اَللَّهِ عَزَّ وَ جَلَّ اِعْلَمُوا أَنَّ اَللَّهَ يُحْيِ اَلْأَرْضَ بَعْدَ مَوْتِهَا قَالَ يُحْيِيهَا اَللَّهُ عَزَّ وَ جَلَّ با لَقَائِم علیه السلام بَعْدَ مَوْتِهَا يَعْنِي بِمَوْتِهَا كُفْرَ أَهْلِهَا وَ اَلْكَافِرُ مَيْت</w:t>
      </w:r>
    </w:p>
    <w:p>
      <w:pPr>
        <w:pStyle w:val="BookText"/>
        <w:rPr/>
      </w:pPr>
      <w:r>
        <w:rPr>
          <w:rFonts w:ascii="IRNazanin" w:hAnsi="IRNazanin" w:eastAsia="IRNazanin"/>
          <w:color w:val="111111"/>
          <w:sz w:val="28"/>
          <w:sz w:val="28"/>
          <w:szCs w:val="28"/>
          <w:rtl w:val="true"/>
          <w:lang w:bidi="fa-IR"/>
        </w:rPr>
        <w:t>شیخ طوسی در تفسیر آیه مذکوره روایت می کند که ائمه اطهار علیهم السلام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به قائم آل محمد صلوات الله علیه اصلاح می کند بعد از مردنش یعنی بعد از جور اهل مملکتش</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قَالُوا فِي قَوْلِهِ تَعَالَى أَنَّ اَللَّهَ يُحْيِ اَلْأَرْضَ بَعْدَ مَوْتِها أَيْ يُحْيِيها بِعَدْلٍ الْقائِمِ بَعْدَ ظُهُورِهِ اَللُّدَّ بَعْدَ مَوْتِهَا بِجَوْرِ أَعْتَةِ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این که در ایام ظهور، مردم از این سر چشمه فیض ربّانی به سهل و آسانی بهره می برند، مانند تشنه ای که در کنار نهر جاری و گوارایی باشد که جز آب نوشیدن توقعی از او نیست لهذا از آن جناب، تعبیر به ماء معین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غیبت، که مردم خود را از لطف خاص حق به جهت سوء کردارشان محروم کرده اند، باید به رنج و تعب و عَجز و لابه و تَضَرُع و انابه، از آن جناب فیض به دست آورد و چیزی گرفت و علمی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تشنه ای که بخواهد از چاه عمیق تنها به آلات و اسبابی که باید به زحمت به دست آورد آبی کشد و آتشی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از آن حضرت به بِئر مُعَطَّله </w:t>
      </w:r>
      <w:r>
        <w:rPr>
          <w:rStyle w:val="FootnoteAnchor"/>
          <w:rtl w:val="true"/>
        </w:rPr>
        <w:footnoteReference w:id="77"/>
      </w:r>
      <w:r>
        <w:rPr>
          <w:rFonts w:ascii="IRNazanin" w:hAnsi="IRNazanin" w:eastAsia="IRNazanin"/>
          <w:color w:val="111111"/>
          <w:sz w:val="28"/>
          <w:sz w:val="28"/>
          <w:szCs w:val="28"/>
          <w:rtl w:val="true"/>
          <w:lang w:bidi="fa-IR"/>
        </w:rPr>
        <w:t>تعبیر فرموده اند و در این جا امکان شرح بیش از این نیست</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قالَ وَ أَمَّا قَولُهُ وَبَثْرٍ مُعَظَّلَةٍ وَ قَصرٍ مَشيدٍ قال هو مثَل لآلِ مُحَمَّد قَوْله بَثَرٌ مُعَظَّلَةٌ هِيَ اَلَّتِي لاَ يُسْتَسَقُّ مِنْهَا وَ هُوَ الْإِمَامُ الَّذِي قَدْ غَابَ فَلَا يُقْتَبَسُ مِنْهُ الْعِلْمُ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9205_62233"/>
      <w:bookmarkStart w:id="25" w:name="pg9205_62233"/>
      <w:bookmarkEnd w:id="25"/>
    </w:p>
    <w:p>
      <w:pPr>
        <w:pStyle w:val="Heading2"/>
        <w:numPr>
          <w:ilvl w:val="1"/>
          <w:numId w:val="1"/>
        </w:numPr>
        <w:rPr/>
      </w:pPr>
      <w:bookmarkStart w:id="26" w:name="pg9205_62233"/>
      <w:bookmarkStart w:id="27" w:name="__RefHeading___Toc3982668_2870459653"/>
      <w:bookmarkStart w:id="28" w:name="_Toc8"/>
      <w:bookmarkEnd w:id="26"/>
      <w:bookmarkEnd w:id="27"/>
      <w:r>
        <w:rPr>
          <w:rtl w:val="true"/>
        </w:rPr>
        <w:t xml:space="preserve">بخش چهارم </w:t>
      </w:r>
      <w:r>
        <w:rPr>
          <w:rtl w:val="true"/>
        </w:rPr>
        <w:t xml:space="preserve">: </w:t>
      </w:r>
      <w:r>
        <w:rPr>
          <w:rtl w:val="true"/>
        </w:rPr>
        <w:t>شمائل آن حضرت</w:t>
      </w:r>
      <w:bookmarkEnd w:id="28"/>
    </w:p>
    <w:p>
      <w:pPr>
        <w:pStyle w:val="BookText"/>
        <w:rPr/>
      </w:pPr>
      <w:r>
        <w:rPr>
          <w:rFonts w:ascii="IRNazanin" w:hAnsi="IRNazanin" w:eastAsia="IRNazanin"/>
          <w:color w:val="111111"/>
          <w:sz w:val="28"/>
          <w:sz w:val="28"/>
          <w:szCs w:val="28"/>
          <w:rtl w:val="true"/>
          <w:lang w:bidi="fa-IR"/>
        </w:rPr>
        <w:t>شمائل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حضرت، شبیه ترین مردم است به حضرت رسول صل الله علیه و اله در خلق و خُلق،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قَالَ رَسُولُ اَللَّهِ صلى الله عَلَيْه وَ سَلَّمَ اَلْمَهْدِيُّ مِنْ وُلْدِي اِسْمُهُ اِسْمِي وَ كُنْيَتُهُ كُنْيَتِي أَشْبَه</w:t>
      </w:r>
    </w:p>
    <w:p>
      <w:pPr>
        <w:pStyle w:val="BookText"/>
        <w:rPr/>
      </w:pPr>
      <w:r>
        <w:rPr>
          <w:rFonts w:ascii="IRNazanin" w:hAnsi="IRNazanin" w:eastAsia="IRNazanin"/>
          <w:color w:val="111111"/>
          <w:sz w:val="28"/>
          <w:sz w:val="28"/>
          <w:szCs w:val="28"/>
          <w:rtl w:val="true"/>
          <w:lang w:bidi="fa-IR"/>
        </w:rPr>
        <w:t>و شمائل او شمائل آن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p>
    <w:p>
      <w:pPr>
        <w:pStyle w:val="BookText"/>
        <w:rPr/>
      </w:pPr>
      <w:r>
        <w:rPr>
          <w:rFonts w:ascii="IRNazanin" w:hAnsi="IRNazanin" w:eastAsia="IRNazanin"/>
          <w:color w:val="111111"/>
          <w:sz w:val="28"/>
          <w:sz w:val="28"/>
          <w:szCs w:val="28"/>
          <w:rtl w:val="true"/>
          <w:lang w:bidi="fa-IR"/>
        </w:rPr>
        <w:t>و آن چه از روایات در شمائل آن حضرت به دست می آید، آن است که آن ،جناب سفید چهره است که سرخی به او آمیخته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گندم گون است که به جهت کثرت شب زنده داری، مایل به زردی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پیشانی حضرتش فراخ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سفید و تابان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ابروانش به هم پیوسته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 الحاجِبينِ، أَقنَى الْأَنفِ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بینی مبارکش باریک و دراز که در وسطش مختصری بر آمدگی دارد نیک ورو است و نور رخسارش چنان درخشان است که بر سیاهی محاسن شریف و سر مبارکش غلبه می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گوشت روی نازنینش 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گونه راستش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پنداری ستاره ای است درخشان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سراو فرقی است میان دو پشته ،مو، هم چون حرف الف که بین دو و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میان دندان هایش گشاده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چشمانش سیاه و سرمه گون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سرش علامتی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دو کتفش عریض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و ساق مانند جدّش امیر المؤمنین علیه السّلام است و وارد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طَاوُسُ أَهْلِ الْجَنَّةِ، وَجْهُهُ كَالْقَمَرِ الدُّرِي، عَلَيهِ جَلابِيبُ النُّور</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طاووس اهل بهشت است چهره اش مانند ماه درخشنده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مبارکش جامه ها است از نور</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 جُيُوبُ النُّورِ، يَتَوَقَدُ مِنْ شُعَاع ضِيَاءِ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قامت آن جناب، جامه های قدسی و لباس های نورانی ربّانی است که به شعاع انوار فیض و فضل الهی تابنده 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در لطافت و رنگ چون گل بابونه و ارغوانی است که شبنم بر آن نشسته و شدّت سر خیاش را هوا شکسته قدش، چون شاخه به آن درخت بید مشک یا ساقة ريحان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بِا لطَّوِيلِ ، الشَّامِحَ وَ لَا بِا لْقَصِيرِ اللَّازِقِ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دراز بی اندازه و نه کوتاه بر زمین چسبیده ، </w:t>
      </w:r>
      <w:r>
        <w:rPr>
          <w:rFonts w:ascii="Amiri" w:hAnsi="Amiri" w:eastAsia="Amiri" w:cs="Amiri"/>
          <w:color w:val="111111"/>
          <w:sz w:val="28"/>
          <w:sz w:val="28"/>
          <w:szCs w:val="28"/>
          <w:rtl w:val="true"/>
          <w:lang w:bidi="ar-SA"/>
        </w:rPr>
        <w:t>بَلْ مَرْبُوعُ الْقَامَةِ مُدَوَّرُ الْامَة</w:t>
      </w:r>
      <w:r>
        <w:rPr>
          <w:rFonts w:ascii="IRNazanin" w:hAnsi="IRNazanin" w:eastAsia="IRNazanin"/>
          <w:color w:val="111111"/>
          <w:sz w:val="28"/>
          <w:sz w:val="28"/>
          <w:szCs w:val="28"/>
          <w:rtl w:val="true"/>
          <w:lang w:bidi="fa-IR"/>
        </w:rPr>
        <w:t xml:space="preserve"> قامتش معتدل و سر مبارکش مدور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خَدِّهِ الْأَيْمَنِ خَالٌ كَأَنَّهُ فَتَاتُ مِسْكٍ عَلَى رَضْرَاضَةِ عَنْبَرٍ</w:t>
      </w:r>
      <w:r>
        <w:rPr>
          <w:rFonts w:ascii="IRNazanin" w:hAnsi="IRNazanin" w:eastAsia="IRNazanin"/>
          <w:color w:val="111111"/>
          <w:sz w:val="28"/>
          <w:sz w:val="28"/>
          <w:szCs w:val="28"/>
          <w:rtl w:val="true"/>
          <w:lang w:bidi="fa-IR"/>
        </w:rPr>
        <w:t xml:space="preserve"> ، بر روی گونه راستش خالی است ،پنداری ریزه مشکی است که بر زمین ریخته </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لَهُ سَمْتُ مَا رَأتِ الْعُيُونُ أقْصَدَ مِنْه</w:t>
      </w:r>
      <w:r>
        <w:rPr>
          <w:rFonts w:ascii="IRNazanin" w:hAnsi="IRNazanin" w:eastAsia="IRNazanin"/>
          <w:color w:val="111111"/>
          <w:sz w:val="28"/>
          <w:sz w:val="28"/>
          <w:szCs w:val="28"/>
          <w:rtl w:val="true"/>
          <w:lang w:bidi="fa-IR"/>
        </w:rPr>
        <w:t xml:space="preserve"> هیئت نیک خوشی دارد که هیچ چشمی هیئتی به آن اعتدال و تناسب ندیده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صَلَّى اللَّهُ عَلَيْهِ وَ عَلَى آبائِهِ الطَّاهِرِينَ</w:t>
      </w:r>
      <w:bookmarkStart w:id="29" w:name="pg9205_62235"/>
    </w:p>
    <w:p>
      <w:pPr>
        <w:pStyle w:val="Heading2"/>
        <w:numPr>
          <w:ilvl w:val="1"/>
          <w:numId w:val="1"/>
        </w:numPr>
        <w:rPr/>
      </w:pPr>
      <w:bookmarkStart w:id="30" w:name="__RefHeading___Toc3982670_2870459653"/>
      <w:bookmarkStart w:id="31" w:name="_Toc9"/>
      <w:bookmarkEnd w:id="29"/>
      <w:bookmarkEnd w:id="30"/>
      <w:r>
        <w:rPr>
          <w:rtl w:val="true"/>
        </w:rPr>
        <w:t>منابع</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شیخ مفید،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مَوْلِدُهُ علیه السلام لَيْلَةَ النِّصْفِ مِنْ شَعْبَانَ سَنَةَ خَمْسٍ وَ مِائَتَيْن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غیاث بن اسد و ابا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مَوْلِدُهُ علیه السلام لِثَمَانِ لَيَالٍ خَلَوْنَ مِنْ شَعْبَانَ سَنَةَ سِتٍ وَ خَمْسِينَ وَ مِائَتَيْن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الثاقب، باب اول،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نصر بن علی جهضمی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به نقل از ابن طلحه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مَوْلِدُ الْحُجَّةِ بْنِ الْحَسَنِ علیه السلام بِسُرَّمَنْ رَأَى فِي ثَالِثٍ وَ عِشْرِينَ رَمَضَانَ سَنَةَ ثَمَانِ وَ خَمْسِينَ وَ مِائَتَيْنِ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مشهور در بین علمای شیعه و حتی مورّخین اهل سنّت دربارهٔ زمان تولد حضرت مهدی عجل الله تعالی فرجه الشریف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باشد و احادیث زیادی آن را تأیید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نظرات اختلافی دیگر دربارهٔ زمان تولد آن حضرت، از حدیث معصوم نیست، بلکه مستند به نظرات شخصی مورّخین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الثاقب، باب اول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غیبت فضل بن شاذان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محمد بن حسن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ولادت در روز هشتم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نجم الثّاقب، باب اول،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الورى ، ذكر القسم الثانى من الرّكن الرّابع، باب اوّل، فصل دوم،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علیه السلام بِسُرَّمَنْ رَأَى لَيْلَةَ اَلنِّصْفِ مِنْ شَعْبَانَ سَنَةَ خَمْسٍ وَ خَمْسِينَ وَ اَللاَّ مِائَتَيْنِ مِنَ الهجرة روى ذلك مُحمَّد بْنُ يَعْقُوبَ اَلْكُلَيْنِيُّ عَنْ عَلِيِّ بْنِ 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به نقل از كفاية الاثر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 الْمَهْدِيُّ مِنْ وُلْدِي اِسْمُهُ اِسْمِي وَ كُنْيَتُهُ كُنْيَتِي</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بحار 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النّهى عن التسمية ، 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باب نقل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هَاشِمٍ الْجَعْفَرِيِّ قَالَ سَمِعْتُ أَبَا الْحَسَنِ العَسكَرِيَّ علیه السلام يَقُولُ اَلْخَلَفُ مِنْ بَعْدِ الْحَسَنِ ابْنِي فَكَيْفَ لَكُمْ بِا لِخَلَفٍ مِنْ بَعْدِ اَلْخَلَفِ قُلْتُ وَ لِمَ جَعَلَنِي اَللَّهُ فِدَاكَ فَقَالَ لِأَنَّكُمْ لاَ تَرَوْنَ شَخْصَهُ وَ لاَ يَحِلُّ لَكُمْ ذِكْرُهُ بِاسْمِهِ قُلْتُ فَكَيْفَ تَذْكُرُهُ فَقَالَ قُولُوا اَلْحُجَّةُ مِنْ آلِ مُحَمَّدٍ صَلَوَاتُ اللَّهِ عَلَيْهِ وَ سَلاَمُه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بشر بن سليمان النّحاس</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اَلْعَاجِز الضَّعِيفُ المَعْرفة بِمَحَلِّ أَوْلادِ الأَنْبِيَاءِ أَعِرْنِي سَمْعَك و فَرِّغْ لِي قَلْبَك أَنَا مُلَيْكَةُ بِنْتُ يسُوعَا بْنِ قَيْصَرَ مَلِكِ اَلرُّومِ وَ أُمِّي مِنْ وُلْدِ اَلْحَوَارِيِّينَ</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غیبت شیخ </w:t>
      </w:r>
    </w:p>
    <w:p>
      <w:pPr>
        <w:pStyle w:val="BookText"/>
        <w:rPr/>
      </w:pPr>
      <w:r>
        <w:rPr>
          <w:rFonts w:ascii="IRNazanin" w:hAnsi="IRNazanin" w:eastAsia="IRNazanin"/>
          <w:color w:val="111111"/>
          <w:sz w:val="28"/>
          <w:sz w:val="28"/>
          <w:szCs w:val="28"/>
          <w:rtl w:val="true"/>
          <w:lang w:bidi="fa-IR"/>
        </w:rPr>
        <w:t xml:space="preserve">طوسی، 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اعلام الوری، ذکر القسم الثّانى من الرّكن الرّابع، باب اول ، فصل دوم، ص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 وَ مَنْ أُمُّهُ؟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قُلْتُ لَهُ جَعَلَنِي اَللَّهُ فِدَاكَ مَا بِهَا أَثَرٌ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هُوما أَقُولُ 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وَقْتُ الفجريظهر لَكِ بِهَا اَلْحَبَلُ لِأَنَّ مَثَلَهَا مَثَلُ أُمِّ مُوسَى علیه السلام لَمْ يَظْهَرْ بِهَا اَلْحَبَلُ وَ لَمْ يَعْلَمْ بِهَا أَحَدٌ إِلَى وَقْتِ وِلاَدَتِهَا لِأَنَّ فِرْعَوْنَ كَانَ يَشُقُّ بُطُونَ اَلْحُبَالِي فِي طَلَبِ مُوسَى عَلَيْهِ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اول،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اربعین خاتون آبادی،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عَلِيٍ و سَمِعتُ هذهِ الجارِيَةَ تَذكُرُ أَنَّهُ لَمَّا وُلِدَ السَّيدُ علیه السلام رَأَتْ لَهَا نُوراً سَاطِعاً قَدْ ظَهَرَ مِنهُ وَ بَلَغَ أُفُقَ السَّمَاءِ ورَأَتْ طُيُوراً بَيْضاءَ تَهْبِطُ مِنَ السَّماءِ وَ تَمْسَحُ أَجْنِحَتَهَا عَلَى رَأْسِهِ وَ وَجْهِهِ و سائر جَسَدِهِ ثُم تطير فَأَخْبَرْنَا أَبَا مُحَمَّدٍ علیه السلام بِذَلِكَ فَضَحِكَ ثُمَّ قَالَ تِلْكَ مَلاَئِكَةٌ نَزَلَتْ للتبرك بِهَذَا اَلْمَوْلُودِ وَ هِيَ أَنْصَارُهُ إِذَا خَرَج</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طوسی،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عَلَى ذِرَاعِهِ الْأَيْمَن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 زَهَقَ الْبَاطِلُ إِنَّ الْبَاطِلَ كَانَ زَهُوقاً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سوره قصص،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غیبت شیخ طوسی، ص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 لِسَانَهُ فتسحه عَلَى عَيْنَيْهِ فَفَتَحَهَا ثُمَّ أَدْخَلَهُ فِي فِيهِ فَحَنَكَهُ ثُمَّ أَدْخَلَهُ فِي أُذُنَيْهِ وَ أَجْلَسَهُ فِي رَاحَتِهِ اليُسْرَى فَاسْتَوَى وَلِيُّ اَللَّهِ جَالِساً فَمسَحَ يَدَهُ عَلَى رَأْسِهِ وَ قَالَ لَهُ يَا بُنَيَّ اِنْطِقْ بِقُدْرَةِ اَللَّهِ فَاسْتَعَاذَ وَلِيُّ اَللَّهِ علیه السلام مِنَ اَلشَّيْطَانِ اَلرَّجِيمِ وَ اِسْتَفْتَحَ بِسْمِ اَللَّهِ اَلرَّحْمَنِ اَلرَّحِيمِ وَ نُرِيدُ أَنْ نَمُنْ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سوره قصص،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فَرَدَدْنَاهُ إِلَىٰ أُمِّهِ كَيْ تَقَرَّ عَيْنُهَا وَلَا تَحْزَنَ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كمال الدين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بِکَ عَبْدِی لِنُصْرَهِ دِینِی وَ إِظْهَارِ أَمْرِی وَ مَهْدِیِّ عِبَادِی آلَیْتُ أَنِّی بِکَ آخُذُ وَ بِکَ أُعْطِی وَ بِکَ أَغْفِرُ وَ بِکَ أُعَذِّبُ ارْدُدَاهُ أَیُّهَا الْمَلَکَانِ رُدَّاهُ رُدَّاهُ عَلَی أَبِیهِ رَدّاً رَفِیقاً وَ أَبْلِغَاهُ فَإِنَّهُ فِی ضَمَانِی وَ کَنَفِی وَ بِعَیْنِی إِلَی أَنْ أُحِقَّ بِهِ الْحَقَّ وَ أُزْهِقَ بِهِ الْبَاطِلَ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جلاء العيون، علامه مجلسی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چاپ 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سرور قم منتشر شده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منتخب الاثر،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وُلِدَ اَلسَّیِّدُ عَلَیْهِ السَّلاَمُ قَالَ أَبُو مُحَمَّدٍ عَلَیْهِ السَّلاَمُ اِبْعَثُوا إِلَی أَبِی عَمْرٍو فَبُعِثَ إِلَیْهِ فَصَارَ إِلَیْهِ فَقَالَ اِشْتَرِ لَنَا عَشَرَهَ آلاَفِ رِطْلٍ خُبْزاً وَ عَشَرَهَ آلاَفِ رِطْلٍ لَحْماً وَ فَرِّقْهُ قَالَ أَحْسَبُهُ قَالَ عَلَی بَنِی هَاشِمٍ وَ عُقَّ عَنْهُ بِکَذَا وَ کَذَا شَاهً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حَدَّثَتْنِي نَسِيمُ وَ مَارِيَةُ قَالَتَا إِنَّهُ لَمَّا سَقَط صَاحِبُ الزَّمَانِ علیه السلام مِنْ بَطْنِ أُمِّهِ جَائِباً عَلَى رُكْبَتَيْهِ رَافِعاً سَبَّابَتَيْهِ إِلَى السَّمَاءِ ثُمَّ عَطَسَ فَقَالَ الْحَمْدُ للهِ رَبِّ الْعالَمينَ وَ صَلَّى اللهُ عَلَى مُحَمَّدٍ وَ آلِهِ زَعَمَتِ الظُّلَمَةُ أَنَّ حُجَّةَ اللَّهِ دَاحِضَةٌ لَوْ أُذِنَ لَنَا فِي الْكَلَامِ لَزَالَ الشَّكَ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طوسی،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نَسِيمٌ خَادِمُ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الزَّمَانِ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دَخَلْتُ عَلَيْهِ بَعْدَ مَوْلِدِهِ بِلَيْلَةٍ فَعَطَسْتُ عِنْدَهُ فَقَالَ يَرْحَمُكَ اللهُ فَفَرِحْتُ بِكَلَامِهِ لِي بِالظُّفُولِيَّةِ وَ دُعَائِهِ لِي بِالرَّحْمَةِ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 أَن عَنِ الْعُطَاسِ ، قُلْتُ بَلَى يَا 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أَمَانٌ مِنَ الْمَوْتِ لِثَلَاثَةِ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الغمه ،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نجم ثاقب، باب دوم،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اربعین خاتون ،آبادی،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غیبت فضل بن شاذان ، در ضمن حدیثی از امام صادق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خَرَجَ أَسْنَدَ ظَهْرَهُ إِلَی الْکَعْبَهِ وَ اجْتَمَعَ إِلَیْهِ ثَلَاثُمِائَهٍ وَ ثَلَاثَهَ عَشَرَ رَجُلًا وَ أَوَّلُ مَا یَنْطِقُ بِهِ هَذِهِ الآْیَهُ؛ بَقِیَّتُ اللّه ِ خَیْرٌ لَکُمْ إِنْ کُنْتُمْ مُؤمِنِینَ ثُمَّ يَقُولُ أَنَا بَقِیَّهُ اللّه ِ فِی أَرْضِهِ وَ خَلِیفَتُهُ وَ حُجَّتُهُ عَلَیْکُمْ فَلَا یُسَلِّمُ عَلَیْهِ مُسَلِّمٌ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بَقِیَّهَ اللّه ِ فِی أَرْضِهِ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هاشم داوود بن الْقَاسِمِ الْجَعْفَرِيِّ قَالَ سَمِعْتُ أَبَا الْحَسَنِ صَاحِبَ اَلْعَسْكَرِ علیه السلام يَقُولُ اَلْخَلَفُ مِنْ بَعْدِي اِبْنِي اَلْحَسَنُ فَكَيْفَ لَكُمْ بِالْخَلَفِ مِنْ بَعْدِ اَلْخَلَفِ فَقُلْتُ وَ لِمَ جَعَلَني اَللَّهُ فِدَاكَ فَقَالَ لِأَنَّكُمْ لاَ تَرَوْنَ شَخْصَهُ وَ لاَ يَحِلُّ لَكُمْ ذِكْرُهُ بِاسْمِهِ قُلْتُ وَ كَيْفَ نَذْكُرُهُ قَالَ قُولُوا الْحُجَّةُ من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الجنان، زيارت صاحب الزمان علیه السّلام در روز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حُجَّةَ اَللَّهِ فِي أَرْضِهِ اَلسَّلاَمُ عَلَيْكَ يَا عَيْنَ اَللَّهِ فِي خَلْقِهِ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ما جاء في الاثنى عشر و النص عليهم،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أُكمِلُ ذَلِكَ بِابْنِهِ مُحَمَّدٍ رَحْمَةً لِلْعَالَمِينَ عَلَيْهِ كَمَالُ مُوسَى وَ بَهَاءُ عِيسَى وَ صَبْرُ أَيُّوبَ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سَيِّدُنَا اَلْقَائِمُ ص مُسْنِدٌ ظَهْرَهُ إِلَى الْكَعْبَةِ و يَقُولُ يَا مَعْشَرَ الْخَلاَئِقِ أَلاَ وَ مَنْ أَرَادَ أَنْ يَنْظُرَ إِلَى آدَمَ وَ شِيثٍ فَهَا أَنَا ذَا آدَمُ وَ شِيْثٌ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أَرَادَ أَنْ يَنْظُرَ إِلَى نُوحٍ وَ وَلَدِهِ سَامٍ فَهَا أَنَا ذَا نُوحٌ وَ 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أَرَادَ أَنْ يَنْظُرَ إِلَى إِبْرَاهِيمَ وَ إِسْمَاعِيلَ فَهَا أَنَا ذَا إِبْرَاهِيمُ وَ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أَرَادَ أَنْ يَنْظُرَ إِلَى مُوسَى وَ يُوشَعَ فَهَا أَنَا ذَا مُوسَى وَ يُوشَعُ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أَرَادَ أَنْ يَنْظُرَ إِلَى عِيسَى وَ شَمْعُونَ فَهَا أَنَا ذَا عِيسَى وَ شَمْعُونُ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اَلْأَصْبَعِ بْنِ نُبَاتَةَ قَالَ سَمِعْتُ أَمِيرَ اَلْمُؤْمِنِينَ علیه السلام يَقُولُ صَاحِبُ هَذَا اَلْأَمْرِ اَلشَّرِيدُ اَلطَّرِيدُ اَلْفَرِيدُ اَلْوَحِيدُ</w:t>
      </w:r>
      <w:r>
        <w:rPr>
          <w:rFonts w:ascii="IRNazanin" w:hAnsi="IRNazanin" w:eastAsia="IRNazanin"/>
          <w:color w:val="111111"/>
          <w:sz w:val="28"/>
          <w:sz w:val="28"/>
          <w:szCs w:val="28"/>
          <w:rtl w:val="true"/>
          <w:lang w:bidi="fa-IR"/>
        </w:rPr>
        <w:t xml:space="preserve"> غیبت شیخ طوسی،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فَالْزَمُوا أَحْلَاسَ بُيُوتِكُمْ حَتَّى يَظْهَرَ الظَّاهِرُ بْنُ الطَّاهِرِ المُطَهَّرُ ذُو الْغَيْبَةِ الشَّرِيدُ الطَّرِيد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أَبِي علیه السلام عَهِدَ إِلَيَّ أَنْ لَا أُوَظِنَ مِنَ الْأَرْضِ إِلَّا أَخْفَاهَا وَ أَقْصَاهَا إِسْرَاراً الها لأَمْرِي وَ تَحْصِيناً لِمَحَلّى لِمَكَايِدِ أَهْلِ الضَّلال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هذا رمزٌ كَانَتُ اَلشِّيعَةِ تَعْرِفُهُ قَديماً بَينَها وَ يَكونُ خِطابُها عَلَيهِ لِلتَّقيَّةِ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چاپ مؤسسۀ آل البيت،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مولد صاحب الزمان ،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محمد بن صالح همدانی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مَاتَ أَبِي وَ صَارَ الْأَمْرُ إِلَيَّ كَانَ لِأَبِي عَلَى النَّاسِ سَفَاتِجُ مِنْ مَالِ الْغَرِيمِ یَعْنِي صَاحِبَ الأَمْرِ علیه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سُمِّيَ الْقَائِمَ لِقِيَامِهِ بِا لْحَق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378</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رَسُولِ اللَّهِ وَلِمَ سُمِّيَ الْقَائِمَ قَالَ لِأَنَّهُ يَقُومُ بَعْدَ مَوْتِ ذِكْرِهِ وَ ارْتِدَادِ أَكْثَرِ الْقَائِلِينَ بِإِمَامَتِهِ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اَلْبَاقِرَ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فَلَسْتُمْ كُلُّكُمْ قَائِمِينَ با لَحِقَ؟ قَالَ بَلَى قُلْتُ فَلِمَ سُمِّيَ اَلْقَائِمُ قَائِماً قَالَ لَتَا قُتِلَ جَدِّي اَلْحُسَيْنُ علیه السلام ضَجَّتْ عَلَيْهِ اَلْمَلاَئِكَةُ إِلَى اَللَّهِ تَعَالَى بِا لْبُكَاءِ وَ النحيب وَ قَالُوا إِلَهَنا وَ سَيِّدنا أَتَغَفَّلُ عَمَّنْ قَتَلَ صَفْوَتَكَ وَ اِبْنَ صَفْوَتِكَ وَ خِيَرَتَك مِنْ خَلْقِكَ فَأَوْحَى اَللَّهُ عَزَّ وَ جَلَّ إِلَيْهِمْ قَرُّوا مَلائِكَتِي فَوَ عِزَّتِي وَ جَلالِي لَأَنْتَقِمَنَّ مِنْهُمْ وَ لَوْ بَعْدَ حِينٍ ثمّ كَشَفَ اَللَّهُ عَزَّ وَ جَلَّ عَنِ اَلْأَئِمَّةِ مِنْ وُلْدِ اَلْحُسَيْنِ علیه السلام لِلْمَلاَئِكَةِ فَسرَّتِ اَلْمَلاَئِكَةُ بِذَلِكَ فَإِذَا أَحَدُهُمْ قَائِمٌ يُصَلِّي فَقَالَ اَللَّهُ عَزَّ وَ جَلَّ بِذَلِكَ اَلْقَائِمِ أَنْتَقِمُ مِنْهُمْ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آخِرِ الزمانِ رَجُلٌ مِن وُلدِي اسْمُهُ كَاسَمِي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في النهي عن الاسم،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لَا يُسَمِّيهِ بِاسْمِهِ إِلَّا 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الَّذِي آرَاهُ أَنَّ المنعَ مِن ذَلِكَ إِنَّمَا كَانَ لِلتَّقَيَّةِ فِي وَقتِ الخَوفَ عَلَيْهِ وَ الطَّلَبِ لَهُ ، و السُّؤالِ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الان فَلا وَ اللَّهُ أَعلَمُ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ثاقب، باب دوم، اسم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غیبت شیخ طوسی،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أَبِي جَعْفَرٍ علیه السلام قَالَ فِي قول اللّه عَزَّ وَ جلّ قُلْ أَ رَأَيْتُمْ إِنْ أَصْبَحَ مَاؤُكُمْ غَوْراً فَمَنْ يَأْتِيكُمْ بِمَاءٍ 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نَزَلَتْ فِی اَلْقَائِمِ یَقُولُ إِنْ أَصْبَحَ إِمَامِكُمْ غَائِباً عَنْكُمْ لاَ تَدْرُونَ أَيْنَ هُوَ فَمَنْ يَأْتِيكُمْ بِإِمَامٍ ظَاهِرٍ يَأْتِيكُمْ بِأَخْبَارِ اَلسَّمَاءِ وَ اَلْأَرْضِ وَ حَلاَلِ اَللَّهِ جَلَّ وَ عَزْو حَرَامِهِ ثُمَّ قَالَ علیه السلام وَ اللَّهِ مَا جَاءَ تَأويلُ الآيَةِ وَلا بُدَّ أنْ يَجِيءَ تَأْوِيلُها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أَبِي جَعْفَرِ علیه السلام فِي قَوْلِ اللَّهِ عَزَّ وَ جَلَّ اعْلَمُوا أَنَّ اللهَ يُحْيِ الْأَرْضَ بَعْدَ مَوْتِهَا قَالَ يُحْيِيهَا اللهُ عَزَّ وَ جَلَّ بِا لْقَائِمِ علیه السلام بَعْدَ مَوْتِهَا يَعْنِي بِمَوْتِهَا كُفْرَ أَهْلِهَا وَ الْكَافِرُ مَيّت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الهداة ،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غیبت نعمانی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علیهم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يُحْيِ اَلْأَرْضَ بَعْدَ مَوْتِها أَيْ يُحْيِيها بِعَدْلٍ الْقائِمِ بَعْدَ ظُهُورِهِ علیه السلام بَعْدَ مَوْتِهَا بِجَوْرِ أَئمةِ اَلضَّلاَلِ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الثاقب، باب دوم اسم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تفسیر علی بن ابراهیم قمی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بِئْرٍ مُعَطَّلَةٍ وَ قَصْرٍ 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مَثَلٌ لِآلِ مُحَمَّدٍ صَلَوَاتُ اللَّهِ عَلَيْهِم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مُعَطَّلَةٍ هِيَ الَّتِي لاَ يَسْتَسْقِى مِنْهَا وَ هُوَ الْإِمَامُ الَّذِي قَدْ غَابَ فَلاَ يُقْتَبَسُ مِنْهُ الْعِلْمُ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 الْمَهْدِيُّ مِنْ وُلْدِي اسْمُهُ اسْمِي وَ كُنْيَتُهُ كُنْيَتِي أَشْبَهُ</w:t>
      </w:r>
    </w:p>
    <w:p>
      <w:pPr>
        <w:pStyle w:val="BookText"/>
        <w:rPr/>
      </w:pPr>
      <w:r>
        <w:rPr>
          <w:rFonts w:ascii="Amiri" w:hAnsi="Amiri" w:eastAsia="Amiri" w:cs="Amiri"/>
          <w:color w:val="111111"/>
          <w:sz w:val="28"/>
          <w:sz w:val="28"/>
          <w:szCs w:val="28"/>
          <w:rtl w:val="true"/>
          <w:lang w:bidi="ar-SA"/>
        </w:rPr>
        <w:t xml:space="preserve">النَّاسِ بِي خَلْقاً وَ خُلْقاً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رَسُولُ اَللَّهِ صلی الله علیه و آله اَلْقَائِمُ مِنْ وُلْدِي اسْمُهُ اسْمِي وَ كُنْيَتُهُ كُنْيَتِي وَ شَمائِلُهُ شمائِلِي وَ سُنَّتُهُ سُنَّتِي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 مُحَمَّدِ بْنِ عَلِىٍ اَلْبَاقِرِ عَنْ أَبِيهِ عَنْ جَدِّهِ علیهم السلام قَالَ قَالَ أَمِيرُ اَلْمُؤْمِنِينَ علیه السلام و هُوَ عَلَى الْمِنْبَرِ يَخْرُجُ رَجُلٌ مِنْ وُلْدِي فِي آخِرِ اَلزَّمَانِ أَبْيَضُ اَللَّوْنِ مُشْرَبٌ بَا لَحُمْرَةٍ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غصن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اَسْمَرُ يَعتَورُهُ مَعَ سُمرَتِهِ صَفرَةٌ مِن سَهَرِ اللَّيل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الثاقب، باب سوم فصل اول،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الزام الناصب،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غصن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فرع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النبوى 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أَجلَى الجَبينَينِ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 شیخ طوسی،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به نقل از علی بن ابراهیم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 الجَبينِ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الزام الناصب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غصن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فرع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 الحاجِبينِ، أَقنَى الْأَنفِ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غیبت شیخ طوسی، ص</w:t>
      </w:r>
      <w:r>
        <w:rPr>
          <w:rFonts w:eastAsia="IRNazanin" w:cs="IRNazanin"/>
          <w:color w:val="111111"/>
          <w:sz w:val="28"/>
          <w:szCs w:val="28"/>
          <w:lang w:bidi="fa-IR"/>
        </w:rPr>
        <w:t>281</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شَابٌ مَرْبُوعٌ حَسَنُ اَلْوَجْهِ حَسَنُ اَلشَّعْرِ يُسِيلُ شِعْرَهُ عَلَى مَنْكِبَيْهِ وَ نُورُ وَجْهِهِ يَعْلُو سَوَادَ لِحْيَتِهِ وَ رَأْسِهِ</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 فصل دوم ، باب ،اول، حدیث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شرح ابن ابی الحدید،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أَجْلَی الْجَبِینِ أَقْنَی الْأَنْفِ ضَخْمُ الْبَطْنِ أَزْیَلُ الْفَخِذَیْنِ أَبْلَجُ الثَّنَایَا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الغمه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رَجُلٌ مِنْ وُلْدِی لَوْنُهُ لَوْنٌ عَرَبِیٌّ وَ جِسْمُهُ جِسْمٌ إِسْرَائِیلِیٌّ عَلَی خَدِّهِ اَلْأَیْمَنِ خَالٌ کَأَنَّهُ کَوْکَبٌ دُرِّیٌّ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غصن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فِى خَبَرِ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رَأْسِهِ فَرْقٌ بَيْنَ وَ فُرَتَيْنِ كَأَنَّهُ أَلِفْ بَيْنَ وَاوَيْن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الغمه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لَيَبْعَثَنَّ اللَّهُ مِنْ عِتْرَتِي رَجُلًا أَفْرَقَ الثَّنَايَا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الزام الناصب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غصن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 اللَّحْيَةِ أَكحَلُ العَينَينِ بَرَّاقُ الثَّنَايَا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غصن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فرع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شامَةٌ فِي رَأْسِهِ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،نعمانی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أبي جعفر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الْعَرِيضُ مَا بَيْنَ الْمُنْكِبَيْن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الزام الناصب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غصن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فرع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غصن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فرع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شیخ طوسی، 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نقل از علی بن ابراهیم بن مهزیار</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به نقل از ابراهیم بن مهزیار</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 باقر مجلسی از محدّثین و دانش مندان بزرگ شیعه در قرن یازدهم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بحار الانوار در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و شرحی بر کتاب کافی به نام مرآه العقول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و بیش از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ارزش مند دیگر از آثار اوست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دیگر از آثار ارزشمند علامه مجلسی که در شرح زندگانی چهارده معصوم علیهم السّلام نگاشته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النّهى عن التسمية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باب نقل می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قمی ملقب به شیخ صدوق از بزرگان محدثین شیعه در قرن چهارم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تألیفات متعدد و ارزش مندی از جمله من لایحضره الفقیه از چهار کتاب مهم شیعه و کمال الدین که بر اساس فرمان حضرت ولی عصر ارواحنا فداه تألیف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علل الشرايع معانى الاخبار،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 دیگری از آثار ارزش مند باقی مانده او به شمار می آیند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ملقب به شیخ الطایفه از بزرگان محدّثین و مفسرین و متکلمین و فقهای شیعه در قرن پنجم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تهذيب الاحكام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النهايه در فقه، التبيان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در تفسیر قرآن، از مشهور ترین آثار آن بزرگ مرد محسوب می شوند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 الله علیه و اله و ائمه ما علیهم السّلام به دلیل شدت رسوخ سنت برده داری در فرهنگ حاکم بر مردم جاهلیت و صدر اسلام مبارزه های زمان دار و تدریجی را با بردگی آغاز نمودند، افراد را به بر خورد انسانی با بردگان امر فرمودند مسلمین را به آزادی بردگان تشویق نموده و خود در این امر پیش قدم بودند آزادی بردگان را کفّاره و کیفر برخی از گناهان محسوب نمودند، قوانینی جهت تسهیل آزادی بردگان وضع نمودند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دیگر با وارد ساختن بردگان، که اسیران محبوس جنگی بودند در جامعه مسلمین و خانواده ها زمینه را برای تربیت و اصلاح فکری آنان آماده ساختند این بیگانگان اسیر را که در همه جهان در سخت ترین شرائط ، مرگ تدریجی را انتظار می کشیدند بدان مقام رساندند که دو تن از آنان به افتخار مادری بعضی از امامان معصوم علیهم السلام نائل شدند و دیگرانی از آنان به حکومت در سرزمین های اسلامی رسیدند، و این نقشه برنامه عمیق اسلام در تحوّل فرهنگ بردگی به مکتب انسان سازی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بحث را در کتب مربوط به این موضوع بخوانید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ایوب، خالد بن کلیب انصاری از بزرگان اصحاب پیامبر و سادات انصار است که افتخار میزبانی پیامبر اکرم صلی الله علیه و آله را پس از هجرت آن حضرت از مکه به مدینه به دست آورد، زیرا که آن حضرت پس از هجرت اوّلین منزلگاه در مدینه را در خانه او قرار دادند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امام علیه السّلام اندکی از کار های منسوب به خویش را به فردی وا گذار نماید، اوج محبت و لطف خویش را دربارۀ او نشان داده و افتخاری را نصیب او ساخته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ما را لیاقت خدمت گزاری آستان امام عصر ارواحنا فداه عطا فرماید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اشرفی یعنی سكّه طلا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سلیمان علیه السّلام، از پیامبران بنی اسرائیل بود که خداوند به ایشان حکومت بزرگی عطا فرموده بود تا آن جا که جن و انس و حیوانات و پرندگان در خدمت ایشان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هایی از حکومت ایشان را می توانید در سوره سبا و نمل بخوانید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نرجس خاتون اسامی متعددی داشته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ملیکه، نرجس، ریحانه، صیقل ،حکیمه، سوسن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همه معروف تر همان نرجس است</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اول،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بشر بن سليمان النحاس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کشیش های حاضر در مجلس سر نگونی بت ها و صلیب ها و خراب شدن پایه های تخت به هنگام خواندن انجیل را علامت نابودی دین مسیحیت دانستند ولی قیصر، سخن کشیش ها را ناشی از بد بینی آن ها قلمداد کرد و نپذیرفت</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قيصر ، عليرغم تحلیل کشیشان از آن حادثه سر نگونی بت ها و صلیب ها و تخت پادشاهی را ناشی از نحوست داماد دانست به این جهت با تعویض ،داماد می خواست این نحوست را رفع کند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که خداوند اراده کرده بود که نرجس خاتون با امام حسن عسکری علیه السّلام ازدواج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حوادث که مراسم عقد نرجس را بر هم زد، به علّت نحوست داماد ها نبود، بلکه به خاطر سعادتی بود که قضای الهی در ازدواج با آن امام همام علیه السلام نصیب نرجس خاتون می کرد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زاری حضرت مریم علیها السّلام از دین تو، یعنی از دین مسیحیت موجود است که مبتنی بر کتاب انجیل راستین الهی نیست بلکه به دلائل متعدّد تحریف یافته و حقایق الهی آن قلب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دین مسیح تحریف نمی شد و تمامی تعالیم حضرت مسیح علیه السّلام با همان شکل خودش باقی بود، باز هم تبعیت از حضرت رسول صل الله علیه و اله به حکم عقل لازم بود، زیرا با مبعوث شدن خاتم الانبیاء صل الله علیه و اله دین مسیح به طور کلی منسوخ گردید چه رسد به عامل تحریف در مسیحیت که اعتباری برای کتاب های موجود به جا نگذاشته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حکیمه خاتون فرزند امام جواد، خواهر حضرت هادی و عمۀ حضرت عسکری علیه السّلام، زنی با تقوا و با کمال بود و در شب تولّد حضرت صاحب الزمان عجل الله تعالی فرجه الشریف قابله حضرت نرجس علیها السّلام بود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ابو جعفر، محمد بن یعقوب بن اسحاق کلینی رازی از بزرگان محدثین و فقهای شیعه در قرن سوم و چهارم هجری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صغری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نواب حضرت ولی عصر ارواحنا فداه را درک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تألیفات بسیار ارزش مند این مرد بزرگ، کتاب با عظمت کافی است که یکی از چهار کتاب معروف و معتبر شیعه است کلینی در مدت بیست سال رنج و کوشش و طی مسافرت ها اخبار پراکنده این کتاب را جمع آوری نمود و آن ها را مرتب و منظم گردانید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علی بن حسین بن موسوی بغدادی معروف به علم الهدی از بزرگان محدّثین و متکلمین و فقهای شیعه در قرن چهارم است که در علوم فقه و اصول و کلام و فنون ادب و زبان عرب، سر آمد دانش مندان عصر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بزرگ ترین شاگرد شیخ مفید و استاد عالی قدر شیخ طوسی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الذخیره در کلام و اصول دین الشافی در امامت ، المقنع في الغيبة، التنزيه في عصمة الانبياء، جمل العلم و العمل، مسائل الخلاف فی اصول الفقه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او به شمار می آیند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حکیمه خاتون به حضرت نرجس پاسخ می دهد که شما به جهت همسر و مادر امام بودن از فضیلتی بر خور دارید که شایسته است من به خدمت شما مشغول باشم و به این خدمت افتخار کنم این جمله میزان معرفت ،ادب، ارادت و تواضع حضرت حکیمه خاتون را در برابر امام زمانش به خوبی نشان می دهد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اعلام الوری، ذکر القسم الثانى من الركن الرابع، باب اول ، فصل دوم،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اول،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مساله بلیغانه و حکیمانه سخن گفتن در کودکی و یا در حالت جنینی، امر بدیعی در میان پیامبران سلف و ائمهٔ پیشین نیست حضرت عیسی علیه السلام در حالی که طفل چند روزه ای بیش نبود به صریح قرآن سخن گفت شهادت طفلی از خانواده عزیز مصر در تبرئه یوسف از اتهام وارده ،نیز به اشاره ،قرآن امری اثبات شده است در روایات نمونه های بسیار دیگری نیز یافت می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مرغان ملک بوده اند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اربعین خاتون آبادی،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استعاذه، یعنی گفتن اعوذ با لله من الشيطان الرجیم یا عبارتی به این مضمون قبل از تلاوت قرآن</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قصص،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این آیه درباره وراثت حضرت موسی علیه السّلام و بنی اسرائیل در جایگزینی حکومت فرعون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تأویل آن بنا بر روایت متعدد منقول از اهل سنت و شیعه درباره ظهور و حکومت جهانی امام عصر ارواحنا فداه می باشد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زمانی که دربار فرعون به دنبال دایه مناسبی برای حضرت موسی بود و بالاخره مادر آن گرامی را به عنوان دایه برگزید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قصص،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فرزندم را به خالقش، خدای متعال و یا به ملائکه که کار گزاران دستگاه سپردم، زیرا که حق الهی بر او، بیشتر از حق دیگران نسبت به اوست</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دیگر از آثار ارزش مند عالم ربانی مرحوم علامه محمد باقر مجلسی است که یک دوره اصول اعتقادات مبتنی بر احادیث را در بر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آخرین اثر دوران پر برکت عمر آن مرحوم است و آن بزرگ وار در وصیت نامه خود، مردم را به خواندن تمام کتاب های خود، به ویژه كتاب حق اليقين و رساله عقائد، توصیه کرده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ایشان، جناب عثمان بن سعید عمروی، نخستین نایب خاص حضرت مهدی علیه السلام است که پیش از آن سال های طولانی یکی از نزدیکان و افراد راز دار امام هادی و امام عسکری علیهما السّلام بود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عقیقه در لغت معانی متعدّد دارد ولی در اصطلاح دینی، عبارت است از قربانی کردن گوسفند در روز های تولد نوزاد جدید و پخش گوسفند و یا میهمانی دادن به وسیله آن برای مؤمنان این کار از سنت های مؤکد اسلامی است و طی مراسم خاصی انجام می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عقیقه کردن فرد در سنین بزرگ سالی برای خود نیز استحباب دارد امام عسگری علیه السلام امر فرمودند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میمنت فرزند تازه رسیده حدود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 نان و </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 گوشت، بین بنی هاشم، که از نزدیکان و بستگان اهل بیت علیهم السلام بودند، پخش نمایند و علاوه بر آن گوسفندان بسیاری را نیز قربانی نمایند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منتخب الاثر،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 شیخ طوسی،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به نقل از علی بن ابراهیم بن مهزیار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صَلتُ الجَبينِ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بزرگ وار محدّث جلیل القدر آیت الله میرزا حسین نوری یکی از علمای قرن سیزدهم هجری است که در سال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روستا های شهرستان نور، در خاندان علم و دانش به دنیا آمد و پس از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عمر پر برکت، روحش به ملکوت اعلی شتافت و در صحن مطهر امیر المؤمنین علیه السّلام در نجف اشرف مدفون گشت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باقی مانده از حجّت های خداوند در روی زمین</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اگر مؤمن هستید باقی گذاشته خدا برای شما بهتر است</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نجم ثاقب، باب دوم،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اربعین خاتون ،آبادی،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فضل 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ضمن حدیثی از 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خَرَجَ أَسْنَدَ ظَهْرَهُ إِلَی اَلْکَعْبَهِ وَ اِجْتَمَعَ إِلَیْهِ ثَلاَثُمِائَهٍ وَ ثَلاَثَهَ عَشَرَ رَجُلاً وَ أَوَّلُ مَا یَنْطِقُ بِهِ هَذِهِ اَلْآیَهُ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بَقِیَّتُ اَللّهِ خَیْرٌ لَکُمْ إِنْ کُنْتُمْ مُؤْمِنِینَ ثُمَّ یَقُولُ أَنَا بَقِیَّهُ اَللَّهِ فِی أَرْضِهِ</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بن عمرو بن حزام الانصاری از بزرگان صحابه پیامبر اکرم صل الله علیه و اله بود که دوازده غزوه را در زمان آن حضرت شاهد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کسانی بود که نزد پیامبر اکرم و ائمه هدی علیهم السّلام از مقام و رتبه بالایی بر خوردار بود بنا بر مژده پیامبر پنج امام بزرگ وار را ملاقات نمود و حامل سلام رسول اکرم صل الله علیه و اله به امام باقر علیه السّلام نیز بود او را نخستین کسی به شمار می آورند که در اربعین حسینی به زیارت قبر امام حسین علیه السلام و شهدای کربلا شتافت</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که آن حضرت دارای شئون و حامل پیام و معجزات و علوم و مواریث همه انبیاء گذشته و یازده امام پیش از خود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دیگر او خلاصه و فشرده و تنها بازمانده سلسله نبوت و امامت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جاست که اگر کسی می خواهد از آدم تا خاتم و از امام اول تا امام یازدهم به هر یک از حجت های الهی بنگرد به حضرت مهدی علیه السّلام بنگرد که دارنده شئون آن ها و به انجام رسانندۀ اهداف الهی و دارنده علوم آسمانی و دیگر مواریث آن ها و حامل معجزات و کرامات آن ها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ما جاء في الاثنى عشر و النص عليهم،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حمزه ثمالی، متوفی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مرد عالی قدری است که به تعبیر امام رضا علیه السلام سلمان فارسی عصر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خدمت گزاری چهار تن از ائمه را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بن الحسین، امام محمد باقر، امام جعفر صادق، امام موسی بن جعفر علیهم السّلام ادعای معروف به ابو حمزه که از امام سجاد علیه السّلام روایت کرده یکی از ده ها حدیث ارزش مندی است که روایت کرده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آن چه در این بخش می خوانید در روایات مربوط به آن حضرت بابی تحت عنوان النّهى عن التّسميه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آن ،روایات برخی از محدّثین را نظر بر حرمت نام بردن آن حضرت است و از بابت ،احتیاط معمولاً به جای ،نام از القاب شریفه آن حضرت، استفاده می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گاهی محدثین و یا استنساخ کنندگان روایات ، به جهت به کار رفتن نام خاص آن حضرت، در روایات نا چار از نوشتن آن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آن را به صورت مقطع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ح 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اند تا اطلاق تسمیه بر آن نشود و جانب احتیاط را مراعات کرده باشند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مستفيض خبری را گویند که در طبقات گوناگون راویان دو یا سه نقل داشته، به درجه ای کمتر از متواتر باشد خبر مستفیض، از نظر درجه اعتبار از اعتباری بالا بر خوردار است</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في النهي عن الاسم،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الدّين علىّ بن عيسی اربلی ،موصلی از علمای مشهور شیعه در سده هفتم هجری و مؤلف كتاب معروف کشف الغمّه در تاریخ چهارده معصوم است که به عربی نگاشته است و از کتب سود مند و معتبر شیعه محسوب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 اربلی دانش مندی محقّق و محدّثی متبحّرو جامع فضائل بوده و از شاگردان عالم جلیل القدر سیّد ابن طاووس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باب دوم، اسم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ملک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مولد صاحب الزمان ،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محمد بن صالح همدانی گوید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نشأت گرفته از آب حیات مادی موجود است در حالی که اصل وجود در انواع کیفیات آن در عصر حاضر متمرکز در وجود مقدس امام عصر علیه السّلام است و از ایشان به دیگر مصادیق هستی تقسیم می شود از طرف دیگر جریان آب و بقاء و ازدیاد و کاهش آن نیز، بنا به فرمان امام عصر علیه السلام می باشد که خلیفه الله در روی زمین است و تمام مخلوقات به اذن خدا، در اختیار حضرت اوست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 آیه </w:t>
      </w:r>
      <w:r>
        <w:rPr>
          <w:rFonts w:eastAsia="IRNazanin" w:cs="IRNazanin"/>
          <w:b w:val="false"/>
          <w:bCs w:val="false"/>
          <w:i w:val="false"/>
          <w:iCs w:val="false"/>
          <w:color w:val="333333"/>
          <w:sz w:val="20"/>
          <w:szCs w:val="20"/>
        </w:rPr>
        <w:t>17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غیبت نعمانی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چاهی که از آن استفاده نشده و متروک مانده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باب دوم اسم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تفسیر علی بن ابراهیم 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الْعَرِيضُ مَا بَيْنَ الْمُنْكِبَيْن</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غصن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فرع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علی بن ابراهیم بن مهزیار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15758</Words>
  <Characters>54772</Characters>
  <CharactersWithSpaces>70051</CharactersWithSpaces>
  <Paragraphs>608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2026-08-20T11:03:15Z</dcterms:created>
  <dc:creator>ghaemiyeh.com</dc:creator>
  <dc:description/>
  <dc:language>en-US</dc:language>
  <cp:lastModifiedBy/>
  <dcterms:modified xsi:type="dcterms:W3CDTF">2026-08-20T14:33:18Z</dcterms:modified>
  <cp:revision>1</cp:revision>
  <dc:subject/>
  <dc:title>گزارش میلاد</dc:title>
</cp:coreProperties>
</file>

<file path=docProps/custom.xml><?xml version="1.0" encoding="utf-8"?>
<Properties xmlns="http://schemas.openxmlformats.org/officeDocument/2006/custom-properties" xmlns:vt="http://schemas.openxmlformats.org/officeDocument/2006/docPropsVTypes"/>
</file>