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فوق الشبهات و التشکیکات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346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78334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83350_2870459653">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1783352_2870459653">
            <w:r>
              <w:rPr>
                <w:webHidden/>
                <w:rStyle w:val="IndexLink"/>
                <w:rtl w:val="true"/>
              </w:rPr>
              <w:t>نهج البلاغة</w:t>
            </w:r>
            <w:r>
              <w:rPr>
                <w:rStyle w:val="IndexLink"/>
                <w:rtl w:val="true"/>
              </w:rPr>
              <w:tab/>
            </w:r>
            <w:r>
              <w:rPr>
                <w:rStyle w:val="IndexLink"/>
              </w:rPr>
              <w:t>10</w:t>
            </w:r>
          </w:hyperlink>
        </w:p>
        <w:p>
          <w:pPr>
            <w:pStyle w:val="Contents2"/>
            <w:tabs>
              <w:tab w:val="clear" w:pos="8743"/>
              <w:tab w:val="right" w:pos="9026" w:leader="dot"/>
            </w:tabs>
            <w:rPr/>
          </w:pPr>
          <w:hyperlink w:anchor="__RefHeading___Toc1783354_2870459653">
            <w:r>
              <w:rPr>
                <w:webHidden/>
                <w:rStyle w:val="IndexLink"/>
                <w:rtl w:val="true"/>
              </w:rPr>
              <w:t>تقديم آية الله الشيخ مهدي المصلي</w:t>
            </w:r>
            <w:r>
              <w:rPr>
                <w:rStyle w:val="IndexLink"/>
                <w:rtl w:val="true"/>
              </w:rPr>
              <w:tab/>
            </w:r>
            <w:r>
              <w:rPr>
                <w:rStyle w:val="IndexLink"/>
              </w:rPr>
              <w:t>11</w:t>
            </w:r>
          </w:hyperlink>
        </w:p>
        <w:p>
          <w:pPr>
            <w:pStyle w:val="Contents2"/>
            <w:tabs>
              <w:tab w:val="clear" w:pos="8743"/>
              <w:tab w:val="right" w:pos="9026" w:leader="dot"/>
            </w:tabs>
            <w:rPr/>
          </w:pPr>
          <w:hyperlink w:anchor="__RefHeading___Toc1783356_2870459653">
            <w:r>
              <w:rPr>
                <w:webHidden/>
                <w:rStyle w:val="IndexLink"/>
                <w:rtl w:val="true"/>
              </w:rPr>
              <w:t>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783358_2870459653">
            <w:r>
              <w:rPr>
                <w:webHidden/>
                <w:rStyle w:val="IndexLink"/>
                <w:rtl w:val="true"/>
              </w:rPr>
              <w:t>لماذا نهج البلاغة؟</w:t>
            </w:r>
            <w:r>
              <w:rPr>
                <w:rStyle w:val="IndexLink"/>
                <w:rtl w:val="true"/>
              </w:rPr>
              <w:tab/>
            </w:r>
            <w:r>
              <w:rPr>
                <w:rStyle w:val="IndexLink"/>
              </w:rPr>
              <w:t>15</w:t>
            </w:r>
          </w:hyperlink>
        </w:p>
        <w:p>
          <w:pPr>
            <w:pStyle w:val="Contents2"/>
            <w:tabs>
              <w:tab w:val="clear" w:pos="8743"/>
              <w:tab w:val="right" w:pos="9026" w:leader="dot"/>
            </w:tabs>
            <w:rPr/>
          </w:pPr>
          <w:hyperlink w:anchor="__RefHeading___Toc1783360_2870459653">
            <w:r>
              <w:rPr>
                <w:webHidden/>
                <w:rStyle w:val="IndexLink"/>
                <w:rtl w:val="true"/>
              </w:rPr>
              <w:t>من هو الشريف الرضي؟</w:t>
            </w:r>
            <w:r>
              <w:rPr>
                <w:rStyle w:val="IndexLink"/>
                <w:rtl w:val="true"/>
              </w:rPr>
              <w:tab/>
            </w:r>
            <w:r>
              <w:rPr>
                <w:rStyle w:val="IndexLink"/>
              </w:rPr>
              <w:t>17</w:t>
            </w:r>
          </w:hyperlink>
        </w:p>
        <w:p>
          <w:pPr>
            <w:pStyle w:val="Contents2"/>
            <w:tabs>
              <w:tab w:val="clear" w:pos="8743"/>
              <w:tab w:val="right" w:pos="9026" w:leader="dot"/>
            </w:tabs>
            <w:rPr/>
          </w:pPr>
          <w:hyperlink w:anchor="__RefHeading___Toc1783362_2870459653">
            <w:r>
              <w:rPr>
                <w:webHidden/>
                <w:rStyle w:val="IndexLink"/>
                <w:rtl w:val="true"/>
              </w:rPr>
              <w:t>بذرة التشكيك في نهج البلاغة</w:t>
            </w:r>
            <w:r>
              <w:rPr>
                <w:rStyle w:val="IndexLink"/>
                <w:rtl w:val="true"/>
              </w:rPr>
              <w:tab/>
            </w:r>
            <w:r>
              <w:rPr>
                <w:rStyle w:val="IndexLink"/>
              </w:rPr>
              <w:t>23</w:t>
            </w:r>
          </w:hyperlink>
        </w:p>
        <w:p>
          <w:pPr>
            <w:pStyle w:val="Contents2"/>
            <w:tabs>
              <w:tab w:val="clear" w:pos="8743"/>
              <w:tab w:val="right" w:pos="9026" w:leader="dot"/>
            </w:tabs>
            <w:rPr/>
          </w:pPr>
          <w:hyperlink w:anchor="__RefHeading___Toc1783364_2870459653">
            <w:r>
              <w:rPr>
                <w:webHidden/>
                <w:rStyle w:val="IndexLink"/>
                <w:rtl w:val="true"/>
              </w:rPr>
              <w:t>على خطى ابن خلّكان</w:t>
            </w:r>
            <w:r>
              <w:rPr>
                <w:rStyle w:val="IndexLink"/>
                <w:rtl w:val="true"/>
              </w:rPr>
              <w:tab/>
            </w:r>
            <w:r>
              <w:rPr>
                <w:rStyle w:val="IndexLink"/>
              </w:rPr>
              <w:t>29</w:t>
            </w:r>
          </w:hyperlink>
        </w:p>
        <w:p>
          <w:pPr>
            <w:pStyle w:val="Contents2"/>
            <w:tabs>
              <w:tab w:val="clear" w:pos="8743"/>
              <w:tab w:val="right" w:pos="9026" w:leader="dot"/>
            </w:tabs>
            <w:rPr/>
          </w:pPr>
          <w:hyperlink w:anchor="__RefHeading___Toc1783366_2870459653">
            <w:r>
              <w:rPr>
                <w:webHidden/>
                <w:rStyle w:val="IndexLink"/>
                <w:rtl w:val="true"/>
              </w:rPr>
              <w:t>الذهبي أنموذجاً</w:t>
            </w:r>
            <w:r>
              <w:rPr>
                <w:rStyle w:val="IndexLink"/>
                <w:rtl w:val="true"/>
              </w:rPr>
              <w:tab/>
            </w:r>
            <w:r>
              <w:rPr>
                <w:rStyle w:val="IndexLink"/>
              </w:rPr>
              <w:t>31</w:t>
            </w:r>
          </w:hyperlink>
        </w:p>
        <w:p>
          <w:pPr>
            <w:pStyle w:val="Contents3"/>
            <w:tabs>
              <w:tab w:val="clear" w:pos="8459"/>
              <w:tab w:val="right" w:pos="9026" w:leader="dot"/>
            </w:tabs>
            <w:rPr/>
          </w:pPr>
          <w:hyperlink w:anchor="__RefHeading___Toc1783368_2870459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1783370_2870459653">
            <w:r>
              <w:rPr>
                <w:webHidden/>
                <w:rStyle w:val="IndexLink"/>
                <w:rtl w:val="true"/>
              </w:rPr>
              <w:t>من هو الذهبي؟</w:t>
            </w:r>
            <w:r>
              <w:rPr>
                <w:rStyle w:val="IndexLink"/>
                <w:rtl w:val="true"/>
              </w:rPr>
              <w:tab/>
            </w:r>
            <w:r>
              <w:rPr>
                <w:rStyle w:val="IndexLink"/>
              </w:rPr>
              <w:t>31</w:t>
            </w:r>
          </w:hyperlink>
        </w:p>
        <w:p>
          <w:pPr>
            <w:pStyle w:val="Contents3"/>
            <w:tabs>
              <w:tab w:val="clear" w:pos="8459"/>
              <w:tab w:val="right" w:pos="9026" w:leader="dot"/>
            </w:tabs>
            <w:rPr/>
          </w:pPr>
          <w:hyperlink w:anchor="__RefHeading___Toc1783372_2870459653">
            <w:r>
              <w:rPr>
                <w:webHidden/>
                <w:rStyle w:val="IndexLink"/>
                <w:rtl w:val="true"/>
              </w:rPr>
              <w:t>رأيه في نهج البلاغة</w:t>
            </w:r>
            <w:r>
              <w:rPr>
                <w:rStyle w:val="IndexLink"/>
                <w:rtl w:val="true"/>
              </w:rPr>
              <w:t>:</w:t>
              <w:tab/>
            </w:r>
            <w:r>
              <w:rPr>
                <w:rStyle w:val="IndexLink"/>
              </w:rPr>
              <w:t>32</w:t>
            </w:r>
          </w:hyperlink>
        </w:p>
        <w:p>
          <w:pPr>
            <w:pStyle w:val="Contents3"/>
            <w:tabs>
              <w:tab w:val="clear" w:pos="8459"/>
              <w:tab w:val="right" w:pos="9026" w:leader="dot"/>
            </w:tabs>
            <w:rPr/>
          </w:pPr>
          <w:hyperlink w:anchor="__RefHeading___Toc1783374_2870459653">
            <w:r>
              <w:rPr>
                <w:webHidden/>
                <w:rStyle w:val="IndexLink"/>
                <w:rtl w:val="true"/>
              </w:rPr>
              <w:t>رأينا في ما قاله</w:t>
            </w:r>
            <w:r>
              <w:rPr>
                <w:rStyle w:val="IndexLink"/>
                <w:rtl w:val="true"/>
              </w:rPr>
              <w:t>:</w:t>
              <w:tab/>
            </w:r>
            <w:r>
              <w:rPr>
                <w:rStyle w:val="IndexLink"/>
              </w:rPr>
              <w:t>32</w:t>
            </w:r>
          </w:hyperlink>
        </w:p>
        <w:p>
          <w:pPr>
            <w:pStyle w:val="Contents2"/>
            <w:tabs>
              <w:tab w:val="clear" w:pos="8743"/>
              <w:tab w:val="right" w:pos="9026" w:leader="dot"/>
            </w:tabs>
            <w:rPr/>
          </w:pPr>
          <w:hyperlink w:anchor="__RefHeading___Toc1783376_2870459653">
            <w:r>
              <w:rPr>
                <w:webHidden/>
                <w:rStyle w:val="IndexLink"/>
                <w:rtl w:val="true"/>
              </w:rPr>
              <w:t>طعونات في نهج البلاغة</w:t>
            </w:r>
            <w:r>
              <w:rPr>
                <w:rStyle w:val="IndexLink"/>
                <w:rtl w:val="true"/>
              </w:rPr>
              <w:tab/>
            </w:r>
            <w:r>
              <w:rPr>
                <w:rStyle w:val="IndexLink"/>
              </w:rPr>
              <w:t>37</w:t>
            </w:r>
          </w:hyperlink>
        </w:p>
        <w:p>
          <w:pPr>
            <w:pStyle w:val="Contents3"/>
            <w:tabs>
              <w:tab w:val="clear" w:pos="8459"/>
              <w:tab w:val="right" w:pos="9026" w:leader="dot"/>
            </w:tabs>
            <w:rPr/>
          </w:pPr>
          <w:hyperlink w:anchor="__RefHeading___Toc1783378_2870459653">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783380_2870459653">
            <w:r>
              <w:rPr>
                <w:webHidden/>
                <w:rStyle w:val="IndexLink"/>
                <w:rtl w:val="true"/>
              </w:rPr>
              <w:t>الشبهة الثانية</w:t>
            </w:r>
            <w:r>
              <w:rPr>
                <w:rStyle w:val="IndexLink"/>
                <w:rtl w:val="true"/>
              </w:rPr>
              <w:t xml:space="preserve">: </w:t>
            </w:r>
            <w:r>
              <w:rPr>
                <w:rStyle w:val="IndexLink"/>
                <w:rtl w:val="true"/>
              </w:rPr>
              <w:t>سبك العبارات</w:t>
            </w:r>
            <w:r>
              <w:rPr>
                <w:rStyle w:val="IndexLink"/>
                <w:rtl w:val="true"/>
              </w:rPr>
              <w:tab/>
            </w:r>
            <w:r>
              <w:rPr>
                <w:rStyle w:val="IndexLink"/>
              </w:rPr>
              <w:t>41</w:t>
            </w:r>
          </w:hyperlink>
        </w:p>
        <w:p>
          <w:pPr>
            <w:pStyle w:val="Contents3"/>
            <w:tabs>
              <w:tab w:val="clear" w:pos="8459"/>
              <w:tab w:val="right" w:pos="9026" w:leader="dot"/>
            </w:tabs>
            <w:rPr/>
          </w:pPr>
          <w:hyperlink w:anchor="__RefHeading___Toc1783382_2870459653">
            <w:r>
              <w:rPr>
                <w:webHidden/>
                <w:rStyle w:val="IndexLink"/>
                <w:rtl w:val="true"/>
              </w:rPr>
              <w:t>الشبهة الثالثة</w:t>
            </w:r>
            <w:r>
              <w:rPr>
                <w:rStyle w:val="IndexLink"/>
                <w:rtl w:val="true"/>
              </w:rPr>
              <w:t xml:space="preserve">: </w:t>
            </w:r>
            <w:r>
              <w:rPr>
                <w:rStyle w:val="IndexLink"/>
                <w:rtl w:val="true"/>
              </w:rPr>
              <w:t>مصادر النهج وأسانيده</w:t>
            </w:r>
            <w:r>
              <w:rPr>
                <w:rStyle w:val="IndexLink"/>
                <w:rtl w:val="true"/>
              </w:rPr>
              <w:tab/>
            </w:r>
            <w:r>
              <w:rPr>
                <w:rStyle w:val="IndexLink"/>
              </w:rPr>
              <w:t>44</w:t>
            </w:r>
          </w:hyperlink>
        </w:p>
        <w:p>
          <w:pPr>
            <w:pStyle w:val="Contents4"/>
            <w:tabs>
              <w:tab w:val="clear" w:pos="8176"/>
              <w:tab w:val="right" w:pos="9026" w:leader="dot"/>
            </w:tabs>
            <w:rPr/>
          </w:pPr>
          <w:hyperlink w:anchor="__RefHeading___Toc1783384_2870459653">
            <w:r>
              <w:rPr>
                <w:webHidden/>
                <w:rStyle w:val="IndexLink"/>
                <w:rtl w:val="true"/>
              </w:rPr>
              <w:t>الأدلة الروائية</w:t>
            </w:r>
            <w:r>
              <w:rPr>
                <w:rStyle w:val="IndexLink"/>
                <w:rtl w:val="true"/>
              </w:rPr>
              <w:t>:</w:t>
              <w:tab/>
            </w:r>
            <w:r>
              <w:rPr>
                <w:rStyle w:val="IndexLink"/>
              </w:rPr>
              <w:t>86</w:t>
            </w:r>
          </w:hyperlink>
        </w:p>
        <w:p>
          <w:pPr>
            <w:pStyle w:val="Contents3"/>
            <w:tabs>
              <w:tab w:val="clear" w:pos="8459"/>
              <w:tab w:val="right" w:pos="9026" w:leader="dot"/>
            </w:tabs>
            <w:rPr/>
          </w:pPr>
          <w:hyperlink w:anchor="__RefHeading___Toc1783386_2870459653">
            <w:r>
              <w:rPr>
                <w:webHidden/>
                <w:rStyle w:val="IndexLink"/>
                <w:rtl w:val="true"/>
              </w:rPr>
              <w:t>الشبهة السابعة</w:t>
            </w:r>
            <w:r>
              <w:rPr>
                <w:rStyle w:val="IndexLink"/>
                <w:rtl w:val="true"/>
              </w:rPr>
              <w:t xml:space="preserve">: </w:t>
            </w:r>
            <w:r>
              <w:rPr>
                <w:rStyle w:val="IndexLink"/>
                <w:rtl w:val="true"/>
              </w:rPr>
              <w:t>الإطناب</w:t>
            </w:r>
            <w:r>
              <w:rPr>
                <w:rStyle w:val="IndexLink"/>
                <w:rtl w:val="true"/>
              </w:rPr>
              <w:t>:</w:t>
              <w:tab/>
            </w:r>
            <w:r>
              <w:rPr>
                <w:rStyle w:val="IndexLink"/>
              </w:rPr>
              <w:t>91</w:t>
            </w:r>
          </w:hyperlink>
        </w:p>
        <w:p>
          <w:pPr>
            <w:pStyle w:val="Contents3"/>
            <w:tabs>
              <w:tab w:val="clear" w:pos="8459"/>
              <w:tab w:val="right" w:pos="9026" w:leader="dot"/>
            </w:tabs>
            <w:rPr/>
          </w:pPr>
          <w:hyperlink w:anchor="__RefHeading___Toc1783388_2870459653">
            <w:r>
              <w:rPr>
                <w:webHidden/>
                <w:rStyle w:val="IndexLink"/>
                <w:rtl w:val="true"/>
              </w:rPr>
              <w:t>الشبهة الثامنة</w:t>
            </w:r>
            <w:r>
              <w:rPr>
                <w:rStyle w:val="IndexLink"/>
                <w:rtl w:val="true"/>
              </w:rPr>
              <w:t xml:space="preserve">: </w:t>
            </w:r>
            <w:r>
              <w:rPr>
                <w:rStyle w:val="IndexLink"/>
                <w:rtl w:val="true"/>
              </w:rPr>
              <w:t>السجع</w:t>
            </w:r>
            <w:r>
              <w:rPr>
                <w:rStyle w:val="IndexLink"/>
                <w:rtl w:val="true"/>
              </w:rPr>
              <w:t>:</w:t>
              <w:tab/>
            </w:r>
            <w:r>
              <w:rPr>
                <w:rStyle w:val="IndexLink"/>
              </w:rPr>
              <w:t>100</w:t>
            </w:r>
          </w:hyperlink>
        </w:p>
        <w:p>
          <w:pPr>
            <w:pStyle w:val="Contents4"/>
            <w:tabs>
              <w:tab w:val="clear" w:pos="8176"/>
              <w:tab w:val="right" w:pos="9026" w:leader="dot"/>
            </w:tabs>
            <w:rPr/>
          </w:pPr>
          <w:hyperlink w:anchor="__RefHeading___Toc1783390_2870459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783392_2870459653">
            <w:r>
              <w:rPr>
                <w:webHidden/>
                <w:rStyle w:val="IndexLink"/>
                <w:rtl w:val="true"/>
              </w:rPr>
              <w:t>السجع في القرآن</w:t>
            </w:r>
            <w:r>
              <w:rPr>
                <w:rStyle w:val="IndexLink"/>
                <w:rtl w:val="true"/>
              </w:rPr>
              <w:t>:</w:t>
              <w:tab/>
            </w:r>
            <w:r>
              <w:rPr>
                <w:rStyle w:val="IndexLink"/>
              </w:rPr>
              <w:t>101</w:t>
            </w:r>
          </w:hyperlink>
        </w:p>
        <w:p>
          <w:pPr>
            <w:pStyle w:val="Contents4"/>
            <w:tabs>
              <w:tab w:val="clear" w:pos="8176"/>
              <w:tab w:val="right" w:pos="9026" w:leader="dot"/>
            </w:tabs>
            <w:rPr/>
          </w:pPr>
          <w:hyperlink w:anchor="__RefHeading___Toc1783394_2870459653">
            <w:r>
              <w:rPr>
                <w:webHidden/>
                <w:rStyle w:val="IndexLink"/>
                <w:rtl w:val="true"/>
              </w:rPr>
              <w:t>السجع في الحديث النبوي</w:t>
            </w:r>
            <w:r>
              <w:rPr>
                <w:rStyle w:val="IndexLink"/>
                <w:rtl w:val="true"/>
              </w:rPr>
              <w:tab/>
            </w:r>
            <w:r>
              <w:rPr>
                <w:rStyle w:val="IndexLink"/>
              </w:rPr>
              <w:t>102</w:t>
            </w:r>
          </w:hyperlink>
        </w:p>
        <w:p>
          <w:pPr>
            <w:pStyle w:val="Contents3"/>
            <w:tabs>
              <w:tab w:val="clear" w:pos="8459"/>
              <w:tab w:val="right" w:pos="9026" w:leader="dot"/>
            </w:tabs>
            <w:rPr/>
          </w:pPr>
          <w:hyperlink w:anchor="__RefHeading___Toc1783396_2870459653">
            <w:r>
              <w:rPr>
                <w:webHidden/>
                <w:rStyle w:val="IndexLink"/>
                <w:rtl w:val="true"/>
              </w:rPr>
              <w:t>الشبهة التاسعة</w:t>
            </w:r>
            <w:r>
              <w:rPr>
                <w:rStyle w:val="IndexLink"/>
                <w:rtl w:val="true"/>
              </w:rPr>
              <w:t xml:space="preserve">: </w:t>
            </w:r>
            <w:r>
              <w:rPr>
                <w:rStyle w:val="IndexLink"/>
                <w:rtl w:val="true"/>
              </w:rPr>
              <w:t>التوحيد</w:t>
            </w:r>
            <w:r>
              <w:rPr>
                <w:rStyle w:val="IndexLink"/>
                <w:rtl w:val="true"/>
              </w:rPr>
              <w:tab/>
            </w:r>
            <w:r>
              <w:rPr>
                <w:rStyle w:val="IndexLink"/>
              </w:rPr>
              <w:t>107</w:t>
            </w:r>
          </w:hyperlink>
        </w:p>
        <w:p>
          <w:pPr>
            <w:pStyle w:val="Contents3"/>
            <w:tabs>
              <w:tab w:val="clear" w:pos="8459"/>
              <w:tab w:val="right" w:pos="9026" w:leader="dot"/>
            </w:tabs>
            <w:rPr/>
          </w:pPr>
          <w:hyperlink w:anchor="__RefHeading___Toc1783398_2870459653">
            <w:r>
              <w:rPr>
                <w:webHidden/>
                <w:rStyle w:val="IndexLink"/>
                <w:rtl w:val="true"/>
              </w:rPr>
              <w:t>الشبهة العاشرة علوم النهج</w:t>
            </w:r>
            <w:r>
              <w:rPr>
                <w:rStyle w:val="IndexLink"/>
                <w:rtl w:val="true"/>
              </w:rPr>
              <w:tab/>
            </w:r>
            <w:r>
              <w:rPr>
                <w:rStyle w:val="IndexLink"/>
              </w:rPr>
              <w:t>122</w:t>
            </w:r>
          </w:hyperlink>
        </w:p>
        <w:p>
          <w:pPr>
            <w:pStyle w:val="Contents3"/>
            <w:tabs>
              <w:tab w:val="clear" w:pos="8459"/>
              <w:tab w:val="right" w:pos="9026" w:leader="dot"/>
            </w:tabs>
            <w:rPr/>
          </w:pPr>
          <w:hyperlink w:anchor="__RefHeading___Toc1783400_2870459653">
            <w:r>
              <w:rPr>
                <w:webHidden/>
                <w:rStyle w:val="IndexLink"/>
                <w:rtl w:val="true"/>
              </w:rPr>
              <w:t>الشبهة الحادية عشر</w:t>
            </w:r>
            <w:r>
              <w:rPr>
                <w:rStyle w:val="IndexLink"/>
                <w:rtl w:val="true"/>
              </w:rPr>
              <w:t xml:space="preserve">: </w:t>
            </w:r>
            <w:r>
              <w:rPr>
                <w:rStyle w:val="IndexLink"/>
                <w:rtl w:val="true"/>
              </w:rPr>
              <w:t>الدسّ في نهج البلاغة</w:t>
            </w:r>
            <w:r>
              <w:rPr>
                <w:rStyle w:val="IndexLink"/>
                <w:rtl w:val="true"/>
              </w:rPr>
              <w:tab/>
            </w:r>
            <w:r>
              <w:rPr>
                <w:rStyle w:val="IndexLink"/>
              </w:rPr>
              <w:t>132</w:t>
            </w:r>
          </w:hyperlink>
        </w:p>
        <w:p>
          <w:pPr>
            <w:pStyle w:val="Contents2"/>
            <w:tabs>
              <w:tab w:val="clear" w:pos="8743"/>
              <w:tab w:val="right" w:pos="9026" w:leader="dot"/>
            </w:tabs>
            <w:rPr/>
          </w:pPr>
          <w:hyperlink w:anchor="__RefHeading___Toc1783402_2870459653">
            <w:r>
              <w:rPr>
                <w:webHidden/>
                <w:rStyle w:val="IndexLink"/>
                <w:rtl w:val="true"/>
              </w:rPr>
              <w:t>رأي الشيعة في نهج البلاغة</w:t>
            </w:r>
            <w:r>
              <w:rPr>
                <w:rStyle w:val="IndexLink"/>
                <w:rtl w:val="true"/>
              </w:rPr>
              <w:tab/>
            </w:r>
            <w:r>
              <w:rPr>
                <w:rStyle w:val="IndexLink"/>
              </w:rPr>
              <w:t>140</w:t>
            </w:r>
          </w:hyperlink>
        </w:p>
        <w:p>
          <w:pPr>
            <w:pStyle w:val="Contents3"/>
            <w:tabs>
              <w:tab w:val="clear" w:pos="8459"/>
              <w:tab w:val="right" w:pos="9026" w:leader="dot"/>
            </w:tabs>
            <w:rPr/>
          </w:pPr>
          <w:hyperlink w:anchor="__RefHeading___Toc1783404_2870459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783406_2870459653">
            <w:r>
              <w:rPr>
                <w:webHidden/>
                <w:rStyle w:val="IndexLink"/>
                <w:rtl w:val="true"/>
              </w:rPr>
              <w:t>مقام النهج عند الشيعة</w:t>
            </w:r>
            <w:r>
              <w:rPr>
                <w:rStyle w:val="IndexLink"/>
                <w:rtl w:val="true"/>
              </w:rPr>
              <w:tab/>
            </w:r>
            <w:r>
              <w:rPr>
                <w:rStyle w:val="IndexLink"/>
              </w:rPr>
              <w:t>140</w:t>
            </w:r>
          </w:hyperlink>
        </w:p>
        <w:p>
          <w:pPr>
            <w:pStyle w:val="Contents3"/>
            <w:tabs>
              <w:tab w:val="clear" w:pos="8459"/>
              <w:tab w:val="right" w:pos="9026" w:leader="dot"/>
            </w:tabs>
            <w:rPr/>
          </w:pPr>
          <w:hyperlink w:anchor="__RefHeading___Toc1783408_2870459653">
            <w:r>
              <w:rPr>
                <w:webHidden/>
                <w:rStyle w:val="IndexLink"/>
                <w:rtl w:val="true"/>
              </w:rPr>
              <w:t>هل عند الشيعة كتاب صحيح؟</w:t>
            </w:r>
            <w:r>
              <w:rPr>
                <w:rStyle w:val="IndexLink"/>
                <w:rtl w:val="true"/>
              </w:rPr>
              <w:tab/>
            </w:r>
            <w:r>
              <w:rPr>
                <w:rStyle w:val="IndexLink"/>
              </w:rPr>
              <w:t>142</w:t>
            </w:r>
          </w:hyperlink>
        </w:p>
        <w:p>
          <w:pPr>
            <w:pStyle w:val="Contents3"/>
            <w:tabs>
              <w:tab w:val="clear" w:pos="8459"/>
              <w:tab w:val="right" w:pos="9026" w:leader="dot"/>
            </w:tabs>
            <w:rPr/>
          </w:pPr>
          <w:hyperlink w:anchor="__RefHeading___Toc1783410_2870459653">
            <w:r>
              <w:rPr>
                <w:webHidden/>
                <w:rStyle w:val="IndexLink"/>
                <w:rtl w:val="true"/>
              </w:rPr>
              <w:t>هل كتاب نهج البلاغة صحيح؟</w:t>
            </w:r>
            <w:r>
              <w:rPr>
                <w:rStyle w:val="IndexLink"/>
                <w:rtl w:val="true"/>
              </w:rPr>
              <w:tab/>
            </w:r>
            <w:r>
              <w:rPr>
                <w:rStyle w:val="IndexLink"/>
              </w:rPr>
              <w:t>145</w:t>
            </w:r>
          </w:hyperlink>
        </w:p>
        <w:p>
          <w:pPr>
            <w:pStyle w:val="Contents3"/>
            <w:tabs>
              <w:tab w:val="clear" w:pos="8459"/>
              <w:tab w:val="right" w:pos="9026" w:leader="dot"/>
            </w:tabs>
            <w:rPr/>
          </w:pPr>
          <w:hyperlink w:anchor="__RefHeading___Toc1783412_2870459653">
            <w:r>
              <w:rPr>
                <w:webHidden/>
                <w:rStyle w:val="IndexLink"/>
                <w:rtl w:val="true"/>
              </w:rPr>
              <w:t>المنهج الصحيح للتعامل مع النهج</w:t>
            </w:r>
            <w:r>
              <w:rPr>
                <w:rStyle w:val="IndexLink"/>
                <w:rtl w:val="true"/>
              </w:rPr>
              <w:tab/>
            </w:r>
            <w:r>
              <w:rPr>
                <w:rStyle w:val="IndexLink"/>
              </w:rPr>
              <w:t>146</w:t>
            </w:r>
          </w:hyperlink>
        </w:p>
        <w:p>
          <w:pPr>
            <w:pStyle w:val="Contents2"/>
            <w:tabs>
              <w:tab w:val="clear" w:pos="8743"/>
              <w:tab w:val="right" w:pos="9026" w:leader="dot"/>
            </w:tabs>
            <w:rPr/>
          </w:pPr>
          <w:hyperlink w:anchor="__RefHeading___Toc1783414_2870459653">
            <w:r>
              <w:rPr>
                <w:webHidden/>
                <w:rStyle w:val="IndexLink"/>
                <w:rtl w:val="true"/>
              </w:rPr>
              <w:t>الإمامة الإلهية</w:t>
            </w:r>
            <w:r>
              <w:rPr>
                <w:rStyle w:val="IndexLink"/>
                <w:rtl w:val="true"/>
              </w:rPr>
              <w:t>:</w:t>
              <w:tab/>
            </w:r>
            <w:r>
              <w:rPr>
                <w:rStyle w:val="IndexLink"/>
              </w:rPr>
              <w:t>173</w:t>
            </w:r>
          </w:hyperlink>
        </w:p>
        <w:p>
          <w:pPr>
            <w:pStyle w:val="Contents3"/>
            <w:tabs>
              <w:tab w:val="clear" w:pos="8459"/>
              <w:tab w:val="right" w:pos="9026" w:leader="dot"/>
            </w:tabs>
            <w:rPr/>
          </w:pPr>
          <w:hyperlink w:anchor="__RefHeading___Toc1783416_2870459653">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1783418_2870459653">
            <w:r>
              <w:rPr>
                <w:webHidden/>
                <w:rStyle w:val="IndexLink"/>
              </w:rPr>
              <w:t>1</w:t>
            </w:r>
            <w:r>
              <w:rPr>
                <w:rStyle w:val="IndexLink"/>
                <w:rtl w:val="true"/>
              </w:rPr>
              <w:t xml:space="preserve"> - </w:t>
            </w:r>
            <w:r>
              <w:rPr>
                <w:rStyle w:val="IndexLink"/>
                <w:rtl w:val="true"/>
              </w:rPr>
              <w:t>عدم وجود النّص الإلهي في النهج</w:t>
            </w:r>
            <w:r>
              <w:rPr>
                <w:rStyle w:val="IndexLink"/>
                <w:rtl w:val="true"/>
              </w:rPr>
              <w:tab/>
            </w:r>
            <w:r>
              <w:rPr>
                <w:rStyle w:val="IndexLink"/>
              </w:rPr>
              <w:t>173</w:t>
            </w:r>
          </w:hyperlink>
        </w:p>
        <w:p>
          <w:pPr>
            <w:pStyle w:val="Contents3"/>
            <w:tabs>
              <w:tab w:val="clear" w:pos="8459"/>
              <w:tab w:val="right" w:pos="9026" w:leader="dot"/>
            </w:tabs>
            <w:rPr/>
          </w:pPr>
          <w:hyperlink w:anchor="__RefHeading___Toc1783420_2870459653">
            <w:r>
              <w:rPr>
                <w:webHidden/>
                <w:rStyle w:val="IndexLink"/>
              </w:rPr>
              <w:t>2</w:t>
            </w:r>
            <w:r>
              <w:rPr>
                <w:rStyle w:val="IndexLink"/>
                <w:rtl w:val="true"/>
              </w:rPr>
              <w:t xml:space="preserve"> - </w:t>
            </w:r>
            <w:r>
              <w:rPr>
                <w:rStyle w:val="IndexLink"/>
                <w:rtl w:val="true"/>
              </w:rPr>
              <w:t>دعوني والتمسوا غيري</w:t>
            </w:r>
            <w:r>
              <w:rPr>
                <w:rStyle w:val="IndexLink"/>
                <w:rtl w:val="true"/>
              </w:rPr>
              <w:t>:</w:t>
              <w:tab/>
            </w:r>
            <w:r>
              <w:rPr>
                <w:rStyle w:val="IndexLink"/>
              </w:rPr>
              <w:t>177</w:t>
            </w:r>
          </w:hyperlink>
        </w:p>
        <w:p>
          <w:pPr>
            <w:pStyle w:val="Contents3"/>
            <w:tabs>
              <w:tab w:val="clear" w:pos="8459"/>
              <w:tab w:val="right" w:pos="9026" w:leader="dot"/>
            </w:tabs>
            <w:rPr/>
          </w:pPr>
          <w:hyperlink w:anchor="__RefHeading___Toc1783422_2870459653">
            <w:r>
              <w:rPr>
                <w:webHidden/>
                <w:rStyle w:val="IndexLink"/>
              </w:rPr>
              <w:t>4</w:t>
            </w:r>
            <w:r>
              <w:rPr>
                <w:rStyle w:val="IndexLink"/>
                <w:rtl w:val="true"/>
              </w:rPr>
              <w:t xml:space="preserve"> - </w:t>
            </w:r>
            <w:r>
              <w:rPr>
                <w:rStyle w:val="IndexLink"/>
                <w:rtl w:val="true"/>
              </w:rPr>
              <w:t>إنه بايعني القوم</w:t>
            </w:r>
            <w:r>
              <w:rPr>
                <w:rStyle w:val="IndexLink"/>
                <w:rtl w:val="true"/>
              </w:rPr>
              <w:t>:</w:t>
              <w:tab/>
            </w:r>
            <w:r>
              <w:rPr>
                <w:rStyle w:val="IndexLink"/>
              </w:rPr>
              <w:t>190</w:t>
            </w:r>
          </w:hyperlink>
        </w:p>
        <w:p>
          <w:pPr>
            <w:pStyle w:val="Contents3"/>
            <w:tabs>
              <w:tab w:val="clear" w:pos="8459"/>
              <w:tab w:val="right" w:pos="9026" w:leader="dot"/>
            </w:tabs>
            <w:rPr/>
          </w:pPr>
          <w:hyperlink w:anchor="__RefHeading___Toc1783424_2870459653">
            <w:r>
              <w:rPr>
                <w:webHidden/>
                <w:rStyle w:val="IndexLink"/>
              </w:rPr>
              <w:t>5</w:t>
            </w:r>
            <w:r>
              <w:rPr>
                <w:rStyle w:val="IndexLink"/>
                <w:rtl w:val="true"/>
              </w:rPr>
              <w:t xml:space="preserve"> - </w:t>
            </w:r>
            <w:r>
              <w:rPr>
                <w:rStyle w:val="IndexLink"/>
                <w:rtl w:val="true"/>
              </w:rPr>
              <w:t>مشورة عمر بن الخطاب</w:t>
            </w:r>
            <w:r>
              <w:rPr>
                <w:rStyle w:val="IndexLink"/>
                <w:rtl w:val="true"/>
              </w:rPr>
              <w:tab/>
            </w:r>
            <w:r>
              <w:rPr>
                <w:rStyle w:val="IndexLink"/>
              </w:rPr>
              <w:t>196</w:t>
            </w:r>
          </w:hyperlink>
        </w:p>
        <w:p>
          <w:pPr>
            <w:pStyle w:val="Contents3"/>
            <w:tabs>
              <w:tab w:val="clear" w:pos="8459"/>
              <w:tab w:val="right" w:pos="9026" w:leader="dot"/>
            </w:tabs>
            <w:rPr/>
          </w:pPr>
          <w:hyperlink w:anchor="__RefHeading___Toc1783426_2870459653">
            <w:r>
              <w:rPr>
                <w:webHidden/>
                <w:rStyle w:val="IndexLink"/>
              </w:rPr>
              <w:t>3</w:t>
            </w:r>
            <w:r>
              <w:rPr>
                <w:rStyle w:val="IndexLink"/>
                <w:rtl w:val="true"/>
              </w:rPr>
              <w:t xml:space="preserve"> - </w:t>
            </w:r>
            <w:r>
              <w:rPr>
                <w:rStyle w:val="IndexLink"/>
                <w:rtl w:val="true"/>
              </w:rPr>
              <w:t>تنصيب أمير المؤمنين علیه السلام للولاة</w:t>
            </w:r>
            <w:r>
              <w:rPr>
                <w:rStyle w:val="IndexLink"/>
                <w:rtl w:val="true"/>
              </w:rPr>
              <w:tab/>
            </w:r>
            <w:r>
              <w:rPr>
                <w:rStyle w:val="IndexLink"/>
              </w:rPr>
              <w:t>208</w:t>
            </w:r>
          </w:hyperlink>
        </w:p>
        <w:p>
          <w:pPr>
            <w:pStyle w:val="Contents3"/>
            <w:tabs>
              <w:tab w:val="clear" w:pos="8459"/>
              <w:tab w:val="right" w:pos="9026" w:leader="dot"/>
            </w:tabs>
            <w:rPr/>
          </w:pPr>
          <w:hyperlink w:anchor="__RefHeading___Toc1783428_2870459653">
            <w:r>
              <w:rPr>
                <w:webHidden/>
                <w:rStyle w:val="IndexLink"/>
              </w:rPr>
              <w:t>4</w:t>
            </w:r>
            <w:r>
              <w:rPr>
                <w:rStyle w:val="IndexLink"/>
                <w:rtl w:val="true"/>
              </w:rPr>
              <w:t xml:space="preserve"> - </w:t>
            </w:r>
            <w:r>
              <w:rPr>
                <w:rStyle w:val="IndexLink"/>
                <w:rtl w:val="true"/>
              </w:rPr>
              <w:t>لا بد للناس من أمير بر أو فاجر</w:t>
            </w:r>
            <w:r>
              <w:rPr>
                <w:rStyle w:val="IndexLink"/>
                <w:rtl w:val="true"/>
              </w:rPr>
              <w:tab/>
            </w:r>
            <w:r>
              <w:rPr>
                <w:rStyle w:val="IndexLink"/>
              </w:rPr>
              <w:t>210</w:t>
            </w:r>
          </w:hyperlink>
        </w:p>
        <w:p>
          <w:pPr>
            <w:pStyle w:val="Contents2"/>
            <w:tabs>
              <w:tab w:val="clear" w:pos="8743"/>
              <w:tab w:val="right" w:pos="9026" w:leader="dot"/>
            </w:tabs>
            <w:rPr/>
          </w:pPr>
          <w:hyperlink w:anchor="__RefHeading___Toc1783430_2870459653">
            <w:r>
              <w:rPr>
                <w:webHidden/>
                <w:rStyle w:val="IndexLink"/>
                <w:rtl w:val="true"/>
              </w:rPr>
              <w:t>الوحي</w:t>
            </w:r>
            <w:r>
              <w:rPr>
                <w:rStyle w:val="IndexLink"/>
                <w:rtl w:val="true"/>
              </w:rPr>
              <w:tab/>
            </w:r>
            <w:r>
              <w:rPr>
                <w:rStyle w:val="IndexLink"/>
              </w:rPr>
              <w:t>213</w:t>
            </w:r>
          </w:hyperlink>
        </w:p>
        <w:p>
          <w:pPr>
            <w:pStyle w:val="Contents2"/>
            <w:tabs>
              <w:tab w:val="clear" w:pos="8743"/>
              <w:tab w:val="right" w:pos="9026" w:leader="dot"/>
            </w:tabs>
            <w:rPr/>
          </w:pPr>
          <w:hyperlink w:anchor="__RefHeading___Toc1783432_2870459653">
            <w:r>
              <w:rPr>
                <w:webHidden/>
                <w:rStyle w:val="IndexLink"/>
                <w:rtl w:val="true"/>
              </w:rPr>
              <w:t>عدالة الصحابة</w:t>
            </w:r>
            <w:r>
              <w:rPr>
                <w:rStyle w:val="IndexLink"/>
                <w:rtl w:val="true"/>
              </w:rPr>
              <w:tab/>
            </w:r>
            <w:r>
              <w:rPr>
                <w:rStyle w:val="IndexLink"/>
              </w:rPr>
              <w:t>218</w:t>
            </w:r>
          </w:hyperlink>
        </w:p>
        <w:p>
          <w:pPr>
            <w:pStyle w:val="Contents3"/>
            <w:tabs>
              <w:tab w:val="clear" w:pos="8459"/>
              <w:tab w:val="right" w:pos="9026" w:leader="dot"/>
            </w:tabs>
            <w:rPr/>
          </w:pPr>
          <w:hyperlink w:anchor="__RefHeading___Toc1783434_2870459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783436_2870459653">
            <w:r>
              <w:rPr>
                <w:webHidden/>
                <w:rStyle w:val="IndexLink"/>
              </w:rPr>
              <w:t>1</w:t>
            </w:r>
            <w:r>
              <w:rPr>
                <w:rStyle w:val="IndexLink"/>
                <w:rtl w:val="true"/>
              </w:rPr>
              <w:t xml:space="preserve"> - </w:t>
            </w:r>
            <w:r>
              <w:rPr>
                <w:rStyle w:val="IndexLink"/>
                <w:rtl w:val="true"/>
              </w:rPr>
              <w:t>مدح أمير المؤمنين علیه السلام للصحابة</w:t>
            </w:r>
            <w:r>
              <w:rPr>
                <w:rStyle w:val="IndexLink"/>
                <w:rtl w:val="true"/>
              </w:rPr>
              <w:tab/>
            </w:r>
            <w:r>
              <w:rPr>
                <w:rStyle w:val="IndexLink"/>
              </w:rPr>
              <w:t>219</w:t>
            </w:r>
          </w:hyperlink>
        </w:p>
        <w:p>
          <w:pPr>
            <w:pStyle w:val="Contents3"/>
            <w:tabs>
              <w:tab w:val="clear" w:pos="8459"/>
              <w:tab w:val="right" w:pos="9026" w:leader="dot"/>
            </w:tabs>
            <w:rPr/>
          </w:pPr>
          <w:hyperlink w:anchor="__RefHeading___Toc1783438_2870459653">
            <w:r>
              <w:rPr>
                <w:webHidden/>
                <w:rStyle w:val="IndexLink"/>
              </w:rPr>
              <w:t>2</w:t>
            </w:r>
            <w:r>
              <w:rPr>
                <w:rStyle w:val="IndexLink"/>
                <w:rtl w:val="true"/>
              </w:rPr>
              <w:t xml:space="preserve"> - </w:t>
            </w:r>
            <w:r>
              <w:rPr>
                <w:rStyle w:val="IndexLink"/>
                <w:rtl w:val="true"/>
              </w:rPr>
              <w:t>لله بلاء فلان</w:t>
            </w:r>
            <w:r>
              <w:rPr>
                <w:rStyle w:val="IndexLink"/>
                <w:rtl w:val="true"/>
              </w:rPr>
              <w:tab/>
            </w:r>
            <w:r>
              <w:rPr>
                <w:rStyle w:val="IndexLink"/>
              </w:rPr>
              <w:t>223</w:t>
            </w:r>
          </w:hyperlink>
        </w:p>
        <w:p>
          <w:pPr>
            <w:pStyle w:val="Contents2"/>
            <w:tabs>
              <w:tab w:val="clear" w:pos="8743"/>
              <w:tab w:val="right" w:pos="9026" w:leader="dot"/>
            </w:tabs>
            <w:rPr/>
          </w:pPr>
          <w:hyperlink w:anchor="__RefHeading___Toc1783440_2870459653">
            <w:r>
              <w:rPr>
                <w:webHidden/>
                <w:rStyle w:val="IndexLink"/>
                <w:rtl w:val="true"/>
              </w:rPr>
              <w:t>شبهات تاريخية في نهج البلاغة</w:t>
            </w:r>
            <w:r>
              <w:rPr>
                <w:rStyle w:val="IndexLink"/>
                <w:rtl w:val="true"/>
              </w:rPr>
              <w:tab/>
            </w:r>
            <w:r>
              <w:rPr>
                <w:rStyle w:val="IndexLink"/>
              </w:rPr>
              <w:t>235</w:t>
            </w:r>
          </w:hyperlink>
        </w:p>
        <w:p>
          <w:pPr>
            <w:pStyle w:val="Contents3"/>
            <w:tabs>
              <w:tab w:val="clear" w:pos="8459"/>
              <w:tab w:val="right" w:pos="9026" w:leader="dot"/>
            </w:tabs>
            <w:rPr/>
          </w:pPr>
          <w:hyperlink w:anchor="__RefHeading___Toc1783442_2870459653">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783444_2870459653">
            <w:r>
              <w:rPr>
                <w:webHidden/>
                <w:rStyle w:val="IndexLink"/>
                <w:rtl w:val="true"/>
              </w:rPr>
              <w:t>أهل الشام</w:t>
            </w:r>
            <w:r>
              <w:rPr>
                <w:rStyle w:val="IndexLink"/>
                <w:rtl w:val="true"/>
              </w:rPr>
              <w:tab/>
            </w:r>
            <w:r>
              <w:rPr>
                <w:rStyle w:val="IndexLink"/>
              </w:rPr>
              <w:t>235</w:t>
            </w:r>
          </w:hyperlink>
        </w:p>
        <w:p>
          <w:pPr>
            <w:pStyle w:val="Contents4"/>
            <w:tabs>
              <w:tab w:val="clear" w:pos="8176"/>
              <w:tab w:val="right" w:pos="9026" w:leader="dot"/>
            </w:tabs>
            <w:rPr/>
          </w:pPr>
          <w:hyperlink w:anchor="__RefHeading___Toc1783446_2870459653">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783448_2870459653">
            <w:r>
              <w:rPr>
                <w:webHidden/>
                <w:rStyle w:val="IndexLink"/>
              </w:rPr>
              <w:t>1</w:t>
            </w:r>
            <w:r>
              <w:rPr>
                <w:rStyle w:val="IndexLink"/>
                <w:rtl w:val="true"/>
              </w:rPr>
              <w:t xml:space="preserve"> - </w:t>
            </w:r>
            <w:r>
              <w:rPr>
                <w:rStyle w:val="IndexLink"/>
                <w:rtl w:val="true"/>
              </w:rPr>
              <w:t>اسلام أهل الشام</w:t>
            </w:r>
            <w:r>
              <w:rPr>
                <w:rStyle w:val="IndexLink"/>
                <w:rtl w:val="true"/>
              </w:rPr>
              <w:tab/>
            </w:r>
            <w:r>
              <w:rPr>
                <w:rStyle w:val="IndexLink"/>
              </w:rPr>
              <w:t>235</w:t>
            </w:r>
          </w:hyperlink>
        </w:p>
        <w:p>
          <w:pPr>
            <w:pStyle w:val="Contents4"/>
            <w:tabs>
              <w:tab w:val="clear" w:pos="8176"/>
              <w:tab w:val="right" w:pos="9026" w:leader="dot"/>
            </w:tabs>
            <w:rPr/>
          </w:pPr>
          <w:hyperlink w:anchor="__RefHeading___Toc1783450_2870459653">
            <w:r>
              <w:rPr>
                <w:webHidden/>
                <w:rStyle w:val="IndexLink"/>
              </w:rPr>
              <w:t>2</w:t>
            </w:r>
            <w:r>
              <w:rPr>
                <w:rStyle w:val="IndexLink"/>
                <w:rtl w:val="true"/>
              </w:rPr>
              <w:t xml:space="preserve"> - </w:t>
            </w:r>
            <w:r>
              <w:rPr>
                <w:rStyle w:val="IndexLink"/>
                <w:rtl w:val="true"/>
              </w:rPr>
              <w:t>المنع عن سبّ أهل الشام</w:t>
            </w:r>
            <w:r>
              <w:rPr>
                <w:rStyle w:val="IndexLink"/>
                <w:rtl w:val="true"/>
              </w:rPr>
              <w:tab/>
            </w:r>
            <w:r>
              <w:rPr>
                <w:rStyle w:val="IndexLink"/>
              </w:rPr>
              <w:t>240</w:t>
            </w:r>
          </w:hyperlink>
        </w:p>
        <w:p>
          <w:pPr>
            <w:pStyle w:val="Contents3"/>
            <w:tabs>
              <w:tab w:val="clear" w:pos="8459"/>
              <w:tab w:val="right" w:pos="9026" w:leader="dot"/>
            </w:tabs>
            <w:rPr/>
          </w:pPr>
          <w:hyperlink w:anchor="__RefHeading___Toc1783452_2870459653">
            <w:r>
              <w:rPr>
                <w:webHidden/>
                <w:rStyle w:val="IndexLink"/>
                <w:rtl w:val="true"/>
              </w:rPr>
              <w:t>ذم الإمام علیه السلام لشيعته</w:t>
            </w:r>
            <w:r>
              <w:rPr>
                <w:rStyle w:val="IndexLink"/>
                <w:rtl w:val="true"/>
              </w:rPr>
              <w:tab/>
            </w:r>
            <w:r>
              <w:rPr>
                <w:rStyle w:val="IndexLink"/>
              </w:rPr>
              <w:t>243</w:t>
            </w:r>
          </w:hyperlink>
        </w:p>
        <w:p>
          <w:pPr>
            <w:pStyle w:val="Contents2"/>
            <w:tabs>
              <w:tab w:val="clear" w:pos="8743"/>
              <w:tab w:val="right" w:pos="9026" w:leader="dot"/>
            </w:tabs>
            <w:rPr/>
          </w:pPr>
          <w:hyperlink w:anchor="__RefHeading___Toc1783454_2870459653">
            <w:r>
              <w:rPr>
                <w:webHidden/>
                <w:rStyle w:val="IndexLink"/>
                <w:rtl w:val="true"/>
              </w:rPr>
              <w:t>شبهات فقهية في نهج البلاغة</w:t>
            </w:r>
            <w:r>
              <w:rPr>
                <w:rStyle w:val="IndexLink"/>
                <w:rtl w:val="true"/>
              </w:rPr>
              <w:tab/>
            </w:r>
            <w:r>
              <w:rPr>
                <w:rStyle w:val="IndexLink"/>
              </w:rPr>
              <w:t>249</w:t>
            </w:r>
          </w:hyperlink>
        </w:p>
        <w:p>
          <w:pPr>
            <w:pStyle w:val="Contents3"/>
            <w:tabs>
              <w:tab w:val="clear" w:pos="8459"/>
              <w:tab w:val="right" w:pos="9026" w:leader="dot"/>
            </w:tabs>
            <w:rPr/>
          </w:pPr>
          <w:hyperlink w:anchor="__RefHeading___Toc1783456_2870459653">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1783458_2870459653">
            <w:r>
              <w:rPr>
                <w:webHidden/>
                <w:rStyle w:val="IndexLink"/>
                <w:rtl w:val="true"/>
              </w:rPr>
              <w:t>حرمة الجزع</w:t>
            </w:r>
            <w:r>
              <w:rPr>
                <w:rStyle w:val="IndexLink"/>
                <w:rtl w:val="true"/>
              </w:rPr>
              <w:tab/>
            </w:r>
            <w:r>
              <w:rPr>
                <w:rStyle w:val="IndexLink"/>
              </w:rPr>
              <w:t>249</w:t>
            </w:r>
          </w:hyperlink>
        </w:p>
        <w:p>
          <w:pPr>
            <w:pStyle w:val="Contents3"/>
            <w:tabs>
              <w:tab w:val="clear" w:pos="8459"/>
              <w:tab w:val="right" w:pos="9026" w:leader="dot"/>
            </w:tabs>
            <w:rPr/>
          </w:pPr>
          <w:hyperlink w:anchor="__RefHeading___Toc1783460_2870459653">
            <w:r>
              <w:rPr>
                <w:webHidden/>
                <w:rStyle w:val="IndexLink"/>
                <w:rtl w:val="true"/>
              </w:rPr>
              <w:t>أوقات الصلاة</w:t>
            </w:r>
            <w:r>
              <w:rPr>
                <w:rStyle w:val="IndexLink"/>
                <w:rtl w:val="true"/>
              </w:rPr>
              <w:tab/>
            </w:r>
            <w:r>
              <w:rPr>
                <w:rStyle w:val="IndexLink"/>
              </w:rPr>
              <w:t>255</w:t>
            </w:r>
          </w:hyperlink>
        </w:p>
        <w:p>
          <w:pPr>
            <w:pStyle w:val="Contents2"/>
            <w:tabs>
              <w:tab w:val="clear" w:pos="8743"/>
              <w:tab w:val="right" w:pos="9026" w:leader="dot"/>
            </w:tabs>
            <w:rPr/>
          </w:pPr>
          <w:hyperlink w:anchor="__RefHeading___Toc1783462_2870459653">
            <w:r>
              <w:rPr>
                <w:webHidden/>
                <w:rStyle w:val="IndexLink"/>
                <w:rtl w:val="true"/>
              </w:rPr>
              <w:t>الخطبة الشقشقية</w:t>
            </w:r>
            <w:r>
              <w:rPr>
                <w:rStyle w:val="IndexLink"/>
                <w:rtl w:val="true"/>
              </w:rPr>
              <w:tab/>
            </w:r>
            <w:r>
              <w:rPr>
                <w:rStyle w:val="IndexLink"/>
              </w:rPr>
              <w:t>259</w:t>
            </w:r>
          </w:hyperlink>
        </w:p>
        <w:p>
          <w:pPr>
            <w:pStyle w:val="Contents3"/>
            <w:tabs>
              <w:tab w:val="clear" w:pos="8459"/>
              <w:tab w:val="right" w:pos="9026" w:leader="dot"/>
            </w:tabs>
            <w:rPr/>
          </w:pPr>
          <w:hyperlink w:anchor="__RefHeading___Toc1783464_2870459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783466_2870459653">
            <w:r>
              <w:rPr>
                <w:webHidden/>
                <w:rStyle w:val="IndexLink"/>
                <w:rtl w:val="true"/>
              </w:rPr>
              <w:t>أسانيد الخطبة في كتب الخاصة</w:t>
            </w:r>
            <w:r>
              <w:rPr>
                <w:rStyle w:val="IndexLink"/>
                <w:rtl w:val="true"/>
              </w:rPr>
              <w:tab/>
            </w:r>
            <w:r>
              <w:rPr>
                <w:rStyle w:val="IndexLink"/>
              </w:rPr>
              <w:t>259</w:t>
            </w:r>
          </w:hyperlink>
        </w:p>
        <w:p>
          <w:pPr>
            <w:pStyle w:val="Contents3"/>
            <w:tabs>
              <w:tab w:val="clear" w:pos="8459"/>
              <w:tab w:val="right" w:pos="9026" w:leader="dot"/>
            </w:tabs>
            <w:rPr/>
          </w:pPr>
          <w:hyperlink w:anchor="__RefHeading___Toc1783468_2870459653">
            <w:r>
              <w:rPr>
                <w:webHidden/>
                <w:rStyle w:val="IndexLink"/>
                <w:rtl w:val="true"/>
              </w:rPr>
              <w:t>شهرة الخطبة الشقشقية</w:t>
            </w:r>
            <w:r>
              <w:rPr>
                <w:rStyle w:val="IndexLink"/>
                <w:rtl w:val="true"/>
              </w:rPr>
              <w:tab/>
            </w:r>
            <w:r>
              <w:rPr>
                <w:rStyle w:val="IndexLink"/>
              </w:rPr>
              <w:t>262</w:t>
            </w:r>
          </w:hyperlink>
        </w:p>
        <w:p>
          <w:pPr>
            <w:pStyle w:val="Contents3"/>
            <w:tabs>
              <w:tab w:val="clear" w:pos="8459"/>
              <w:tab w:val="right" w:pos="9026" w:leader="dot"/>
            </w:tabs>
            <w:rPr/>
          </w:pPr>
          <w:hyperlink w:anchor="__RefHeading___Toc1783470_2870459653">
            <w:r>
              <w:rPr>
                <w:webHidden/>
                <w:rStyle w:val="IndexLink"/>
                <w:rtl w:val="true"/>
              </w:rPr>
              <w:t>هل الخطبة الشقشقية موضوعة؟</w:t>
            </w:r>
            <w:r>
              <w:rPr>
                <w:rStyle w:val="IndexLink"/>
                <w:rtl w:val="true"/>
              </w:rPr>
              <w:tab/>
            </w:r>
            <w:r>
              <w:rPr>
                <w:rStyle w:val="IndexLink"/>
              </w:rPr>
              <w:t>265</w:t>
            </w:r>
          </w:hyperlink>
        </w:p>
        <w:p>
          <w:pPr>
            <w:pStyle w:val="Contents3"/>
            <w:tabs>
              <w:tab w:val="clear" w:pos="8459"/>
              <w:tab w:val="right" w:pos="9026" w:leader="dot"/>
            </w:tabs>
            <w:rPr/>
          </w:pPr>
          <w:hyperlink w:anchor="__RefHeading___Toc1783472_2870459653">
            <w:r>
              <w:rPr>
                <w:webHidden/>
                <w:rStyle w:val="IndexLink"/>
                <w:rtl w:val="true"/>
              </w:rPr>
              <w:t>مضامين الخطبة الشقشقية</w:t>
            </w:r>
            <w:r>
              <w:rPr>
                <w:rStyle w:val="IndexLink"/>
                <w:rtl w:val="true"/>
              </w:rPr>
              <w:tab/>
            </w:r>
            <w:r>
              <w:rPr>
                <w:rStyle w:val="IndexLink"/>
              </w:rPr>
              <w:t>267</w:t>
            </w:r>
          </w:hyperlink>
        </w:p>
        <w:p>
          <w:pPr>
            <w:pStyle w:val="Contents4"/>
            <w:tabs>
              <w:tab w:val="clear" w:pos="8176"/>
              <w:tab w:val="right" w:pos="9026" w:leader="dot"/>
            </w:tabs>
            <w:rPr/>
          </w:pPr>
          <w:hyperlink w:anchor="__RefHeading___Toc1783474_2870459653">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1783476_2870459653">
            <w:r>
              <w:rPr>
                <w:webHidden/>
                <w:rStyle w:val="IndexLink"/>
              </w:rPr>
              <w:t>1</w:t>
            </w:r>
            <w:r>
              <w:rPr>
                <w:rStyle w:val="IndexLink"/>
                <w:rtl w:val="true"/>
              </w:rPr>
              <w:t xml:space="preserve"> - </w:t>
            </w:r>
            <w:r>
              <w:rPr>
                <w:rStyle w:val="IndexLink"/>
                <w:rtl w:val="true"/>
              </w:rPr>
              <w:t>أنه علیه السلام كان يرى أنه أولى بالأمر ممن سبقه</w:t>
            </w:r>
            <w:r>
              <w:rPr>
                <w:rStyle w:val="IndexLink"/>
                <w:rtl w:val="true"/>
              </w:rPr>
              <w:t>:</w:t>
              <w:tab/>
            </w:r>
            <w:r>
              <w:rPr>
                <w:rStyle w:val="IndexLink"/>
              </w:rPr>
              <w:t>267</w:t>
            </w:r>
          </w:hyperlink>
        </w:p>
        <w:p>
          <w:pPr>
            <w:pStyle w:val="Contents4"/>
            <w:tabs>
              <w:tab w:val="clear" w:pos="8176"/>
              <w:tab w:val="right" w:pos="9026" w:leader="dot"/>
            </w:tabs>
            <w:rPr/>
          </w:pPr>
          <w:hyperlink w:anchor="__RefHeading___Toc1783478_2870459653">
            <w:r>
              <w:rPr>
                <w:webHidden/>
                <w:rStyle w:val="IndexLink"/>
              </w:rPr>
              <w:t>2</w:t>
            </w:r>
            <w:r>
              <w:rPr>
                <w:rStyle w:val="IndexLink"/>
                <w:rtl w:val="true"/>
              </w:rPr>
              <w:t xml:space="preserve"> - </w:t>
            </w:r>
            <w:r>
              <w:rPr>
                <w:rStyle w:val="IndexLink"/>
                <w:rtl w:val="true"/>
              </w:rPr>
              <w:t>عدم ارتضائه علیه السلام على خلافة أبي بكر</w:t>
            </w:r>
            <w:r>
              <w:rPr>
                <w:rStyle w:val="IndexLink"/>
                <w:rtl w:val="true"/>
              </w:rPr>
              <w:tab/>
            </w:r>
            <w:r>
              <w:rPr>
                <w:rStyle w:val="IndexLink"/>
              </w:rPr>
              <w:t>269</w:t>
            </w:r>
          </w:hyperlink>
        </w:p>
        <w:p>
          <w:pPr>
            <w:pStyle w:val="Contents4"/>
            <w:tabs>
              <w:tab w:val="clear" w:pos="8176"/>
              <w:tab w:val="right" w:pos="9026" w:leader="dot"/>
            </w:tabs>
            <w:rPr/>
          </w:pPr>
          <w:hyperlink w:anchor="__RefHeading___Toc1783480_2870459653">
            <w:r>
              <w:rPr>
                <w:webHidden/>
                <w:rStyle w:val="IndexLink"/>
              </w:rPr>
              <w:t>3</w:t>
            </w:r>
            <w:r>
              <w:rPr>
                <w:rStyle w:val="IndexLink"/>
                <w:rtl w:val="true"/>
              </w:rPr>
              <w:t xml:space="preserve"> - </w:t>
            </w:r>
            <w:r>
              <w:rPr>
                <w:rStyle w:val="IndexLink"/>
                <w:rtl w:val="true"/>
              </w:rPr>
              <w:t>استخلاف أبي بكر لعمر بن الخطاب</w:t>
            </w:r>
            <w:r>
              <w:rPr>
                <w:rStyle w:val="IndexLink"/>
                <w:rtl w:val="true"/>
              </w:rPr>
              <w:tab/>
            </w:r>
            <w:r>
              <w:rPr>
                <w:rStyle w:val="IndexLink"/>
              </w:rPr>
              <w:t>273</w:t>
            </w:r>
          </w:hyperlink>
        </w:p>
        <w:p>
          <w:pPr>
            <w:pStyle w:val="Contents4"/>
            <w:tabs>
              <w:tab w:val="clear" w:pos="8176"/>
              <w:tab w:val="right" w:pos="9026" w:leader="dot"/>
            </w:tabs>
            <w:rPr/>
          </w:pPr>
          <w:hyperlink w:anchor="__RefHeading___Toc1783482_2870459653">
            <w:r>
              <w:rPr>
                <w:webHidden/>
                <w:rStyle w:val="IndexLink"/>
              </w:rPr>
              <w:t>4</w:t>
            </w:r>
            <w:r>
              <w:rPr>
                <w:rStyle w:val="IndexLink"/>
                <w:rtl w:val="true"/>
              </w:rPr>
              <w:t xml:space="preserve"> - </w:t>
            </w:r>
            <w:r>
              <w:rPr>
                <w:rStyle w:val="IndexLink"/>
                <w:rtl w:val="true"/>
              </w:rPr>
              <w:t>خلافة عمر بن الخطاب</w:t>
            </w:r>
            <w:r>
              <w:rPr>
                <w:rStyle w:val="IndexLink"/>
                <w:rtl w:val="true"/>
              </w:rPr>
              <w:tab/>
            </w:r>
            <w:r>
              <w:rPr>
                <w:rStyle w:val="IndexLink"/>
              </w:rPr>
              <w:t>274</w:t>
            </w:r>
          </w:hyperlink>
        </w:p>
        <w:p>
          <w:pPr>
            <w:pStyle w:val="Contents4"/>
            <w:tabs>
              <w:tab w:val="clear" w:pos="8176"/>
              <w:tab w:val="right" w:pos="9026" w:leader="dot"/>
            </w:tabs>
            <w:rPr/>
          </w:pPr>
          <w:hyperlink w:anchor="__RefHeading___Toc1783484_2870459653">
            <w:r>
              <w:rPr>
                <w:webHidden/>
                <w:rStyle w:val="IndexLink"/>
              </w:rPr>
              <w:t>5</w:t>
            </w:r>
            <w:r>
              <w:rPr>
                <w:rStyle w:val="IndexLink"/>
                <w:rtl w:val="true"/>
              </w:rPr>
              <w:t xml:space="preserve"> - </w:t>
            </w:r>
            <w:r>
              <w:rPr>
                <w:rStyle w:val="IndexLink"/>
                <w:rtl w:val="true"/>
              </w:rPr>
              <w:t>الشورى العمرية</w:t>
            </w:r>
            <w:r>
              <w:rPr>
                <w:rStyle w:val="IndexLink"/>
                <w:rtl w:val="true"/>
              </w:rPr>
              <w:tab/>
            </w:r>
            <w:r>
              <w:rPr>
                <w:rStyle w:val="IndexLink"/>
              </w:rPr>
              <w:t>281</w:t>
            </w:r>
          </w:hyperlink>
        </w:p>
        <w:p>
          <w:pPr>
            <w:pStyle w:val="Contents4"/>
            <w:tabs>
              <w:tab w:val="clear" w:pos="8176"/>
              <w:tab w:val="right" w:pos="9026" w:leader="dot"/>
            </w:tabs>
            <w:rPr/>
          </w:pPr>
          <w:hyperlink w:anchor="__RefHeading___Toc1783486_2870459653">
            <w:r>
              <w:rPr>
                <w:webHidden/>
                <w:rStyle w:val="IndexLink"/>
              </w:rPr>
              <w:t>6</w:t>
            </w:r>
            <w:r>
              <w:rPr>
                <w:rStyle w:val="IndexLink"/>
                <w:rtl w:val="true"/>
              </w:rPr>
              <w:t xml:space="preserve"> - </w:t>
            </w:r>
            <w:r>
              <w:rPr>
                <w:rStyle w:val="IndexLink"/>
                <w:rtl w:val="true"/>
              </w:rPr>
              <w:t>خلافة عثمان بن عفان</w:t>
            </w:r>
            <w:r>
              <w:rPr>
                <w:rStyle w:val="IndexLink"/>
                <w:rtl w:val="true"/>
              </w:rPr>
              <w:tab/>
            </w:r>
            <w:r>
              <w:rPr>
                <w:rStyle w:val="IndexLink"/>
              </w:rPr>
              <w:t>283</w:t>
            </w:r>
          </w:hyperlink>
        </w:p>
        <w:p>
          <w:pPr>
            <w:pStyle w:val="Contents4"/>
            <w:tabs>
              <w:tab w:val="clear" w:pos="8176"/>
              <w:tab w:val="right" w:pos="9026" w:leader="dot"/>
            </w:tabs>
            <w:rPr/>
          </w:pPr>
          <w:hyperlink w:anchor="__RefHeading___Toc1783488_2870459653">
            <w:r>
              <w:rPr>
                <w:webHidden/>
                <w:rStyle w:val="IndexLink"/>
              </w:rPr>
              <w:t>7</w:t>
            </w:r>
            <w:r>
              <w:rPr>
                <w:rStyle w:val="IndexLink"/>
                <w:rtl w:val="true"/>
              </w:rPr>
              <w:t xml:space="preserve"> - </w:t>
            </w:r>
            <w:r>
              <w:rPr>
                <w:rStyle w:val="IndexLink"/>
                <w:rtl w:val="true"/>
              </w:rPr>
              <w:t>بيعة أمير المؤمنين علیه السلام</w:t>
            </w:r>
            <w:r>
              <w:rPr>
                <w:rStyle w:val="IndexLink"/>
                <w:rtl w:val="true"/>
              </w:rPr>
              <w:t>:</w:t>
              <w:tab/>
            </w:r>
            <w:r>
              <w:rPr>
                <w:rStyle w:val="IndexLink"/>
              </w:rPr>
              <w:t>287</w:t>
            </w:r>
          </w:hyperlink>
        </w:p>
        <w:p>
          <w:pPr>
            <w:pStyle w:val="Contents4"/>
            <w:tabs>
              <w:tab w:val="clear" w:pos="8176"/>
              <w:tab w:val="right" w:pos="9026" w:leader="dot"/>
            </w:tabs>
            <w:rPr/>
          </w:pPr>
          <w:hyperlink w:anchor="__RefHeading___Toc1783490_2870459653">
            <w:r>
              <w:rPr>
                <w:webHidden/>
                <w:rStyle w:val="IndexLink"/>
              </w:rPr>
              <w:t>8</w:t>
            </w:r>
            <w:r>
              <w:rPr>
                <w:rStyle w:val="IndexLink"/>
                <w:rtl w:val="true"/>
              </w:rPr>
              <w:t xml:space="preserve"> - </w:t>
            </w:r>
            <w:r>
              <w:rPr>
                <w:rStyle w:val="IndexLink"/>
                <w:rtl w:val="true"/>
              </w:rPr>
              <w:t>الناكثين والمارقين والقاسطين</w:t>
            </w:r>
            <w:r>
              <w:rPr>
                <w:rStyle w:val="IndexLink"/>
                <w:rtl w:val="true"/>
              </w:rPr>
              <w:tab/>
            </w:r>
            <w:r>
              <w:rPr>
                <w:rStyle w:val="IndexLink"/>
              </w:rPr>
              <w:t>289</w:t>
            </w:r>
          </w:hyperlink>
        </w:p>
        <w:p>
          <w:pPr>
            <w:pStyle w:val="Contents3"/>
            <w:tabs>
              <w:tab w:val="clear" w:pos="8459"/>
              <w:tab w:val="right" w:pos="9026" w:leader="dot"/>
            </w:tabs>
            <w:rPr/>
          </w:pPr>
          <w:hyperlink w:anchor="__RefHeading___Toc1783492_2870459653">
            <w:r>
              <w:rPr>
                <w:webHidden/>
                <w:rStyle w:val="IndexLink"/>
                <w:rtl w:val="true"/>
              </w:rPr>
              <w:t>تأويل ابن أبي الحديد المعتزلي</w:t>
            </w:r>
            <w:r>
              <w:rPr>
                <w:rStyle w:val="IndexLink"/>
                <w:rtl w:val="true"/>
              </w:rPr>
              <w:tab/>
            </w:r>
            <w:r>
              <w:rPr>
                <w:rStyle w:val="IndexLink"/>
              </w:rPr>
              <w:t>292</w:t>
            </w:r>
          </w:hyperlink>
        </w:p>
        <w:p>
          <w:pPr>
            <w:pStyle w:val="Contents2"/>
            <w:tabs>
              <w:tab w:val="clear" w:pos="8743"/>
              <w:tab w:val="right" w:pos="9026" w:leader="dot"/>
            </w:tabs>
            <w:rPr/>
          </w:pPr>
          <w:hyperlink w:anchor="__RefHeading___Toc1783494_2870459653">
            <w:r>
              <w:rPr>
                <w:webHidden/>
                <w:rStyle w:val="IndexLink"/>
                <w:rtl w:val="true"/>
              </w:rPr>
              <w:t>عود على بدء</w:t>
            </w:r>
            <w:r>
              <w:rPr>
                <w:rStyle w:val="IndexLink"/>
                <w:rtl w:val="true"/>
              </w:rPr>
              <w:tab/>
            </w:r>
            <w:r>
              <w:rPr>
                <w:rStyle w:val="IndexLink"/>
              </w:rPr>
              <w:t>297</w:t>
            </w:r>
          </w:hyperlink>
        </w:p>
        <w:p>
          <w:pPr>
            <w:pStyle w:val="Contents2"/>
            <w:tabs>
              <w:tab w:val="clear" w:pos="8743"/>
              <w:tab w:val="right" w:pos="9026" w:leader="dot"/>
            </w:tabs>
            <w:rPr/>
          </w:pPr>
          <w:hyperlink w:anchor="__RefHeading___Toc1783496_2870459653">
            <w:r>
              <w:rPr>
                <w:webHidden/>
                <w:rStyle w:val="IndexLink"/>
                <w:rtl w:val="true"/>
              </w:rPr>
              <w:t>المصادر</w:t>
            </w:r>
            <w:r>
              <w:rPr>
                <w:rStyle w:val="IndexLink"/>
                <w:rtl w:val="true"/>
              </w:rPr>
              <w:tab/>
            </w:r>
            <w:r>
              <w:rPr>
                <w:rStyle w:val="IndexLink"/>
              </w:rPr>
              <w:t>299</w:t>
            </w:r>
          </w:hyperlink>
        </w:p>
        <w:p>
          <w:pPr>
            <w:pStyle w:val="Contents2"/>
            <w:tabs>
              <w:tab w:val="clear" w:pos="8743"/>
              <w:tab w:val="right" w:pos="9026" w:leader="dot"/>
            </w:tabs>
            <w:rPr/>
          </w:pPr>
          <w:hyperlink w:anchor="__RefHeading___Toc1783498_2870459653">
            <w:r>
              <w:rPr>
                <w:webHidden/>
                <w:rStyle w:val="IndexLink"/>
                <w:rtl w:val="true"/>
              </w:rPr>
              <w:t>الفهرس</w:t>
            </w:r>
            <w:r>
              <w:rPr>
                <w:rStyle w:val="IndexLink"/>
                <w:rtl w:val="true"/>
              </w:rPr>
              <w:tab/>
            </w:r>
            <w:r>
              <w:rPr>
                <w:rStyle w:val="IndexLink"/>
              </w:rPr>
              <w:t>321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2_83111"/>
      <w:bookmarkStart w:id="1" w:name="pg8982_83111"/>
      <w:bookmarkEnd w:id="1"/>
    </w:p>
    <w:p>
      <w:pPr>
        <w:pStyle w:val="Heading2"/>
        <w:numPr>
          <w:ilvl w:val="1"/>
          <w:numId w:val="1"/>
        </w:numPr>
        <w:rPr/>
      </w:pPr>
      <w:bookmarkStart w:id="2" w:name="pg8982_83111"/>
      <w:bookmarkStart w:id="3" w:name="__RefHeading___Toc1783346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p>
    <w:p>
      <w:pPr>
        <w:pStyle w:val="BookText"/>
        <w:rPr/>
      </w:pPr>
      <w:r>
        <w:rPr>
          <w:rFonts w:ascii="Amiri" w:hAnsi="Amiri" w:eastAsia="Amiri" w:cs="Amiri"/>
          <w:color w:val="111111"/>
          <w:sz w:val="28"/>
          <w:sz w:val="28"/>
          <w:szCs w:val="28"/>
          <w:rtl w:val="true"/>
          <w:lang w:bidi="ar-SA"/>
        </w:rPr>
        <w:t>جميع حقوق النشر محفوظة ومسجلة للناشر ولا يحق لأي شخص أو مؤسسة أو جهة اعادة طبع أو ترجمة أو نسخ الكتاب أو أي جزء منه إلا بترخيص خطي من الناشر تحت طائلة الشرع والقانون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أحمد سلمان</w:t>
      </w:r>
    </w:p>
    <w:p>
      <w:pPr>
        <w:pStyle w:val="BookText"/>
        <w:rPr/>
      </w:pPr>
      <w:r>
        <w:rPr>
          <w:rFonts w:ascii="IRNazanin" w:hAnsi="IRNazanin" w:eastAsia="IRNazanin"/>
          <w:color w:val="111111"/>
          <w:sz w:val="28"/>
          <w:sz w:val="28"/>
          <w:szCs w:val="28"/>
          <w:rtl w:val="true"/>
          <w:lang w:bidi="fa-IR"/>
        </w:rPr>
        <w:t>دار البیضاء</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دار البیضاء</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المتحف</w:t>
      </w:r>
    </w:p>
    <w:p>
      <w:pPr>
        <w:pStyle w:val="BookText"/>
        <w:rPr/>
      </w:pPr>
      <w:r>
        <w:rPr>
          <w:rFonts w:ascii="Amiri" w:hAnsi="Amiri" w:eastAsia="Amiri" w:cs="Amiri"/>
          <w:color w:val="111111"/>
          <w:sz w:val="28"/>
          <w:sz w:val="28"/>
          <w:szCs w:val="28"/>
          <w:rtl w:val="true"/>
          <w:lang w:bidi="ar-SA"/>
        </w:rPr>
        <w:t>موبايل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07901814736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07702714205</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4142299</w:t>
      </w:r>
    </w:p>
    <w:p>
      <w:pPr>
        <w:pStyle w:val="BookText"/>
        <w:rPr/>
      </w:pPr>
      <w:r>
        <w:rPr>
          <w:rFonts w:eastAsia="Times New Roman" w:cs="Times New Roman" w:ascii="Times New Roman" w:hAnsi="Times New Roman"/>
          <w:color w:val="111111"/>
          <w:sz w:val="28"/>
          <w:szCs w:val="28"/>
          <w:lang w:val="en-US" w:bidi="en-US"/>
        </w:rPr>
        <w:t>Email: daralbaydaa@yahoo.com</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334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 الشبهات والتشكيكات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فوق الشبهات والتشكيكات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أحمد سلمان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الرّایةُ البیضاء </w:t>
      </w:r>
      <w:bookmarkStart w:id="7" w:name="pg8982_83115"/>
    </w:p>
    <w:p>
      <w:pPr>
        <w:pStyle w:val="Heading2"/>
        <w:numPr>
          <w:ilvl w:val="1"/>
          <w:numId w:val="1"/>
        </w:numPr>
        <w:rPr/>
      </w:pPr>
      <w:bookmarkStart w:id="8" w:name="__RefHeading___Toc1783350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إلى 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وسيد الموحِّدين</w:t>
      </w:r>
    </w:p>
    <w:p>
      <w:pPr>
        <w:pStyle w:val="BookText"/>
        <w:rPr/>
      </w:pPr>
      <w:r>
        <w:rPr>
          <w:rFonts w:ascii="Amiri" w:hAnsi="Amiri" w:eastAsia="Amiri" w:cs="Amiri"/>
          <w:color w:val="111111"/>
          <w:sz w:val="28"/>
          <w:sz w:val="28"/>
          <w:szCs w:val="28"/>
          <w:rtl w:val="true"/>
          <w:lang w:bidi="ar-SA"/>
        </w:rPr>
        <w:t>وقائد الغر المحجِّلين، وإمام المتقين، وولي المؤمنين</w:t>
      </w:r>
    </w:p>
    <w:p>
      <w:pPr>
        <w:pStyle w:val="BookText"/>
        <w:rPr/>
      </w:pPr>
      <w:r>
        <w:rPr>
          <w:rFonts w:ascii="Amiri" w:hAnsi="Amiri" w:eastAsia="Amiri" w:cs="Amiri"/>
          <w:color w:val="111111"/>
          <w:sz w:val="28"/>
          <w:sz w:val="28"/>
          <w:szCs w:val="28"/>
          <w:rtl w:val="true"/>
          <w:lang w:bidi="ar-SA"/>
        </w:rPr>
        <w:t>أول الناس إسلاماً، وأعظمهم إيماناً</w:t>
      </w:r>
    </w:p>
    <w:p>
      <w:pPr>
        <w:pStyle w:val="BookText"/>
        <w:rPr/>
      </w:pPr>
      <w:r>
        <w:rPr>
          <w:rFonts w:ascii="Amiri" w:hAnsi="Amiri" w:eastAsia="Amiri" w:cs="Amiri"/>
          <w:color w:val="111111"/>
          <w:sz w:val="28"/>
          <w:sz w:val="28"/>
          <w:szCs w:val="28"/>
          <w:rtl w:val="true"/>
          <w:lang w:bidi="ar-SA"/>
        </w:rPr>
        <w:t>مظلوم هذه الأمة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bookmarkStart w:id="10" w:name="pg8982_83116"/>
    </w:p>
    <w:p>
      <w:pPr>
        <w:pStyle w:val="Heading2"/>
        <w:numPr>
          <w:ilvl w:val="1"/>
          <w:numId w:val="1"/>
        </w:numPr>
        <w:rPr/>
      </w:pPr>
      <w:bookmarkStart w:id="11" w:name="__RefHeading___Toc1783352_2870459653"/>
      <w:bookmarkStart w:id="12" w:name="_Toc4"/>
      <w:bookmarkEnd w:id="10"/>
      <w:bookmarkEnd w:id="11"/>
      <w:r>
        <w:rPr>
          <w:rtl w:val="true"/>
        </w:rPr>
        <w:t>نهج البلاغة</w:t>
      </w:r>
      <w:bookmarkEnd w:id="12"/>
    </w:p>
    <w:p>
      <w:pPr>
        <w:pStyle w:val="BookText"/>
        <w:rPr/>
      </w:pPr>
      <w:r>
        <w:rPr>
          <w:rFonts w:ascii="Amiri" w:hAnsi="Amiri" w:eastAsia="Amiri" w:cs="Amiri"/>
          <w:color w:val="111111"/>
          <w:sz w:val="28"/>
          <w:sz w:val="28"/>
          <w:szCs w:val="28"/>
          <w:rtl w:val="true"/>
          <w:lang w:bidi="ar-SA"/>
        </w:rPr>
        <w:t xml:space="preserve">إنّه في البَيَانِ شَمْسٌ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الفانوسُ مِنْ سِنْخِه ولا القِنديلُ</w:t>
      </w:r>
    </w:p>
    <w:p>
      <w:pPr>
        <w:pStyle w:val="BookText"/>
        <w:rPr/>
      </w:pPr>
      <w:r>
        <w:rPr>
          <w:rFonts w:ascii="Amiri" w:hAnsi="Amiri" w:eastAsia="Amiri" w:cs="Amiri"/>
          <w:color w:val="111111"/>
          <w:sz w:val="28"/>
          <w:sz w:val="28"/>
          <w:szCs w:val="28"/>
          <w:rtl w:val="true"/>
          <w:lang w:bidi="ar-SA"/>
        </w:rPr>
        <w:t xml:space="preserve">نَظَمَ الرَّائعاتِ مبنىً 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الأحرفُ الشَّذى والخميلُ</w:t>
      </w:r>
    </w:p>
    <w:p>
      <w:pPr>
        <w:pStyle w:val="BookText"/>
        <w:rPr/>
      </w:pPr>
      <w:r>
        <w:rPr>
          <w:rFonts w:ascii="Amiri" w:hAnsi="Amiri" w:eastAsia="Amiri" w:cs="Amiri"/>
          <w:color w:val="111111"/>
          <w:sz w:val="28"/>
          <w:sz w:val="28"/>
          <w:szCs w:val="28"/>
          <w:rtl w:val="true"/>
          <w:lang w:bidi="ar-SA"/>
        </w:rPr>
        <w:t xml:space="preserve">كلُّ فَصْلٍ أبو ترابٍ به یَبـ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ـدُو فتهتزُّ بالهديرِ الفُصُولُ</w:t>
      </w:r>
    </w:p>
    <w:p>
      <w:pPr>
        <w:pStyle w:val="BookText"/>
        <w:rPr/>
      </w:pPr>
      <w:r>
        <w:rPr>
          <w:rFonts w:ascii="Amiri" w:hAnsi="Amiri" w:eastAsia="Amiri" w:cs="Amiri"/>
          <w:color w:val="111111"/>
          <w:sz w:val="28"/>
          <w:sz w:val="28"/>
          <w:szCs w:val="28"/>
          <w:rtl w:val="true"/>
          <w:lang w:bidi="ar-SA"/>
        </w:rPr>
        <w:t xml:space="preserve">غيرَ أنَّ النفسَ المريضةَ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يُغطِّي الحقائقَ التضليلُ</w:t>
      </w:r>
    </w:p>
    <w:p>
      <w:pPr>
        <w:pStyle w:val="BookText"/>
        <w:rPr/>
      </w:pPr>
      <w:r>
        <w:rPr>
          <w:rFonts w:ascii="Amiri" w:hAnsi="Amiri" w:eastAsia="Amiri" w:cs="Amiri"/>
          <w:color w:val="111111"/>
          <w:sz w:val="28"/>
          <w:sz w:val="28"/>
          <w:szCs w:val="28"/>
          <w:rtl w:val="true"/>
          <w:lang w:bidi="ar-SA"/>
        </w:rPr>
        <w:t xml:space="preserve">زَعَمُوه نَسْجَ الرضيِّ وَمَهْلاً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هادرِ الفُحُولِ الفَصِيلُ؟</w:t>
      </w:r>
    </w:p>
    <w:p>
      <w:pPr>
        <w:pStyle w:val="BookText"/>
        <w:rPr/>
      </w:pPr>
      <w:r>
        <w:rPr>
          <w:rFonts w:ascii="Amiri" w:hAnsi="Amiri" w:eastAsia="Amiri" w:cs="Amiri"/>
          <w:color w:val="111111"/>
          <w:sz w:val="28"/>
          <w:sz w:val="28"/>
          <w:szCs w:val="28"/>
          <w:rtl w:val="true"/>
          <w:lang w:bidi="ar-SA"/>
        </w:rPr>
        <w:t xml:space="preserve">لا تُعِرْ قَولَهم فما هو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يصفيه الجَرْحُ والتعديلُ</w:t>
      </w:r>
    </w:p>
    <w:p>
      <w:pPr>
        <w:pStyle w:val="BookText"/>
        <w:rPr/>
      </w:pPr>
      <w:r>
        <w:rPr>
          <w:rFonts w:ascii="Amiri" w:hAnsi="Amiri" w:eastAsia="Amiri" w:cs="Amiri"/>
          <w:color w:val="111111"/>
          <w:sz w:val="28"/>
          <w:sz w:val="28"/>
          <w:szCs w:val="28"/>
          <w:rtl w:val="true"/>
          <w:lang w:bidi="ar-SA"/>
        </w:rPr>
        <w:t xml:space="preserve">ودَرَى الباحثونَ في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عَزْوِهِ للرضيِّ قولٌ عليلُ</w:t>
      </w:r>
    </w:p>
    <w:p>
      <w:pPr>
        <w:pStyle w:val="BookText"/>
        <w:rPr/>
      </w:pPr>
      <w:r>
        <w:rPr>
          <w:rFonts w:ascii="Amiri" w:hAnsi="Amiri" w:eastAsia="Amiri" w:cs="Amiri"/>
          <w:color w:val="111111"/>
          <w:sz w:val="28"/>
          <w:sz w:val="28"/>
          <w:szCs w:val="28"/>
          <w:rtl w:val="true"/>
          <w:lang w:bidi="ar-SA"/>
        </w:rPr>
        <w:t xml:space="preserve">وأبَى الحاقدونَ أنْ ينظروا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ازْوِرَاراً وأَعْيُنُ الحقدِ حُوْلُ</w:t>
      </w:r>
    </w:p>
    <w:p>
      <w:pPr>
        <w:pStyle w:val="BookText"/>
        <w:rPr/>
      </w:pP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القَطْعِ إنَّه مقبولُ</w:t>
      </w:r>
    </w:p>
    <w:p>
      <w:pPr>
        <w:pStyle w:val="BookText"/>
        <w:rPr/>
      </w:pPr>
      <w:r>
        <w:rPr>
          <w:rFonts w:ascii="Amiri" w:hAnsi="Amiri" w:eastAsia="Amiri" w:cs="Amiri"/>
          <w:color w:val="111111"/>
          <w:sz w:val="28"/>
          <w:sz w:val="28"/>
          <w:szCs w:val="28"/>
          <w:rtl w:val="true"/>
          <w:lang w:bidi="ar-SA"/>
        </w:rPr>
        <w:t xml:space="preserve">لَكِنِ النهجُ كَانَ نهجَ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على الدَّنيِّ ثقيلُ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الشيخ أحمد الوائلي </w:t>
      </w:r>
      <w:bookmarkStart w:id="13" w:name="pg8982_83117"/>
    </w:p>
    <w:p>
      <w:pPr>
        <w:pStyle w:val="Heading2"/>
        <w:numPr>
          <w:ilvl w:val="1"/>
          <w:numId w:val="1"/>
        </w:numPr>
        <w:rPr/>
      </w:pPr>
      <w:bookmarkStart w:id="14" w:name="__RefHeading___Toc1783354_2870459653"/>
      <w:bookmarkStart w:id="15" w:name="_Toc5"/>
      <w:bookmarkEnd w:id="13"/>
      <w:bookmarkEnd w:id="14"/>
      <w:r>
        <w:rPr>
          <w:rtl w:val="true"/>
        </w:rPr>
        <w:t>تقديم آية الله الشيخ مهدي المصلي</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بسم الله الرحمن الرحيم وصلى الله على محمد وآله الطيبين الطاهرين واللعنة الدائمة على أعدائهم أجمعين و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كتاب نهج البلاغة الذي ألفه الشريف الرضي قدس سرّه، جامعا فيه طائفة من خطب أمير المؤمنين علیه السلام وكلماته التي اختارها بما تمثل من كلام المخلوق الذي ينطف بلسان الخالق، فإنه من الذين لا ينطقون عن هوى بل هو قرآن موحى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هناك محاولات كثيرة لإسقاط هذا الكتاب عن الإعتبار وإبعاد الناس عن المعين الصافي لتمرير الأفكار التجسيمية أو الجبرية أو تعيين من عينوا أنفسهم على رقاب الناس دون إذن من الله ورسوله وتسريب الأفكار المخالفة لكتاب الله وسنة الرسول وعترته علیهم السلام إلى القلوب التي لا يمكن أن تقبلها ما دامت ترى نماذج فكرية مثل نهج البلاغة، سبكا بلاغيا، ودقة علمية، وكثافة معرفية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وتصدى للرد عليهم عبر التاريخ كوكبة ممن امتلأت قلوبهم بحب هذا البيت الطاهر وسيده البحر الزاخر الذي أشغل الناس بما ترك من آثار، وما زال ينحدر عنه السيل ولا يرقى إليه الطير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وممن تصدى لذلك الفاضل الجليل سماحة الشيخ أحمد سلمان حفظه الله ورعاه، وقد حاول حصر ما يشكلون به على نهج البلاغة، ويجيب عنه ببيان عذب ودليل فصل، يقطع ألسنة المغرضين ويطيب خواطر المحبين فجزاه الله عن عترة نبيه جزاء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المصلي</w:t>
      </w:r>
    </w:p>
    <w:p>
      <w:pPr>
        <w:pStyle w:val="BookText"/>
        <w:rPr/>
      </w:pPr>
      <w:r>
        <w:rPr>
          <w:rFonts w:ascii="Amiri" w:hAnsi="Amiri" w:eastAsia="Amiri" w:cs="Amiri"/>
          <w:color w:val="111111"/>
          <w:sz w:val="28"/>
          <w:sz w:val="28"/>
          <w:szCs w:val="28"/>
          <w:rtl w:val="true"/>
          <w:lang w:bidi="ar-SA"/>
        </w:rPr>
        <w:t>المدينة المنورة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6" w:name="pg8982_83119"/>
    </w:p>
    <w:p>
      <w:pPr>
        <w:pStyle w:val="Heading2"/>
        <w:numPr>
          <w:ilvl w:val="1"/>
          <w:numId w:val="1"/>
        </w:numPr>
        <w:rPr/>
      </w:pPr>
      <w:bookmarkStart w:id="17" w:name="__RefHeading___Toc1783356_2870459653"/>
      <w:bookmarkStart w:id="18" w:name="_Toc6"/>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الحمد لله رب العالمين، فاطر السماوات والأرضين، وبارئ الخلائق أجمعين، وبه نستعين، وأفضل الصلاة وأزكى التسليم على سيِّد الأنبياء وخاتم المرسلين، المبعوث المسدَّد، والمنصور المؤيَّد المصطفى الأمجد، والمحمود الأحمد، أبي القاسم محمد، وعلى آله الطيِّبين الطاهرين المنتجبين، واللعنة الدائمة على أعدائهم ومبغضيهم من الآن إلى قيام يوم الدين،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طائفة من الطوائف الدينية وخصوصاً المذاهب الإسلامية لها تراث خاص بها، متمثّل في مجموعة من الكتب والمصنّفات التي تعتبر مرجعاً لها في آرائها، ومصدراً تستقي منه 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الشيعة كغيرهم من المسلمين والطوائف الدينية المختلفة عبر التاريخ بجمع تراثهم وحفظه عن الضياع، فتناقلوا كتبهم جيلاً عن جيل وطبقة عن طبقة، حتى وصل لنا هذا التراث الضخم من المصنّفات المطبوعة والمخطوطة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هذا ضحى علماء الشيعة بالغالي والنفيس لإيصال هذه الدرر إلى شيعة آل محمد علیهم السلام إلى زماننا هذا، فواجهوا تقتيلاً وتشريداً واضطهاداً على مر العصور، وتناقلوه كابراً عن كابر، واكتنزوه كما يكتنز أهل الدنيا ذهبهم وفضتهم؛ من أجل الحفاظ عليه و إيصاله للأجيال القادمة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أقل ما نقدّمه كرد لهذا الجميل هو السير على خطى علمائنا الأعلام </w:t>
      </w:r>
    </w:p>
    <w:p>
      <w:pPr>
        <w:pStyle w:val="BookText"/>
        <w:rPr/>
      </w:pPr>
      <w:r>
        <w:rPr>
          <w:rFonts w:ascii="IRNazanin" w:hAnsi="IRNazanin" w:eastAsia="IRNazanin"/>
          <w:color w:val="111111"/>
          <w:sz w:val="28"/>
          <w:sz w:val="28"/>
          <w:szCs w:val="28"/>
          <w:rtl w:val="true"/>
          <w:lang w:bidi="fa-IR"/>
        </w:rPr>
        <w:t>لحفظ هذا التراث وإيصاله للناس؛ كي نكون مصداقاً لقول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يتعلّم علومنا، ويعلِّمها الناس، فإن الناس لو علموا محاسن كلامنا لاتّبعونا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اخترت جوهرة من جواهر التراث الشيعي وكنزاً من كنوز المسلمين، ألا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أمير المؤمنين الإمام علي بن أبي طالب علیه السلام، الذي جمعه الشريف الرضي قدس سره لنناقش كل ما أثير حوله من علیه السلام تشكيكات وطعون وإشكالات قديماً وحديثاً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تعالى أن يوفقنا للدفاع عن هذا السفر الجليل، ورد شبهات الطاعنين فيه، بحوله وقوته، إنه أكرم الأكرمين،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سلمان</w:t>
      </w:r>
      <w:r>
        <w:rPr>
          <w:rFonts w:eastAsia="IRNazanin" w:cs="IRNazanin"/>
          <w:color w:val="111111"/>
          <w:sz w:val="28"/>
          <w:szCs w:val="28"/>
          <w:rtl w:val="true"/>
          <w:lang w:bidi="fa-IR"/>
        </w:rPr>
        <w:t xml:space="preserve">. </w:t>
      </w:r>
      <w:bookmarkStart w:id="19" w:name="pg8982_83121"/>
    </w:p>
    <w:p>
      <w:pPr>
        <w:pStyle w:val="Heading2"/>
        <w:numPr>
          <w:ilvl w:val="1"/>
          <w:numId w:val="1"/>
        </w:numPr>
        <w:rPr/>
      </w:pPr>
      <w:bookmarkStart w:id="20" w:name="__RefHeading___Toc1783358_2870459653"/>
      <w:bookmarkStart w:id="21" w:name="_Toc7"/>
      <w:bookmarkEnd w:id="19"/>
      <w:bookmarkEnd w:id="20"/>
      <w:r>
        <w:rPr>
          <w:rtl w:val="true"/>
        </w:rPr>
        <w:t>لماذا نهج البلاغة؟</w:t>
      </w:r>
      <w:bookmarkEnd w:id="21"/>
    </w:p>
    <w:p>
      <w:pPr>
        <w:pStyle w:val="BookText"/>
        <w:rPr/>
      </w:pPr>
      <w:r>
        <w:rPr>
          <w:rFonts w:ascii="IRNazanin" w:hAnsi="IRNazanin" w:eastAsia="IRNazanin"/>
          <w:color w:val="111111"/>
          <w:sz w:val="28"/>
          <w:sz w:val="28"/>
          <w:szCs w:val="28"/>
          <w:rtl w:val="true"/>
          <w:lang w:bidi="fa-IR"/>
        </w:rPr>
        <w:t>نهج البلاغة هو ما انتخبه الشريف الرضي قدس سره من كلمات أمير المؤمنين علیه السلام، من خُطَب وحِكَم ورسائل ورتبها ترتيباً فنيَّا رائعاً، وقد يشتبه على البعض فيظن أن الشيعة ينسبون هذا الكتاب للإمام علي بن أبي طالب علیه السلام، فيزعمون أنه هو الذي جمعه، وهذا خطأ كما قدمنا؛ لأن الخطب التي في الكتاب من اختيار وجمع الشريف الرضي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أول سؤال ينقدح في ذهن القارئ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اخترنا نهج البلاغة دون غيره من الكتب أمثال الكافي الشريف الذي قيل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صُنِّف في الإسلام كتاب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بقية الكتب الأربعة؟</w:t>
      </w:r>
    </w:p>
    <w:p>
      <w:pPr>
        <w:pStyle w:val="BookText"/>
        <w:rPr/>
      </w:pPr>
      <w:r>
        <w:rPr>
          <w:rFonts w:ascii="Amiri" w:hAnsi="Amiri" w:eastAsia="Amiri" w:cs="Amiri"/>
          <w:color w:val="111111"/>
          <w:sz w:val="28"/>
          <w:sz w:val="28"/>
          <w:szCs w:val="28"/>
          <w:rtl w:val="true"/>
          <w:lang w:bidi="ar-SA"/>
        </w:rPr>
        <w:t>والجواب على هذا في نقاط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يحوي خطباً منسوبة لأمير المؤمنين علیه السلام، وهو من أعظم الشخصيات التي عرفها الإسلام، فهو عند الشيعة إمام منصَّب من الله عزّ وجل، معصوم من كل نقيصة، وعند العامة هو من أكابر أصحاب رسول الله صلی الله علیه و آله و سلم، ومن المبشّرين بالجنة، وخليفة مفترض الطاعة، فعظمة الكتاب تكمن في نسبته لشخصية عظيمة جدَّا، خصوصاً أن بعض مضامين النهج تعتبر وثائق مهمة، مثل رسائل الإمام علي علیه السلام وعهوده لولاته وغيرها التي تؤرخ لتلك الفترة الزمنية المهمة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إلى عظمة أمير المؤمنين علیه السلام فإن هذه الشخصية متنازع فيها بين المسلمين، فكل طائفة تحاول إثبات انتسابها إليه، وتنفي ذلك عن غيرها،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هو إمامهم، وكل من خالفهم </w:t>
      </w:r>
    </w:p>
    <w:p>
      <w:pPr>
        <w:pStyle w:val="BookText"/>
        <w:rPr/>
      </w:pPr>
      <w:r>
        <w:rPr>
          <w:rFonts w:ascii="IRNazanin" w:hAnsi="IRNazanin" w:eastAsia="IRNazanin"/>
          <w:color w:val="111111"/>
          <w:sz w:val="28"/>
          <w:sz w:val="28"/>
          <w:szCs w:val="28"/>
          <w:rtl w:val="true"/>
          <w:lang w:bidi="fa-IR"/>
        </w:rPr>
        <w:t>هو منحرف عنه، وفي المقابل نرى أن المخالفين للشيعة يتّهمونهم بأنهم خالفوا عليّا علیه السلام، وأنهم مبتدعون لا متّبعون، ولذلك فإن كل تصريح يصدر عنه علیه السلام وينسب إليه سيكون مهمًّا جدًّا؛ والمتنازعون سيختلفون في التعاطي معه بنحو متباين جدًّا، فإن بعضهم سيثبته، وآخرون سينفونه، وهذا عين ما حصل مع نهج البلاغة، فإن مخالفي الشيعة حاولوا على مر العصور الطعن فيه وتسقيطه، وأما الشيعة فإنهم دافعوا ونافحوا عنه؛ لإثبات صحّة غالبيته واعتباره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الشريف الرضي قدس سره كان غرضه من جمع هذه الكلمات هو إظهار بلاغة أمير المؤمنين علیه السلام، فكان الضابط الوحيد في جمع هذه الخطب والرسائل هو ما اشتملت عليه من نكات ومحسنات بلاغية، لكن بعضهم نقل الكتاب من هدفه الأساس، وصار يحتج به في علوم مختلفة، فنجد أن بعضهم يحتج بنصوص من نهج البلاغة في مسائل العقائد، أو التاريخ، أو الأخلاق والرقائق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فإن تنقيح كتاب نهج البلاغة، ووضع منهجية للتعامل مع مروياته مهم جدًّا؛ لفض النزاع القائم حوله وحسم الخلاف فيه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الأمور الثلاثة تجعلنا نقدم البحث في نهج البلاغة على كل الكتب الحديثية الموجودة عند الشيعة، ونشمر عن ساعدي الجد لدفع كل الشبهات التي أثيرت حوله</w:t>
      </w:r>
      <w:r>
        <w:rPr>
          <w:rFonts w:eastAsia="Amiri" w:cs="Amiri" w:ascii="Amiri" w:hAnsi="Amiri"/>
          <w:color w:val="111111"/>
          <w:sz w:val="28"/>
          <w:szCs w:val="28"/>
          <w:rtl w:val="true"/>
          <w:lang w:bidi="ar-SA"/>
        </w:rPr>
        <w:t xml:space="preserve">. </w:t>
      </w:r>
      <w:bookmarkStart w:id="22" w:name="pg8982_83123"/>
    </w:p>
    <w:p>
      <w:pPr>
        <w:pStyle w:val="Heading2"/>
        <w:numPr>
          <w:ilvl w:val="1"/>
          <w:numId w:val="1"/>
        </w:numPr>
        <w:rPr/>
      </w:pPr>
      <w:bookmarkStart w:id="23" w:name="__RefHeading___Toc1783360_2870459653"/>
      <w:bookmarkStart w:id="24" w:name="_Toc8"/>
      <w:bookmarkEnd w:id="22"/>
      <w:bookmarkEnd w:id="23"/>
      <w:r>
        <w:rPr>
          <w:rtl w:val="true"/>
        </w:rPr>
        <w:t>من هو الشريف الرضي؟</w:t>
      </w:r>
      <w:bookmarkEnd w:id="24"/>
    </w:p>
    <w:p>
      <w:pPr>
        <w:pStyle w:val="BookText"/>
        <w:rPr/>
      </w:pPr>
      <w:r>
        <w:rPr>
          <w:rFonts w:ascii="IRNazanin" w:hAnsi="IRNazanin" w:eastAsia="IRNazanin"/>
          <w:color w:val="111111"/>
          <w:sz w:val="28"/>
          <w:sz w:val="28"/>
          <w:szCs w:val="28"/>
          <w:rtl w:val="true"/>
          <w:lang w:bidi="fa-IR"/>
        </w:rPr>
        <w:t xml:space="preserve">جامع كتاب نهج البلاغة هو الشريف محمد بن الحسين بن موسى بن محمد بن موسى بن إبراهيم بن موسى بن جعفر بن محمد بن علي بن الحسين بن علي بن أبي طالب علیه السلام، ولد في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ببغداد، وكان أبوه نقيب العلويين في العراق، وأمه سيِّدة جليلة القدر من بيت علم وتقوى، عاش في بغداد طوال حياته، وكان وجيهاً عند كل الطوائف بلا خلاف بل كان ذا حظوة عند الدولتين المتصارعتين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العباسية والبويهية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 قدس سره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الشيعة كلهم بلا خلاف على وثاقة الرضي قدس سره، بل على عدالته وجلالة قدره، ولم يطعن فيه أحد أو يغمز فيه بشيء</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أبي أحمد الحسين بن موسى الأبرش، فهو الشريف الأجل الملقب بالرضي، ذو الحسبين، يُكنى أبا الحسن، نقيب النقباء، وهو ذو الفضائل الشائعة والمكارم الذائعة، كانت له هيبة وجلالة، وفيه ورع وعفة وتقشف ومراعاة للأهل والعشيرة، ولي نقابة الطالبيين مراراً، وكانت إليه إمارة الحاج والمظالم، كان يتولى ذلك نيابة عن أبيه ذي المناقب، ثم تولى ذلك بعد وفاته مستقلاً، وحجّ بالناس مرات، وهو أوّل طالبي جعل عليه السواد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علماء عصره، قرأ على أجلاء الأفاضل وله من التصانيف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عن مجازات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والده الطاهر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انتخاب شعر ابن الحجاج،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من شعر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رسائله ثلاث مجلدات،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مشهور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وترجم له السيد محسن الأمين العاملي قدس سره،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علماء عصره، وقرأ على أجلاء الأفاضل، فكان أديباً بارعاً متميِّزاً، وفقيهاً متبحِّراً، ومتكلِّماً حاذقاً، ومفسراً لكتاب الله وحديث رسوله محلِّقاً، وأخفتْ مكانةُ أخيه المرتضى العلمية شيئاً من مكانته العلمية، كما أخفتْ مكانتُه الشعرية شيئاً من مكانة أخيه المرتضى الشعرية، ولهذا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الرضي لكان المرتضى أشعر الناس، ولولا المرتضى لكان الرضي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فضله في مؤلفاته، فقد ألف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 في متشابه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عنه ابن جني أستاذ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الرضي كتاباً في معاني القرآن الكريم يتعذر وجود مثله، والحق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يتأمّل فيما ذكره الرضي في ذلك الكتاب من دقائق المعاني يعلم 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يتعذَّر وجود مثله، وقد وُجد منه الجزء الخامس فقط، وطبع في العراق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أبدع فيه ما شاء، وأبان عن فضل باهر ومعرفة بدقائق العربية، وقد طُبع في بغداد، ثم أُعيد طبعه طبعاً متقناً في مصر،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البيان عن مجازات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كتاب مجازات الآثار النبوية، قال فيهما مؤلفهما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عرينان لم أُسبَق إلى قرع بابهما،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فيه خصائص أئمة أهل البيت،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قضاة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وتعليق على خلاف الفقهاء، وتعليق على إيضاح أبي علي الفارسى،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في شعر أبي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ومختار شعر أبي إسحاق الصابي،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بينه وبين إسحاق الصابي من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 رسائله في ثلاث مجلدات، ومن ذلك يظهر أنه ألف في النحو والتاريخ والفقه والتفسير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 قدس سره عند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 في مقدمة شرحه لنهج البلاغة، وذكر في حقّه سيلاً من المدائح،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الرضي رحمه الله القرآن بعد أن جاوز ثلاثين سنة في مدة يسيرة، وعرف من الفقه والفرائض طرفاً قويًّا، وكان رحمه الله عالماً أديباً، وشاعراً مفلقاً، فصيح النظم، ضخم الألفاظ، قادراً على القريض، متصرِّفاً في فنونه، إن قصد الرقة في النسيب أتى بالعجب العجاب وإن أراد الفخامة وجزالة الألفاظ في المدح أتى بما لا يُشقّ فيه غباره، وإن قصد في المراثي جاء سابقاً، والشعراء منقطع أنفاسها على أثره، وكان مع هذا مترسِّلاً ذا كتابة قوية، وكان عفيفاً شريف النفس، عالي الهمة ملتزماً بالدين وقوانينه، ولم يقبل من أحد صلة ولا جائزة، حتى إنه ردَّ صلات أبيه، وناهيك بذلك شرف نفس وشدة ظلف، فأما بنو بويه فإنهم اجتهدوا على قبوله صلاتهم فلم يقبل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 قدس سره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ينفرد الشيعة والمعتزلة بالنص على وثاقة الرضي وعدالته، بل حتى أهل السنة والجماعة وافقوهم على ذلك، ومدحوا الرضي، ولم يجدوا فيه مطعناً ولا مغمزاً، ونكتفي في هذا المقام بذكر ما قاله عَلَمان من أعلام المؤرّخين وأئمة الحديث والرجال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ابن الجوزي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الرضي نقيب الطالبيّين ببغداد،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حفظ القرآن في مدة يسيرة بعد أن جاوز ثلاثين سنة، وعرف من الفقه والفرائض طرفاً قويًّا، وكان عالماً فاضلاً وشاعراً مترسِّلاً عفيفاً عالى الهمة متديناً، اشترى في بعض الأيام جزازاً </w:t>
      </w:r>
      <w:r>
        <w:rPr>
          <w:rStyle w:val="FootnoteAnchor"/>
          <w:rtl w:val="true"/>
        </w:rPr>
        <w:footnoteReference w:id="8"/>
      </w:r>
      <w:r>
        <w:rPr>
          <w:rFonts w:ascii="Amiri" w:hAnsi="Amiri" w:eastAsia="Amiri" w:cs="Amiri"/>
          <w:color w:val="111111"/>
          <w:sz w:val="28"/>
          <w:sz w:val="28"/>
          <w:szCs w:val="28"/>
          <w:rtl w:val="true"/>
          <w:lang w:bidi="ar-SA"/>
        </w:rPr>
        <w:t>من امرأة بخمسة دراهم، فوجد فيه جزءاً بخط أبي عبد الله بن مقلة فقال للدلال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المرأة، فأحضرها،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في الجزاز جزءاً بخط ابن مقلة، فإن أردت الجزء فخذيه، وإن أردت ثمنه، فهذه خمسة دراهم، فأخذتها ودعت له وانصرفت، وكان سخيًا جواداً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 له الخطيب البغدادي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موسى بن محمد بن موسى بن إبراهيم بن موسى بن جعفر بن محمد بن علي بن الحسين بن علي بن أبي طالب، أبو الحسن العلوي نقيب الطالبيين ببغداد، كان يلقَّب بالرضي، ذا الحسبين، وهو أخو أبي القاسم المعروف بالمرتضى، وكان من أهل الفضل والأدب والعلم، ذكر لي أحمد بن عمر بن روح عنه أنه تلقن القرآن بعد أن دخل في السن، فجمع حفظه في مدة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كتاباً في معاني القرآن يتعذر وجود مثله، وكان شاعراً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الله الكاتب بحضرة أبي الحسن بن محفوظ وكان أحد الرؤساء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العلم بالأدب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أشعر قريش، فقال ابن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وقد كان من قريش من يجيد القول إلا أن شعره قليل، فأما مجيد مكثر فليس إلا الرضي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ذُكر سابقاً يمكننا الخروج باستنتاجين مهمّين سيكونان ركيزة لنا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ما نتعرّض له لاحقاً، خصوصاً في دفعنا للطعونات التي وُجِّهت لكتاب نهج البلاغة، وهذان الاستنتاجان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جلالة الشريف الرضي قدس سره تكاد أن تكون مجمعاً عليها بين المسلمين كافة، وهذا ما سيكون شوكة في حلق من يتشدّق بأن نهج البلاغة موضوع نسبه جامعه لأمير المؤمنين علیه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الشريف الرضي قدس سره الأدبي ونبوغه الشعري من الأمور المتفق عليها أيضاً بين الخاصة والعامة بل شهد له أهل الاختصاص بأنه أشعر القرشيين، وهذا ما يدفع تشغيب كل من حاول الإشكال على نهج البلاغة من ناحية أدبية كما سنبيِّن ذلك لاحقاً إن شاء الله تعالى</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982_83129"/>
      <w:bookmarkStart w:id="26" w:name="pg8982_83129"/>
      <w:bookmarkEnd w:id="26"/>
    </w:p>
    <w:p>
      <w:pPr>
        <w:pStyle w:val="Heading2"/>
        <w:numPr>
          <w:ilvl w:val="1"/>
          <w:numId w:val="1"/>
        </w:numPr>
        <w:rPr/>
      </w:pPr>
      <w:bookmarkStart w:id="27" w:name="pg8982_83129"/>
      <w:bookmarkStart w:id="28" w:name="__RefHeading___Toc1783362_2870459653"/>
      <w:bookmarkStart w:id="29" w:name="_Toc9"/>
      <w:bookmarkEnd w:id="27"/>
      <w:bookmarkEnd w:id="28"/>
      <w:r>
        <w:rPr>
          <w:rtl w:val="true"/>
        </w:rPr>
        <w:t>بذرة التشكيك في نهج البلاغة</w:t>
      </w:r>
      <w:bookmarkEnd w:id="29"/>
    </w:p>
    <w:p>
      <w:pPr>
        <w:pStyle w:val="BookText"/>
        <w:rPr/>
      </w:pPr>
      <w:r>
        <w:rPr>
          <w:rFonts w:ascii="Amiri" w:hAnsi="Amiri" w:eastAsia="Amiri" w:cs="Amiri"/>
          <w:color w:val="111111"/>
          <w:sz w:val="28"/>
          <w:sz w:val="28"/>
          <w:szCs w:val="28"/>
          <w:rtl w:val="true"/>
          <w:lang w:bidi="ar-SA"/>
        </w:rPr>
        <w:t>صُنِّف نهج البلاغة في النصف الثاني من القرن الرابع للهجرة، فاشتهر بين المسلمين، وتلقّوه بالقبول دون أن يطعن أحد منهم في الكتاب، أو في مؤلّفه أو حتى يشكِّك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تتبّعي القاصر فإن بذرة التشكيك زُرعت في أواخر القرن السابع على يد المؤرّخ المعروف بابن خلكان فإنه تعرّض في كتابه الموسوم بوفيات الأعيان في ترجمة الشريف المرتضى لكتاب نهج البلاغة، وقال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الناس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من كلام الإمام علي بن أبي طالب رضي الله عنه، هل هو جمعه أم جمع أخيه الرضي؟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وإنما الذي جمعه ونسبه إليه هو الذي وضعه، والله أعلم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سليمان الخراشي بهذه الحقيقة في تحقيقه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وهو أوّل من شكّك في نسبة الكتاب عند ترجمته للشريف المرتضى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لا يمكن قبوله لعدة أمور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عن أي دليل أو برهان، فإن ابن خلكان لم يأت بشاهد واحد على صحّة كلامه، بل الأغرب أنه نسبه للناس، ولا نعلم من يقصد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العلماء فكتبهم موجودة، ولم نجد أحداً منهم شكّك في نهج البلاغة قبله، وإن كانوا العوام فإن تحكيمهم في مسألة علمية تخصصية هو عين السفه، </w:t>
      </w:r>
    </w:p>
    <w:p>
      <w:pPr>
        <w:pStyle w:val="BookText"/>
        <w:rPr/>
      </w:pPr>
      <w:r>
        <w:rPr>
          <w:rFonts w:ascii="Amiri" w:hAnsi="Amiri" w:eastAsia="Amiri" w:cs="Amiri"/>
          <w:color w:val="111111"/>
          <w:sz w:val="28"/>
          <w:sz w:val="28"/>
          <w:szCs w:val="28"/>
          <w:rtl w:val="true"/>
          <w:lang w:bidi="ar-SA"/>
        </w:rPr>
        <w:t>وإن كان رأياً شخصيًّا فهو مردود على صاحبه الذي لا يجيد إلا الدفع بالصدر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خلكان لا يمكن قبول شهادته في خصوص هذا الموضوع؛ لأن الرجل له عداوة تاريخية مع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إثبات هذا الأمر بقرينتين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تسميته بابن خلكان هو أن الرجل كان كثير الافتخار بأجداده فيُكثر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كان جدي كان أجدادي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كان، وتكلم عن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أصبحت لقباً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ذلك ابن العماد الحنبلي في شذراته عن أحد مشايخه ومن إفاداته أن لفظ ابن خلكان ضبط على صورة الفعلين خل أمر من التخلية وكان الناقصة قال وسببه أنه كان يكثر قول كان والدي كذا كان جدي كذا كان فلان كذا فقيل له خل كان فغلبت عليه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رجعنا إلى نسب الرجل وجدنا أنه برمكي، ومن له اطلاع على التاريخ يعلم يقيناً أن البرامكة كانوا أشد الناس عداوة للعلويين، وقد كانوا اليد الضاربة للدولة العباسية في أوائل تأسيسها، وسبب اعتماد العباسيين عليهم هو فقدانهم للثقة بالعرب والعجم نظراً لتعاطفهم مع العلويين بسبب خيانة العباسيين للعهد الذي كان مبرم بينهم من إعطاء الخلافة للرضا من آل محمد في حال إسقاطهم لدولة بني أمية، وتفرّدهم بالحكم دونهم، فكانوا بمثابة السيف الحاد المسلط على أعداء العباسيين وخصوصاً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فهناك عداء تاريخي متجذّر بين البرامكة وبين العلويين، ولا نشك أن كلام ابن خلكان ناشيء عن هذا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خلكان كان من عشاق يزيد بن معاوية وشعره، إذ أنه ذكر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ترجمة المرزباني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جمع ديوان يزيد بن معاوية بن أبي سفيان الأموي واعتنى به، وهو صغير الحجم، يدخل في مقدار ثلاث كراريس، وقد جمعه من بعده جماعة، وزادوا فيه أشياء كثيرة ليست له، وكنت حفظت جميع دیوان یزید؛ لشدة غرامي به وذلك في سنة ثلاث وثلاثين وستمائة بمدينة دمشق، وعرفت صحيحه من المنسوب إليه الذي ليس له وتتبّعته حتى ظفرت بصاحب كل أبيات، ولولا خوف التطويل لبيَّنت ذلك، وشعر يزيد مع قلَّته في نهاية الحسن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لا بد لنا من طرح عدة تساؤلات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سبب غرام ابن خلكان الشديد بشعر يزيد؟</w:t>
      </w:r>
    </w:p>
    <w:p>
      <w:pPr>
        <w:pStyle w:val="BookText"/>
        <w:rPr/>
      </w:pPr>
      <w:r>
        <w:rPr>
          <w:rFonts w:ascii="IRNazanin" w:hAnsi="IRNazanin" w:eastAsia="IRNazanin"/>
          <w:color w:val="111111"/>
          <w:sz w:val="28"/>
          <w:sz w:val="28"/>
          <w:szCs w:val="28"/>
          <w:rtl w:val="true"/>
          <w:lang w:bidi="fa-IR"/>
        </w:rPr>
        <w:t>إن كان حبّه لنفس الشعر، فهذه طامة تنبىء عن سوء سريرة ابن خلكان، إذ أن شعر يزيد ليس شعراً في ذكر الله، ولا في الثناء على نبيّه صلی الله علیه و آله و سلم، بل كله فسق وفجور، وليس هناك أفضل من الذهبي في تلخيصه السيرة يزيد بن معاوية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ناصبيًّا، فظًّا غليظاً، جلفاً، يتناول المسكر، ويفعل المنكر، افتتح دولته بمقتل الشهيد الحسين، واختتمها بواقعة الحرة، فمقته الناس، ولم يبارك في عمره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كان حبه لشعر يزيد من أجل حبه ليزيد نفسه فيكفينا هذا مطعناً في هذا الرجل؛ إذ أن حب يزيد من أقوى الأدلة على النصب وبغض أهل البيت علیهم السلام، وقد كفانا ابن كثير الدمشقي مؤونة إثبات هذه القضية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يزيد بن معاوية أقسام، فمنهم من يحبّه ويتولاه وهم طائفة من أهل الشام،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النواصب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ما ذكره ابن خلكان هو رواية عن معاصريه، لا رأياً له فهذا أيضاً لا يمكن قبوله؛ لأن هذا الرجل فاسق مشهور بالفجور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الكتبي في ترجمة 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ميل إلى بعض أولاد الملوك، وله فيه أشعار رائقة،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يوم زاره بسط له الطرحة،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أعز من هذه، طأ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فشا أمرهما وعلم به أهله منعوه الركوب، فقال ابن خلکان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سادتي إني قنعتُ وحقِّكم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حُبِّكم منكم بأيسرِ مطلبِ</w:t>
      </w:r>
    </w:p>
    <w:p>
      <w:pPr>
        <w:pStyle w:val="BookText"/>
        <w:rPr/>
      </w:pPr>
      <w:r>
        <w:rPr>
          <w:rFonts w:ascii="Amiri" w:hAnsi="Amiri" w:eastAsia="Amiri" w:cs="Amiri"/>
          <w:color w:val="111111"/>
          <w:sz w:val="28"/>
          <w:sz w:val="28"/>
          <w:szCs w:val="28"/>
          <w:rtl w:val="true"/>
          <w:lang w:bidi="ar-SA"/>
        </w:rPr>
        <w:t xml:space="preserve">إن لم تجودوا بالوصالِ تعطّفاً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ورأيتمُ هجري وفرطَ تجنبي</w:t>
      </w:r>
    </w:p>
    <w:p>
      <w:pPr>
        <w:pStyle w:val="BookText"/>
        <w:rPr/>
      </w:pPr>
      <w:r>
        <w:rPr>
          <w:rFonts w:ascii="Amiri" w:hAnsi="Amiri" w:eastAsia="Amiri" w:cs="Amiri"/>
          <w:color w:val="111111"/>
          <w:sz w:val="28"/>
          <w:sz w:val="28"/>
          <w:szCs w:val="28"/>
          <w:rtl w:val="true"/>
          <w:lang w:bidi="ar-SA"/>
        </w:rPr>
        <w:t xml:space="preserve">لا تمنعوا عيني القريحةَ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جمالَكم في الموكبِ</w:t>
      </w:r>
    </w:p>
    <w:p>
      <w:pPr>
        <w:pStyle w:val="BookText"/>
        <w:rPr/>
      </w:pPr>
      <w:r>
        <w:rPr>
          <w:rFonts w:ascii="Amiri" w:hAnsi="Amiri" w:eastAsia="Amiri" w:cs="Amiri"/>
          <w:color w:val="111111"/>
          <w:sz w:val="28"/>
          <w:sz w:val="28"/>
          <w:szCs w:val="28"/>
          <w:rtl w:val="true"/>
          <w:lang w:bidi="ar-SA"/>
        </w:rPr>
        <w:t xml:space="preserve">لو كنتَ تعلمُ يا حبيبي 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مِنْ كَمَدٍ إذا لم تركبِ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يهواه القاضي شمس الدين 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المسعود بن الزاهر صاحب حماة، وكان قد تيّمه حبّه، وكنت أنا عنده في العادلية، فتحدّثنا في بعض الليالي إلى أن راح الناس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علىَّ فروة قرظ، وقام يدور حول البركة في بيت العادلية، ويكرّر هذين البيتين إلى أن أصبح، وتوضينا وصلينا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والبيتان المذكوران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والله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سلامتي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أرى الَقامةَ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أقامتْ قيامتي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الكتبي نقل بإنصاف قصة تبيِّن رأي الشاميين في ابن خلكان،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بعض أصحابه عما يقوله أهل دمشق فيه، فاستعفاه، فألحَّ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إنك تكذب في نسبك، وتأكل الحشيشة، وتحب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النسب والكذب فيه فإذا كان لا بد منه كنت أنتسب إلى العباس، أو إلى علي بن أبي يطالب، أو إلى أحد الصحابة، وأما النسب إلى قوم لم يبق لهم بقية، وأصلهم قوم مجوس فما فيه فائدة، وأما الحشيشة فالكل ارتكاب محرم، وإذا كان ولا بد فكنتُ أشرب الخمر؛ لأنه ألذ، وأما محبة الغلمان فإلى غد أجيبك عن هذه المسألة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نجده ينفي ما نُسب له سوى ما أسماه بمحنة الغلمان والعياذ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يمكن أن يحكم مثل هذا على تراث أهل البيت علیهم السلام، ويكون رأيه سيفاً قاطعاً يفصل بين الحق والباطل؟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هذا الرجل هو أول من بذر بذرة التشكيك في نهج البلاغة، وتعاهدها اللاحقون من المخالفين بالسقي والاعتناء، حتى تحوَّلت إلى يقين عند البعض بأن نهج البلاغة كتاب موضوع منحول على الإمام أمير المؤمنين علي بن أبي طالب علیه السلام</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982_83135"/>
      <w:bookmarkStart w:id="31" w:name="pg8982_83135"/>
      <w:bookmarkEnd w:id="31"/>
    </w:p>
    <w:p>
      <w:pPr>
        <w:pStyle w:val="Heading2"/>
        <w:numPr>
          <w:ilvl w:val="1"/>
          <w:numId w:val="1"/>
        </w:numPr>
        <w:rPr/>
      </w:pPr>
      <w:bookmarkStart w:id="32" w:name="pg8982_83135"/>
      <w:bookmarkStart w:id="33" w:name="__RefHeading___Toc1783364_2870459653"/>
      <w:bookmarkStart w:id="34" w:name="_Toc10"/>
      <w:bookmarkEnd w:id="32"/>
      <w:bookmarkEnd w:id="33"/>
      <w:r>
        <w:rPr>
          <w:rtl w:val="true"/>
        </w:rPr>
        <w:t>على خطى ابن خلّكان</w:t>
      </w:r>
      <w:bookmarkEnd w:id="34"/>
    </w:p>
    <w:p>
      <w:pPr>
        <w:pStyle w:val="BookText"/>
        <w:rPr/>
      </w:pPr>
      <w:r>
        <w:rPr>
          <w:rFonts w:ascii="Amiri" w:hAnsi="Amiri" w:eastAsia="Amiri" w:cs="Amiri"/>
          <w:color w:val="111111"/>
          <w:sz w:val="28"/>
          <w:sz w:val="28"/>
          <w:szCs w:val="28"/>
          <w:rtl w:val="true"/>
          <w:lang w:bidi="ar-SA"/>
        </w:rPr>
        <w:t>تواصلت حملة التشكيك في نهج البلاغة بعدما افتتحها ودشّنها ابن خلكان، فكل من جاء بعده إنما تبنى رأيه دون تحقيق ولا تبيان، بل حتى لفظ ابن خلكان حافظوا عليه بنفسه ولم يغيِّروه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أنهم مقلّدة وأبواق للسابقين، وليسوا بأهل بحث وتحقيق، وإلا فالعالم لا يعتمد على قول غيره دون تبيان ولو كان الغير من أعاظم العلماء؛ لأن قول العالم يُحتج له ولا يُحتج به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وسنطرح بعض الأقوال على سبيل التمثيل لا الحصر لكي يتأكد القارئ من صحة ما نقوله في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الإسلام،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 في كتاب نهج البلاغة المكذوب على عليّ علیه السلام، هل هو من وضعه، أو وضع أخيه الرضيّ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كتاب نهج البلاغة، هل هو وضعه، أو وضع أخيه الرضى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 كتاب نهج البلاغة المجموع من كلام علي بن أبي طالب رضي الله عنه، هل هو جمعه أو جمع أخيه الرضي؟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وإنما أحدهما هو الذي وضعه، ونسبه </w:t>
      </w:r>
    </w:p>
    <w:p>
      <w:pPr>
        <w:pStyle w:val="BookText"/>
        <w:rPr/>
      </w:pPr>
      <w:r>
        <w:rPr>
          <w:rFonts w:ascii="Amiri" w:hAnsi="Amiri" w:eastAsia="Amiri" w:cs="Amiri"/>
          <w:color w:val="111111"/>
          <w:sz w:val="28"/>
          <w:sz w:val="28"/>
          <w:szCs w:val="28"/>
          <w:rtl w:val="true"/>
          <w:lang w:bidi="ar-SA"/>
        </w:rPr>
        <w:t xml:space="preserve">إليه، والله تعالى أعلم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 كتاب نهج البلاغة المجموع من كلام علي بن أبي طالب رضي الله عنه، هل هو جمعه أم جمع أخيه الرضي؟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وإنما الذي جمعه ونسبه إليه هو الذي وضعه والله أعلم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الناس في كتاب نهج البلاغة المجموع من كلام الإمام علي بن أبي طالب، هل هو جمعه أم جمع أخيه الرضي؟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علي، وإنما الذي جمعه ونسبه إليه هو الذي وضعه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يرى القارئ الكريم أن هؤلاء هم مجرد نقلة لا أكثر ولا أقل، بل لم يكلفوا أنفسهم حتى عناء تغيير عبارة ابن خلكان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أنهم يعبرون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هذا القول هو منقول عن ابن خلكان فهل يُتَوقَّع من هؤلاء الذين لم يكلفوا أنفسهم عناء التحقيق في هذه المسألة، أن ينصفوا كتاب نهج البلاغة؟</w:t>
      </w:r>
      <w:r>
        <w:rPr>
          <w:rFonts w:eastAsia="Amiri" w:cs="Amiri" w:ascii="Amiri" w:hAnsi="Amiri"/>
          <w:color w:val="111111"/>
          <w:sz w:val="28"/>
          <w:szCs w:val="28"/>
          <w:rtl w:val="true"/>
          <w:lang w:bidi="ar-SA"/>
        </w:rPr>
        <w:t xml:space="preserve">. </w:t>
      </w:r>
      <w:bookmarkStart w:id="35" w:name="pg8982_83137"/>
    </w:p>
    <w:p>
      <w:pPr>
        <w:pStyle w:val="Heading2"/>
        <w:numPr>
          <w:ilvl w:val="1"/>
          <w:numId w:val="1"/>
        </w:numPr>
        <w:rPr/>
      </w:pPr>
      <w:bookmarkStart w:id="36" w:name="__RefHeading___Toc1783366_2870459653"/>
      <w:bookmarkStart w:id="37" w:name="_Toc11"/>
      <w:bookmarkEnd w:id="35"/>
      <w:bookmarkEnd w:id="36"/>
      <w:r>
        <w:rPr>
          <w:rtl w:val="true"/>
        </w:rPr>
        <w:t>الذهبي أنموذجاً</w:t>
      </w:r>
      <w:bookmarkEnd w:id="37"/>
    </w:p>
    <w:p>
      <w:pPr>
        <w:pStyle w:val="Heading3"/>
        <w:numPr>
          <w:ilvl w:val="2"/>
          <w:numId w:val="1"/>
        </w:numPr>
        <w:rPr/>
      </w:pPr>
      <w:bookmarkStart w:id="38" w:name="__RefHeading___Toc1783368_2870459653"/>
      <w:bookmarkStart w:id="39" w:name="_Toc12"/>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يتهمني البعض بأني تحاملت على هؤلاء المذكورين، وأن ما ذُكر ليس إلا من باب تشابه العبارات وإلا فإن القوم قد بحثوا ونقبوا ووصلوا إلى نفس النتيجة التي توصَّل إليها ابن خلكان، وليسوا مقلدة كما ادّعينا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ولدرء هذه الشبهة ودفع هذه الظنون سنناقش تقييم الذهبي لكتاب نهج البلاغة، لنصل إلى نتيجة ربما تكون أعظم مما ذكرناه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783370_2870459653"/>
      <w:bookmarkStart w:id="41" w:name="_Toc13"/>
      <w:bookmarkEnd w:id="40"/>
      <w:r>
        <w:rPr>
          <w:rtl w:val="true"/>
        </w:rPr>
        <w:t>من هو الذهبي؟</w:t>
      </w:r>
      <w:bookmarkEnd w:id="41"/>
    </w:p>
    <w:p>
      <w:pPr>
        <w:pStyle w:val="BookText"/>
        <w:rPr/>
      </w:pPr>
      <w:r>
        <w:rPr>
          <w:rFonts w:ascii="Amiri" w:hAnsi="Amiri" w:eastAsia="Amiri" w:cs="Amiri"/>
          <w:color w:val="111111"/>
          <w:sz w:val="28"/>
          <w:sz w:val="28"/>
          <w:szCs w:val="28"/>
          <w:rtl w:val="true"/>
          <w:lang w:bidi="ar-SA"/>
        </w:rPr>
        <w:t>الذهبي هو إمام علم الجرح والتعديل عند القوم، وأعظم المؤرِّخين، بل إن كتبه هي عمدة المتأخرين في علم الحديث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فيه معاصره ابن كثير الدمشقي وفي ليلة الاثنين ثالث شهر ذي القعدة توفي الشيخ الحافظ الكبير مؤرِّخ الاسلام وشيخ المحدِّثين شمس الدين أبو عبد الله محمد بن عثمان الذهبي بتربة أم الصالح، وصُلّي عليه يوم الاثنين صلاة الظهر في جامع دمشق، ودُفن بباب الصغير، وقد ختم به شيوخ الحديث و حفاظه رحمه الله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الفداء في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صلي بحلب صلاة الغائب على الشيخ شمس الدين بن محمد بن أحمد بن عثمان بن قايماز الذهبي الدمشقي، منقطع القرين في معرفة أسماء الرجال، محدث كبير، مؤرخ من مصنفاته كتاب تاريخ الإسلام، وكتاب الموت وما بعده، وكُفَّ بصره في آخر عمره، ومولده سنة </w:t>
      </w:r>
      <w:bookmarkStart w:id="42" w:name="pg8982_83138"/>
    </w:p>
    <w:p>
      <w:pPr>
        <w:pStyle w:val="BookText"/>
        <w:rPr/>
      </w:pPr>
      <w:bookmarkEnd w:id="42"/>
      <w:r>
        <w:rPr>
          <w:rFonts w:ascii="Amiri" w:hAnsi="Amiri" w:eastAsia="Amiri" w:cs="Amiri"/>
          <w:color w:val="111111"/>
          <w:sz w:val="28"/>
          <w:sz w:val="28"/>
          <w:szCs w:val="28"/>
          <w:rtl w:val="true"/>
          <w:lang w:bidi="ar-SA"/>
        </w:rPr>
        <w:t xml:space="preserve">ثلاث وسبعين وستمائة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783372_2870459653"/>
      <w:bookmarkStart w:id="44" w:name="_Toc14"/>
      <w:bookmarkEnd w:id="43"/>
      <w:r>
        <w:rPr>
          <w:rtl w:val="true"/>
        </w:rPr>
        <w:t>رأيه في نهج البلاغة</w:t>
      </w:r>
      <w:r>
        <w:rPr>
          <w:rtl w:val="true"/>
        </w:rPr>
        <w:t>:</w:t>
      </w:r>
      <w:bookmarkEnd w:id="44"/>
    </w:p>
    <w:p>
      <w:pPr>
        <w:pStyle w:val="BookText"/>
        <w:rPr/>
      </w:pPr>
      <w:r>
        <w:rPr>
          <w:rFonts w:ascii="Amiri" w:hAnsi="Amiri" w:eastAsia="Amiri" w:cs="Amiri"/>
          <w:color w:val="111111"/>
          <w:sz w:val="28"/>
          <w:sz w:val="28"/>
          <w:szCs w:val="28"/>
          <w:rtl w:val="true"/>
          <w:lang w:bidi="ar-SA"/>
        </w:rPr>
        <w:t>ذكرنا سابقاً قول الذهبي في نهج البلاغة، وهو تقريباً نفس عبارة ابن خلكان التي سار عليها كل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الذهبي استدرك على عبارته تلك في مورد آخر، وذكر أموراً جعلها مانعاً من قبول هذا الكتاب العظيم والسفر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جامع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المنسوبة ألفاظه إلى الإمام علي رضي الله عنه، و لا أسانيد لذلك، وبعضها باطل، وفيه حق، ولكن فيه موضوعات، حاشا الامام من النطق بها، ولكن أين المنصف؟</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هو يسلّم بوجود أمور ثابتة الصدور عن أمير المؤمنين علیه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ويثبت وجود موضوعات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لم يصرّح بالنسبة بينهما، ولم يعطنا أنموذجاً من هذه الأمور الباطلة التي حكم باستحالة صدورها من الامام علیه السلام، بل الأمر مجرد دعوى مجردة عن كل دليل وبرهان و كما 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المنصف؟</w:t>
      </w:r>
    </w:p>
    <w:p>
      <w:pPr>
        <w:pStyle w:val="Heading3"/>
        <w:numPr>
          <w:ilvl w:val="2"/>
          <w:numId w:val="1"/>
        </w:numPr>
        <w:rPr/>
      </w:pPr>
      <w:bookmarkStart w:id="45" w:name="__RefHeading___Toc1783374_2870459653"/>
      <w:bookmarkStart w:id="46" w:name="_Toc15"/>
      <w:bookmarkEnd w:id="45"/>
      <w:r>
        <w:rPr>
          <w:rtl w:val="true"/>
        </w:rPr>
        <w:t>رأينا في ما قاله</w:t>
      </w:r>
      <w:r>
        <w:rPr>
          <w:rtl w:val="true"/>
        </w:rPr>
        <w:t>:</w:t>
      </w:r>
      <w:bookmarkEnd w:id="46"/>
    </w:p>
    <w:p>
      <w:pPr>
        <w:pStyle w:val="BookText"/>
        <w:rPr/>
      </w:pPr>
      <w:r>
        <w:rPr>
          <w:rFonts w:ascii="Amiri" w:hAnsi="Amiri" w:eastAsia="Amiri" w:cs="Amiri"/>
          <w:color w:val="111111"/>
          <w:sz w:val="28"/>
          <w:sz w:val="28"/>
          <w:szCs w:val="28"/>
          <w:rtl w:val="true"/>
          <w:lang w:bidi="ar-SA"/>
        </w:rPr>
        <w:t>والذي يظهر لأول وهلة من قراءة هذه الفقرة أن الذهبي قد اطلع على نهج البلاغة، وسبر رواياته ونقّحها، ثم خرج لنا بهذا الحكم، لكن الحقيقة غير هذا؛ فإن الذهبي ليس فقط مقلداً لابن خلكان كما قدمنا، بل الأعظم والأدهى أنه لم يقرأ كتاب نهج البلاغة البتة، ولم يطلع على ما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هذا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الذهبي للشريف الرضي قدّس سرّه كتاباً في معاني القرآن، والمقصود منه هو التفسير المطبوع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يتبادر للذهن من كلام الذهبي أنه اطلع على هذا الكتاب، إذ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الشريف أبو الحسن، محمد بن الطاهر أبي أحمد الحسين بن موسى، الحسيني الموسوي البغدادي الشاعر، صاحب الديوان، له نظم في الذروة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أشعر الطالبيين، ولي النقابة بعد أبيه، وديوانه يكون أربع مجلدات، وله كتاب معاني القرآن، ممتع يدل على سعة علمه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أن في هذا الكتاب نص الشريف الرضي قدس سره على أن نهج البلاغة من تصنيفه وجمعه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لأقول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كان كلام يلحق بغباره، أو يجري في مضماره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كلام أمير المؤمنين علي بن أبي طالب علیه السلام، إذ كان منفرداً بطريق الفصاحة، لا تزاحمه عليها المناكب ولا يلحق بعقوه فيها الكادح الجاهد، ومن أراد أن يعلم برهان ما أشرنا إليه من ذلك، فلينعم النظر في كتابنا الذي ألفناه ووسمناه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وجعلناه يشتمل على مختار جميع الواقع إلينا من كلام أمير المؤمنين علیه السلام في جميع الأنحاء و الأغراض، والأجناس والأنواع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 وكتب ومواعظ وحكم، وبوَّبناه أبواباً ثلاثة لتشتمل على هذه الأقسام مميزة مفصلة، وقد عظم الانتفاع به، وكثر الطالبون له لعظيم قدر ما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عجائب الفصاحة وبدائعها، وشرائف الكلم ونفائسها، وجواهر الفقر وفرائدها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الذهبي قرأ الكتاب الذي حكم عليه بأنه ممتع وأنه يدل على سعة علمه لما اشتبه، ونسب الكلام للشريف المرتضى قدس سره دون الرضي رحمه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والذهبي رغم أنه يكثر في كتبه من تقييم الكتب والحكم على مضامينها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تعليقاته هي مجرد نقولات سماعية دون تأكد أو تدقيق، لذلك يقع في هذه الاشتباهات، ودونك ما ذكره في ترجمة شيخنا المفيد قدس سره حيث أقرَّ أنه كان يحفظ كتب مخالفيه، في حين أن الذهبي يحمد ربه على عدم اطلاعه على كتب المفيد التي عدّها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ترك للمخالفين كتاباً إلا وحفظه، وبهذا قدر على حل شبه القوم وكان من أحرص الناس على التعليم، يدور على المكاتب وحوانيت الحاكة، فيتلمح الصبي الفطن فيستأجره من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كثر تلامذته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زاره عضد الدولة، ويقول له اشفع تشفع، وكان ربعة نحيفاً أسمر، عاش ستّا وسبعين سنة، وله أكثر من مئتي 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عشرة وأربع مئة، وشيَّعه ثمانون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تواليفه مئتين، لم أقف على شيء منها والله الحمد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حال الذهبي، يفتخر بجهله، ويحمد الله على قلة اطلاعه على كتب الشيخ المفيد قدس سره، فهل مثل هذا يمكن أن تقبل شهادته؟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الأدهى والأمر أن الذهبي لو اطلع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لرأى فيه إحالات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الاستعارات العجيبة كأنه شبه السه بالوعاء، والعين بالوكاء، فإذا أطلق الوكاء لم ينضبط الوعاء، وهذا القول في الأشهر الأظهر من كلام النبي الله، وقد رواه قوم لأمير المؤمنين الله، وذكر ذلك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اللفظ بالحروف وقد تكلّمنا على هذه الاستعارة في كتابنا الموسوم بمجازات الآثار النبوية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يختلف اثنان من المسلمين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الشريف الرضي قدس سره هول و ولو اطلع الذهبي على كتاب نهج البلاغة لعلم من هذه الإحالات أنه كتاب الشريف الرضي دون المرتضى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الطامة الكبرى أن المحقّق المدقّق الذهبي لم يتصفّح بضع وريقات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أنه فعل ذلك لما وقع في هذا الاشتباه، إذ أن في أول كتاب النهج وبالتحديد في مقدمة النهج ذكر المصنف أنه هو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كنتُ في عنفوان السن، وغضاضة الغصن ابتدأت بتأليف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يشتمل على محاسن أخبارهم وجواهر كلامهم، حداني عليه غرض ذكرته في صدر الكتاب، وجعلته أمام الكلام وفرغت من الخصائص التي تخصّ أمير المؤمنين عليًّا علیه السلام وعاقت عن إتمام بقية الكتاب محاجزات الزمان ومماطلات الأيام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نعلم أن الذهبي لم يطلع على نهج البلاغة، ولم يقرأه، ولا رآه بعينيه، بل هو حكم جزافي لا مستند عليه، بل منشؤه التعصّب الأعمى واتباع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أنا من أنسب هذا الأمر إلى الذهبي، بل حتى تلاميذه شهدوا عليه بهذا الذي قلته، وحكموا عليه بالتعصّب والتسرّع في الحكم على مخالفيه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 مصوّراً حال شيخه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شيخنا الذهبي رحمه الله من هذا القبيل، له علم وديانة، وعنده على أهل السنة تحمّل مفرط، فلا يجوز أن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من خط الحافظ صلاح الدين خليل بن كيكلدي العلائي رحمه الله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الحافظ شمس الدين الذهبي لا أشك في دينه وورعه وتحرّيه فيما يقوله الناس، ولكنه غلب عليه مذهب الإثبات، ومنافرة التأويل، والغفلة عن التنزيه، حتى أثر ذلك في طبعه انحرافاً شديداً عن أهل التنزيه، وميلاً قوياً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أهل الإثبات، فإذا ترجم واحداً منهم يطنب في وصفه بجميع ما قيل فيه من المحاسن، ويبالغ في وصفه، ويتغافل عن غلطاته، ويتأوَّل له ما أمكن، وإذا ذكر أحداً من الطرف الآخر كإمام الحرمين والغزالي ونحوهما لا يبالغ في وصفه، ويُكثر من قول من طعن فيه، ويعيد ذلك ويبديه ويعتقده ديناً، وهو لا يشعر ويعرض عن محاسنهم الطافحة فلا يستوعبها، وإذا ظفر لأحد منهم بغلطة ذكرها، وكذلك فعله في أهل عصرنا، إذا لم يقدر على أحد منهم بتصريح يقول في ترجمته والله يصلحه ونحو ذلك، وسببه المخالفة في العقائد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في حق شيخنا الذهبي أزيد مما وصف، وهو شيخنا ومعلّمنا غير أن الحق أحق أن يُتَّبع، وقد وصل من التعصب المفرط إلى حد يُسخر منه، وأنا أخشى عليه يوم القيامة من غالب علماء المسلمين وأئمتهم الذين حملوا لنا الشريعة النبوية، فإن غالبهم أشاعرة، وهو إذا وقع بأشعري لا يبقي ولا يذر، والذي أعتقده أنهم خصماؤه يوم القيامة عند من لعل أدناهم عنده أوجه منه، فالله المسؤول أن يخفِّف عنه، وأن يلهمهم العفو عنه، وأن يشفعهم فيه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حاله مع موافقيه في الاعتقاد، ومن يعتقد بإسلامهم، وأنهم بنو جلدته، فكيف مع الشيعة الذين يعتقد كفرهم وخروجهم عن الاسلام، بل نعتهم بأقبح الألفاظ في كتابه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 ليس إلا أنموذجاً من هؤلاء، وإلا لو تتبّعنا كلمات هؤلاء وبحثنا في مصنّفاتهم لعلمنا أنهم أبعد ما يكونون عن البحث العلمي والنقد الهادف، بل كلّ ما يصدر منهم هو عصبية محضة وهوى متّبع</w:t>
      </w:r>
      <w:r>
        <w:rPr>
          <w:rFonts w:eastAsia="Amiri" w:cs="Amiri" w:ascii="Amiri" w:hAnsi="Amiri"/>
          <w:color w:val="111111"/>
          <w:sz w:val="28"/>
          <w:szCs w:val="28"/>
          <w:rtl w:val="true"/>
          <w:lang w:bidi="ar-SA"/>
        </w:rPr>
        <w:t xml:space="preserve">.. </w:t>
      </w:r>
      <w:bookmarkStart w:id="47" w:name="pg8982_83143"/>
    </w:p>
    <w:p>
      <w:pPr>
        <w:pStyle w:val="Heading2"/>
        <w:numPr>
          <w:ilvl w:val="1"/>
          <w:numId w:val="1"/>
        </w:numPr>
        <w:rPr/>
      </w:pPr>
      <w:bookmarkStart w:id="48" w:name="__RefHeading___Toc1783376_2870459653"/>
      <w:bookmarkStart w:id="49" w:name="_Toc16"/>
      <w:bookmarkEnd w:id="47"/>
      <w:bookmarkEnd w:id="48"/>
      <w:r>
        <w:rPr>
          <w:rtl w:val="true"/>
        </w:rPr>
        <w:t>طعونات في نهج البلاغة</w:t>
      </w:r>
      <w:bookmarkEnd w:id="49"/>
    </w:p>
    <w:p>
      <w:pPr>
        <w:pStyle w:val="Heading3"/>
        <w:numPr>
          <w:ilvl w:val="2"/>
          <w:numId w:val="1"/>
        </w:numPr>
        <w:rPr/>
      </w:pPr>
      <w:bookmarkStart w:id="50" w:name="__RefHeading___Toc1783378_2870459653"/>
      <w:bookmarkStart w:id="51" w:name="_Toc17"/>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 xml:space="preserve">ذكر مجموعة من النقاد مجموعة من الأمور اعتبروها مطاعن في نهج البلاغة، وجعلوها عللاً تمنع من قبول هذا الكتاب وصيَّروها قرائن دالة على عدم صدور فقرات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ارتكز الذهبي على هذه الشبهة للطعن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طالع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بأنه مكذوب على أمير المؤمنين رضي الله عنه، ففيه السب الصراح والحط على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رضي الله عنهما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ووافقه على هذا محب الدين الخطيب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 من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الأخوان تطوّعا للزيادة على خطب أمير المؤمنين سيّدنا علي كرَّم الله وجهه بكل ما هو طارئ عليها وغريب منها من التعريض بإخوانه الصحابة، وهو بريء عند الله عزّ وجل من كل ذلك، وسيبرأ إليه من مقترفي هذا الإثم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بحثتُ في كل نهج البلاغة فلم أجد فيه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الذهبي، وهذا ليس بمستغرب؛ إذ أنه كما أثبتنا سابقاً لم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يطلع عليه، ولهذا لم يأت بشاهد واحد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ولو </w:t>
      </w:r>
    </w:p>
    <w:p>
      <w:pPr>
        <w:pStyle w:val="BookText"/>
        <w:rPr/>
      </w:pPr>
      <w:r>
        <w:rPr>
          <w:rFonts w:ascii="Amiri" w:hAnsi="Amiri" w:eastAsia="Amiri" w:cs="Amiri"/>
          <w:color w:val="111111"/>
          <w:sz w:val="28"/>
          <w:sz w:val="28"/>
          <w:szCs w:val="28"/>
          <w:rtl w:val="true"/>
          <w:lang w:bidi="ar-SA"/>
        </w:rPr>
        <w:t>اشتمل الكتاب على سبّ صراح كما ادعى لاستشهد به عند ذكره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بوجود هذا السب الصراح؛ فإنه لا ملازمة بينه وبين الحكم على الكتاب كله بالوضع، فغاية ما يدل وجود السب 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مباني القوم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على خصوص هذا المورد بالوضع، وليس على كل الكتاب، ووجود حديث موضوع لا يعني وضع كل الكتاب أو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جدلاً بوجود السب والشتم في الكتاب، فإن ذلك لا يدل حتى على أن هذا السب مكذوب، والدليل على ذلك وجود أحاديث كثيرة فيها سب وشتم بين الصحابة في أصح كتب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ذلك كلام الإمام علي علیه السلام في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مسلم في صحيحه حديثاً قال فيه عمر بن الخطاب لعلي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جئتما تطلب ميراثك من ابن أخيك، ويطلب هذا ميراث امرأته من أبيها،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فرأيتماه كاذباً آثماً غادراً خائناً، والله يعلم أنه لصادق بار راشد تابع للحق، ثم توفي أبو بكر وأنا ولي رسول الله صلی الله علیه و آله و سلم و ولي أبي بكر، فرأيتماني كاذباً آثماً غادراً خائناً، والله يعلم أني لصادق بار راشد تابع للحق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 ابن حبان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علي والعباس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تزعمان أنه كان فيها ظالماً فاجراً، والله يعلم أنه صادق بار تابع للحق، ثم وليتها بعد أبي بكر سنتين من إمارتي، فعملتُ فيها بمثل ما عمل فيها رسول الله صلی الله علیه و آله و سلم وأبو بكر، وأنتما تزعمان أني فيها ظالم فاجر، والله يعلم أني فيها صادق بار تابع للحق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البعض تأويل هذه الرواية بحملها على المزح والهزل، وليس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حقيقتها، لكن يكفينا في رد هذا التأويل البارد أن البخاري حذف هذه الألفاظ، وأسقطها من الرواية </w:t>
      </w:r>
      <w:r>
        <w:rPr>
          <w:rStyle w:val="FootnoteAnchor"/>
          <w:rtl w:val="true"/>
        </w:rPr>
        <w:footnoteReference w:id="40"/>
      </w:r>
      <w:r>
        <w:rPr>
          <w:rFonts w:ascii="Amiri" w:hAnsi="Amiri" w:eastAsia="Amiri" w:cs="Amiri"/>
          <w:color w:val="111111"/>
          <w:sz w:val="28"/>
          <w:sz w:val="28"/>
          <w:szCs w:val="28"/>
          <w:rtl w:val="true"/>
          <w:lang w:bidi="ar-SA"/>
        </w:rPr>
        <w:t>، وعلّق ابن حجر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عقيل عن ابن شهاب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بيني وبين هذا الظالم، استبَّا، وفي رواية جويرية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هذا الكاذب الآثم الغادر الخائن، ولم أر في شيء من الطرق أنه صدر من علي في حق العباس شيء بخلاف ما يفهم قوله في رواية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واستصوب المازري صنيع من حذف هذه الألفاظ من هذا الحديث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ومن ذلك أيضاً سب عمر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الحاكم في المستدرك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وعدو الإسلام، خنت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عدو الله ولا عدو الإسلام، ولكني عدو من عاداهما، ولم أخن مال الله، ولكنها أثمان إبلي، وسهام 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فأعادها عليَّ، وأعدت عليه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فغرَّمَني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في صلاة الغداة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أرادني على العمل، فأبيت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وقد سأل يوسف العمل وكان خيراً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نبي ابن نبي ابن نبي ابن نبي وأنا ابن أميمة، وأنا أخاف ثلاثاً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أقول بغير علم، وأن أفتي بغير علم، وأن يُضرب ظهري، وأن يُشتم عرضي، وأن يؤخذ مالي بالضرب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لم يحكم الذهبي على هذه الكتب بالوضع؟</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لم يحكم على خصوص هذه الروايات بالوضع والكذب؟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العكس وجدناه، فإنه صحَّح رواية سب عمر لأبي هريرة، وحكم عليها بأنها على شرط الشيخين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نقد لبعض سلوكيات الصحابة التي لم يرتضها أمير المؤمنين علیه السلام، وهذا ليس شتماً أو سبًّا لكل الصحابة كما حاول الذهبي تصوير الأمر، ولم يقل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نقد الصحابة ليس بجائز، وأنهم فوق النقد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وجدنا أن كبار علماء المخالفين يشهدون بصدور بعض الموبقات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وقع بين الصحابة من المحاربات والمشاجرات على الوجه المسطور في كتب التواريخ والمذكور على ألسنة الثقاة يدل بظاهره على أن بعضهم قد حاد عن طريق الحق، وبلغ حد الظلم والفسق، وكان الباعث له الحقد والعناد والحسد واللداد وطلب الملك والرياسة والميل إلى اللذات والشهوات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عثيمين ولا شك أنه حصل من بعضهم سرقة وشرب خمر وقذف وزني بإحصان وزنى بغير إحصان، لكن كل هذه الأشياء تكون مغمورة في جنب فضائل القوم ومحاسنهم، وبعضها أقيم فيه الحدود، فيكون كفارة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نقل هؤلاء نقوداً الجملة من الصحابة ونسبة الموبقات لهم لا يدل على كذب كتبهم، ونقل السيّد الرضي قدس سره ذلك عن أمير المؤمنين علیه السلام يدل على كذب نهج البلاغة؟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العجيب أن الذهبي تمسَّك بما ظنّه سبَّا للصحابة وأغمض جفنيه عن النصوص المادحة لصحابة رسول الله صلی الله علیه و آله و سلم الوارد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52" w:name="pg8982_83147"/>
    </w:p>
    <w:p>
      <w:pPr>
        <w:pStyle w:val="BookText"/>
        <w:rPr/>
      </w:pPr>
      <w:bookmarkEnd w:id="52"/>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أصحاب محمد صلی الله علیه و آله و سلم، فما أرى أحداً يشبههم، لقد كانوا يصبحون شعثاً،غبراً،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الثواب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نختم بتصريح مهم جدّا للمعلمي اليماني الذي قال في كتابه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عذر أهل السنة بعض من قاتل علي بن أبي طالب رضوان الله عليه وجاهر بسبّه ولعنه، فإن كان الحميدي مخطئا فهو أولى وأجدر بأن يعذر ويؤجر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كنتم قد عذرتم من سبّ عليها علیه السلام ولعنه وحاربه، فكيف لا تعذرون الشريف الرضي قدس سره وهو مجرد ناقل لقضايا تاريخية قد ثبتت بالدليل والبرهان؟</w:t>
      </w:r>
    </w:p>
    <w:p>
      <w:pPr>
        <w:pStyle w:val="BookText"/>
        <w:rPr/>
      </w:pPr>
      <w:r>
        <w:rPr>
          <w:rFonts w:ascii="Amiri" w:hAnsi="Amiri" w:eastAsia="Amiri" w:cs="Amiri"/>
          <w:color w:val="111111"/>
          <w:sz w:val="28"/>
          <w:sz w:val="28"/>
          <w:szCs w:val="28"/>
          <w:rtl w:val="true"/>
          <w:lang w:bidi="ar-SA"/>
        </w:rPr>
        <w:t xml:space="preserve">فهذه الأجوبة الخمسة كافية لدحض هذه الشبهة ورد هذا الافتراء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783380_2870459653"/>
      <w:bookmarkStart w:id="54" w:name="_Toc18"/>
      <w:bookmarkEnd w:id="53"/>
      <w:r>
        <w:rPr>
          <w:rtl w:val="true"/>
        </w:rPr>
        <w:t>الشبهة الثانية</w:t>
      </w:r>
      <w:r>
        <w:rPr>
          <w:rtl w:val="true"/>
        </w:rPr>
        <w:t xml:space="preserve">: </w:t>
      </w:r>
      <w:r>
        <w:rPr>
          <w:rtl w:val="true"/>
        </w:rPr>
        <w:t>سبك العبارات</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الأمور التي ذكروها للطعن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وجود عبارات ركيكة في بعض مضامين الكتاب كما نصَّ الذهبي على ذلك وانفرد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التناقض والأشياء الركيكة والعبارات التي من له معرفة بنفَس القرشيين الصحابة وبنفَس غيرهم ممن بعدهم من المتأخِّرين جزم بأن الكتاب أكثره باطل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الذهبي وجود عبارات ركيكة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أنها ليست من سبك الإمام علي بن أبي طالب علیه السلام المعروف بالفصاحة والبلاغة والاحاطة بأساليب العرب، وكالعادة لم يأتِ الذهبي بشاهد أو دليل أو قرينة على ما ذكره سوى إلقاء الكلام على عواهنه، دون إثبات لصدق ما يدّعيه، وهذه عادة من لا يكون عنده حجة يثبت بها دعاواه الباطلة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الذهبي لا يمكن قبولها؛ لما ذكره هو بنفسه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علم بنفَس القرشيين يجزم بأن هذا الكتاب موضوع 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الرجل قد نصَّ في ترجمته للشريف الرضي قدس سره أنه فارس في ميدان الأدب والشعر </w:t>
      </w:r>
      <w:r>
        <w:rPr>
          <w:rStyle w:val="FootnoteAnchor"/>
          <w:rtl w:val="true"/>
        </w:rPr>
        <w:footnoteReference w:id="48"/>
      </w:r>
      <w:r>
        <w:rPr>
          <w:rFonts w:ascii="Amiri" w:hAnsi="Amiri" w:eastAsia="Amiri" w:cs="Amiri"/>
          <w:color w:val="111111"/>
          <w:sz w:val="28"/>
          <w:sz w:val="28"/>
          <w:szCs w:val="28"/>
          <w:rtl w:val="true"/>
          <w:lang w:bidi="ar-SA"/>
        </w:rPr>
        <w:t>، وقد قدَّمنا شهادة فطاحل المترجمين على نبوغ الرجل في هذا الفن في المقابل نجد أن الذهبي لا سابقة له في علوم الأدب والبلاغة، بل هو ليس بعربي أصلاً، وإنما هو تركماني، في حين أن الرضي عربي قرشي هاشمي علوي، فكيف تقبل شهادة هذا في هذا؟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الذهبي معارضة بشهادة مجموعة من أهل الاختصاص المشهود لهم بأنهم من أهل المعرفة باللغة والأدب والبلاغة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المعتزلي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الكتاب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شارحوه دلالة على أنه لا يجارى في الفصاحة ولا يبارى في البلاغة وحسبك أنه لم يدوَّن من لأحد من فصحاء الصحابة العُشْر، ولا نصف العُشْر مما دون له، وكفاك في هذا الباب ما يقوله أبو 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من كتبه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محمود شكري الآلوسي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أستودع من خطب الإمام علي بن أبي طالب سلام الله عليه ما هو قبس من نور الكلام الإلهي، وشمس تضيء بفصاحة المنطق النبوي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محي الدين عبد الحميد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اختاره الشريف الرضي أبو الحسن محمد بن الحسين الموسوي من كلام أمير المؤمنين علي بن أبي طالب رضي الله عنه، وهو الكتاب الذي ضمَّ بين دفتيه عيون البلاغة وفنونها، وتهيأت به للناظر فيه أسباب الفصاحة، ودنا منه قطافها، إذ كان من كلام أفصح الخلق بعد الرسول صلی الله علیه و آله و سلم، منطقاً، وأشدهم اقتداراً، وأبرعهم حجة، وأملكهم للغة، يديرها كيف شاء، الحكيم الذي تصدر الحكمة عن بيانه والخطيب الذي يملأ القلب سحر بيانه، والعالم الذي تهيأ له من خلاط الرسول، وكتابة الوحي، والكفاح عن الدين بسيفه ولسانه منذ حداثته ما لم يتهيأ لأحد سواه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غيض من فيض، ولو أردنا استقصاء كلمات أهل الاختصاص في</w:t>
      </w:r>
      <w:r>
        <w:rPr>
          <w:rFonts w:eastAsia="Amiri" w:cs="Amiri" w:ascii="Amiri" w:hAnsi="Amiri"/>
          <w:color w:val="111111"/>
          <w:sz w:val="28"/>
          <w:szCs w:val="28"/>
          <w:rtl w:val="true"/>
          <w:lang w:bidi="ar-SA"/>
        </w:rPr>
        <w:t xml:space="preserve">. </w:t>
      </w:r>
      <w:bookmarkStart w:id="55" w:name="pg8982_83150"/>
    </w:p>
    <w:p>
      <w:pPr>
        <w:pStyle w:val="BookText"/>
        <w:rPr/>
      </w:pPr>
      <w:bookmarkEnd w:id="55"/>
      <w:r>
        <w:rPr>
          <w:rFonts w:ascii="Amiri" w:hAnsi="Amiri" w:eastAsia="Amiri" w:cs="Amiri"/>
          <w:color w:val="111111"/>
          <w:sz w:val="28"/>
          <w:sz w:val="28"/>
          <w:szCs w:val="28"/>
          <w:rtl w:val="true"/>
          <w:lang w:bidi="ar-SA"/>
        </w:rPr>
        <w:t>نهج البلاغة لطال بنا المقام ولاحتجنا إلى كتاب خاص لسرد هذه الشهادات المهمة التي ضرب بها الذهبي عرض الجدار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83382_2870459653"/>
      <w:bookmarkStart w:id="57" w:name="_Toc19"/>
      <w:bookmarkEnd w:id="56"/>
      <w:r>
        <w:rPr>
          <w:rtl w:val="true"/>
        </w:rPr>
        <w:t>الشبهة الثالثة</w:t>
      </w:r>
      <w:r>
        <w:rPr>
          <w:rtl w:val="true"/>
        </w:rPr>
        <w:t xml:space="preserve">: </w:t>
      </w:r>
      <w:r>
        <w:rPr>
          <w:rtl w:val="true"/>
        </w:rPr>
        <w:t>مصادر النهج وأسانيده</w:t>
      </w:r>
      <w:bookmarkEnd w:id="57"/>
    </w:p>
    <w:p>
      <w:pPr>
        <w:pStyle w:val="BookText"/>
        <w:rPr/>
      </w:pPr>
      <w:r>
        <w:rPr>
          <w:rFonts w:ascii="Amiri" w:hAnsi="Amiri" w:eastAsia="Amiri" w:cs="Amiri"/>
          <w:color w:val="111111"/>
          <w:sz w:val="28"/>
          <w:sz w:val="28"/>
          <w:szCs w:val="28"/>
          <w:rtl w:val="true"/>
          <w:lang w:bidi="ar-SA"/>
        </w:rPr>
        <w:t xml:space="preserve">من أهم الإشكالات التي يتمسَّك بها الطاعنون في نهج البلاغة في هذا العصر هو خلو كتاب نهج البلاغة من الأسانيد، وعدم وجود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الكتاب في المصادر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أسَّس لهذه الشبهة ابن تيمية الحراني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كلها عن علي من كلامه لكانت موجودة قبل هذا المصنف، منقولة عن علي بالأسانيد وبغيرها، فإذا عرف من له خبرة بالمنقولات أن كثيراً منها بل أكثرها لا يُعرف قبل هذا عُلِم أن هذا كذب، وإلا فليبيِّن الناقل لها في أي كتاب ذكر ذلك؟ ومن الذي نقله عن علي؟ وما إسناده؟ وإلا فالدعوى المجرّدة لا يعجز عنها أحد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هذا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الشريف الرضي قدس سره كان بصدد تصنيف كتاب أدبي، وليس مصدراً من مصادر الحديث الشيعية، أو مرجعاً للعقائد والفقه، ولذلك فإنه اختصر الطرق، واستغنى عن الأسانيد مراعاة لمقتضى الحال، فمن أراد أن يتثبَّت من صحة النقولات فعليه بالرجوع إلى المصادر الأصلية التي نقل منها الجامع، وليس أن يعتمد رأساً على نهج البلاغة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فعله الرضي ليس بمبتدَع أو تدليس كما يحاول البعض إلصاق هذه التهمة به، بل هذا أمر متعارف عليه بين أهل العلم، ولذلك إذا راجعت مثلاً كتب تراجم الصحابة أمثال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غيرها من كتب التاريخ،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لا تجد ذكراً للأسانيد والرواة إلا قليلاً جدًّا، بل عادة يكتفى بذكر آخر راو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بمراجعة مقدمة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الشريف الرضي قدس سره قد اعترف فيها بأن الكلمات التي نسبها لأمير المؤمنين علیه السلام في كتابه قد نقلها عن مصادرها الأصلية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جاء في أثناء هذا الاختيار اللفظ المردَّد والمعنى المكرَّر، والعذر في ذلك أن روايات كلامه تختلف اختلافاً شديداً، فربما اتفق الكلام المختار في رواية فنُقل على وجهه، ثم وُجد بعد ذلك في رواية أخرى موضوعاً غير وضعه الأول، إما بزيادة مختارة، أو بلفظ أحسن عبارة، فتقتضي الحال أن يعاد استظهاراً للاختيار، وغيرة على عقائل الكلام، وربما بَعُدَ العهد أيضاً بما اختير أولاً، فأعيد بعضه سهواً، أو نسياناً، لا قصداً واعتماداً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فالرجل قد أفصح عن منهجه، وأبان مقصده، وأوضح أنه مجرد ناقل لكلمات أمير المؤمنين علیه السلام الفصيحة وعباراته المليحة، وليس واضعاً أو ناحلاً كما يدَّعون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ابن تيمية أو غيره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لوجدوا أن الشريف الرضي قدس سره ذكر في موارد كثيرة من كلامه مصادره التي نقل منها هذه الخطب والرسائل، ومنها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المقتضب للمبرد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الرضي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قوم لأمير المؤمنين علیه السلام، وذكر ذلك المبرد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اللفظ الحروف، وقد تكلّمنا على هذه الاستعارة في كتابنا الموسوم بمجازات الآثار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النبوية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الرضي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جرير الطبري في تاريخه عن عبد الرحمن بن أبي ليلى الفقيه، وكان ممن خرج لقتال الحجاج مع ابن الأشعث أنه قال فيما كان يحض به الناس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عليٍّا علیه السلام يقول يوم لقينا أهل الشام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البيان والتبيين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 الرضي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الخطبة ربما نسبها من لا علم له إلى معاوية، وهي من كلام أمير المؤمنين علیه السلام الذي لا يشك فيه، وأين الذهب من الرغام، والعذب من الأجاج؟ وقد دلَّ على ذلك الدليل الخريت، ونقده الناقد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الجاحظ، فإنه ذكر هذه الخطبة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والتبيين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من نسبها إلى معاوية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بكلام علي علیه السلام أشبه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التصريحات تدل على أن الشريف الرضي قدس سره مجرد ناقل لكلمات أمير المؤمنين علیه السلام من الكتب السابقة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يبق هنا إشكال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خلو الكتب المتقدّمة من النصوص المنقولة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مفاد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عرف من له خبرة بالمنقولات أن كثيراً منها بل أكثرها لا يعرف قبل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أين جاء الشريف الرضي له بهذه النصوص؟</w:t>
      </w:r>
    </w:p>
    <w:p>
      <w:pPr>
        <w:pStyle w:val="BookText"/>
        <w:rPr/>
      </w:pPr>
      <w:r>
        <w:rPr>
          <w:rFonts w:ascii="Amiri" w:hAnsi="Amiri" w:eastAsia="Amiri" w:cs="Amiri"/>
          <w:color w:val="111111"/>
          <w:sz w:val="28"/>
          <w:sz w:val="28"/>
          <w:szCs w:val="28"/>
          <w:rtl w:val="true"/>
          <w:lang w:bidi="ar-SA"/>
        </w:rPr>
        <w:t>هنا لا بد من الوقوف على مقدمتين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خطب أمير المؤمنين علیه السلام كانت موجودة ومتداولة بين أيدي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الناس قبل أن يخلق الشريف الرضي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الجاحظ في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خطب رسول الله صلی الله علیه و آله و سلم مدوَّنة محفوظة ومخلدة مشهورة، وهذه خطب أبي بكر وعمر وعثمان و علي رضي الله عنه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في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حفظ الناس عنه من خطبه في سائر مقاماته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ونيف وثمانون خطبة يوردها على البديهة، وتداولها الناس ذلك عنه قولاً وعملاً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واذا استقرأنا الكلمات والخطب المتداولة الآن دون المذكورة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نجد أن مجموعها لا يصل إلى نصف هذا العدد الذي ذكره المسعودي، الذي توفي قبل أن يصنف نهج البلاغة، بل قبل أن يولد الشريف الرضي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من طعن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على وجود حق فيه، وثبوت صدور جملة من كلماته عن أمير المؤمنين علیه السلام، فالخلاف هو جزئي أي في بعض فقرات النهج لا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هذه المقدمتين نجيب عن ايراد ابن تيمية بالآتي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الوقوف على مصادر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الرجوع إلى الأصول المعتبرة، كالكتب الأربعة عند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التهذيب الاستبصار،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كتب الصدوق والمفيد والشيخ الطوسي، ولاختصار الطريق على الباحث هناك كتب اهتمت بتخريج أحاديث النهج وذكر المصادر،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الزهراء الخطيب،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التستري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عدم وجود مصدر للخطب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لا يوجب الطعن في جميع الكتاب ولا في المؤلف نفسه، إذ أن هناك أموراً كثيرة منعت من وصول تراث أهل البيت علیهم السلام، ومن قرأ التاريخ وتتبّع حوادثه علم أن هناك حملة ممنهجة شُنّت على أهل البيت علیهم السلام الإخفاء تراثهم، وللتعتيم على حديثهم، وكانت هذه الحملة على مراحل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الإعراض عن أحاديث النبي وأهل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بمراجعة أهم كتب الحديث نجد عدة قرائن تدل على وجود إعراض متعمَّد من المحدِّثين والفقهاء عن كل ما يتعلق بآل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الحاكم النيسابوري في المستدرك بسنده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ابن عباس بعرفة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ما لي لا أسمع الناس يلبّون؟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من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فإنهم قد تركوا السُّنّة من بغض علي رضي الله عنه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نص من ابن عباس رضي الله عنه وشهادة منه على أن القوم قد أعرضوا عن سنة رسول الله صلی الله علیه و آله و سلم وهجروها بغضاً وكرهاً وعداوة لأمير المؤمنين علیه السلام، فإن كان هذا حال الصحابة الذين تُدّعى فيهم العدالة والصلابة في الدين، فكيف بالذين جاؤوا بعدهم، وثبت نصبهم وعداوتهم لأهل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من التحديث عن النبي وأهل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في كتب</w:t>
      </w:r>
    </w:p>
    <w:p>
      <w:pPr>
        <w:pStyle w:val="BookText"/>
        <w:rPr/>
      </w:pPr>
      <w:r>
        <w:rPr>
          <w:rFonts w:ascii="IRNazanin" w:hAnsi="IRNazanin" w:eastAsia="IRNazanin"/>
          <w:color w:val="111111"/>
          <w:sz w:val="28"/>
          <w:sz w:val="28"/>
          <w:szCs w:val="28"/>
          <w:rtl w:val="true"/>
          <w:lang w:bidi="fa-IR"/>
        </w:rPr>
        <w:t>التاريخ والحديث والسيرة أنه بعد وفاة النبي صلی الله علیه و آله و سلم منع الحكام من التحديث بسنّته والرواية عنه، وكان لهذا القرار عواقب وخيمة، لاسيما طمس آثار النبي صلی الله علیه و آله و سلم، بل إقصاء لكل السنة النبوية التي تمثل المصدر الثاني من مصادر التشريع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منع من التحديث بالسنة 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فرض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حضراً على التحديث بسُنّة النبي صلی الله علیه و آله و سلم، ولعل هذا القرار كان من أول القرارات التي اتخذها أبو بكر بعد وفاة الرسول الأعظم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مليكة أن الصدّيق جمع الناس بعد وفاة نبيّهم،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تحدِّثون عن رسول الله صلی الله علیه و آله و سلم أحاديث تختلفون فيها، والناس بعدكم أشد اختلافاً، فلا تحدِّثوا عن رسول الله شيئاً، فمن سألكم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بيننا وبينكم كتاب الله، فاستحلّوا حلاله، وحرِّموا حرامه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الأثر واضح صريح في أن الخليفة الأول نهى عن التحديث نهياً صريحاً لا يقبل التأويل والتبديل،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تحدِّثوا عن رسول 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وأمرهم بالرجوع إلى كتاب الله وحصر التشريع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فعله أبو بكر قد حذَّر منه النبي صلی الله علیه و آله و سلم في حياته، ونبَّه أمَّته عليه، فقد روى الحاكم </w:t>
      </w:r>
      <w:r>
        <w:rPr>
          <w:rStyle w:val="FootnoteAnchor"/>
          <w:rtl w:val="true"/>
        </w:rPr>
        <w:footnoteReference w:id="63"/>
      </w:r>
      <w:r>
        <w:rPr>
          <w:rFonts w:ascii="Amiri" w:hAnsi="Amiri" w:eastAsia="Amiri" w:cs="Amiri"/>
          <w:color w:val="111111"/>
          <w:sz w:val="28"/>
          <w:sz w:val="28"/>
          <w:szCs w:val="28"/>
          <w:rtl w:val="true"/>
          <w:lang w:bidi="ar-SA"/>
        </w:rPr>
        <w:t xml:space="preserve">و الدارمي </w:t>
      </w:r>
      <w:r>
        <w:rPr>
          <w:rStyle w:val="FootnoteAnchor"/>
          <w:rtl w:val="true"/>
        </w:rPr>
        <w:footnoteReference w:id="64"/>
      </w:r>
      <w:r>
        <w:rPr>
          <w:rFonts w:ascii="Amiri" w:hAnsi="Amiri" w:eastAsia="Amiri" w:cs="Amiri"/>
          <w:color w:val="111111"/>
          <w:sz w:val="28"/>
          <w:sz w:val="28"/>
          <w:szCs w:val="28"/>
          <w:rtl w:val="true"/>
          <w:lang w:bidi="ar-SA"/>
        </w:rPr>
        <w:t xml:space="preserve">وابن ماجة </w:t>
      </w:r>
      <w:r>
        <w:rPr>
          <w:rStyle w:val="FootnoteAnchor"/>
          <w:rtl w:val="true"/>
        </w:rPr>
        <w:footnoteReference w:id="65"/>
      </w:r>
      <w:r>
        <w:rPr>
          <w:rFonts w:ascii="IRNazanin" w:hAnsi="IRNazanin" w:eastAsia="IRNazanin"/>
          <w:color w:val="111111"/>
          <w:sz w:val="28"/>
          <w:sz w:val="28"/>
          <w:szCs w:val="28"/>
          <w:rtl w:val="true"/>
          <w:lang w:bidi="fa-IR"/>
        </w:rPr>
        <w:t xml:space="preserve">وابن داود </w:t>
      </w:r>
      <w:r>
        <w:rPr>
          <w:rStyle w:val="FootnoteAnchor"/>
          <w:rtl w:val="true"/>
        </w:rPr>
        <w:footnoteReference w:id="66"/>
      </w:r>
      <w:r>
        <w:rPr>
          <w:rFonts w:ascii="IRNazanin" w:hAnsi="IRNazanin" w:eastAsia="IRNazanin"/>
          <w:color w:val="111111"/>
          <w:sz w:val="28"/>
          <w:sz w:val="28"/>
          <w:szCs w:val="28"/>
          <w:rtl w:val="true"/>
          <w:lang w:bidi="fa-IR"/>
        </w:rPr>
        <w:t>وأحمد واللفظ له بعدة طرق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أوتيت الكتاب، ومثله معه، ألا إني أوتيت القرآن، ومثله معه، ألا يوشك رجل ينثني شبعاناً على أريكته،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بالقرآن، فما وجدتم فيه من حلال فأحلّوه، وما وجدتم فيه من حرام فحرِّموه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عدة أمور مهمة لا بد من الوقوف عندها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النبي صلی الله علیه و آله و سلم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سيحصل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دلالة على قرب ووقوع هذا الأمر، فإن فعل أوشك يدل على الإسراع المفضي إلى القرب كما نصَّ على ذلك أهل اللغة، ولا يوجد أقرب من هذه الحادثة كمصداق لهذا التحذير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الألفاظ المهمة في هذا الحديث، التعبير بالأريكة وهي كما قال ابن 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 في الحجلة من دونه ستر، ولا يسمّى منفرداً أريكة،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 ما اتُّكئ عليه من سرير أو فراش أو منصة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هذا الخبر كناية عن السلطة والحكم، فالشخص الذي يمنع من الحديث ليس إنساناً من عوام الناس بل هو رجل مبسوط اليد وصاحب نفوذ، وهو ما يتلاءم مع فعل أبي بكر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لفظ الحديث النبوي مع قول أبي بكر مطابقة تامة، بحيث لا تدع مجالاً للشك في كون الثاني هو مصداق للأول، ففي الحديث النبوي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فما وجدتم فيه من حلال فأحلّوه، وما وجدتم فيه من حرام فحرِّموه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كلام أبي بكر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من دلائل النبوة ومن معجزات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أول من قاد هذه الحملة، وصاحب السبق فيها، فقد بدأ منذ حياة النبي صلی الله علیه و آله و سلم في التشكيك في حجية قوله وفعله وتقريره، ولذلك نجد أنه كان من أكثر الصحابة المعترضين على ما يفعله رسول الله صلی الله علیه و آله و سلم الذي لا ينطق عن هوى، إن هو إلا وحي يوحى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أطلق أهل السنة اسم الموافقات على هذه الحالة، وهي أن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النبي صلی الله علیه و آله و سلم شيئاً، ويخالفه عمر بن الخطاب فيه، فينزل الوحي موافقاً لقول عمر، ومخَطّئا لقول خير البشر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جعل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موافقات عمر رضي الله عنه </w:t>
      </w:r>
      <w:r>
        <w:rPr>
          <w:rStyle w:val="FootnoteAnchor"/>
          <w:rtl w:val="true"/>
        </w:rPr>
        <w:footnoteReference w:id="69"/>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أوصلها بعضهم إلى أكثر من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ابن حجر العسقلاني يصرّح بأن عمر بن الخطاب فهم القرآن الكريم، في حين أن النبي الأعظم صلی الله علیه و آله و سلم لم يفهمه، فنزل الوحي مُصوِّباً لفهم عمر في قصة الصلاة على ابن سلول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أتصلي عليه وقد نهاك الله أن تصلى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رواية الباب، فكان عمر قد فهم من الآية المذكورة ما هو الأكثر الأغلب من لسان العرب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لتخيير، بل للتسوية في عدم الوصف المذكور، أي أن الاستغفار لهم وعدم الاستغفار سواء، وهو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لكن الثانية أصرح، ولهذا ورد أنها نزلت بعد هذه القصة كما سأذكره، وفهم عمر أيضاً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للمبالغة، وأن العدد المعين لا مفهوم له، بل المراد نفي المغفرة لهم ولو كثر الاستغفار، فيحصل من ذلك النهي عن الاستغفار، فأطلقه وفهم أيضاً أن المقصود الأعظم من الصلاة على الميت طلب المغفرة للميت والشفاعة له، فلذلك استلزم عنده النهي عن الاستغفار ترك الصلاة، لذلك جاء عنه في هذه الرواية إطلاق النهي عن الصلاة، ولهذه الأمور استنكر إرادة الصلاة على عبد الله بن أُبَي، هذا تقرير ما صدر عن عمر مع ما عُرف من شدّة صلابته في الدين وكثرة بغضه للكفار والمنافقين، وهو القائل في حق حاطب بن أبي بلتعة مع ما كان له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الفضل كشهوده بدراً وغير ذلك لكونه كاتب قريشاً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يا رسول الله أضرب عنقه، فقد 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أقدم على كلامه للنبي صلی الله علیه و آله و سلم بما قال، ولم يلتفت إلى احتمال إجراء الكلام على ظاهره لما غلب عليه من الصلابة المذكورة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وبناء على هذا فإن عمر بن الخطاب قد طعن في حجية سُنّة النبي صلی الله علیه و آله و سلم في أواخر حياته بقولته المعروفة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 التي تحصر الحجية في القرآن الكريم فقط، وتسقط كل ما سواه من الأمور التي ثبتت حجيتها، وبالخصوص السُّنّة النبويّة المطهَّرة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يقولن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بصدد التحامل على عمر وإلزامه بما يلتزم، إذ أن البعض جعل هذه العبارة من فقه عمر كما ذكر النووي،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قول العلماء على أن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فقهه ودقيق نظره؛ لأنه خشي أن يكتب أموراً ربما عجزوا عنها، فاستحقوا العقوبة؛ لكونها منصوصة، وأراد أن لا ينسد باب الاجتهاد على العلماء، وفي تركه صلی الله علیه و آله و سلم الإنكار على عمر إشارة إلى تصويبه رأيه، وأشار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إننا ندين القوم بما ذكروه والتزموا به، فأولاً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أريد به عمومه؛ لعدم وجود قرينة تدل على تخصيصه، أو عدم إرادة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الذهبي من أن هذا اللفظ هو من قول الخوارج</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رواية ميراث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المرسل يدلك أن مراد الصدِّيق التثبت في الأخبار والتحري، لا سد باب الرواية، ألا تراه لما نزل به أمر الجدة ولم يجده في الكتاب كيف سأل عنه في السنة، فلما أخبره الثقة ما اكتفى حتى استظهر بثقة آخر، 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تقوله الخوارج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فكلام الذهبي واضح صريح في أن هذه المقالة هي من مختصات الخوارج، وأن المقصود منها سد باب الرواية، وإسقاط حجية السنة كما هو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 وتواصلت هذه الحملة الشعواء على سُنّة النبي المصطفى صلی الله علیه و آله و سلم بعد انتقاله صلی الله علیه و آله و سلم إلى الرفيق الأعلى، فزجر الخليفة الثاني كل من كان يحدِّث بسُنّة المصطفى صلی الله علیه و آله و سلم وينشرها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الحاكم في المستدرك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قرظة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نريد العراق، فمشى معنا عمر بن الخطاب إلى صرار، فتوضأ،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مشيت معكم؟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أصحاب رسول الله صلی الله علیه و آله و سلم مشيت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تأتون أهل قرية لهم دوي بالقرآن كدوي النحل، فلا تبدونهم بالأحاديث، فيشغلونكم، جرِّدوا القرآن وأقلوا الرواية عن رسول الله صلی الله علیه و آله و سلم وامضوا وأنا شريككم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قرظة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نهانا ابن الخطاب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سعد في طبقاته حادثة مهمة تؤكِّد هذه الحقيقة،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عمر أُبيًّا،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أبي على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أتتهمني على حديث رسول الله صلی الله علیه و آله و 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المنذر لا والله ما اتهمتك عليه، ولكني كرهت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يكون الحديث عن رسول الله صلی الله علیه و آله و سلم ظاهرا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لما بعث أبا موسى إلى العراق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قوماً لهم في مساجدهم دوي بالقرآن كدوي النحل، فدعهم على ما هم عليه، ولا تشغلهم بالأحاديث، وأنا شريكك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معروف عن عمر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هو كان عمر رضي الله عنه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أقلوا الحديث عن رسول الله صلی الله علیه و آله و سلم، وزجر غير واحد من الصحابة عن بث الحديث، وهذا مذهب لعمر ولغيره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أيضاً شديداً على من أكثر الرواية، أو أتى بخبر في الحكم لا شاهد له عليه، وكان يأمرهم بأن يقلوا الرواية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عاقب عمر بن الخطاب كل من خالف سياسته في منع التحديث بأشد العقوبات كائناً من كان، واتخذ عدّة إجراءات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 لبعض كبار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الطبراني بسنده عن سعد بن إبراهيم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بن الحطاب إلى ابن مسعود وأبي مسعود الأنصاري وأبي الدرداء،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الحديث الذي تكثرون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فحبسهم بالمدينة حتى استشهد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مات عمر بن الخطاب حتى بعث إلى أصحاب رسول الله صلی الله علیه و آله و سلم، فجمعهم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حذافة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وأبا الدرداء وأبا ذر وعقبة بن عامر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الأحاديث التي قد أفشيتم عن رسول الله صلی الله علیه و آله و سلم في الآفاق؟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أتنهانا؟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أقيموا عندي لا والله لا تفارقوني ما عشت فنحن أعلم، نأخذ ونرد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فارقوه حتى مات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لمن يجاهر بالتحديث بدرّته الشهيرة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أبو هريرة أكبر محدِّثي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نستطيع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قُبض عمر، كنا نخاف السياط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هريرة بسند صحيح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كنت محدِّثكم بهذه الأحاديث وعمر حي؟ أما والله إذاً لألفيت المخفقة ستباشر ظهري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الذهبي بسنده عن ابن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هريرة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أحاديث، لو تكلِّمت بها في زمن،عمر، لشَجَّ رأسي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التصريح من أبي هريرة فيه إقرار بأن العقوبة التي كانت تطال من ينشر أحاديث النبي صلی الله علیه و آله و سلم هى الضرب بالدرّة والسياط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والإبعاد عن مركز الخلافة الإسلامية وهي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عمر بن الخطاب بإسناد صحيح أنه قال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لتتركنَّ الحديث عن رسول الله صلی الله علیه و آله و سلم أو الألحقنَّك بأرض دوسر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لكعب الأخبار لتتركنَّ الحديث عن الأول أو لألحقنَّك بأرض القردة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فهذه القيود الشديدة والرقابة الدقيقة هى التى جعلت الرعيل الأول من الصحابة والتابعين يتخوَّفون من التحديث عن رسول الله صلی الله علیه و آله و سلم، ويتجنّبون تذاكر سُنّته وبثّها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جاؤوا من الحكّام والخلفاء بعد الخليفتين لم يجدوا صعوبة في السير على هذا المنوال ومواجهة السنة المطهرة فما كان عليهم إلا مواصلة ما أسَّسه سابقوهم، والسير على خطاهم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صرَّح الخليفة الثالث عثمان بن عفان باتباعه لسياسة عمر بن الخطاب في تعامله مع الحديث ورواته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يروي حديثاً لم يُسمع به في عهد أبي بكر ولا عهد عمر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بعده معاوية بن أبي سفيان مترسّما لخطى أسلافه، فقال للناس كما نقل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وأحاديث إلا حديثاً كان في عهد عمر، فإن عمر كان يخيف الناس في الله عزّ وجل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تأثر الناس بهذه السياسة، فامتنعوا عن التحديث، إما خوفاً ورهبة من العقاب، أو عن رغبة في نيل رضا الخلفاء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الشعبي ينقل لنا أن عبد الله بن عمر كان على منهج كان على منهج أبيه، فقد نقل عنه أحمد بن حنبل بسند صحیح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جالست ابن عمر سنتين، ما سمعته روی شيئاً عن رسول الله صلی الله علیه و آله و سلم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السائب بن يزيد يشهد على سعد بن أبي الوقاص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سعد بن أبي وقاص سنة، فما سمعته يحدِّث عن رسول الله صلی الله علیه و آله و سلم إلا حديثاً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واحداً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المؤرِّخون بهذه الحقيقة دون تحرّج أو تحفظ، فقال 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كثير من جلة الصحابة وأهل الخاصة برسول الله صلی الله علیه و آله و سلم كأبي بكر والزبير وأبي عبيدة والعباس بن عبد المطلب يقلّون الرواية عنه، بل كان بعضهم لا يكاد يروي شيئاً كسعيد بن زيد بن عمرو بن نفيل وهو أحد العشرة المشهود لهم بالجنة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قيم الجوزية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كانوا يهابون الرواية عن رسول الله صلی الله علیه و آله و سلم ويعظّمونها ويقللونها خوف الزيادة والنقص، ويحدِّثون بالشيء الذي سمعوه من النبي صلی الله علیه و آله و سلم مراراً، ولا يصرِّحون بالسماع، ولا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تدوين أحاديث النبي وأهل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الثانية للحرب المعلنة على السنة النبوية المطهرة هي منع الناس من تدوينها وكتابتها حرصاً على ضياعها وتلفها مع الأزمان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تمّت هذه الخطوة على ثلاث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شرعنة منع تدوين الحديث النبوي بوضع أحاديث ونصوص شرعية تنهى عن الكتابة والتدوين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في صحيحه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تكتبوا عني، ومن كتب عني غير القرآن فليمحه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صلی الله علیه و آله و سلم ونحن نكتب الأحاديث،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تكتبون؟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نسمعها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غير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ما ضلَّ الأمم قبلكم؟ ألا بما اكتتبوا من الكتب مع كتاب الله تعالى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النصوص المنسوبة زوراً وبهتاناً إلى النبي المصطفى صلی الله علیه و آله و سلم، جعلت غطاء شرعيًّا لمنع تدوين السُّنّة وكتابتها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سياسة المنع بزجر الناس عن الكتابة وتخويفهم من عواقبها، ومن أمثلة ذلك ما رواه عبد الرزاق الصنعاني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أراد أن يكتب السنن، فاستشار أصحاب رسول الله صلی الله علیه و آله و سلم في ذلك، فأشاروا عليه أن يكتبها، فطفق يستخير الله فيها شهراً، ثم أصبح يوماً وقد عزم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أريد أن أكتب السنن، وإني ذكرت قوماً كانوا قبلكم كتبوا كتباً، فأكبّوا عليها وتركوا كتاب الله، وإني والله لا ألبس كتاب الله بشيء أبداً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عبد البر بسنده عن يحيى بن جعدة أن عمر بن الخطاب أراد أن يكتب السُّنّة، ثم بدا له أن لا يكتبها، ثم كتب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عنده شيء فليمحه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التصريحات ليست مجرد آراء شخصية بل كانت بمثابة القوانين التي يجرم من خالفها ويعاقب على فعلته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كل ما كان من الأحاديث النبوية بين يدي الصحابة مدوَّناً، سواء تم ذلك في عهد رسول الله صلی الله علیه و آله و سلم أو بعد وفاته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روي أن أبا بكر قد أحرق مجموعة من الأحاديث كما روى عنه ذلك الذهبي بسنده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الحديث عن رسول الله صلی الله علیه و آله و سلم، وكانت خمسمائة حديث، فبات ليلته يتقلّب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أتتقلب لشكوى أو لشيء بلغك؟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هلمي الأحاديث التي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بها، فدعا بنار فحرقها،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خشيت أن أموت وهي عندي، فيكون فيها أحاديث عن رجل قد ائتمنته ووثقت، ولم يكن كما حدثني، فأكون قد نقلت ذاك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البغدادي بسنده عن القاسم بن محمد أن عمر بن الخطاب بلغه أنه قد ظهر في أيدي الناس كتب، فاستنكرها، وكرهها،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بلغني أنه قد ظهرت في أيديكم كتب؛ فأحبُّها إلى الله أعدلها وأقومها، فلا يبقينّ أحد عنده كتاب إلا أتاني به فأرى فيه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أنه يريد أن ينظر فيها، ويقومها على أمر لا يكون فيه اختلاف؛ فأتوه بكتبهم فأحرقها بالنار،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أمنية كأمنية أهل الكتاب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موسى الأشعري نفس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موسى يحدثنا بأحاديث، فنقوم أنا ومولى لي فنكتبها، فحدثنا يوماً بأحاديث فقمنا لنكتبها، فظن أنا نكتبها،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أتكتبان ما سمعتها مني؟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فجيئاني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بماء فغسله،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كما حفظنا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نص صريح يدل على أن هذه الحرب كان الغرض منها هو محاربة كل ما يتعلق بأهل البيت علیهم السلام، وهو ما ذكره البغدادي بسنده عن عبد الرحمن بن الأسود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علقمة بكتاب من مكة أو اليمن صحيفة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أحاديث في أهل البيت بيت النبي صلى الله عليه، فاستاذنا على عبد الله فدخلنا عليه قال فدفعنا إليه الصحيفة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الجارية، ثم دعا بطست فيها ماء،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انظر فيها، فإن فيها أحاديث 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يميثها فيها،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القلوب أوعية، فاشغلوها بالقرآن ولا تشغلوها بما سواه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تظافر المراحل الثلاثة من منع تدوين السنة النبوية المطهرة كان لها الأثر الكبير في حرمان الأمة من هذه الدرر المحمدية والآثار العلوية، بل كان السبب الأساس لتقسيم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اتلاف مكتبات الشيعة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التاريخ نجد أن مكتبات الشيعة قد تعرَّضت إلى حملة إتلاف منظمة كان الغرض منها القضاء على تراث الشيعة، والتخلص منه للأبد، ولعل هذا هو السبب الأساس الذي يبرِّر خلو الكتب من بعض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المثال لا الحصر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الحموي في معجم البلدان،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سُوْر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لمحلة كبيرة كانت بكرخ بغداد، وكانت من أحسن محالها وأعمرها، وبها كانت خزانة الكتب التي وقفها الوزير أبو نصر سابور بن أردشير وزير بهاء الدولة بن عضد الدولة، ولم يكن في الدنيا أحسن كتباً منها، كانت كلها بخطوط الأئمة المعتبرة وأصولهم المحرَّرة، واحترقت فيما أحرق من محال الكرخ عند ورود طغرل بك أول ملوك السلجوقية إلى بغداد سنة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المكتبة تعتبر من أهم المتاحف العلمية في عصرها، إذ أن الحموي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عبّر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كلها بخطوط الأئمة المعتبرة وأصولهم المحررة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نقطع أنها كانت مما اعتمد عليه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يعيش ببغداد في الفترة السابقة لحرق هذه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ما ذكره ابن الأثير في كتاب الكامل،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ما أحرقوا دارين للكتب، إحداهما وُقفت قبل أيام عضد الدولة بن بويه، فقال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مكرمة سبقنا إليها وهي أول دار وُقفت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وقفها الوزير أبو منصور بن شاء مردان، وكان بها نفائس الكتب وأعيانها، وأحرقوا أيضاً النحاسين وغيرها من الأماكن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أيضاً لا يقل أهمية عن سابقه، وذلك لأن هذه المكتبة كانت أيضاً ببغداد، وحرقت عندما هجم الأعراب على البصرة 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أن الشريف الرضي قد أدركها قبل الحرق، أضف إلى هذا أن المكتبة هي وقف من بني بويه، وقد قدمنا سابقاً أن علاقة الشريف الرضي بهم كانت قوية جدًّا، فمن هنا نقطع أنه اطلع على هذه المكتبة القيمة، لاسيما وأن ابن الأثير قد عبَّر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بها نفائس الكتب وأعيانها، ولا يعقل أن الشريف الرضى لا يطلع على مثل هذا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ما ذكره الذهبي في أكثر من مورد من كتبه من حرق المخالفين لمكتبة الشيخ الطوسي قدس سره مرارا وتكراراً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عنه الحفاظ لبدعته، وقد أحرقت كتبه عدة نُوَب في رحبة جامع القصر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أبو علي الحسن، وقد أحرقت كتبه غير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واختفى لكونه ينقص السلف وكان ينزل بالكرخ، ثم انتقل إلى مشهد الكوفة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الحادثة أيضاً من النكسات التاريخية التي ابتليت بها الأمة، فإن فقدان مثل هذه الكتب يعتبر خسارة كبيرة جدًّا لا تقدَّر بذهب أو بفضة، ومن أراد معرفة مقدار الكتب التي كانت عند الشيخ الطوسي فما عليه إلا أن يتصفَّح كتابه الموسوم بالفهرست؛ ليقف على عظم الجناية التي اقترفت في حق تراث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الشيخ الطوسي هو من أقران الشريف الرضي والمرتضى وكلهم تتلمذوا على يد الشيخ المفيد قدس سره، فهذه المكتبة التي أتلفت مراراً كما نصَّ الذهبي هي من مصادر النهج أيضاً، لكنها ضاعت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بعض المكتبات المهمّة تلفت بسبب عوامل أخرى منها الحروب والفتن التي عصفت ببلاد المسلمين، ومنها ضياع الكتب بسبب عدم اهتمام الورثة وغيرها من الأسباب المختلفة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ابن النديم نموذجا عن هذه المكتبات التي تلفت وضاعت كتبها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بمدينة الحديثة رجل يقال له محمد بن الحسين ويعرف بابن أبى بعرة، جمّاعة للكتب، له خزانة لم أر لأحد مثلها كثرة، تحتوي على قطعة من الكتب الغريبة في النحو واللغة والأدب والكتب القديمة، فلقيت هذا الرجل دفعات فآنس بي، وكان نفورا ضنينا بما عنده وخائفا من بني حمدان؛ فاخرج إلى قمطرا كبيرا فيه نحو ثلثمائة رطل جلود فلجان وصكاك وقرطاس مصر وورق صيني وورق تهامي وجلود ادم وورق خراساني فيها تعليقات عن العرب وقصائد مفردات من أشعارهم، وشئ من النحو والحكايات والاخبار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والأسمار والأنساب وغير ذلك من علوم العرب وغيرهم؛ وذكر ان رجلا من أهل الكوفة، ذهب عنى اسمه، كان مستهترا بجمع الخطوط القديمة، وانه لما حضرته الوفاة خصه بذلك لصداقة كانت بينهما وأفضال من محمد بن الحسين عليه ومجانسة بالمذهب فإنه كان شيعيا فرأيتها وقلبتها فرأيت عجبا الا ان الزمان قد أخلقها وعمل فيها عملا أدرسها وأحرفها، وكان على كل جزء أو ورقة أو مدرج، توقيع بخطوط العلماء واحدا إثر واحد، يذكر فيه خط من هو، وتحت كل توقيع، توقيع آخر خمسة وستة من شهادات العلماء على خطوط بعض البعض، ورأيت في جملتها مصحفا بخط خالد بن أبي الهياج صاحب علي علیه السلام ثم وصل هذا المصحف إلى أبي عبد الله ابن حاني رحمه الله، ورأيت فيها بخطوط الأئمة من الحسن والى الحسين علیهم السلام، ورأيت عدة أمانات وعهود بخط أمير المؤمنين علي علیه السلام وبخط غيره من كتاب النبي علیه السلام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مؤخرا 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الأبصار ومحاسن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علماء أهل السنة والجماعة </w:t>
      </w:r>
      <w:r>
        <w:rPr>
          <w:rStyle w:val="FootnoteAnchor"/>
          <w:rtl w:val="true"/>
        </w:rPr>
        <w:footnoteReference w:id="105"/>
      </w:r>
      <w:r>
        <w:rPr>
          <w:rFonts w:ascii="Amiri" w:hAnsi="Amiri" w:eastAsia="Amiri" w:cs="Amiri"/>
          <w:color w:val="111111"/>
          <w:sz w:val="28"/>
          <w:sz w:val="28"/>
          <w:szCs w:val="28"/>
          <w:rtl w:val="true"/>
          <w:lang w:bidi="ar-SA"/>
        </w:rPr>
        <w:t xml:space="preserve">المتقدمين عن الشريف الرضي رضي الله عنه، ذكر فيه جملة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يعرف لها مصدر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من هنا نعلم أن الشريف الرضي رضي الله عنه قد اطلع على كتب كثيرة لم تصل إلينا، واعتمد عليها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يفسِّر خلو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المتداولة الآن بين أيدينا من بعض خطب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أنصف أحد علماء السنة وهو امتياز علي عرشي الحنفي </w:t>
      </w:r>
      <w:r>
        <w:rPr>
          <w:rStyle w:val="FootnoteAnchor"/>
          <w:rtl w:val="true"/>
        </w:rPr>
        <w:footnoteReference w:id="106"/>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بخاف على أبناء العلم والمولعين به أن معظم محتويات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كتب المتقدِّمين، ولو لم يذكرها الشريف الرضي، ولو لم يَعْرُ بغداد ما عراها من الدمار على يد التتر، ولو بقيت خزانة الكتب الثمينة التي أحرقها الجهلاء لعثرنا على مرجع كل مقولة مندرجة في نهج البلاغة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بقي الكلام في نقطة أخيرة،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ذكرناه آنفاً لا يدل إلا على براءة 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الوضع والتقوّل على أمير المؤمنين علیه السلام، لكن هذا لا يثبت صحّة ما أخرجه في كتابه هذا؛ وذلك لأنه يجب علينا مراجعة أسانيد روايات النهج رواية رواية وخطبة خطبة؛ للتأكد من صحّتها وإثبات حجّيتها، وهذا دون إثباته خرط القتاد؛ لأنه قد ذكرنا أن جملة من روايات النهج لا أسانيد لها، بل لا مصدر لها سوى الكتاب المختلف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نثبت اعتبار الكتاب، وصحة ما فيه ما فقدان الأسانيد؟</w:t>
      </w:r>
    </w:p>
    <w:p>
      <w:pPr>
        <w:pStyle w:val="BookText"/>
        <w:rPr/>
      </w:pPr>
      <w:r>
        <w:rPr>
          <w:rFonts w:ascii="Amiri" w:hAnsi="Amiri" w:eastAsia="Amiri" w:cs="Amiri"/>
          <w:color w:val="111111"/>
          <w:sz w:val="28"/>
          <w:sz w:val="28"/>
          <w:szCs w:val="28"/>
          <w:rtl w:val="true"/>
          <w:lang w:bidi="ar-SA"/>
        </w:rPr>
        <w:t>والجواب حول هذا الإشكال يكون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ليس الطريق الوحيد لإثبات صحّة صدور الخبر، بل هناك عدة طرق أخرى اتفق عليها العقلاء قبل علماء الحديث أنه من خلالها نثبت صحة الصدور، منها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يشتهر الخبر بين الناس، ويشيع بحيث يطمئن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الإنسان بصحة صدوره، وقد نصَّ علماء الحديث والرجال عند السنة والشيعة أنه إذا اشتهر الخبر بين العلماء، وتلقوه بالقبول دون طعن أو غمز، فإنه يُحكم بصحته ولو لم يكن له 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ما اعتضد بتلقي العلماء له بالقبول،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للحديث بالصحة إذا تلقاه الناس بالقبول وإن لم يكن له إسناد صحيح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لغيره هو ما صُحِّح لأمر أجنبي عنه، إذ لم يشتمل عن صفات القبول على أعلاها كالحسن، فإنه إذا روي من غير وجه، ارتقى بما عضده من درجة الحسن إلى منزلة الصحة، وكذا ما اعتضد بتلقي العلماء له بالقبول، فإنه يحكم له بالصحة وإن لم يكن له إسناد صحيح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الأحاديث لا تثبت من جهة الإسناد، ولكن لما تلقتها الكافة عن الكافة غنوا بصحتها عندهم عن طلب الإسناد لها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هؤلاء واضح وصريح، وهو أنه قد يُستغنى أصلاً عن الإسناد إذا تُلقَى الحديث بالقبول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والأعظم من هذا أن ابن حجر العسقلاني أمير المؤمنين في الحديث كما يحلو لبعضهم تسميته ذكر أن الحديث الذي تلقته العامة بالقبول دون أن يكون له سند صحيح، هو حجة، بل قد يكون ناسخاً لكتاب الله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صفات القبول التي لم يتعرَّض لها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العلماء على العمل بمدلول حديث، فإنه يقبل حتى يجب العمل به، وقد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بذلك جماعة من أئمة الأصول، ومن أمثلته قول الشافعي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من أنه إذا غير طعم الماء وريحه ولونه، ويروى عن النبي من وجه لا يثبت أهل الحديث مثله، ولكنه قول العامة لا أعلم بينهم فيه خلاف، وقال في حديث لا وصية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يثبته أهل العلم بالحديث ولكن العامة تلقته بالقبول وعملوا به حتى جعلوه ناسخاً لآية الوصية للوارث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على هذه القاعدة السخاوي،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تلقت الأمة الضعيف بالقبول يعمل به على الصحيح حتى إنه ينزَّل منزلة المتواتر في أنه ينسخ المقطوع به، ولهذا قال الشافعي رحمه الله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يثبته أهل الحديث، ولكن العامة تلقته بالقبول، وعملوا به حتى جعلوه ناسخاً لآية الوصية 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القاعدة الجليلة قد طبَّقها الأمير الصنعاني على أحد نصوص النهج كما في كتابه سبل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علي علیه السلام في عَهْدٍ عَهِدَه إلى الأشتر لما ولي مصر فيه عدة مصالح وآداب ومواعظ وحكم، وهو معروف في النهج، لم أنقله لشهرته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اعتمد المخالفون هذه في إثبات جملة من أحكامهم الشرعية، بل نسخوا به آية قرآنية كما ذكر ابن حجر العسقلاني، فيلزمهم تطبيق هذه القاعدة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وإلا يكون الأمر كيل بمكيالين واتباع للهوى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ينظر في متن الرواية، ويقيَم مضمونها، فإن كان مما يليق نسبته لقائله كانت هذه قرينة على صحة النسبة إليه، وإن كان العكس فإنه يُضرب به عرض الجدار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نجد أن ابن القيم قد تعرَّض إلى دراسة المتن في أكثر من مورد من كتابه المنار المنيف في الصحيح والضعيف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كلامه لا يشبه كلام الأنبياء فضلاً عن كلام رسول الله الذي هو وحي يوحى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Style w:val="FootnoteAnchor"/>
          <w:rtl w:val="true"/>
        </w:rPr>
        <w:footnoteReference w:id="114"/>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نطقه إلا وحي يوحى فيكون الحديث مما لا يشبه الوحي، بل لا يشبه كلام الصحابة</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ركاكة ألفاظ الحديث وسماجتها بحيث يمجّها السمع، ويدفعها الطبع، ويسمج معناها للفطن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فكما أن سوء سبك المضمون ودناءته يدل على الوضع والكذب، فإن حسن السبك وعلو المضمون يدل على صحة نسبته وثبوت صدوره، وهذا المنهج يمكن تطبيقه على نهج البلاغة لإثبات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ويكفينا في هذا المقام إعادة ذكر شهادة الشيخ محمود شكري الآلوسي السلفي الذي قال في مدح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قد استودع من خطب الإمام علي بن أبي طالب سلام الله عليه ما هو قبس من نور الكلام الإلهي وشمس تضيء بفصاحة المنطق النبوي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فهذا الرجل المشهود له بالتضلّع في الأدب ولغة العرب يشهد بضرس قاطع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احتوى كلاماً فوق مستوى كلام عامة البشر، بل هو على حسب تعبيره قبس من نور الكلام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المخالفون قد نصّوا أن السند يطلب فقط في الحلال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والحرام، وفي الأمور التي لها دخالة في العقيدة والفقه، أما الأمور الأخرى فلا يشترط فيها سند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قال 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أخبار الصالحين وحكايات الزهاد والمتعبِّدين ومواعظ البلغاء وحكم الأدباء فالأسانيد زينة لها، وليست شرطاً في تأديتها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التساهل والتشديد منقول عن ابن مهدي عبد الرحمن وغير واحد من الأئمة كأحمد بن حنبل وابن معين وابن المبار والسفيانين، بحيث عقد أبو أحمد بن عدي في مقدمة كامله والخطيب في كفايته لذلك باباً،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الفضائل لا نحتاج فيها إلى من يحتج به،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زكريا الغبري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إذا ورد لم يحرم حلالاً ولم يحل حراماً ولم يوجب حكماً، وكان في ترغيب أو ترهيب، أغمض عنه، وتسهل في رواته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الواهية جوَّزوا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أئمة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التساهل فيه، وروايته من غير بيان لِضعفه إذا كان وارداً في غير الأحكام، وذلك كالفضائل والقصص والوعظ وسائر فنون الترغيب والترهيب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رجعنا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نجد أن جلَّه هو مواعظ وحكم وسير وفضائل وترغيب وترهيب، ونادراً ما يذكر فيه حلال وحرام أو مسألة عقائدية يتوقف إثباتها على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ندري لماذا قواعدهم تتوقف وتعطل عندما تصل النوبة إلى نهج</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البلاغة وكلمات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علماً أنهم لو انحصر الإثبات على صحة السند للزم من ذلك تنازلهم على جملة من الأمور المسلّمة عندهم، والتي تكاد تكون مقطوعاً بها عندهم، مثل تسمية عمر بن الخطاب بالفاروق، وحديث العشرة المبشَّرين بالجنة، بل لا يبقى عندهم تفسير للقرآن بالمأثور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الزركشي في البرهان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كتب ليس لها 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والملاحم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المحقِّقون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أن الغالب أنها ليس لها أسانيد صحاح متصلة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واعترف ابن تيمية بهذه 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أن المنقولات التي يحتاج إليها في الدين قد نصب الله الأدلة على بيان ما فيها من صحيح وغيره ومعلوم أن المنقول في التفسير أكثره كالمنقول في المغازي والملاحم، ولهذا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أمور ليس لها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والملاحم، والمغازي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فلماذا باؤكم تجر وباؤنا لا تجر؟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جوابنا هذا السيد محسن الأمين قدس سره في أعيان الشيعة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مرجعاً للأحكام الشرعية حتى نبحث عن أسانيده ونوصله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منتخب من كلامه في المواعظ والنصائح وأنواع ما يعتمده الخطباء من مقاصدهم، ولم يكن غرض جامعه إلا جمع قسم من الكلام السابق في ميدان الفصاحة والبلاغة على حد ما جمع غيره من كلام الفصحاء والبلغاء الجاهليين والإسلاميين الصحابة وغيرهم بسند وبغير سند، ولم نركم تعترضون على أحد في نقله لخطبة أو كلام بدون سند وهو في الكتب يفوق</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 إلا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ليس هذا إلا لشيء في النفس، مع أن جل ما فيه مروي بالأسانيد في الكتب المشهورة المتداولة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نختم ردّنا على هذا الإشكال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أشكلوه على النهج من سقوط أسانيده لا يلزم منه وضع الكتاب، بل غاية ما يلزم هو أن الفقرات التي لا يوجد لها سند البتة لا تكون حجة ولا عبرة بها، ومن هنا نعلم أن ما ذكروه هو مجرد غربال استخدموه ليحجبوا به نور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وإلا فلماذا إذا وصل الأمر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طبقت فيه كل قواعد الحديث، وأُعملت فيه كل مصطلحات الدراية، وكل مباني علم الرجال؟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فلو لم يكن في نفوس القوم شيء حول تراث أمير المؤمنين علیه السلام فلماذا يحارب كتاب لا يشتمل إلا على أخلاقيات ومواعظ وحكم وترغيب وترهيب؟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الرضي قدس سرهمن جملة الأمور التي أشكلت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أن الذي تولى جمعه وروايته هو الشريف الرضي قدس سره، وهذا الرجل قد أجمع الخاصة والعامة على أنه شيعي جلد، فكيف تقبل روايته وهذا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قال الدكتور سالوس وإذا ثبت أن هذا الكتاب للشريف الرضي كما سيأتي فإن هذا الشاعر رافضي جلد، لا يُحتج بروايته كما هو معلوم من ترجمته، وهذا يعني أن نهج البلاغة لو كان مسنداً عن طريقه فلا يجوز الاحتجاج بما جاء فيه، فلو كان مسنداً فليس بحجة، فما بالك إذا خلا تماماً عن الإسناد؟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الإشكال من أعجب ما رأيت؛ فإن لسان حال صاحبه هو أنه لو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جئتمونا بأي حجة فلن نقبل منكم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شاء من شاء وأبى من أبى، وهذا هو التعصب الأعمى الممقوت الذي دمَّر هذه الأمة، وقطّع أوصالها على مرّ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الكلمات تدل على جهل صاحبها بعلم الحديث والرجال عند أهل السنة والجماعة إذ أنّ علماء هذه الصنعة قد نصوا على أنّ فساد المعتقد لا يضر بصدق الرّاوي، فتجوز الرواية عندهم عن الرافضي الجلد كما عَبَّر السالوس وعن الخارجي، وعن المعتزلي، وعن القدري،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كبيرة، وهي القدري والمعتزلي والجهمي والرافضي إذا عُلِمَ صدقه في الحديث وتقواه، ولم يكن داعياً إلى بدعته، فالذي عليه أكثر العلماء قبول روايته والعمل بحديثه، وتردَّدوا في الداعية، هل يؤخذ عنه؟ فذهب كثير من الحفاظ إلى تجنب حديثه وهجرانه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صدقه وكان داعية، ووجدناه عنده سنة تفرد بها، فكيف يسوغ لنا ترك تلك السنة؟ فجميع تصرفات أئمة الحديث تؤذن بأن المبتدع إذا لم تبح بدعته خروجه عن دائرة الإسلام، ولم تبح دمه، فإن قبول ما رواه سائغ، وهذه المسألة لم تتبرهن لي كما ينبغي، الذي اتضح لي منها أن من دخل في بدعة، ولم يُعَدّ من رؤوسها، ولا أمعن فيها، يُقبَل حديثه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المعلمي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وثَّق أئمة الحديث جماعة من المبتدعة، واحتجوا بأحاديثهم، وأخرجوها في الصِّحاح، ومن تتبَّع رواياتهم وجد فيها كثيراً مما يوافق ظاهره بدعهم، وأهل العلم يتأوّلون تلك الأحاديث، غير طاعنين فيها ببدعة راويها، ولا في راويها بروايته لها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راجعنا كتب الحديث لوجدنا أن كلام المعلمي دقيق جدًّا، إذ أن صحاح القوم تعج بروايات المبتدعة على حد تعبيرهم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روى البخاري عن عمران بن حطان، وهو من رؤوس الخوارج ومن دعاتهم، بل من المغالين في بغض أمير المؤمنين علیه السلام، وقد ذكره ابن حجر في فتح الباري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حطان السدوسي الشاعر المشهور، كان يرى رأى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عمران رأس القعدية من الصفرية، وخطيبهم وشاعرهم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الخوارج كانوا يقولون بقولهم ولا يرون الخروج، بل يزيِّنونه، وكان عمران داعية إلى مذهبه وهو الذي رثى عبد الرحمن بن ملجم قاتل علي علیه السلام بتلك الأبيات السائرة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والأبيات التي أشار لها ابن حجر هي التي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في معرفة الصحابة، وهي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ليبلُغَ مِنْ ذي العرشِ رِضواناإني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أوفى البريةِ عندَ اللهِ ميزانا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كفانا مؤونة الرّد على هذا النصب والبغض أحد الشعراء الذي عارض هذه الأبيات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ليهدمَ مِنْ ذي العرشِ بُنياناإني لأذكرُه يوماً فألعنُه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وألعنُ عمرانَ بنَ حطاناوردّ عليه آخر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ضربةً مِنْ غدورٍ صار ضاربُها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البرية عندَ اللهِ إنسانا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تفكَّرتُ فيه ظَلْتُ 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وألعنُ الكلبَ عمرانَ بنَ حطاناورغم هذا النصب الواضح والانحراف الجلي فإن البخاري روى عن هذا الرجل في صحيحه الذي يعتبر عند القوم أصح الكتب بعد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البخاري أيضاً عن عباد بن يعقوب الرواجني، وهو من رؤوس الشيعة ومن دعاتهم وقد ذكره ابن حجر في مقدمة الفتح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الرواجني الكوفي أبو سعيد، رافضي مشهور، إلا أنه كان صدوقاً، وثّقة أبو حاتم،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إذا حدَّث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الثقة في روايته المتهم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رافضيًّا داعية، وقال صالح بن محمد كان يشتم عثمان رضي الله عنه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مسلم فصحيحه لا يخلو أيضاً من رواة مبتدعة على حدِّ تعبيرهم، فقد روى عن عدي بن ثابت، وهو من كبار الشيعة، بل من علمائهم، وقد ترجم له الذهبي في ميزان الاعتدال،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ثابت عالم الشيعة وصادقهم وقاصّهم وإمام مسجدهم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أيضاً عن أبان بن تغلب فقيه الشيعة وعالمهم، وقد أجمع الكل على تشيعه، ولذلك ترجم له الذهبي في الميزان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الكوفي شيعي جلد، لكنه صدوق، فلنا صدقه وعليه بدعته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ولو أردنا سرد 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 الذين روى عنهم أصحاب الصحاح والسنن لاحتجنا إلى مجلد كامل لاستقصاء كل الأسماء، وقد أجاد الشيخ محمد جعفر الطبسي بتأليفه كتاباً في هذا الموضوع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الشيعة في أسانيد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جمع فيه رواة الشيعة في الكتب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أمر واحد لا بد من الإشارة إليه من باب إنصاف الرجل، وهو أنه قد يتمسك البعض بالقول الشائع على الألسن، وهو أن بعض أئمة الحديث قد فصلوا في رواية المبتدع، فردّوا رواية الداعية، أو ما يقوي بها بدعته، وقبلوا رواية ما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البغدادي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أخبار غير الدعاة من أهل الأهواء، فأما الدعاة فلا يحتج بأخبارهم، وممن ذهب إلى ذلك أبو عبدالله أحمد بن محمد بن حنبل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الرأي وإن نصَّ عليه بعضهم إلا أنه لم يلتزم به كبار الحفاظ وأئمة الحديث وقد ذكرنا أمثلة من الصحيحين فكيف بالكتب التي هي دونها؟ثانياً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مبتدع مجعول ولا دليل عليه لا من العقل ولا من النقل، بل هو مجرد اتباع للهوى، وقد صرَّح العلماء أن أول من قال بهذا التفصيل هو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السخاوي في 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نص على هذا القيد في المسألة الحافظ أبو إسحاق إبراهيم بن يعقوب الجوزجاني شيخ النسائي، فقال في مقدمة كتابه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زائغ عن الحق صدوق اللهجة، قد جرى في الناس حديثه، لكنه مخذول في بدعته مأمون في روايته، فهؤلاء ليس فيهم حيلة إلا أن يؤخذ من حديثهم ما يُعرف، وليس بمنكر، إذا لم تقو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بدعتهم فيتهمونه بذلك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نصَّ أحد أئمة الحديث المعاصرين الذي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 العصر وهو المعلمي اليماني عن سبب جعل الجوزجاني لهذه القاعدة،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والجوزجاني فيه نَصْب، وهو مولع بالطعن في المتشيِّعين كما مر ويظهر أنه إنما يرمي بكلامه هذا إليهم، فإن في الكوفيين المنسوبين إلى التشيع جماعة أجلة اتفق أئمة السنة على توثيقهم، وحسن الثناء عليهم، وقبول روايتهم، وتفضيلهم على كثير من الثقات الذين لم يُنسبوا إلى التشيع، حتى قيل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ثقات أصحاب،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حدثتكم عن ثقات أصحابي فإنما أحدثكم عن نفر يسير من هذه الشيعة الحكم بن عتيبة، وسلمة بن كهيل، وحبيب بن أبي ثابت، 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تراجم هؤلاء في تهذيب التهذيب، فكأن الجوزجاني لما علم أنه لا سبيل إلى الطعن في هؤلاء وأمثالهم مطلقاً حاول أن يتخلّص مما يكرهه من مروياتهم، وهو ما يتعلق بفضائل أهل البيت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إذن هذه القاعدة التي كثيراً ما يتبجَّح بها البعض هي من وضع ناصبي للتخلص من مرويات أهل البيت علیهم السلام وطمس آثارهم، والدكتور السالوس يسير على هذا النهج الناصبي بشهادة علمائهم في محاولة لتسقيط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قبلنا هذه القاعدة وعملنا بها لكان أول شيء يُرَدّ هي نفس القاعدة؛ وذلك أن مفاد هذا المبنى الرجالي أن المبتدع الداعية ترد روايته و درايته، خصوصاً إذا كان هذا الأمر يقوّي بدعته، وهذا الرجل المسمّى بالجوزجاني مبتدع، إذ أن الكل شهد على أنه ناصبي منحرف عن علي علیه السلام، وقد نقلنا شهادة المعلمي اليماني بذلك، ونضيف عليه ما نقله ابن حجر العسقلاني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اتفاق كلمات الرجاليين على نصبه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حروري المذهب، ولم يكن بداعية، وكان صلباً في السنة، حافظاً للحديث، إلا أنه من صلابته ربما كان يتعدّى طوره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الميل إلى مذهب أهل دمشق في الميل على علي، وقال السلمي عن الدارقطني بعد أن ذكر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 انحراف عن علي، اجتمع على بابه أصحاب الحديث، فأخرجت جارية له فروجة لتذبحها، فلم تجد من يذبحها،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فروجة لا يوجد من يذبحها، وعلي يذبح في ضحوة نيِّفاً وعشرين ألف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في الضعفاء يوضح مقالته، ورأيت في نسخة من كتاب ابن حبان حَرِيْزِيُّ المذهب، وهو بفتح الحاء المهملة، وكسر الراء، وبعد الياء زاي، نسبةً إلى حريز بن عثمان المعروف بالنصب، وكلام ابن عدي يؤيِّد هذا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جاء بها المبتدع الجوزجاني لنصرة مذهبه وتقوية بدعته، فهي مردودة عليه، ومحكوم ببطلانها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وجه للإشكال مع بطلان ما ذهب إليه السالوس وبإضافة ما قدمناه في أول الكتاب من إجماع الأمة على وثاقة وعدالة وجلالة الشريف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المشتركاتذكر ابن تيمية مطعناً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وهو أن الكلام المنسوب في الكتاب لأمير المؤمنين قد نُسب لغيره أيضاً، وهذا يعني أن الشريف الرضي رضي الله عنه أخذ من كلمات فصحاء العرب ونسبها لأمير المؤمنين علیه السلام لإثبات فصاحته وبلاغته</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في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فالمعاني الصحيحة التي توجد في كلام علي موجودة في كلام غيره، 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وأمثاله أخذوا كثيراً من كلام الناس فجعلوه من كلام علي، ومنه ما يُحكى عن علي أنه تكلم به، ومنه ما هو كلام حق يليق به أن يتكلم به، ولكن هو في نفس الأمر من كلام غيره، ولهذا 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والتبيين للجاحظ وغيره من الكتب كلام منقول عن غير علي،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عن علي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على هذا الإشكال يكون في نقاط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يبيِّن ابن تيمية مقدار تلك الأحاديث والروايات المشتركة بين أمير المؤمنين علیه السلام وبين غيره من الناس، بل إن ابن تيمية لم يأت بمثال واحد على تلك الخطب المشتركة، ووجود جملة من الأحاديث التي نشك في صحة نسبتها القائلها لا يعني الحكم على الكتاب كله بالوضع أو بالكذب، غاية ما في الأمر أن هذه الخطب بخصوصها ينبغي التأكد من أنها لعلي علیه السلام أو لغيره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علماً أن الصفدي نقل عن ابن تيمية كلاماً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الإمام العلامة تقي الدين أحمد بن تيمية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بل الذي فيه من كلام علي بن أبي طالب معروف، والذي فيه للشريف الرضي معروف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يحق لنا أن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الكلمات الثابتة لأمير المؤمنين علیه السلام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ascii="Amiri" w:hAnsi="Amiri" w:eastAsia="Amiri" w:cs="Amiri"/>
          <w:color w:val="111111"/>
          <w:sz w:val="28"/>
          <w:sz w:val="28"/>
          <w:szCs w:val="28"/>
          <w:rtl w:val="true"/>
          <w:lang w:bidi="ar-SA"/>
        </w:rPr>
        <w:t xml:space="preserve"> معروفة، ويسهل تمييزها عن غيرها، فلماذا لم يتحفنا المخالفون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الشيخ محمد ناصر الألباني مع السنن الأربعة؟</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لا نسمع من القوم إلا عبارات الطعن والتجريح في هذا السفر الجليل، ولم نسمع يوماً رجلاً منهم يحتج بفقرة من فقراته أو يذكر كلمة من كلماته أو خطبة من خطبه إلا إذا كانت ذكر تلك الخطبة بغرض الاحتجاج بها على الشيعة؟</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المهم الذي يجب أن يلاحظ في استدلال ابن تيمية الحرّاني هو أنه ذكر أن الكلام الذي نسبه الشريف الرضي قدس سره الأمير المؤمنين علیه السلام قد نُسب لغيره من الناس، وهذا ما يدل على كذب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والسؤال الذي يطرح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جزم ابن تيمية أن الرضي قدس سره هو الذي سرق كلام الغير ونسبه لأمير المؤمنين علیه السلام؟ما هو الدليل الذي يمنع 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يكون ذلك الغير قد سرق كلمات أمير المؤمنين علیه السلام ونسبها لغيره؟ألا يدل هذا على وجود ضغينة في قلب ابن تيمية الحرّاني على أمير المؤمنين علیه السلام تجعله يحاول سلب كل منقبة ومفخرة له؟</w:t>
      </w:r>
      <w:r>
        <w:rPr>
          <w:rFonts w:ascii="Amiri" w:hAnsi="Amiri" w:eastAsia="Amiri" w:cs="Amiri"/>
          <w:color w:val="111111"/>
          <w:sz w:val="28"/>
          <w:sz w:val="28"/>
          <w:szCs w:val="28"/>
          <w:rtl w:val="true"/>
          <w:lang w:bidi="ar-SA"/>
        </w:rPr>
        <w:t>هذا الكلام ليس على سبيل الاحتمال بل هو حقيقة اعترف بها جملة من علماء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طالعت الرد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كما قال السبكي في الاستيفاء، لكن وجدته كثير التحامل إلى الغاية في رد الأحاديث التي يوردها ابن المطهر، وإن كان معظم ذلك من الموضوعات والواهيات لكنه ردَّ في ردّه كثيراً من الأحاديث الجياد التي لم يستحضر حالة التصنيف مظانها؛ لأنه كان لاتساعه في الحفظ يتكل على ما في صدره، والإنسان عامد للنسيان، وكم من مبالغة لتوهين كلام الرافضي أدَّته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أحياناً إلى تنقيص علي رضي الله عنه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في الدرر الكامنة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النفاق؛ لقوله في علي ما تقدَّم،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مخذولاً حيث ما توجه، وأنه حاول الخلافة مراراً فلم ينلها، وإنما قاتل للرياسة لا للديانة،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يحب الریاسة، وأن عثمان كان يحب المال، ولقوله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أسلم شيخاً يدري ما يقول، وعليٌّ أسلم صبياً، والصبي لا يصح إسلامه على قول، وبكلامه في قصة خطبة بنت أبي جهل ومات ما نسبها من الثناء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أبي العاص ابن الربيع، وما يؤخذ من مفهومها، فإنه شنَّع في ذلك، فألزموه بالنفاق؛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يبغضك إلا منافق</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علماً أن ابن تيمية احتج في دعواه السابقة بما نقله الجاحظ، وهذا الأخير قد عُرف بالزندقة والنصب لأمير المؤمنين علیه السلام، فلا ندري كيف جعله ابن تيمية حكماً في مثل هذه القصة؟</w:t>
      </w:r>
      <w:r>
        <w:rPr>
          <w:rFonts w:ascii="Amiri" w:hAnsi="Amiri" w:eastAsia="Amiri" w:cs="Amiri"/>
          <w:color w:val="111111"/>
          <w:sz w:val="28"/>
          <w:sz w:val="28"/>
          <w:szCs w:val="28"/>
          <w:rtl w:val="true"/>
          <w:lang w:bidi="ar-SA"/>
        </w:rPr>
        <w:t>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 الجاحظ صاحب التصانيف، روى عنه أبو بكر بن أبي داود فيما قيل،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مأمون،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أئمة البدع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فهل يحتج ابن تيمية بإمام من أئمة البدع كما عبَّر الذهبي لينصر بدعته ويوافق هواه؟</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نجزم ونقطع أن ما ذكره الجاحظ ونسبه لغير أمير المؤمنين علیه السلام هو سرقة أدبية لغرر كلمات الإمام علي بن أبي طالب علیه السلام ودرر خطبه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نستدل على ذلك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الجاحظ الذي احتج به ابن تيمية قد عُرف بأنه يكثر من رواية أكاذيب غيره وينسب للثقات ما لم يقولوه، ولذلك قال ابن حجر العسقلاني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المجان الضلال، غلب عليه الهزل، ومع ذلك فإنا ما رأينا له في كتبه تعمد كذبة يوردها مثبتاً لها، وإن كان كثير الإيراد لكذب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منصور الأزهري في مقدمة 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تكلّم في اللغات بما حصره لسانه وروى عن الثقات ما ليس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 وكان أوتي بسطة في القول، وبياناً عذباً في الخطاب، ومجالاً في الفنون، غير أن أهل العلم ذبّوه، وعن الصدق دفعوه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كذَّاباً على الله وعلى رسوله وعلى الناس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يمكن الاحتجاج بما نقله الجاحظ بأي حال من الأحوال بعدما تبيَّن لك رأي العامة فيه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جملة من علماء المخالفين بأن هناك من امتهن سرقة خطب أمير المؤمنين علیه السلام، ونسبها لنفسه؛ كي يظهر بصورة الخطيب المفوّه الذي لا يُشقّ له غبار على المنابر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ذلك ما ذكره ابن أبي الحديد المعتزلي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إمام الفصحاء، وسيد البلغاء، وفي كلامه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كلام الخالق، وفوق كلام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تعلَّم الناس الخطابة والكتابة، قال عبد الحميد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سبعين خطبة من خطب الأصلع، ففاضت ثم 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من الخطابة كنزاً لا يزيده الإنفاق</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سعة وكثرة حفظت مائة فصل من مواعظ علي بن أبي طالب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ولكن 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الكلام لا دلالة فيه على السرقة الأدبية التي ادّعيتها؛ لأن هؤلاء اعترفوا بأنهم استفادوا من خطب أمير المؤمنين علیه السلام لتعلُّم الفصاحة والبلاغة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وردّنا على هذا أن هذا النّص يفهم بضميمة شاهد آخر، وهو ما ذكره ابن الجوزي في تاريخه حيث قال في ترجمة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على الناس قاعداً وربما قام على قدميه في دار سيف الدولة من الجامع،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يحفظ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ويغيِّر ألفاظه، وكانت له كلمات حسان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يوم الجمعة حادي عشر رجب هذه السنة، وصلي عليه وقت صلاة الجمعة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والنص واضح جلي لا يحتاج إلى شرح ولا إلى بيان، فإن ابن نباتة كان يحفظ خطب أمير المؤمنين علیه السلام، ويغيِّرها، ثم ينسبها لنفسه؛ لكي يثبت قدميه في ميدان أهل البلاغة والفصاحة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والدليل الأقوى على صحّة ما ذهبنا إليه هو محاولة التغطية على هذه الجريمة التي ارتكبها ابن نباتة في حق تراث أمير المؤمنين علیه السلام، وذلك بتحريف الكلم عن موضعه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فعندما تعرَّض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لترجمة محمد الفارقي أبي عبد الله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الواعظ، يقال إنه كان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ألفاظه وكان فصيحاً بليغاً، يُكتب كلامه ويروى عنه كتاب يعرف بالحكم الفارقية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ابن كثير الدمشقي تغطية جريمة الفارقي المتمثلة في سرقة وتحريف كلام أمير المؤمنين علیه السلام، فحرّف النص من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يحفظ نهج البلاغة، ويغيّر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يحفظ نهج البلاغة ويعبِّر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يشرح ويُفسِّر فقرات النهج</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هنا عرض ابن أبي الحديد المعتزلي نماذجا من السرقات الأدبية التي اقترفها الفارقي في شرحه على النهج</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في معرض تعليقه على خطبة للفارقي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خطبة ابن نباتة، فانظر إليها وإلى خطبته علیه السلام بعين الانصاف تجدها بالنسبة إليها كمخنث بالنسبة إلى فحل، أو كسيف من رصاص بالإضافة إلى سيف من حديد وانظر ما عليها من أثر التوليد وشين التكلف وفجاجة كثير من الألفاظ، ألا ترى إلى فجاجة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أسماعكم تمج ودائع الوعظ وكأن قلوبكم بها استكبار عن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ليس يخفى نزول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تندون من عدوكم نديد الإبل وتدرعون له مدارع العجز والفشل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كثير من هذا الجنس إذا تأمله الخبير عرفه، ومع هذا فهي مسروقة من كلام أمير المؤمنين علیه السلام، ألا ترى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الجهاد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سرقه ابن نباتة،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الجهاد أثبت قواعد الايمان وأوسع أبواب الرضوان، وأرفع درجات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اجتماع هؤلاء على باطلهم وتفرقكم عن 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صرخ بهم الشيطان إلى باطله فأجابوه، وندبكم الرحمن إلى حقه فخالفتموه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دعوتكم إلى قتال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سرقه أيضا،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تسمعون الذكر فلا تعون، وتقرعون بالزجر فلا تقلعون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شنّت عليكم الغارات وملكت عليكم 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سرقه أيضا،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وعدوكم يعمل في دياركم عمله، ويبلغ بتخلفكم عن جهاده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باقي خطبة ابن نباتة فمسروق من خطب لأمير المؤمنين علیه السلام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 سيأتي ذكرها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فهذا غيض من فيض وإلا فجل الحكم المتداولة والتي تُنسب لفلان وفلان هي بالأساس حكم الإمام علي بن أبي طالب علیه السلام، لكن جار عليها الزمان وانتحلها ضعيفو الإيمان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فالشبهة التي طرحها ابن تيمية لا ترقى إلى مستوى الإشكال المستلزم للتشكيك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بل هو إشكال منا على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اشارةتعرَّض بعض النقّاد إلى إشكال آخر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وهو أن بعض فقرات هذا الكتاب احتوت على إخبار بأحداث مستقبلية، مما يوحي بأن المتكلم يرى أنه يعلم الغيب، إذ أنه يورد هذه الأحداث على سبيل الجزم والقطع، لا على سبيل الاحتمال والظن، وهذا الشيء لا يمكن أن يصدر من أمير المؤمنين علیه السلام لأن علم الغيب لا يكون إلا لله عزّ وجلّ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وممن طرح هذه الشبهة عباس محمود العقاد في عبقرياته،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المحقَّق الذي لا خلجة فيه من الشك أن النبوءات التي جاءت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عن الحجاج بن يوسف وفتنة الزنج، وغارات التتار، وما إليها، هي من مدخول الكلام عليه ومما أضافه النساخ إلى الكتاب بعد وقوع الحوادث بزمن قصير أو طويل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ذكر أيضاً هذا الإشكال محمد محي الدين عبد الحميد في مقدمته الشرح محمد عبده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وبعض النقّاد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الإشكال مبني على مقدمة فاسدة، وهي أن علم الغيب من</w:t>
      </w:r>
    </w:p>
    <w:p>
      <w:pPr>
        <w:pStyle w:val="BookText"/>
        <w:rPr/>
      </w:pPr>
      <w:r>
        <w:rPr>
          <w:rFonts w:ascii="Amiri" w:hAnsi="Amiri" w:eastAsia="Amiri" w:cs="Amiri"/>
          <w:color w:val="111111"/>
          <w:sz w:val="28"/>
          <w:sz w:val="28"/>
          <w:szCs w:val="28"/>
          <w:rtl w:val="true"/>
          <w:lang w:bidi="ar-SA"/>
        </w:rPr>
        <w:t>مختصات الله عزّ وجل، ولا يمكن لأحد من الناس أن يطّلع على الغيب، وهذا باطل بالضرورة؛ لأن الآيات القرآنية والأحاديث النبوية تشهد بإمكانية ذلك، بل بوقوعه في بعض الناس من أنبياء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القرآنيةمنها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عَالِمُ الْغَيْبِ فَلَا يُظْهِرُ عَلَىٰ غَيْبِهِ أَحَدًا </w:t>
      </w:r>
      <w:r>
        <w:rPr>
          <w:rFonts w:ascii="IRNazanin" w:hAnsi="IRNazanin" w:eastAsia="IRNazanin"/>
          <w:color w:val="111111"/>
          <w:sz w:val="28"/>
          <w:sz w:val="28"/>
          <w:szCs w:val="28"/>
          <w:lang w:bidi="fa-IR"/>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صريحة في أن الله يطلع على غيبه بعض من ارتضى من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وَأُبْرِئُ الْأَكْمَهَ وَالْأَبْرَصَ وَأُحْيِي الْمَوْتَىٰ بِإِذْنِ اللَّهِ ۖ وَأُنَبِّئُكُمْ بِمَا تَأْكُلُونَ وَمَا تَدَّخِرُونَ فِي بُيُوتِكُمْ ۚ إِنَّ فِي ذَٰلِكَ لَآيَةً لَكُمْ إِنْ كُنْتُمْ 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عيسى بن مريم علیه السلام يصرّح أن من آياته إخباره ما يدّخر الناس في بيوتهم، وهذا من علم الغيب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وَكَانَ وَرَاءَهُمْ مَلِكٌ يَأْخُذُ كُلَّ سَفِينَةٍ غَصْبًا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وَأَمَّا الْغُلَامُ فَكَانَ أَبَوَاهُ مُؤْمِنَيْنِ فَخَشِينَا أَنْ يُرْهِقَهُمَا طُغْيَانًا وَكُفْرًا </w:t>
      </w:r>
      <w:r>
        <w:rPr>
          <w:rFonts w:ascii="IRNazanin" w:hAnsi="IRNazanin" w:eastAsia="IRNazanin"/>
          <w:color w:val="111111"/>
          <w:sz w:val="28"/>
          <w:sz w:val="28"/>
          <w:szCs w:val="28"/>
          <w:lang w:bidi="fa-IR"/>
        </w:rPr>
        <w:t>٨٠</w:t>
      </w:r>
      <w:r>
        <w:rPr>
          <w:rFonts w:ascii="Amiri" w:hAnsi="Amiri" w:eastAsia="Amiri" w:cs="Amiri"/>
          <w:color w:val="111111"/>
          <w:sz w:val="28"/>
          <w:sz w:val="28"/>
          <w:szCs w:val="28"/>
          <w:rtl w:val="true"/>
          <w:lang w:bidi="ar-SA"/>
        </w:rPr>
        <w:t xml:space="preserve"> فَأَرَدْنَا أَنْ يُبْدِلَهُمَا رَبُّهُمَا خَيْرًا مِنْهُ زَكَاةً وَأَقْرَبَ رُحْمًا </w:t>
      </w:r>
      <w:r>
        <w:rPr>
          <w:rFonts w:ascii="IRNazanin" w:hAnsi="IRNazanin" w:eastAsia="IRNazanin"/>
          <w:color w:val="111111"/>
          <w:sz w:val="28"/>
          <w:sz w:val="28"/>
          <w:szCs w:val="28"/>
          <w:lang w:bidi="fa-IR"/>
        </w:rPr>
        <w:t>٨١</w:t>
      </w:r>
      <w:r>
        <w:rPr>
          <w:rFonts w:ascii="Amiri" w:hAnsi="Amiri" w:eastAsia="Amiri" w:cs="Amiri"/>
          <w:color w:val="111111"/>
          <w:sz w:val="28"/>
          <w:sz w:val="28"/>
          <w:szCs w:val="28"/>
          <w:rtl w:val="true"/>
          <w:lang w:bidi="ar-SA"/>
        </w:rPr>
        <w:t xml:space="preserve"> وَأَمَّا الْجِدَارُ فَكَانَ لِغُلَامَيْنِ يَتِيمَيْنِ فِي الْمَدِينَةِ وَكَانَ تَحْتَهُ كَنْزٌ لَهُمَا وَكَانَ أَبُوهُمَا صَالِحًا فَأَرَادَ رَبُّكَ أَنْ يَبْلُغَا أَشُدَّهُمَا وَيَسْتَخْرِجَا كَنْزَهُمَا رَحْمَةً مِنْ رَبِّكَ ۚ وَمَا فَعَلْتُهُ عَنْ أَمْرِي ۚ ذَٰلِكَ تَأْوِيلُ مَا لَمْ تَسْطِعْ عَلَيْهِ صَبْرًا </w:t>
      </w:r>
      <w:r>
        <w:rPr>
          <w:rFonts w:ascii="IRNazanin" w:hAnsi="IRNazanin" w:eastAsia="IRNazanin"/>
          <w:color w:val="111111"/>
          <w:sz w:val="28"/>
          <w:sz w:val="28"/>
          <w:szCs w:val="28"/>
          <w:lang w:bidi="fa-IR"/>
        </w:rPr>
        <w:t>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فمجموع هذه الآيات تثبت أن جملة من عباد الله قد أطلعهم الله تعالى على غيبه، وكشف لهم عن المستقبل؛ ليكون ذلك آية على صدقهم وعلامة صلاحهم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معارضة بآيات أخر تحصر علم الغيب بالله جلَّ جلاله، وتنفي حصول غيره عليه،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وَالْأَرْضِ الْغَيْبَ إِلَّا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يكون الجمع بينها؟</w:t>
      </w:r>
    </w:p>
    <w:p>
      <w:pPr>
        <w:pStyle w:val="BookText"/>
        <w:rPr/>
      </w:pPr>
      <w:r>
        <w:rPr>
          <w:rFonts w:ascii="Amiri" w:hAnsi="Amiri" w:eastAsia="Amiri" w:cs="Amiri"/>
          <w:color w:val="111111"/>
          <w:sz w:val="28"/>
          <w:sz w:val="28"/>
          <w:szCs w:val="28"/>
          <w:rtl w:val="true"/>
          <w:lang w:bidi="ar-SA"/>
        </w:rPr>
        <w:t>الجواب على هذه الطائفة من الآيات أن تحمل على العلم الذاتي الاستقلالي، وليس العلم الحصولي المفاض من الباري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 الإنسان مهما بلغ في الكمال لا يستطيع أن يطّلع على الغيب بنفسه بحيث يستغني عن الله عزّ وجل في ذلك، بل لا يكون العلم إلا بإفاضة منه سبحانه وإكرام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يعلم الغيب بذاته هو الله سبحانه وحده دون غيره، فإنه لا يحتاج لمعرفة الغيب إلى أحد، وأما غيره سبحانه فلا يعلم الغيب إلا بإفاضة من الله تعالى وبتعليم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غير الاستقلالي الذي يثبته الشيعة لأئمتهم؛ وليس المعنى الأول الذي يلزم منه كفر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قال الشيخ المفيد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إطلاق القول عليهم بأنهم يعلمون الغيب فهو منكر بين الفساد؛ لأن الوصف بذلك إنما يستحقه مَنْ عَلِمَ الأشياء بنفسه، لا بعلم مستفاد، وهذا لا يكون إلا الله عزّ وجل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المعنى قد أشار إليه أمير المؤمنين علیه السلام في الخطبة المذكورة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أُعطيتَ يا أمير 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علیه السلام، وقال للرجل وكان كلبيًا يا أخا كلب ليس هو بعلم</w:t>
      </w:r>
      <w:r>
        <w:rPr>
          <w:rFonts w:eastAsia="IRNazanin" w:cs="IRNazanin"/>
          <w:color w:val="111111"/>
          <w:sz w:val="28"/>
          <w:szCs w:val="28"/>
          <w:rtl w:val="true"/>
          <w:lang w:bidi="fa-IR"/>
        </w:rPr>
        <w:t xml:space="preserve">. </w:t>
      </w:r>
      <w:bookmarkStart w:id="58" w:name="pg8982_83192"/>
    </w:p>
    <w:p>
      <w:pPr>
        <w:pStyle w:val="BookText"/>
        <w:rPr/>
      </w:pPr>
      <w:bookmarkEnd w:id="58"/>
      <w:r>
        <w:rPr>
          <w:rFonts w:ascii="Amiri" w:hAnsi="Amiri" w:eastAsia="Amiri" w:cs="Amiri"/>
          <w:color w:val="111111"/>
          <w:sz w:val="28"/>
          <w:sz w:val="28"/>
          <w:szCs w:val="28"/>
          <w:rtl w:val="true"/>
          <w:lang w:bidi="ar-SA"/>
        </w:rPr>
        <w:t xml:space="preserve">غيب، وإنما هو تَعَلُّم من ذي علم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يختص الشيعة بهذا التفسير، بل وافقهم عليه جملة من مفسِّري أهل السنة والجماعة عند تعرّضهم للطائفة الثانية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المناوي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يَعْلَمُهَآ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فمفسَّر بأنه لا يعلمها أحد بذاته ومن ذاته إلا هو، لكن قد تعلم بإعلام الله، فإن ثمة من يعلمها، وقد وجدنا ذلك لغير واحد، كما رأينا جماعة علموا متى يموتون وعلموا ما في الأرحام حال حمل المرأة بل وقبله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في تفسيره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الغيب التي استأثر الله تعالى بعلمها فلا يعلمها أحد إلا بعد إعلامه تعالى بها، فعلم وقت الساعة لا يعلمه نبي مرسل ولا ملك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إنزال الغيث، لا يعلمه إلا الله، ولكن إذا أمر به علمته الملائكة الموكَّلون بذلك ومن شاء الله من خلقه، وكذلك لا يعلم ما في الأرحام مما يريد أن يخلقه تعالى سواه ولكن إذا أمر بكونه ذكراً أو أنثى، أو شقيًّا أو سعيداً علم الملائكة الموكَّلون بذلك ومن شاء الله من خلقه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وكذلك قال غيرهما من علماء أهل السنة، سواء من المفسرين أو من شراح الحديث الذين حملوا هذه الآيات القرآنية على ذلك</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783384_2870459653"/>
      <w:bookmarkStart w:id="60" w:name="_Toc20"/>
      <w:bookmarkEnd w:id="59"/>
      <w:r>
        <w:rPr>
          <w:rtl w:val="true"/>
        </w:rPr>
        <w:t>الأدلة الروائية</w:t>
      </w:r>
      <w:r>
        <w:rPr>
          <w:rtl w:val="true"/>
        </w:rPr>
        <w:t>:</w:t>
      </w:r>
      <w:bookmarkEnd w:id="6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نصَّت جملة من الروايات الصحيحة على أن النبي صلی الله علیه و آله و سلم وجملة من الصحابة كانوا يعلمون الغيب ويخبرون به غيرهم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في صحيحه بسنده عن حذيفة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رسول الله صلی الله علیه و آله و سلم بما هو كائن إلى أن تقوم الساعة، فما منه شيء إلا قد سألته، إلا أني لم أسأله ما يخرج أهل المدينة من المدينة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يثبت أن النبي كان يعلم ما سيكون إلى يوم القيامة، بل أخبر حذيفة بن اليمان بذلك حتى عُرِف بأنه صاحب سرّ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في صحيحه بسنده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عن رسول الله صلی الله علیه و آله و سلم وعاءين، فأما أحدهما فبثثته، وأما الآخر فلو بثثته قُطِعَ هذا البلعوم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شرّاح الحديث بأنّ الوعاء الثاني احتوى على الملاحم والفتن التي ستحصل، وبالخصوص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العلماء الوعاء الذي لم يبثه على الأحاديث التي فيها تبيين أسامي أمراء السوء وأحوالهم وزمنهم، وقد كان أبو هريرة يكنّي عن بعضه ولا يصرح به خوفاً على نفسه منهم،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رأس الستين وإمارة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خلافة يزيد بن معاوية؛ لأنها كانت سنة ستين من الهجرة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فأبو هريرة يعلم بعض الغيب الذي سيحصل في المستقبل أيضاً من فتن وملاحم وحُكّام بتعليم من النبي المصطفى صلی الله علیه و آله و سلم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بسنده عن أبي زيد يعني عمرو بن أخطب،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 صلی الله علیه و آله و سلم الفجر، وصعد المنبر فخطبنا حتى حضرت الظهر، فنزل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فصلى، ثم صعد المنبر فخطبنا حتى حضرت العصر، ثم نزل فصلى، ثم صعد المنبر فخطبنا حتى غربت الشمس، فأخبرنا بما كان وبما هو كائن، فأعلمُنا أحفظُنا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نصّ صريح في أن الرسول الأعظم صلی الله علیه و آله و سلم قد اطلّع على الغيب، وأطلع جل الصحابة عليه، فلماذا لا يُقبل من أمير المؤمنين علیه السلام أن يخبر بما أطلعه عليه أخوه وابن عمه المصطفى صلی الله علیه و آله و سلم، ويُقبل من غيره؟</w:t>
      </w:r>
    </w:p>
    <w:p>
      <w:pPr>
        <w:pStyle w:val="BookText"/>
        <w:rPr/>
      </w:pPr>
      <w:r>
        <w:rPr>
          <w:rFonts w:ascii="IRNazanin" w:hAnsi="IRNazanin" w:eastAsia="IRNazanin"/>
          <w:color w:val="111111"/>
          <w:sz w:val="28"/>
          <w:sz w:val="28"/>
          <w:szCs w:val="28"/>
          <w:rtl w:val="true"/>
          <w:lang w:bidi="fa-IR"/>
        </w:rPr>
        <w:t>هذا ما يسمونه سياسة الكيل بمكيالين في هذه الأيام، إذا أخبر أحد الصحابة بمغيبات فإنها تعد من كراماته وفضائله وأما إذا أخبر أمير المؤمنين علیه السلام بشيء من ذلك، فإن هذا الشيء يصبح مدعاة لتسقيط الخبر وتكذيبه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يناسب المقام ما رواه ابن كثير بسنده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عمر بن الخطاب ينطق على لسان مَلَك، وقد ذكرنا في سيرة عمر بن الخطاب رضي الله عنه أشياء كثيرة، ومن مكاشفاته وما كان يخبر به من المغيَّبات، كقصة سارية بن زنيم وما شاكلها، والله الحمد والمنة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انظر أخي القارئ إلى عمر بن الخطاب فإنه يجوز له أن يخبر بالمغيبات والمكاشفات، وتعد هذه الإخبارات من جملة كراماته، لا لشيء إلا لأنه عمر، ولأن الراوي هو ابن كثير، أما الشريف الرضى قدس سره فلا يجوز له نقل كرامة واحدة من هذا القبيل لجدّه أمير المؤمنين علیه السلام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هذا الناقد مطلعاً على بطون الكتب ودفائن الأسفار لعلم أن بعض المنصفين من علماء العامة قد نقلوا جملة من إخبارات أمير المؤمنين علیه السلام بالغيب ونقله بعض حوادث المستقبل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قال ابن حجر في صواعقه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الرزاق عن حجر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كيف بك إذا أمرت أن تلعنني؟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كائن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 العنّي، ولا تبرأ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محمد بن يوسف أخو الحجاج وكان أميراً من قبل عبد الملك بن مروان على اليمن أن ألعن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أمرني إن ألعن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فطن لها إلا رجل، أي لأنه إنما لعن الأمير ولم يلعن عليًّا، فهذا من كرامات علي وإخباره بالغيب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في تفسيره بسند صحيح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وهو يخطب،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لا تسألوني عن شيء يكون إلى يوم القيامة إلا حدَّثتكم به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وغيرها من الأمور الكثيرة التي شهد بها الخاصة والعامة، مثل إخباره بمقتله، ومقتل ابنه الحسين علیه السلام، وإخباره أنه سيقاتل الخوارج قبل بلوغهم النهر، وأنه لا يبقى منهم عشرة، والكثير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ندري لم يطعن في النهج لشيء معروف ومشهور في كتب المسلمين، ولم يطعن في الشريف الرضي قدس سره لشيء شاركه فيه البخاري ومسلم وغالب أئمة الحديث؟</w:t>
      </w:r>
    </w:p>
    <w:p>
      <w:pPr>
        <w:pStyle w:val="BookText"/>
        <w:rPr/>
      </w:pPr>
      <w:r>
        <w:rPr>
          <w:rFonts w:ascii="Amiri" w:hAnsi="Amiri" w:eastAsia="Amiri" w:cs="Amiri"/>
          <w:color w:val="111111"/>
          <w:sz w:val="28"/>
          <w:sz w:val="28"/>
          <w:szCs w:val="28"/>
          <w:rtl w:val="true"/>
          <w:lang w:bidi="ar-SA"/>
        </w:rPr>
        <w:t xml:space="preserve">العجيب في صاحب هذا الإشكال أنه لم يتفحّص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 قبل أن يطرح هذه الشبهة؛ وذلك لأن من جملة الأمور الغيبية الموجودة في النهج غزو التتار، وهذه الحادثة وقعت بعد وفاة الرضي قدس سره بأكثر من مائتي سنة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أمير المؤمنين علیه السلام في النهج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أراهم قوماً كأن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وجوههم المجان المطرقة يلبسون السرق والديباج، ويعتقبون الخيل العتاق ويكون هناك استحرار قتل، حتى يمشى المجروح على المقتول، ويكون المفلت أقل من المأسور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وعلق ابن الحديد على هذه الخطبة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هذا الغيب الذي أخبر علیه السلام عنه قد رأيناه نحن عياناً، ووقع في زماننا، وكان الناس ينتظرونه من أول الإسلام، حتى ساقه القضاء والقدر إلى عصرنا وهم التتار الذين خرجوا من أقاصي المشرق حتى وردت خيلهم العراق والشام، وفعلوا بملوك الخطا وقفجاق، وببلاد ما وراء النهر، وبخراسان وما والاها من بلاد العجم، ما لم تحتو التواريخ منذ خلق الله تعالى آدم إلى عصرنا هذا على مثله، فإن بابك الخرمي لم تكن نكايته وأن طالت مدّته نحو عشرين سنة إلا في إقليم واحد وهو أذربيجان، وهؤلاء دوَّخوا المشرق كله، وتعدّت نكايتهم إلى بلاد إرمينية وإلى الشام، ووردت خيلهم إلى العراق، وبخت نصر الذي قتل اليهود إنما أخرب بيت المقدس، وقتل من كان بالشام من بني إسرائيل، وأي نسبة بين من كان بالبيت المقدس من بني إسرائيل إلى البلاد والأمصار التي أخربها هؤلاء، وإلى الناس الذين قتلوهم من المسلمين وغيرهم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كان ما ورد في النهج من قبيل ذكر الحجاج وانقضاء ملك بني أمية وفتنة الزنج وبعض ملاحم البصرة من الأمور التي يمكن أن ينحلها الرضي قدس سره قدس سره لأمير المؤمنين علیه السلام، فكيف يمكنه ذكر غزو التتار والحال أنه مات قبل هذه الواقعة بحوالي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نعلم أن صاحب هذا الإشكال لا عقل له؛ لأنه هرب من الالتزام بأن علي بن أبي طالب علیه السلام مطلع على الغيب، فوقع في لازم أكثر بطلاناً وهو أن</w:t>
      </w:r>
      <w:r>
        <w:rPr>
          <w:rFonts w:eastAsia="IRNazanin" w:cs="IRNazanin"/>
          <w:color w:val="111111"/>
          <w:sz w:val="28"/>
          <w:szCs w:val="28"/>
          <w:rtl w:val="true"/>
          <w:lang w:bidi="fa-IR"/>
        </w:rPr>
        <w:t xml:space="preserve">. </w:t>
      </w:r>
      <w:bookmarkStart w:id="61" w:name="pg8982_83197"/>
    </w:p>
    <w:p>
      <w:pPr>
        <w:pStyle w:val="BookText"/>
        <w:rPr/>
      </w:pPr>
      <w:bookmarkEnd w:id="61"/>
      <w:r>
        <w:rPr>
          <w:rFonts w:ascii="Amiri" w:hAnsi="Amiri" w:eastAsia="Amiri" w:cs="Amiri"/>
          <w:color w:val="111111"/>
          <w:sz w:val="28"/>
          <w:sz w:val="28"/>
          <w:szCs w:val="28"/>
          <w:rtl w:val="true"/>
          <w:lang w:bidi="ar-SA"/>
        </w:rPr>
        <w:t>الشريف الرضي قدس سره كان أيضاً عالماً بالغيب وهذا ما لا يقوله الشيعة وأهل السنة جميعاً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783386_2870459653"/>
      <w:bookmarkStart w:id="63" w:name="_Toc21"/>
      <w:bookmarkEnd w:id="62"/>
      <w:r>
        <w:rPr>
          <w:rtl w:val="true"/>
        </w:rPr>
        <w:t>الشبهة السابعة</w:t>
      </w:r>
      <w:r>
        <w:rPr>
          <w:rtl w:val="true"/>
        </w:rPr>
        <w:t xml:space="preserve">: </w:t>
      </w:r>
      <w:r>
        <w:rPr>
          <w:rtl w:val="true"/>
        </w:rPr>
        <w:t>الإطناب</w:t>
      </w:r>
      <w:r>
        <w:rPr>
          <w:rtl w:val="true"/>
        </w:rPr>
        <w:t>:</w:t>
      </w:r>
      <w:bookmarkEnd w:id="63"/>
    </w:p>
    <w:p>
      <w:pPr>
        <w:pStyle w:val="BookText"/>
        <w:rPr/>
      </w:pPr>
      <w:r>
        <w:rPr>
          <w:rFonts w:ascii="Amiri" w:hAnsi="Amiri" w:eastAsia="Amiri" w:cs="Amiri"/>
          <w:color w:val="111111"/>
          <w:sz w:val="28"/>
          <w:sz w:val="28"/>
          <w:szCs w:val="28"/>
          <w:rtl w:val="true"/>
          <w:lang w:bidi="ar-SA"/>
        </w:rPr>
        <w:t xml:space="preserve">وجد بعضهم منفذاً آخر للطعن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جملة من خطبه ورسائله طويلة جدًّا، وهذا غير معهود عند العرب في تلك الحقبة الزمنية، ولعلّ أول من أشار لهذا المطعن هو الدكتور أحمد زكي صفوت الذي قال في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يخالج نفوسنا الشك في عهد الأشتر من حيث طوله وإسهابه؛ لاعتبارات نوردها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الخلفاء عهدوا إلى ولاتهم، فلم يؤثر عنهم ذلك الإسهاب في عهودهم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ويستوقفنا أيضاً من طوال خطبه، خطبتان هما أطول ما أثر عنه بعد عهد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القاصعة، وخطبة الأشباح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الإشكال من 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اعتبار الطول في حدّ ذاته مطعناً في خطب أمير المؤمنين علیه السلام؛ إذ أن الاطناب من الأساليب البلاغية المعروفة التي يدور رحى علم المعاني عليها، فالإطناب والايجاز إنما هما بلحاظ مراعاة مقتضى الحال، فقد يقتضي الحال أن يطنب الخطيب البليغ في كلامه إذا كان في مقام مدح أو كان المخاطب قليل الاستيعاب أو غيره من الموارد التي أشبعت بحثاً في كتب علوم البلاغة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الإطناب مرفوض في حدّ ذاته، وحتى صاحب الشبهة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القدر من الطول غير مقبول عقلاً،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في ذلك العهد والمتداول بين أيدينا من خطب النبي وخطب </w:t>
      </w:r>
    </w:p>
    <w:p>
      <w:pPr>
        <w:pStyle w:val="BookText"/>
        <w:rPr/>
      </w:pPr>
      <w:r>
        <w:rPr>
          <w:rFonts w:ascii="Amiri" w:hAnsi="Amiri" w:eastAsia="Amiri" w:cs="Amiri"/>
          <w:color w:val="111111"/>
          <w:sz w:val="28"/>
          <w:sz w:val="28"/>
          <w:szCs w:val="28"/>
          <w:rtl w:val="true"/>
          <w:lang w:bidi="ar-SA"/>
        </w:rPr>
        <w:t xml:space="preserve">أبي بكر وعمر وعثمان ومعاوية لا يبلغ هذا الحد، بل ولا نصفه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النتيجة التي وصل إليها مبنية على استقراء كلام العرب وهذا استقراء ناقص كما يقول المناطقة لا تقوم به الحجة، خصوصاً مع وجود أدلة صريحة تثبت أن الإطناب كان من الأساليب البلاغية الموجودة في كلام العرب، بل كانت علامة البلغاء وميزة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التاريخية التي تدل على شياع الإطناب والإطالة عند العرب ما ذكره الجاحظ في البيان والتبين،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في خطبة النكاح أن يطيل الخاطب ويقصر المجيب، ألا ترى إلى قيس بن خارجة بن سنان لما ضرب بصفيحة سيفه مؤخرة راحلتي الحاملين في شأن حمالة داحس والغبراء،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فيها أيها العشمتان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قرى كل نازل، ورضا كل ساخط، وخطبة من لدن تطلع الشمس إلى أن تغرب آمر فيها بالتواصل، وأنهى فيها عن التقاطع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يوماً إلى الليل فما أعاد فيها كلمة ولا معنى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فالإطالة ليست موجودة فقط في كلام العرب، بل هي سُنّة جارية عندهم في مثل النكاح والعجيب أنه عُدّ من مفاخر قيس بن الخارجة أنه خطب من طلوع الشمس إلى الليل، في حين أن طول خطب أمير المؤمنين علیه السلام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تبلغ عشر معشار هذا المقدار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الإطناب في كلام سيّد العرب والعجم رسول الله صلی الله علیه و آله و سلم كما ذكرنا ذلك فيما سبق مما رواه مسلم في صحيحه من أن النبي صلی الله علیه و آله و سلم خطب في الناس من بعد صلاة الفجر إلى غروب الشمس لا يقطع كلامه إلا إقامة الصلوات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 إطناب أعظم من هذا؟</w:t>
      </w:r>
    </w:p>
    <w:p>
      <w:pPr>
        <w:pStyle w:val="BookText"/>
        <w:rPr/>
      </w:pPr>
      <w:r>
        <w:rPr>
          <w:rFonts w:ascii="IRNazanin" w:hAnsi="IRNazanin" w:eastAsia="IRNazanin"/>
          <w:color w:val="111111"/>
          <w:sz w:val="28"/>
          <w:sz w:val="28"/>
          <w:szCs w:val="28"/>
          <w:rtl w:val="true"/>
          <w:lang w:bidi="fa-IR"/>
        </w:rPr>
        <w:t>فهذه الخطبة التي تحدث عنها الراوي دامت قرابة عشر ساعات باستمرار، ولا ندري لماذا لم يعلّق أحد عليها بمثل ما عُلِّق على خطب أمير المؤمنين علیه السلام، أو أن الكيل بمكيالين يمنع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ورد الإطناب في خطب بعض الصحابة، كسحبان الذي ضُرب به المثل في البلاغة والفصاحة،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من سحبان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الجوزي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خطيباً بليغاً يُضرب المثل بفصاحته، ودخل على معاوية بن أبي سفيان وعنده خطباء القبائل، فلما رأوه خرجوا لعلمهم بقصورهم عنه، فمن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الحَيُّ اليمانيون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أني خطيبُها</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لي عصاً تقيم من أودي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وأنت بحضرة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بها موسى وهو يخاطب ربه، فأخذها وتكلم من الظهر إلى أن قارب العصر، ما تنحنح، ولا سعل، ولا توقف، ولا ابتدأ في معنى فخرج عنه، وقد بقيت عليه بقية فيه،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أمامك، ألسنا في تحميد وتمجيد وعظة وتنبيه وتذكير ووعد ووعيد،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أخطب الجن والإنس قال كذلك أنت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شاهد آخر يدل على ما ذكرناه من أن الإطناب كان فنّا معروفاً عند بلغاء العرب، بل كان علامة عندهم وآية تدل على البراعة في فنون الفصاحة والبلاغة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ما ذكره الدكتور أحمد زكي صفوت لا يرقى إلى مستوى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الإشكال العلمي الذي من شأنه أن ينقض عرى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 أمر هنا لا بدّ من الإشارة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بعض المعاصرين قد شكَّك في كل الخطب الطويلة الواردة عن أهل البيت علیه السلام؛ لعدم ثقته في ضبط الرواة لمثل هذه الأخبار حتى مع طولها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سؤال محيّر آخر، وهو ضبط المذاكرات وكيقية كتابة الأسئلة والأجوبة، ولم يشر إليه في مطلق الروايات الطوال، نعم قد ذُكر في جملة من الروايات أن الرواة كتبوا ما قاله الإمام، أو استأذن الراوي عنه في الكتابة والإملاء، أو ذكر الراوي كلاماً يُفهَم منه أنه كتب الرواية، لكن ضبط المذاكرات في المجالس أمر مشكل، ويشكل الاعتماد على الروايات الطويلة حتى وإن صحَّت أسانيدها، فضلاً عما إذا ضعفت، فافهم جيداً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على هذا الإشكال بعدة 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العرب كانوا في ذلك العصر أصحاب حافظة قوّية لا تقاس بما نحن عليه اليوم، ولهذا كانوا يحفظون القرآن الكريم والأشعار الطوال بمجرد سماعها مرة واحدة؛ وذلك لاعتمادهم على الذاكرة أكثر من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في هذا هو اتكاؤهم على حافظتهم أكثر من الكتب والمخطوطات، وقد أثبت الطب الحديث أن ذاكرة الإنسان مثل العضلة تتقوّى بالحفظ والممارسة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فإن فلاسفة التاريخ جعلوا من هذا الأمر قاعدة مطّردة في كل الشعوب،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ديورانت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القبائل الساذجة التي تعيش معظم حياتها عيشاً معتزلاً بالنسبة إلى سواها، وتنعم بالسعادة التي تنجم عن جهل الإنسان بتاريخه الماضي، فلا تحسّ بالحاجة إلى الكتابة إلا قليلاً، ولقد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قویت ذاكراتهم بسبب انعدام المخطوطات التي تساعدهم على حفظ ما يريدون الاحتفاظ به فتراهم يحتفظون ويَعُون، ثم ينقلون ما حفظوه وما وَعَوه إلى أبنائهم بتسميعهم إياه؛ وإنما هم يحفظون ويعون ويُسَمعون كل ما يرونه هاماً في الاحتفاظ بحوادث تاريخهم وفي نقل تراثهم الثقافي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بعض المؤرَّخين نص على أنّ العرب في صدر الاسلام كان التدوين عنده قبيحاً؛ لمخالفته للذوق العام السائد في ذلك العصر وهو الحفظ، ولذلك قال الدكتور جواد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أسلوب الحفظ والتسجيل في الذاكرة، كان الأسلوب الشائع بين الجاهليين في ذلك الزمن في الإبقاء على النثر أو الشعر، وقد كان هذا الأسلوب متّبعاً عند غير العرب في تلك الأيام، إذ كانوا يقيمون وزناً كبيراً للرواية، حتى إنهم يفضّلون الحفظ على القراءة عن كتاب أو صحيفة، ولا سيما بالنسبة للكتب المقدسة والكتب الدينية الأخرى وفي الامور النابهة مثل الشعر، يرون أن في القراءة ثواباً وأجراً عظيماً، وتعظيماً لشأن المقروء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أستبعد أن تكون هذه النظرة هي التي جعلت أصحاب الرسول يحفظون القرآن، ويتلونه تلاوة من غير قراءة عن كتاب ولا نظر في صحيفة، يتلونه أمام الرسول وبين أنفسهم وبين الناس ولا يقرؤونه عن كتاب، مع أن منهم من كان يقرأ ويكتب وقد جمع القرآن وكان تقدير العالم آنذاك بحفظه، لا بما يكتبه من صحف وبما يؤلفه من مؤلفات، ولهذا أشتهر كثير من العلماء بسعة علمهم، مع أنهم لم يتركوا أثراً مكتوباً؛ لأن العلم بالحفظ لا بالتدوين، وقد ينتقص من شأن العالم إذا تلا علمه عن كتاب، حتى إن كان ذلك الكتاب كتابه؛ لأن القراءة عن كتاب لا تدل على وجود علم عند القارئ، وشأنه إذن دون شأن الحافظ الخازن للعلم في دماغه المملي للعلم إملاءً، وكانوا إذا انتقصوا عالماً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يتلو عن صحيفة، أو يقرأ عن صحيفة أو كتاب ومن هنا قيل للذي يقرأ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صحيفة ويخطئ في 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المصحِّفون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فحفظ العرب للخطب والروايات الطويلة ليس بمستغرب ولا مستبعد ولا مستهجن لما قدمنا وإشكال هذا الرجل مبني على المقدار المتعارف من الحفظ الموجود في هذا العصر، وليس على دليل عقلي محكم أو نقلي صحيح، بل لا يعدو كونه قياساً مع الفارق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تتبَّع أحوال أصحاب الأئمة علیهم السلام علم أنهم كانوا أكثر النّاس حرصاً على تدوين ما يسمعونه من أحاديث وخطب وحوادث، خصوصاً مع وجود الحث الشديد من جانب المعصومين علیهم السلام على تدوين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قيِّدوا العلم بالكتاب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علماً بدرهم؟ فذهب الحارث الأعور فاشترى صحفاً، فجاء بها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قول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صغار قوم، ويوشك أن تكونوا کبار قوم آخرين، فتعلّموا العلم، فمن يستطع منكم أن يحفظه فليكتبه، وليضعه في بيته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هذا الطاغية قد صنع بنا وبشيعتنا ما علمتم ورأيتم وشهدتم وبلغكم وإني أريد أن أسألكم عن شيء، فإن صدقت فأصدقوني، وإن كذبت فأكذبوني، واسمعوا مقالتي، واكتبوا قولي، ثم ارجعوا إلى أمصاركم وقبائلكم ومن ائتمنتموه من الناس ووثقتم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فادعوه إلى ما تعلمون من حقّنا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الكلمات الكثيرة الواردة عن أئمة الهدى علیهم السلام في حثّ شيعتهم على تدوين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وانتقل الأمر من القوة إلى الفعل ومن الحث إلى التدوين الفعلي، فنجد أن الأئمة علیهم السلام قد كتبوا علومهم ودوّنوها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فأمير المؤمنين علیه السلام قد دوّن الصحيفة الجامعة، وهي كتاب في الحلال والحرام، اشتمل على كل الأبواب الفقهية والأحكام الشرعية، ولهذا روي عن الإمام الصادق علیه السلام بسند معتبر في وصف هذا الكتاب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طولها سبعون ذراعاً بذراع رسول الله صلی الله علیه و آله و سلم، وإملائه من فلق فيه، وخط علي بيمينه، فيها كل حلال وحرام، وكل شيء يحتاج الناس إليه حتى الأرش في الخدش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أيضاً صحيفة الفرائض التي أظهرها أهل البيت علیهم السلام في أكثر من مورد لخواص أصحابهم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الكليني قدس سره بسند صحيح عن محمد بن مسلم أن أبا جعفر علیه السلام أقرأه صحيفة الفرائض التي أملاها رسول الله صلی الله علیه و آله و سلم وخط علي علیه السلام بيده فقرأت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تركت زوجها وأبويها فللزوج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أسهم، وللأم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تامًّا، وللأب السدس سهم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أيضاً تفسيراً كاملاً لكتاب الله عزّ وجل كما رُوي عنه ذلك بسند معتبر، حيث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على رسول الله صلی الله علیه و آله و سلم آية من القرآن إلا أقرأنيها، وأملاها عليَّ، فكتبتها بخطي، وعلّمني تأويلها وتفسيرها وناسخها ومنسوخها،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ومحكمها ومتشابهها، وخاصّها وعامّها، ودعا الله أن يعطيني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انتهج الشيعة نهج إمامهم، فكانوا يكتبون كل كبيرة وصغيرة، ولا يتركون شاردة ولا واردة دون تدوين ولذلك كثرت المصنّفات من أصحاب أمير المؤمنين علیه السلام وتلامذته من الرعيل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الأعور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صنَّف كتاباً جمع فيه خطب أمير المؤمنين علیه السلام كما يظهر مما رواه الكليني في الكافي بسنده عن أبي إسحاق السبيعي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خطبة بعد العصر، فعجب الناس من حسن صفته، وما ذكره من تعظيم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حفظتها؟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فأملاها علينا من كتابه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صنَّف كتاباً جمع فيه خطب أمير المؤمنين علیه السلام في المواسم والأعياد وغيرها، وقد ترجم له الشيخ الطوسي في الفهرست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خطب أمير المؤمنين علیه السلام على المنابر في الجمع والأعياد وغيرها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أمير المؤمنين علیه السلام صنّف كتابه المعروف بكتاب سليم، ذكر فيه جملة من أخبار وروايات أهل البيت علیهم السلام، والحوادث التاريخية المهمة التي وقعت بعد وفاة رسول الله صلی الله علیه و آله و سلم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باب المثال وإلا فإن أصحاب الأئمة علیهم السلام كانوا مهتمّين أشد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الاهتمام بحفظ ما يسمعونه، ومن هنا ألّفوا الكتب المعروفة بالأصول الأربعمائة، وهي أربعمائة كتاب لأربعمائة من الرواة الذين دونوا فيها ما سمعوه من أئمة أهل البيت علیهم السلام في العقيدة والتفسير والفقه والأخلاق والسنن والآداب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فثقافة الكتابة والتدوين كانت موجودة عند أصحاب أئمة أهل البيت علیهم السلام، فلا يصح هذا الإشكال مع وجود العلم الإجمالي بالتدوين والكتابة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يفيده هذا الإشكال هو الشك في ضبط الراوي للخطب الطويلة، لا أنه دليل على بطلانها، وبما أن رواة الغالبية العظمى من الخطب هم من المؤمنين الثقات، فنستصحب حينئذ بقاء ضبط الرواي حتى في حال روايته للخطب الطويلة، ورواية الخطب الطويلة لا تقتضي التشكيك في الضبط المعلوم مسبقاً، وإلا فإن هذا الشك يمكن أن يجري حتى في رواية الأخبار القصيرة، وذلك يقتضي طرح كل روايات الثقات الضابطين، وهذا لا يقوله عالم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أخبار أهل البيت علیهم السلام نهي عن دفع رواياتهم بالشكوك والتخمينات منها ما رواه الكشي بسنده عن صاحب العصر والزمان 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عذر لاحد من موالينا في التشكيك فيما يؤديه عنا ثقاتنا، قد عرفوا بأننا نفاوضهم سرنا، ونحمله إياه إليهم وعرفنا ما يكون من ذلك انشاء الله تعالى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فمجرد التشكيك لا يمكن أن يكون موهنا للرواية ما لم يعضد بدليل يثبت هذا المدعى ولا دليل في المقام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الذي جاء به الرجل وهو دعاء عرفة، وشكَّك فيه من ناحية الطول، يمكننا إثباته من جهة المتن، إذ أن مثل هذه المضامين الراقية لا يمكن أن تصدر إلا من عين صافية، وكذلك خطب أمير المؤمنين علیه السلام، فإن حسن</w:t>
      </w:r>
      <w:r>
        <w:rPr>
          <w:rFonts w:eastAsia="IRNazanin" w:cs="IRNazanin"/>
          <w:color w:val="111111"/>
          <w:sz w:val="28"/>
          <w:szCs w:val="28"/>
          <w:rtl w:val="true"/>
          <w:lang w:bidi="fa-IR"/>
        </w:rPr>
        <w:t xml:space="preserve">. </w:t>
      </w:r>
      <w:bookmarkStart w:id="64" w:name="pg8982_83206"/>
    </w:p>
    <w:p>
      <w:pPr>
        <w:pStyle w:val="BookText"/>
        <w:rPr/>
      </w:pPr>
      <w:bookmarkEnd w:id="64"/>
      <w:r>
        <w:rPr>
          <w:rFonts w:ascii="IRNazanin" w:hAnsi="IRNazanin" w:eastAsia="IRNazanin"/>
          <w:color w:val="111111"/>
          <w:sz w:val="28"/>
          <w:sz w:val="28"/>
          <w:szCs w:val="28"/>
          <w:rtl w:val="true"/>
          <w:lang w:bidi="fa-IR"/>
        </w:rPr>
        <w:t>سبكها وسلاسة عبارتها وسحر بيانها، وعلو مضامينها، تجعلنا نقطع بصدورها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الأجوبة الأربعة تنسف هذا الإشكال من أساسه، وتدفع كل تشكيك قد يرد على الخطب الطويلة في النهج</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783388_2870459653"/>
      <w:bookmarkStart w:id="66" w:name="_Toc22"/>
      <w:bookmarkEnd w:id="65"/>
      <w:r>
        <w:rPr>
          <w:rtl w:val="true"/>
        </w:rPr>
        <w:t>الشبهة الثامنة</w:t>
      </w:r>
      <w:r>
        <w:rPr>
          <w:rtl w:val="true"/>
        </w:rPr>
        <w:t xml:space="preserve">: </w:t>
      </w:r>
      <w:r>
        <w:rPr>
          <w:rtl w:val="true"/>
        </w:rPr>
        <w:t>السجع</w:t>
      </w:r>
      <w:r>
        <w:rPr>
          <w:rtl w:val="true"/>
        </w:rPr>
        <w:t>:</w:t>
      </w:r>
      <w:bookmarkEnd w:id="66"/>
    </w:p>
    <w:p>
      <w:pPr>
        <w:pStyle w:val="Heading4"/>
        <w:numPr>
          <w:ilvl w:val="3"/>
          <w:numId w:val="1"/>
        </w:numPr>
        <w:rPr/>
      </w:pPr>
      <w:bookmarkStart w:id="67" w:name="__RefHeading___Toc1783390_2870459653"/>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ادّعى بعض الكُتّاب أن بعض الأساليب الأدبية المستخدمة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معروفة في ذلك الوقت، ولعل أهمها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أحمد أمين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 في مجموعها النقّاد قديماً وحديثاً، كالصفدي وهوارت واستوجب هذا الشك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بعضه من سجع منمَّق، وصناعة لفظية لا تُعرَف لذلك العصر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الشروع في الجواب على هذه الشبهة المتهالكة لا بد من تعريف ما هو السجع الذي نبحث فيه؛ لكي يكون القارئ الكريم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المحسنات البديعية التي تُبحَث في علم البلاغة، وهو كما عرفوه أرباب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تواطؤ الفاصلتين من النثر على حرف واحد، أي أن تتفق الكلمتين الواردة في آخر العبارة أو السياق في بعض الحروف الأخيرة منها، وقد شبّهه بعض علماء البلاغة بقافية الشعر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الطبراني أن رسول الله صلی الله علیه و آله و سلم سمع قس بن ساعدة الأيادي يخطب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اجتمعوا، واستمعوا وعوا، من عاش مات ومن مات فات وكل ما هو آتٍ آت، إن في السماء لخبرا، وإن في الأرض لعبرا، مهاد موضوع، وسقف مرفوع، ونجوم تمور، وبحار لا تغور </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69" w:name="pg8982_83207"/>
    </w:p>
    <w:p>
      <w:pPr>
        <w:pStyle w:val="BookText"/>
        <w:rPr/>
      </w:pPr>
      <w:bookmarkEnd w:id="69"/>
      <w:r>
        <w:rPr>
          <w:rFonts w:ascii="Amiri" w:hAnsi="Amiri" w:eastAsia="Amiri" w:cs="Amiri"/>
          <w:color w:val="111111"/>
          <w:sz w:val="28"/>
          <w:sz w:val="28"/>
          <w:szCs w:val="28"/>
          <w:rtl w:val="true"/>
          <w:lang w:bidi="ar-SA"/>
        </w:rPr>
        <w:t>وبعد هذا التعريف المقتضب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 أحد من الناس لا من المتقدّمين ولا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 السجع قبيح، بل أجمع علماء البلاغة على أن السجع من المحسِّنات البديعية التي تضفي على الكلام جمالاً ورونقاً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نعلم أن إشكال أحمد أمين لم يكن على أصل السجع، بل كان كلامه حول عدم استعمال العرب لهذا الأسلوب من السجع في تلك الحقبة الزمنية، بل ظهر السجع متأخِّراً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أيضاً مبني على مقدمة جعلها أحمد أمين أمرا مسلّما غير قابل للنقاش، وهو أن العرب لم يعرفوا السجع في تلك الفترة، والحال أننا لو أحسنّا الظن بهذا الرجل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أبعد ما يكون عن كلام العرب ونفسهم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كلماتهم تطفح بالسجع، بل نادراً ما تجد خطبة لأحد فصحاء العرب تخلو من هذا الأسلوب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والسجع معروف في كلام العرب، بل حتى في القرآن الكريم وفي الحديث النبوي الشريف وكلام الصحابة والتابعين، وإليك التفصيل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783392_2870459653"/>
      <w:bookmarkStart w:id="71" w:name="_Toc24"/>
      <w:bookmarkEnd w:id="70"/>
      <w:r>
        <w:rPr>
          <w:rtl w:val="true"/>
        </w:rPr>
        <w:t>السجع في القرآن</w:t>
      </w:r>
      <w:r>
        <w:rPr>
          <w:rtl w:val="true"/>
        </w:rPr>
        <w:t>:</w:t>
      </w:r>
      <w:bookmarkEnd w:id="71"/>
    </w:p>
    <w:p>
      <w:pPr>
        <w:pStyle w:val="BookText"/>
        <w:rPr/>
      </w:pPr>
      <w:r>
        <w:rPr>
          <w:rFonts w:ascii="Amiri" w:hAnsi="Amiri" w:eastAsia="Amiri" w:cs="Amiri"/>
          <w:color w:val="111111"/>
          <w:sz w:val="28"/>
          <w:sz w:val="28"/>
          <w:szCs w:val="28"/>
          <w:rtl w:val="true"/>
          <w:lang w:bidi="ar-SA"/>
        </w:rPr>
        <w:t>أهم مصدر لكلام العرب هو القرآن الكريم، والسجع كثير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التفتازاني في مختصر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أضرب مطرَّف إن اختلفتا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الفاصلتان في الوزن،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وَقَدْ خَلَقَكُمْ أَطْوَارًا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الوقار والأطوار مختلفان وزناً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فهو متوازٍ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لم يكن جميع ما في القرينة أو أكثره </w:t>
      </w:r>
      <w:bookmarkStart w:id="72" w:name="pg8982_83208"/>
    </w:p>
    <w:p>
      <w:pPr>
        <w:pStyle w:val="BookText"/>
        <w:rPr/>
      </w:pPr>
      <w:bookmarkEnd w:id="72"/>
      <w:r>
        <w:rPr>
          <w:rFonts w:ascii="Amiri" w:hAnsi="Amiri" w:eastAsia="Amiri" w:cs="Amiri"/>
          <w:color w:val="111111"/>
          <w:sz w:val="28"/>
          <w:sz w:val="28"/>
          <w:szCs w:val="28"/>
          <w:rtl w:val="true"/>
          <w:lang w:bidi="ar-SA"/>
        </w:rPr>
        <w:t xml:space="preserve">موافقاً لما يقابله من الأخرى فهو السجع المتوازي،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سُرُرٌ مَرْفُوعَةٌ </w:t>
      </w:r>
      <w:r>
        <w:rPr>
          <w:rFonts w:ascii="IRNazanin" w:hAnsi="IRNazanin" w:eastAsia="IRNazanin"/>
          <w:color w:val="111111"/>
          <w:sz w:val="28"/>
          <w:sz w:val="28"/>
          <w:szCs w:val="28"/>
          <w:lang w:bidi="fa-IR"/>
        </w:rPr>
        <w:t>١٣</w:t>
      </w:r>
      <w:r>
        <w:rPr>
          <w:rFonts w:ascii="Amiri" w:hAnsi="Amiri" w:eastAsia="Amiri" w:cs="Amiri"/>
          <w:color w:val="111111"/>
          <w:sz w:val="28"/>
          <w:sz w:val="28"/>
          <w:szCs w:val="28"/>
          <w:rtl w:val="true"/>
          <w:lang w:bidi="ar-SA"/>
        </w:rPr>
        <w:t xml:space="preserve"> وَأَكْوَابٌ مَوْضُوعَةٌ </w:t>
      </w:r>
      <w:r>
        <w:rPr>
          <w:rFonts w:ascii="IRNazanin" w:hAnsi="IRNazanin" w:eastAsia="IRNazanin"/>
          <w:color w:val="111111"/>
          <w:sz w:val="28"/>
          <w:sz w:val="28"/>
          <w:szCs w:val="28"/>
          <w:lang w:bidi="fa-IR"/>
        </w:rPr>
        <w:t>١٤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الوزن والتقفية معاً، وقد يختلف الوزن فقط،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وَالْمُرْسَلَاتِ عُرْفًا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فَالْعَاصِفَاتِ عَصْفًا </w:t>
      </w:r>
      <w:r>
        <w:rPr>
          <w:rFonts w:ascii="IRNazanin" w:hAnsi="IRNazanin" w:eastAsia="IRNazanin"/>
          <w:color w:val="111111"/>
          <w:sz w:val="28"/>
          <w:sz w:val="28"/>
          <w:szCs w:val="28"/>
          <w:lang w:bidi="fa-IR"/>
        </w:rPr>
        <w:t>٢</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للأدب وتعظيماً له؛ إذ السجع في الأصل هدير الحَمَام ونحوه،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الإذن الشرعي، وفيه نظر؛ إذ لم يقل أحد بتوقف أمثال هذا على إذن الشارع، وإنما الكلام في أسماء الله تعالى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ابن أبي الحديد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جوابه على هذه الشبهة أن السجع موجود في القرآن الكريم،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قوماً من أرباب علم البيان عابوا السجع، وأدخلوا خطب أمير المؤمنين علیه السلام في جملة ما عابوه؛ لأنه يقصد فيها السجع،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الخطب الخالية من السجع، والقرائن والفواصل، هي خطب العرب، وهي المستحسنة الخالية من التكلف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السجع لو كان عيباً لكان كلام الله سبحانه معيباً؛ لأنه مسجوع كله ذو فواصل وقرائن، ويكفي هذا القدر وحده مبطلاً لمذهب هؤلاء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شهادة مهمة من رجل شهد له الجميع السنة والشيعة بالتضلع في علوم اللغة والأدب والبراعة فيها</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783394_2870459653"/>
      <w:bookmarkStart w:id="74" w:name="_Toc25"/>
      <w:bookmarkEnd w:id="73"/>
      <w:r>
        <w:rPr>
          <w:rtl w:val="true"/>
        </w:rPr>
        <w:t>السجع في الحديث النبوي</w:t>
      </w:r>
      <w:bookmarkEnd w:id="74"/>
    </w:p>
    <w:p>
      <w:pPr>
        <w:pStyle w:val="BookText"/>
        <w:rPr/>
      </w:pPr>
      <w:r>
        <w:rPr>
          <w:rFonts w:ascii="IRNazanin" w:hAnsi="IRNazanin" w:eastAsia="IRNazanin"/>
          <w:color w:val="111111"/>
          <w:sz w:val="28"/>
          <w:sz w:val="28"/>
          <w:szCs w:val="28"/>
          <w:rtl w:val="true"/>
          <w:lang w:bidi="fa-IR"/>
        </w:rPr>
        <w:t>لو استقصينا أحاديث النبي المصطفى صلی الله علیه و آله و سلم لوجدنا الكثير من الخطب والأحاديث مسجوعة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لكم إلا </w:t>
      </w:r>
    </w:p>
    <w:p>
      <w:pPr>
        <w:pStyle w:val="BookText"/>
        <w:rPr/>
      </w:pPr>
      <w:r>
        <w:rPr>
          <w:rFonts w:ascii="IRNazanin" w:hAnsi="IRNazanin" w:eastAsia="IRNazanin"/>
          <w:color w:val="111111"/>
          <w:sz w:val="28"/>
          <w:sz w:val="28"/>
          <w:szCs w:val="28"/>
          <w:rtl w:val="true"/>
          <w:lang w:bidi="fa-IR"/>
        </w:rPr>
        <w:t>كما كان رسول الله صلی الله علیه و آله و سلم يقول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العجز والكسل والجبن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النووي على هذا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وغيره من الأدعية المسجوعة دليل لما قاله العلماء أن السجع المذموم في الدعاء هو المتكلف، فإنه يُذهب الخشوع والخضوع والإخلاص، ويُلهي عن الضراعة والافتقار وفراغ القلب، فأما ما حصل بلا تكلف ولا إعمال فكر، لكمال الفصاحة ونحو ذلك، أو كان محفوظاً، فلا بأس به، بل هو حسن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من كلام النووي نستنتج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السجع غير المتكلف ليس بقبيح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السجع موجود في الحديث النبوي، وبالتالي فهو معروف في تلك الفترة الزمنية، لا كما ادعى أحمد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وللنووي تصريح آخر حول السجع ننقله لأهميته، فقد قال في شرحه على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السجع الذي كان النبي صلی الله علیه و آله و سلم يقوله في بعض الأوقات وهو مشهور في الحديث فليس من هذا؛ لأنه لا يعارَض به حكم الشرع، ولا يتكلفه، فلا نهى فيه، بل هو حسن، ويؤيِّد ما ذكرنا من التأويل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كسجع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فأشار إلى أن بعض السجع هو المذموم، والله أعلم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رضي الله عنه أن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صلی الله علیه و آله و 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أعزَّ جنده، ونصر عبده، وغلب الأحزاب وحده، فلا شيء بعده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علق ابن حجر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السجع المحمود، والفرق بينه وبين المذموم أن المذموم ما يأتي بتكلف واستكراه والمحمود ما جاء بانسجام واتفاق، ولهذا قال في مثل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أسجع مثل سجع الكهان؟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قال كان يكره السجع في الدعاء، ووقع في كثير من الأدعية والمخاطبات ما وقع مسجوعاً، لكنه في غاية الانسجام المشعر بأنه وقع بغير قصد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الصحابة فقد ورد أيضاً في كلامهم سجع كثير لا يمكن إحصاؤه، ولا يتسنّى استقصاؤه، وسنكتفي بهذا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ابن شبة بسنده عن عمارة بن غزية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عمر بن الخطاب رضي الله عنه على عقيل بن أبي طالب، ومخرمة بن نوفل بن وهب بن عبد مناف، وعبد الله بن السائب بن أبي حبيش، وهم يتذاكرون النسب، فجاء عمر رضي الله عنه حتى سلَّم عليهم ثم جاوزهم فجلس على المنبر، فكبر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سيتكلم، فرفع رأسه،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أوفوا الطحين واملكوا العجين، وخير الطحين ملك العجين، ولا تأكلوا البيض، فإنما البيض لقمة، فإذا تركت كانت دجاجة ثمن درهم، وإياكم والطعن في النسب اعرفوا مِنْ أنسابكم ما تصلون به أرحامكم وتأخذون به وتقطون به واتركوا ما سوى ذلك، لا يسألني أحد وراء الخطاب، فإنه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هذا المسجد إلا بهيم بن هبوب ما خرج منهم أحد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الخطبة فيها فائدتان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كلام مسجوع للصحابة كما في هذه الخطبة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الطحين واملكوا العجين وخير الطحين ملك العجين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لإسقاط مدّعى أحمد 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الفرق الشاسع والبون الواسع بين الكلام المنسوب لعلي بن أبي طالب علیه السلام وبين غيره من الصحابة مثل عمر بن الخطاب، ولعل هذا هو السبب في محاولتهم إسقاط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لكونهم لا يرضون بإثبات منقبة له في مقابل صحابتهم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هذا الكتاب الذي نحن شارحوه دلالة على أنه لا يجارى في الفصاحة، ولا يبارى في البلاغة، وحسبك أنه لم يدوَّن لأحد من فصحاء الصحابة العشر، ولا نصف العشر مما دُوِّن له، وكفاك في هذا الباب ما يقوله أبو عثمان الجاحظ في مدحه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من كتبه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الرد على هذا الإشكال الواهي بملاحظة مهمة جدّا، هي أنّ أحمد أمين استشهد في معرض كلامه بشخصيتين، هما الصفدي وهوارت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ذكرنا سابقاً أنه مجرّد مقلد أعمى لابن خلِّكان، ولا رأي له في الأمر، فلا ندري كيف اعتبره من النقّاد الذين يُعتدّ برأيهم؟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 </w:t>
      </w:r>
      <w:r>
        <w:rPr>
          <w:rStyle w:val="FootnoteAnchor"/>
          <w:rtl w:val="true"/>
        </w:rPr>
        <w:footnoteReference w:id="187"/>
      </w:r>
      <w:r>
        <w:rPr>
          <w:rFonts w:ascii="Amiri" w:hAnsi="Amiri" w:eastAsia="Amiri" w:cs="Amiri"/>
          <w:color w:val="111111"/>
          <w:sz w:val="28"/>
          <w:sz w:val="28"/>
          <w:szCs w:val="28"/>
          <w:rtl w:val="true"/>
          <w:lang w:bidi="ar-SA"/>
        </w:rPr>
        <w:t>فهو من المستشرقين الذين جعلوا شغلهم الشّاغل الطعن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كل الإسلام، فلم يترك عروة فيه إلا حاول نقضها، ولا دعامة إلا سعى لهدمها، وهو أول من أثار شبهة اقتباس النبي المصطفى علیه السلام القرآن من أشعار الجاهلية، لا سيما من شعر أمية بن أبي الصّلت وأمرئ القيس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ندري هل يوافق أحمد أمين هذا الرجل على نقده للقرآن واتهامه للرسول الأعظم صلی الله علیه و آله و سلم بتأليف القرآن و نسبته لساحة الرحمن؟</w:t>
      </w:r>
    </w:p>
    <w:p>
      <w:pPr>
        <w:pStyle w:val="BookText"/>
        <w:rPr/>
      </w:pPr>
      <w:r>
        <w:rPr>
          <w:rFonts w:ascii="Amiri" w:hAnsi="Amiri" w:eastAsia="Amiri" w:cs="Amiri"/>
          <w:color w:val="111111"/>
          <w:sz w:val="28"/>
          <w:sz w:val="28"/>
          <w:szCs w:val="28"/>
          <w:rtl w:val="true"/>
          <w:lang w:bidi="ar-SA"/>
        </w:rPr>
        <w:t>علماً أنّ أحمد أمين عُرِفَ بملء كتبه بالتقوّل على الشيعة، ونسبة أمور لهم لا يقولون بها، ولا يقرّونها، ولمّا واجهه علماء النجف الأشرف في ذلك اعتذر بعدم اطلاعه على كتب الشيعة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الشيخ كاشف الغطاء ما دار بينه وبين أحمد أمين في النجف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الاتفاق أن أحمد أمين في العام الماضي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بعد انتشار كتابه، ووقوف عدة من علماء النجف عليه زار مدينة العلم، وحظي بالتشرف بأعتاب باب تلك المدينة في الوفد المصري المؤلف من زهاء ثلاثين بين مدرس وتلميذ، وزارنا بجماعته، ومكثوا من ليلة من ليالي شهر رمضان في نادينا في محفل حاشد، فعاتبناه على تلك الهفوات عتاباً خفيفاً، وصفحنا عنه صفحاً جميلاً، وأردنا أن نمر عليه كراماً، ونقول له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أقصى ما عنده من الاعتذار عدم الاطلاع وقلة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غير سديد، فإن من يريد أن يكتب عن موضوع يلزم عليه أولاً أن يستحضر العدة الكافية، ويستقصي الاستقصاء التام وإلا فلا يجوز له الخوض فيه والتعرض له، وكيف أصبحت مكتبات الشيعة ومنها مكتبتنا المشتملة على ما يناهز خمسة آلاف مجلد أكثرها من كتب علماء السنة، وهي في بلدة كالنجف فقيرة من كل شيء إلا من العلم والصلاح إن شاء الله، ومكتبات القاهرة ذات </w:t>
      </w:r>
      <w:bookmarkStart w:id="75" w:name="pg8982_83213"/>
    </w:p>
    <w:p>
      <w:pPr>
        <w:pStyle w:val="BookText"/>
        <w:rPr/>
      </w:pPr>
      <w:bookmarkEnd w:id="75"/>
      <w:r>
        <w:rPr>
          <w:rFonts w:ascii="Amiri" w:hAnsi="Amiri" w:eastAsia="Amiri" w:cs="Amiri"/>
          <w:color w:val="111111"/>
          <w:sz w:val="28"/>
          <w:sz w:val="28"/>
          <w:szCs w:val="28"/>
          <w:rtl w:val="true"/>
          <w:lang w:bidi="ar-SA"/>
        </w:rPr>
        <w:t xml:space="preserve">العظمة والشأن خالية من كتب الشيعة إلا شيئاً لا يذكر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فلا يمكن الاعتماد على ما ينقله هذا الرجل، ولا ما يقوله؛ لاعترافه بعدم اطلاعه على كتب الشيعة واعتماده على ما ينقله الغير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783396_2870459653"/>
      <w:bookmarkStart w:id="77" w:name="_Toc26"/>
      <w:bookmarkEnd w:id="76"/>
      <w:r>
        <w:rPr>
          <w:rtl w:val="true"/>
        </w:rPr>
        <w:t>الشبهة التاسعة</w:t>
      </w:r>
      <w:r>
        <w:rPr>
          <w:rtl w:val="true"/>
        </w:rPr>
        <w:t xml:space="preserve">: </w:t>
      </w:r>
      <w:r>
        <w:rPr>
          <w:rtl w:val="true"/>
        </w:rPr>
        <w:t>التوحيد</w:t>
      </w:r>
      <w:bookmarkEnd w:id="77"/>
    </w:p>
    <w:p>
      <w:pPr>
        <w:pStyle w:val="BookText"/>
        <w:rPr/>
      </w:pPr>
      <w:r>
        <w:rPr>
          <w:rFonts w:ascii="Amiri" w:hAnsi="Amiri" w:eastAsia="Amiri" w:cs="Amiri"/>
          <w:color w:val="111111"/>
          <w:sz w:val="28"/>
          <w:sz w:val="28"/>
          <w:szCs w:val="28"/>
          <w:rtl w:val="true"/>
          <w:lang w:bidi="ar-SA"/>
        </w:rPr>
        <w:t>طعن بعضهم في كتاب نهج البلاغة من جهة احتوائه على خطب وكلمات في التوحيد موافقة لما عليه المعتزلة وهذا دليل على أن هذه الخطب موضوعة؛ لأن الشريف المرتضى قدس سره كان من ينتمي إلى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صالح الفوزان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المطاعن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يذكره الدكتور ما فيه من الاعتزال في الصفات؛ لأن الرافضة اعتمدوا على كتب المعتزلة في العقليات، فوافقوهم في القدر وسلب الصفات، وكان المرتضى واضع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المشارك في وضعه كما أسلفنا معتزليَّا، بل قال عنه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كبار المعتزلة الدعاة كما نقله عنه الذهبي في الميزان، ومن هذا المشرب الكدر 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الشبهة المطروحة هي من أسخف الأشكالات المطروحة حول هذا الكتاب؛ إذ أن لسان حال هذا المشكل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نرفض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يخالف ما نعتقده، لا لوجود مشكلة فيه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لا ينطلق من الدليل إلى المعتقد، بل هو يحكم معتقده الراسخ في ذهنه على النصوص الموجودة، فإن وافقت ما عنده قبلها، وإن خالفته رفضها وإن كانت صحيحة، ولذلك فهو لا يقبل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يخالف التوحيد الذي يعتقد به، فالشيخ يرفض ما ورد في النهج من تنزيه الله عزّ وجل، </w:t>
      </w:r>
    </w:p>
    <w:p>
      <w:pPr>
        <w:pStyle w:val="BookText"/>
        <w:rPr/>
      </w:pPr>
      <w:r>
        <w:rPr>
          <w:rFonts w:ascii="Amiri" w:hAnsi="Amiri" w:eastAsia="Amiri" w:cs="Amiri"/>
          <w:color w:val="111111"/>
          <w:sz w:val="28"/>
          <w:sz w:val="28"/>
          <w:szCs w:val="28"/>
          <w:rtl w:val="true"/>
          <w:lang w:bidi="ar-SA"/>
        </w:rPr>
        <w:t>ودفع للتشبيه الذي يتوهمه الجهّال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جعل الشيخ يأتي بأمثلة من النهج يراها هو باطلة ومخالفة للعقيدة الصحيحة، فنقل خطبة عن النهج جاء فيها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يُوصف بشيء من الأجزاء ولا بالجوارح والأعضاء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الأشياء بِوالِج، ولا عنها بِخارج، يخبر لا بلسان ولهوات ويسمع لا بخروق وأدوات، يقول ولا يتلفظ، يقول لمن أراد كونه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لا بصوت يقرع، ولا بنداء يسمع، وإنما كلامه سبحانه فعل منه أنشأه ومثله، ولم يكن من قبل ذلك، ولو كان قديماً كان إلهًا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عليها بسلطانه وعظمته، وهو الباطن لها بعلمه ومعرفته، والعالي على كل شيء منها بجلاله وعزَّته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أردنا نقله من هذا الهذيان الذي ينزَّه الله سبحانه وتعالى عنه مما يطابق اعتقاد الجهمية و المعتزلة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فالهذيان عند الشيخ هو أن ينزَّه الله حقّ تنزيهه، فلا يرضى بسلب الجوارح عنه، ولا بتنزيهه عن اللسان واللهوات والدخول في الأشياء وغيرها من الأمور؛ لأن كل هذه تعتبر من أمهات عقائدهم؛ اذ أن هؤلاء القوم قد تشرّبوا التجسيم، وتنفّسوا التشبيه حتّى عُرفوا عبر التاريخ بالمجسّمة والمشبِّهة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إلى 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المعتمدة لمعرفة صفات الله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قد جحده الجهمية وتلاميذهم من المعتزلة والأشاعرة وهو في الحقيقة داخل في توحيد الربوبية، لكن لما كثر منكروه وروَّجوا الشبه حوله؛ أفرد بالبحث، وجعل قسماً مستقلاً، وألفت فيه المؤلفات الكثيرة، فألف الإمام أحمد ردَّه المشهور على الجهمية، وألف ابنه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عبد العزيز الكناني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بشر المريسي، وألف أبو عبد الله المروزي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عثمان بن سعيد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بشر المريسي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إمام الأئمة محمد بن خزيمة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وألف غير هؤلاء كشيخ الإسلام ابن تيمية وتلميذه ابن القيم هؤلاء ومن جاء بعدهم وسار على نهجهم، فلله الحمد والمنة على بيان الحق ودحض الباطل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أريد في هذا الكتاب مناقشة عقائد القوم في الأسماء والصفات، لكن من باب كشف الحقائق سآتي ببعض الشواهد من هذه الكتب التي اعتبرها الشيخ الفوزان مرجعاً للعقيدة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الجهمية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العجيب أن المؤلف جعل هذا الكتاب من مصادر العقيدة مع جهالة سنده، ونسبة علماء الجرح والتعديل الكتاب للوضع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الرسالة إسنادها كالشمس، فانظر إلى هذا النفس النوراني، لا كرسالة الإصطخري، ولا كالرد على الجهمية الموضوع على أبي عبد الله، فإن الرجل كان تقيًّا ورعاً لا يتفوه بمثل ذلك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قوله أن في السند إليه مجهولاً، وهو الخضر بن المثنى، والرواية عن مجهول مقدوح فيها، مطعون في سندها، على أن فيه آراء تخالف ما كان عليه السلف الصالح من معتقد، ويختلف عما جاء عن الإمام في غيره مما صح عنه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صالح يشكل على الشيعة اعتمادهم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نظره باطل، ويحيل النّاس على كتاب باطل جعله مصدراً من مصادر العقيدة وهو موضوع باعتراف أهل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مضمون هذا الكتاب فحدّث ولا حرج فإنّ فيه من التجسيم والتشبيه الشيء الكثير، لكن نكتفي بذكر هذا النص،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عن هذه النخلة أليس لها جذع وكرب وليف، وسعف، وخوص، وجمار، واسمها اسم شيء واحد،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صفاتها، فكذلك الله، وله المثل الأعلى بجميع صفاته إله واحد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الكلام يؤصّل واضع الكتاب الذي نسبه للإمام أحمد بن حنبل عقيدة التركيب والعياذ بالله إذ أنه يعتبر أن نسبة الذات للصفات كنسبة الجزء للكل، ومثاله أدلّ دليل على ذلك، وكما يعلم كل عاقل أن التركيب يستلزم الحاجة؛ لأن كل مركَّب محتاج لأبعاضه، وأبعاضه غيره، والله لا يحتاج إلى غيره لأنه غني عن العالمين، وإذا كان الله تعالى قديماً غير محدث فإن أجزاءه تكون قديمة مثله وهذا يستلزم القول بتعدّد القدماء، وهو باطل، وهناك لوازم أخرى باطلة ليس هذا مجال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صالح الفوزان يدعونا جميعاً إلى العمل بما ورد في هذا الكتاب الموضوع، والاعتقاد بأنّ الله مركَّب، والعياذ بالله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السنّة لعبد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كسابقه لا تصحّ نسبته لعبد الله بن أحمد بن حنبل؛ لضعف الرواة الذين نقلوا هذا الكتاب عنه، وقد اعترف محقّق الكتاب الدكتور محمد سعيد القحطاني بذلك عند ترجمته لرواة الكتاب في أول الكتاب، حيث قال في ترجمة محمد بن إبراهيم بن خالد الهروي راوي الكتاب عن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أعثر على ترجمة فيما اطلعت عليه 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المصادر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ترجمة الراوي عنه محمد بن الحسن بن سليمان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كثيراً في المصادر التي بين يدي فلم أجد ترجمة تقرب أن تكون ترجمة هذا الشخص</w:t>
      </w:r>
    </w:p>
    <w:p>
      <w:pPr>
        <w:pStyle w:val="BookText"/>
        <w:rPr/>
      </w:pP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كيف يحتجّ الفوزان بهذا الكتاب ويجعله من مصادر العقيدة دون التحقق من صحّة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متن هذا الكتاب نجده من أكثر الكتب التي مُلئت بالخرافات اليهودية الوثنية، بحيث لا تمر بصفحة من صفحات هذا الكتاب إلا وتجد فيها طامّة أعظم من التي سبقتها، وسنذكر بعض الشواهد من هذا الكتاب الذي أحال عليه الفوزان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رحمه الله، نا يزيد بن هارون، أنا الجريري عن أبي عطاف،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التوارة لموسى علیه السلام بيده وهو مسند ظهره إلى الصخرة في ألواح من در فسمع صريف القلم ليس بينه وبينه إلا الحجاب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تثبت لله جارحة وهي اليد يكتب بها، ويستعين بالقلم في الكتابة، والطامّة أن رب الجلالة مسند ظهره على 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أهذا هو التوحيد الذي يدعونا إليه الشيخ الفوزان؟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رحمه الله، ثنا يحيى بن سعيد بحديث سفيان، عن الأعمش، عن منصور، عن إبراهيم، عن عبيدة عن عبد الله، 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يمسك السماوات على 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يحيى يشير بأصابعه، وأراني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كيف جعل يشير بإصبعه، يضع إصبعاً إصبعاً حتى أتى على آخرها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دائماً نسمع من القوم أنّهم يثبتون أصابع بلا كيف، لكن هذا الحديث يثبت أنها أصابع كأصابعنا بحسب العقيدة المفتراة على أحمد بن حنبل، وإلا لماذا أشار بأصابعه؟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رجل، ثنا إسرائيل، عن السدي، عن أبي مالك،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الصخرة التي تحت الأرض السابعة ومنتهى الخلق على أرجائها أربعة من الملائكة، لكل ملك منهم أربعة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إنسان، ووجه أسد، ووجه نسر، ووجه ثور، فهم قيام عليها قد أحاطوا بالأرض والسماوات ورؤوسهم تحت الكرسي، والكرسي تحت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واضع رجليه تبارك وتعالى على الكرسي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هي العقيدة التي يدعو إليها الشيخ الفوزان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تحمله حيوانات أسطورية أشبه بقصص الأطفال والأفلام الخرافية، وربّ محمول، يضع 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 على 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الثالث الذي أحال عليه الشيخ الفوزان،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الحيدة لعبد العزيز بن يحي الكناني، وهو كالكتاب الأول قد طعن فيه أئمة الجرح والتعديل، ونفوا صحّة نسبته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الميزان عند تعرّضه لترجمة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يحيى بن عبد العزيز الكناني المكي الذي يُنسب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الحيدة في مناظرته لبشر المريسي، فكان يلقَّب بالغول لدمامته، وذكر داود الظاهري أنه صحب الشافعي مدة،</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عيينة وجماعة يسيرة، روى عنه أبو العيناء، والحسين بن الفضل البجلي وأبو بكر يعقوب بن إبراهيم التميمي، وله تصانيف؛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إسناد كتاب الحيدة إليه، فكأنه وُضِع عليه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على أن عبد العزيز كان حيًّا في حدود الأربعين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أنه كان ناصراً للسنة في نفي خلق القرآن كما دلت عليه مناظرته مع بشر، وكتاب الحيدة المنسوب إليه فيه أمور مستشنعة، لكنه كما قال شيخنا الذهبي لم يصح إسناده إليه، ولا ثبت أنه من كلامه، فلعله وُضِعَ عليه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فهؤلاء يشهدون أنّ هذا الكتاب موضوع مكذوب، ويحوي أموراً مستشنعة، فلا ندري كيف يجعله الشيخ الفوزان من مصادر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أنّ هذا الكتاب لا علاقة له بمبحث الأسماء والصفات، بل غاية ما فيه هو سرد مناظرة حصلت بين الكناني وبين بشر المريسي حول خلق القرآن، والمورد الوحيد الذي حصل فيه كلام في الصفات كان حول السمع والبصر، وقد خالف الكناني عقيدة الفوزان، وأمسك عن إثبات آلتي السمع والبصر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عالم،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سمعاً وبصراً كما قلت إن له 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أطلق هذا هكذا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هذين؟ فأقبل بشر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يا أفقه الناس، ويا أعلم الناس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الْبَاطِلِ فَيَدْمَغُهُ فَإِذَا هُوَ زَاهِقٌ،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قدمت إليك فيما احتججت به إن على الناس كلهم جميعاً أن يثبتوا ما أثبت الله وينفوا ما نفى الله، ويمسكوا عما أمسك الله عنه، فأخبرنا الله عزَّ وجل أن له علماً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أَنَّمَا أُنْزِلَ بِعِلْمِ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علماً كما قال، وأخبرنا أنه سميع بصير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سميع بصير كما قال، ولم يخبرنا أن له سمعاً وبصراً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أُحرج المحقِّق من هذه الفقرة،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الكناني من أهل السنة والجماعة، وهو الناصر لمذهبهم بما جاء في الكتاب والسنة، فلا يخالف قولهم،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أقل إن له سمعاً وبصراً وأمسكت عند إمساكه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فلعل ذلك على سبيل المناظرة التي يتحاشا فيها الدخول في دقائق المسائل التي قد تخفى على الحضور، وكل ما في الأمر أنه أمسك مجتهداً ولم ينف الصفة، كما أنه أثبت صفة العلم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ندري هل قرأ الفوزان هذا الكتاب قبل أن يحيل عليه، أو أنه يقلد غيره في مدح هذه الكتب دون أن يقرأ منها 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كتاب السنة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وإيراد صالح الفوزان لهذا الكتاب في جملة كتب العقيدة يثبت ما ذكرناه سابقاً، وهو أن الرجل يحيل على كتب لم يقرأها ولم يطلع على محتواها، إذ أنّ هذا الكتاب لا علاقة له بالتوحيد ولا الأسماء والصفات، بل الكتاب مشتمل على ذكر أحاديث مختلفة في شتى الأبواب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على بشر 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هذا الكتاب هو عثمان بن سعيد الدّارمي، ولا نريد وصفه بأي وصف لكي لا يظن القارئ الكريم أني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أتحامل عليه لسبب شخصي، لكني سأذكر نصّين من كتابه وأترك الحكم للقارئ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بلغنا أنهم حين حملوا العرش وفوقه الجبار في عزّته وبهائه ضعفوا عن حمله واستكانوا، وجثوا على ركبهم، حتى لُقِّنوا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فاستقلوا به بقدرة الله وإرادته لولا ذلك ما استقل به العرش، ولا الحملة ولا السماوات والأرض، ولا من فيهن، ولو قد شاء لاستقرَّ على ظهر بعوضة فاستقلت به بقدرته ولطف ربوبيته، فكيف على عرش عظيم أكبر من السماوات السبع والأرضين السبع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الكتاب الذي يدعو اليه الشيخ الفوزان يحثّ الناس على الاعتقاد بأنّ رب العزة والجلالة يمكن أن يستقرّ على ظهر بعوضة، فتحمله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الكلام يمكن أن يحتجّ النصراني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لظهر لخلقه في جسم بشري كما في عيسى، فكيف يردّون عليه؟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والطّامة الكبرى ما ورد أيضاً في هذا الكتاب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لهذا المعارض المدّعي ما لا علم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أن رأس الجبل ليس بأقرب إلى الله تعالى من أسفله؟ لأنه من آمن بأن الله فوق عرشه فوق سماواته، علم يقيناً أن رأس الجبل أقرب إلى الله من أسفله، وأن السماء السابعة أقرب إلى عرش الله تعالى من السادسة والسادسة أقرب إليه من الخامسة، ثم كذلك إلى الأرض، كذلك روى إسحاق بن إبراهيم الحنظلي عن ابن المبارك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المنارة أقرب إلى الله من أسفله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ابن المبارك؛ لأن كل ما كان إلى السماء أقرب كان إلى الله أقرب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انظروا إلى هذه العقيدة الفاسدة، فإن هذا الرجل فهم من العلو المذكور في الآيات علوًّا ماديًّا حقيقيًّا، بحيث إنّ من كان في أعلى الجبل سيكون أقرب إلى الله من الواقف بأسفله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بهذا يكون الكثير من البشر في عصرنا الحاضر أقرب إلى ذات الله من محمد صلی الله علیه و آله و سلم؛ لأن هؤلاء الآن يسكنون في ناطحات سحاب لم تكن موجودة في ذلك العصر، أو يركبون طائرات تبلغ ارتفاعاً عاليًّا لم يبلغه لا النبي صلی الله علیه و آله و سلم ولا أي واحد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هي العقيدة التي يدعونا إليها الشيخ الفوزان، ويضعها بديلاً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يتحمل الذهبي شناعة هذه الكلمات وغيرها رغم أنه من رواد التجسيم، فقال في كتاب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بحوث عجيبة مع المريسي يبالغ فيها في الإثبات، والسكوت عنها أشبه بمنهج السلف في القديم والحديث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لابن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لا يختلف عن سابقيه إذ أنه جامع لروايات التجسيم والتشبيه، وقد صدق الفخر الرازي في حكمه على المؤلَّف والمؤلِّف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محمد بن إسحاق بن خزيمة أورد استدلال أصحابنا بهذه الآية في الكتاب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الحقيقة كتاب الشرك، واعترض عليها، وأنا أذكر حاصل كلامه بعد حذف التطويلات؛ لأنه كان رجلاً مضطرب الكلام قليل الفهم، ناقص العقل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راجع الكتاب تيّقن وجزم بصحة ما قاله الفخر الرازي، بل ربّما يقول أكثر من هذا، لما في الكتاب من أمور مستشنعة لا يقول بها ملحد فضلاً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لربنا الخالق عينان يبصر بهما ما تحت الثرى، وتحت الأرض السابعة السفلى، وما في السماوات العلى، وما بينهما من صغير وكبير، لا يخفى على خالقنا، خافية في السماوات السبع والأرضين السبع، ولا مما بينهم، ولا فوقهم، ولا أسفل منهن، لا يغيب عن بصره من ذلك شيء،</w:t>
      </w:r>
    </w:p>
    <w:p>
      <w:pPr>
        <w:pStyle w:val="BookText"/>
        <w:rPr/>
      </w:pPr>
      <w:r>
        <w:rPr>
          <w:rFonts w:ascii="Amiri" w:hAnsi="Amiri" w:eastAsia="Amiri" w:cs="Amiri"/>
          <w:color w:val="111111"/>
          <w:sz w:val="28"/>
          <w:sz w:val="28"/>
          <w:szCs w:val="28"/>
          <w:rtl w:val="true"/>
          <w:lang w:bidi="ar-SA"/>
        </w:rPr>
        <w:t xml:space="preserve">يرى ما في جوف البحار ولججها، كما يرى عرشه الذي هو مستو عليه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الرجل يثبت لله عينين، أي آلة يبصر بها الله عزّ وجل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هذا تجسيماً فما هو التجسيم؟</w:t>
      </w:r>
    </w:p>
    <w:p>
      <w:pPr>
        <w:pStyle w:val="BookText"/>
        <w:rPr/>
      </w:pPr>
      <w:r>
        <w:rPr>
          <w:rFonts w:ascii="Amiri" w:hAnsi="Amiri" w:eastAsia="Amiri" w:cs="Amiri"/>
          <w:color w:val="111111"/>
          <w:sz w:val="28"/>
          <w:sz w:val="28"/>
          <w:szCs w:val="28"/>
          <w:rtl w:val="true"/>
          <w:lang w:bidi="ar-SA"/>
        </w:rPr>
        <w:t>والظاهر أنّ الشيخ لا يعلم أنّ ابن خزيمة قد تاب عن هذا التجسيم ورجع عنه كما نقل البيهقي في الأسماء والصفات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القصة فيه طويلة، وقد رجع محمد بن إسحاق إلى طريقة السلف وتلهف على ما قال والله أعلم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جملة المصادر التي يؤخذ منها توحيد الأسماء والصفات عند الشيخ الفوزان كتب ابن تيمية الحرّاني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الرجل اتّهمه أهل عصره بالتجسيم والتشبيه، فقد قال ابن حجر العسقلاني عند ترجمته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 الناس فيه شيعاً، فمنهم من نسبه إلى التجسيم؛ لما ذكر في العقيدة الحموية والواسطية وغيرهما من ذلك،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والقدم والساق والوجه صفات حقيقية لله، وأنه مستوٍ على العرش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التحيّز والانقسام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أسلِّم أن التحيز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والانقسام من خواص الأجسام، فالذم بأنه يقول بتحيز في ذات 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قرأ كتبه رأى الكثير الكثير من التجسيم والتشبيه، فهو الذي رسّخ عقيدة جلوس النبي صلی الله علیه و آله و سلم على العرش عياذاً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فتاويه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حدّث العلماء المرضيون وأولياؤه المقبولون أنّ محمداً رسول الله صلی الله علیه و آله و سلم یُجلسه ربُّه على العرش معه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ركّز أخي القارئ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الرجل يعتقد أن النبي صلی الله علیه و آله و سلم يجلس مع ربّه على العرش، فهل هناك تجسيم أصرح من هذا؟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يدعو إلى ما هو أشنع من 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سعيد في ردِّه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وهو ابن سعد، حدثني خالد بن يزيد، عن سعيد بن أبي هلال، أن زيد بن أسلم حدّثه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كعباً وهو في 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حدثني عن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القوم قوله،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فإن كان جاهلاً يُعلَّم، وإن كان عالماً ازداد علماً،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 الله خلق سبع سماوات ومن الأرض مثلهن، ثم جعل ما بين كل سماءين كما بين السماء الدنيا والأرض، وكثفهن مثل ذلك، ثم رفع العرش فاستوى عليه، فما في السماوات سماء إلا لها أطيط كأطيط العلا في أول ما يرتحل من ثقل الجبار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الأثر وإن كان هو رواية كعب فيحتمل أن يكون من علوم أهل الكتاب ويحتمل أن يكون مما تلقاه عن الصحابة، ورواية أهل الكتاب التي ليس عندنا شاهد،هو لا يدافعها ولا يصدقها ولا يكذبها، فهؤلاء الأئمة المذكورة في إسناده هم من أجل الأئمة، وقد حدثوا به هم وغيرهم، ولم ينكروا ما فيه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من ثقل الجبار فوقهن، فلو كان هذا القول منكراً في دين الإسلام عندهم لم يحدّثوا به على هذا الوجه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الرجل يعتقد أن ربّه ثقيل الوزن ومن هذا الثقل يصدر عرشه صوتاً سمّي في الرواية أنه أطيط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هذا ما يدعوا إليه الفوزان ويريده أن يكون بديلاً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الناس التنزيه؟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الرجل من تلامذة ابن تيمية الحرّاني ومن السّائرين على نهجه حذو القذة بالقذة، ولذلك فإنه كان من الذين أشربوا التجسيم حتى الثمالة، وغاصوا في التشبيه حتى النخاع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الذي يروي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تلبثون ما لبثتم، ثم يتوفى نبيّكم ثم تلبثون ما لبثتم ثم تبعث الصائحة، فلعمر إلهك ما تدع على ظهرها شيئاً إلا مات والملائكة الذين مع ربك، فأصبح ربك عزّ و جل يطوف في الأرض وخلت عليه البلاد، فأرسل ربك السماء تهضب من عند العرش، فلعمر إلهك ما تدع على ظهرها من مصرع قتيل ولا مدفن ميت إلا شقت القبر عنه، حتى تخلفه من عند رأسه، فيستوي جالساً، فيقول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 لما كان فيه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أمس اليوم لعهده بالحياة يحسبه حديثاً بأهله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فعقيدة هذا الرجل أن ربّه يطوف بالأرض تعالى الله عن هذا التجسيم المحض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بهذا بل علّق في آخر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كبير جليل تنادي جلالته وفخامته وعظمته على أنه قد خرج من مشكاة النبوة لا يعرف 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حديث عبد الرحمن بن المغيرة بن عبد الرحمن المدني رواه عنه إبراهيم بن حمزة الزبيري وهما من كبار علماء المدينة ثقتان محتج بهما في الصحيح احتج بهما إمام أهل الحديث محمد بن إسماعيل البخاري ورواه أئمة أهل السنة في كتبهم وتلقوه بالقبول وقابلوه بالتسليم والانقياد ولم يطعن أحد منهم فيه ولا في أحد من رواته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الذي قال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المروزي كتاباً في فضيلة النبي صلی الله علیه و آله و سلم وذكر فيه إقعاده على العرش، 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أبي داود وأحمد بن أصرم، ويحيى بن أبي طالب وأبي بكر بن حماد، وأبي جعفر الدمشقي، وعياش الدوري، وإسحاق بن راهوية وعبد الوهاب الوراق، وإبراهيم الأصبهاني، وإبراهيم الحربي، وهارون بن معروف، ومحمد بن إسماعيل السلمي، ومحمد بن مصعب بن العابد، وأبي بن صدقة، ومحمد بن بشر بن شريك، وأبي قلابة، وعلي بن سهل، وأبي عبد الله بن عبد النور، وأبي عبيد، والحسن بن فضل و هارون بن العباس الهاشمي، وإسماعيل بن إبراهيم الهاشمي، ومحمد بن عمران الفارسي الزاهد، ومحمد بن يونس البصري، وعبد الله ابن الإمام أحمد، و المروزي، وبشر الحافي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 والقائل ابن القيم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قول ابن جرير الطبري، وإمام هؤلاء كلهم مجاهد إمام التفسير، وهو قول أبي الحسن الدارقطني، ومن شعره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الشفاعةِ عَنْ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أحمدَ المصطفى مُسْنِدُهْ</w:t>
      </w:r>
    </w:p>
    <w:p>
      <w:pPr>
        <w:pStyle w:val="BookText"/>
        <w:rPr/>
      </w:pPr>
      <w:r>
        <w:rPr>
          <w:rFonts w:ascii="Amiri" w:hAnsi="Amiri" w:eastAsia="Amiri" w:cs="Amiri"/>
          <w:color w:val="111111"/>
          <w:sz w:val="28"/>
          <w:sz w:val="28"/>
          <w:szCs w:val="28"/>
          <w:rtl w:val="true"/>
          <w:lang w:bidi="ar-SA"/>
        </w:rPr>
        <w:t xml:space="preserve">وجاءَ حدیثٌ بإقعادِه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 أيضاً فلا نجحدُهْ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أمِرُّوا الحديثَ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تُدخِلوا فيهِ ما يُفْسِدُهْ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تُنْكِرُوا أنه 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تُنْكِرُوا أنه يُقْعِدُهُ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هذه هي العقائد التي يريدنا الشيخ الفوزان أن نترك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احتواه من درر في التوحيد، لنتديّن بهذه الخرافات الوثنية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وأنا أقطع أن سبب هذه البلبلة التي وقع فيها هؤلاء هو ابتعادهم عن كلمات أمير المؤمنين علیه السلام و با الخصوص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صدق ابن أبي الحديد المعتزلي حين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أن أشرف العلوم هو العلم الإلهي، لأن شرف العلم بشرف المعلوم، ومعلومه أشرف الموجودات، فكان هو أشرف العلوم، ومن كلامه علیه السلام اقتُبِس، وعنه نُقل، وإليه انتهى ومنه ابتدأ فإن المعتزلة الذين هم أهل التوحيد والعدل، وأرباب النظر، ومنهم تعلَّم الناس هذا الفن تلامذته وأصحابه؛ لأن كبيرهم واصل بن عطاء تلميذ أبي هاشم عبد الله بن محمد بن الحنفية، وأبو هاشم تلميذ أبيه، وأبوه تلميذه علیه السلام، وأما الأشعرية فإنهم ينتمون إلى أبي الحسن علي بن إسماعيل بن أبي بشر الأشعري، وهو تلميذ أبي على الجبائي، وأبو علي أحد مشايخ المعتزلة، فالأشعرية ينتهون بأخرة إلى أستاذ المعتزلة ومعلمهم وهو علي بن أبي طالب علیه السلام، وأما الإمامية والزيدية فانتماؤهم إليه ظاهر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المنزِّهة يرجعون بتنزيههم لسيِّد الموحِّدين علي بن أبي طالب علیه السلام، أما الفوزان ومن على شاكلته فقد أعرضوا عن الإمام علیه السلام، فوقعوا في فخاخ كعب الأحبار اليهودي، ووهب بن منبه النصراني، وابن أبي العوجاء الزنديق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ونختم بنقطة مهمّة وهي أن الفوزان اتهم الشريف المرتضى قدس سره بأمرين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هو من وضع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بيَّنا فساده فيما سبق</w:t>
      </w:r>
      <w:r>
        <w:rPr>
          <w:rFonts w:eastAsia="Amiri" w:cs="Amiri" w:ascii="Amiri" w:hAnsi="Amiri"/>
          <w:color w:val="111111"/>
          <w:sz w:val="28"/>
          <w:szCs w:val="28"/>
          <w:rtl w:val="true"/>
          <w:lang w:bidi="ar-SA"/>
        </w:rPr>
        <w:t xml:space="preserve">.. </w:t>
      </w:r>
      <w:bookmarkStart w:id="78" w:name="pg8982_83228"/>
    </w:p>
    <w:p>
      <w:pPr>
        <w:pStyle w:val="BookText"/>
        <w:rPr/>
      </w:pPr>
      <w:bookmarkEnd w:id="7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معتزلي المذهب، وهذا من الأمور المضحكة المبكية، إذ أن كل من ترجم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شيعي إمامي، ولم ينسبه أحد للاعتزال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عند الشيخ صالح الفوزان عضو هيئة كبار العلماء قليل من الاطلاع لعلم أن من أهم مصنَّفات السيد المرتضى علم الهدى قدس سره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ردّ على القاضي عبد الجبار إمام المعتزلة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ندري من أين يأتي الشيخ بهذه المعلومات الغريبة؟</w:t>
      </w:r>
    </w:p>
    <w:p>
      <w:pPr>
        <w:pStyle w:val="Heading3"/>
        <w:numPr>
          <w:ilvl w:val="2"/>
          <w:numId w:val="1"/>
        </w:numPr>
        <w:rPr/>
      </w:pPr>
      <w:bookmarkStart w:id="79" w:name="__RefHeading___Toc1783398_2870459653"/>
      <w:bookmarkStart w:id="80" w:name="_Toc27"/>
      <w:bookmarkEnd w:id="79"/>
      <w:r>
        <w:rPr>
          <w:rtl w:val="true"/>
        </w:rPr>
        <w:t>الشبهة العاشرة علوم النهج</w:t>
      </w:r>
      <w:bookmarkEnd w:id="80"/>
    </w:p>
    <w:p>
      <w:pPr>
        <w:pStyle w:val="BookText"/>
        <w:rPr/>
      </w:pPr>
      <w:r>
        <w:rPr>
          <w:rFonts w:ascii="Amiri" w:hAnsi="Amiri" w:eastAsia="Amiri" w:cs="Amiri"/>
          <w:color w:val="111111"/>
          <w:sz w:val="28"/>
          <w:sz w:val="28"/>
          <w:szCs w:val="28"/>
          <w:rtl w:val="true"/>
          <w:lang w:bidi="ar-SA"/>
        </w:rPr>
        <w:t xml:space="preserve">استند بعض المفكِّرين المعاصرين على قضية أخرى اعتبروها من الأمور المشكِّكة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احتواؤه على أفكار وأساليب سامية لم تكن معروفة في تلك الحقبة، بل دخلت عند العرب مع بداية حركة الترجمة في عصر هارون الرشيد وابنه المأمون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الدكتور أحمد زكي صفوت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الشك الخامس، فإنّا اعتقادنا مع الكامل بأنّ الإمام كان خير قدوة في الزهد والورع، وأعلى مثال في التقوى والإعراض عن زخرف الدنيا وزينتها، نرى أنّ ما عُزي إليه في هذا الباب لا يخلو من دخيل منتحل، فهاك اقرأ خطبته التي يذكر فيها ابتداء خلق السماء والأرض، وانظر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جزّاه، ومن جزّأه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فقد ضمنّه، ومن قال علامَ فقد أخلى منه، كائن لا عن حَدَث، موجود لا عن عَدَم، مع كلّ شيء لا بمقارنة، وغير كلّ </w:t>
      </w:r>
    </w:p>
    <w:p>
      <w:pPr>
        <w:pStyle w:val="BookText"/>
        <w:rPr/>
      </w:pPr>
      <w:r>
        <w:rPr>
          <w:rFonts w:ascii="Amiri" w:hAnsi="Amiri" w:eastAsia="Amiri" w:cs="Amiri"/>
          <w:color w:val="111111"/>
          <w:sz w:val="28"/>
          <w:sz w:val="28"/>
          <w:szCs w:val="28"/>
          <w:rtl w:val="true"/>
          <w:lang w:bidi="ar-SA"/>
        </w:rPr>
        <w:t xml:space="preserve">شيء لا بمزايلة، فاعل لا بمعنى الحركات والآلة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ترى أنّ هذا الأسلوب قصيّ عن نهج الإمام ومسلكه، فإنّ الفقر الأولى مفرَّغة في قالب مقدّمات منطقية تفضي إلى نتيجة هي نفي الصفات عن الله تعالى، والفقر التالية لها مقدّمات أخرى تنتج أن من يثبت له الصفات فقد عدَّه من الحوادث، وهذا الأسلوب المنطقي لم يُعهد في كلام العرب، ولم يستعمله العلماء إلا بعد ترجمة المنطق والعلوم الدخيلة، وذلك العصر لم يدركه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هذا، فإنّ تلك المباحث من مباحث علم الكلام، وإثبات صفات المعاني لله تعالى أو نفيها عنه، وكون الصفة عين الموصوف أو مغايرة له، موضع جدل شديد بين الأشعرية والصفاتية والمعتزلة، ونشأة ذلك العلم وتلك الفرق متأخِّرة عن علي في الوجود، ولا تخلنّ من ذلك أنا نرمي الإمام بجهله بعلم التوحيد، لا، ولكنا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بالمعنى العلمي المعهود ومباحثه المعروفة لم تكن وُجدت في ذلك الحين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فؤاد أفرام بستاني </w:t>
      </w:r>
      <w:r>
        <w:rPr>
          <w:rStyle w:val="FootnoteAnchor"/>
          <w:rtl w:val="true"/>
        </w:rPr>
        <w:footnoteReference w:id="219"/>
      </w:r>
      <w:r>
        <w:rPr>
          <w:rFonts w:ascii="Amiri" w:hAnsi="Amiri" w:eastAsia="Amiri" w:cs="Amiri"/>
          <w:color w:val="111111"/>
          <w:sz w:val="28"/>
          <w:sz w:val="28"/>
          <w:szCs w:val="28"/>
          <w:rtl w:val="true"/>
          <w:lang w:bidi="ar-SA"/>
        </w:rPr>
        <w:t>في كتاب الروائع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أنّا نرى سبباً جديداً يدفعنا إلى الشك في بعض مقاطع حكمية وتفسيرية من التي تدخل فيها الأعداد والتقاسيم المتوازية، المتشعبّة، المتّفقة عدداً،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الاستغفار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والصبر منها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بتقسيم كل دعامة إلى أربع شعب، وكذلك الكفر وتقسيمه إلى أربع دعائم والشك إلى أربع شُعَب، وغير ذلك، فإنّ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استعمال الطريقة العددية في الشروح، وتقسيم الفضائل أو الرذائل على أسلوبها لا نراه في الآداب الجاهلية، بل لا نكاد نعرفه في الأدب الإسلامي إلَّا بعد ظهور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المعرّب، وإذا علمنا أنّ إدخال الأعداد في الحكمة الأخلاقية، وفي ترتيب المجرّدات والمعقولات، له الدور المهم في المذاهب المتشعبّة عن الطريقة الفيثاغورية أو الأفلاطونية الحديثة، وإذا علمنا أن العرب لم يعرفوا هذه الفلسفة إلا بترجمة كتب اليونان في العصر العباسي الأول، وإذا علمنا أنّ الشريف الرضي كان من الحكماء الأجلاء، والعلماء المعروفين، وأنه عاش في العصر العباسي الثالث، ساغ لنا هذا الشك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من باب المثال، وإلا فكثير من النقّاد والمفكّرين قد ذكروا هذا المعنى، وصرّحوا بأنه من الأمور التي تجعلهم يستريبون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ويحكمون بوجود نصوص دخيلة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مثل هذا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إعادة صياغة استدلالهم؛ لكي يتّضح وهنه وضعفه لدى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الإشكال مبني على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هذه العلوم لم تكن معروفة في عصر الإمام علي علیه السلام، فلا يوجد تقسيمات عددية، ولا مطالب كلامية، ولا أطروحات منطقية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العرب الذين عاشوا في ذلك العصر لم يكن لهم اطلاع على هذه العلوم، ولا اضطلاع بهذه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المقدمتين لا نسلّم بهما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الجواب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أنا لا نسلّم أن هذه الأمور كانت غير معروفة تماماً عند العرب، نعم عامة العرب لا علم لهم بها، لكن هذا لا يعني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انعدامها التام من الأوساط العربية في تلك الحقبة، وإلا فالحال كما قدّمنا سابقاً أن هذه المقدمة مبنية على استقراءات ناقصة، ولولا مخافة الإطالة وإصابة القارئ بالملالة لسقنا عدة شواهد على ما ادُّعي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الشواهد على وجود مقاطع تفسيرية تدخل فيها الأعداد والتقاسيم المتوازية، المتشعبّة، ما رواه البخاري في صحيحه بسنده عن عبد الله بن عمرو رضي الله عنه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كان منافقاً – أو كانت فيه خصلة من</w:t>
      </w:r>
    </w:p>
    <w:p>
      <w:pPr>
        <w:pStyle w:val="BookText"/>
        <w:rPr/>
      </w:pPr>
      <w:r>
        <w:rPr>
          <w:rFonts w:ascii="Amiri" w:hAnsi="Amiri" w:eastAsia="Amiri" w:cs="Amiri"/>
          <w:color w:val="111111"/>
          <w:sz w:val="28"/>
          <w:sz w:val="28"/>
          <w:szCs w:val="28"/>
          <w:rtl w:val="true"/>
          <w:lang w:bidi="ar-SA"/>
        </w:rPr>
        <w:t xml:space="preserve">أربعة كانت فيه خصلة من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وإذا وعد أخلف، وإذا عاهد غدر، وإذا خاصم فجر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فسببها القراءة الإسقاطية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القراءة الاستنطاقية؛ وذلك لأن هؤلاء قرؤوا الكتاب بتصوّر مسبق لشخصية أمير المؤمنين علیه السلام، وهي أنّه رجل عادي حاله حال أقرانه من العرب الذين عاصروه، وبالتالي فلا يمكن أن يصدر منه مثل هذا، أما لو قرؤوا الكتاب قراءة استنطاقية لعرفوا شذرات من حقيقة الإمام علي بن أبي طالب علیه السلام، واستنشقوا عبقات من معارفه وتذوقوا حلاوة لطائفه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هي المنهجية التي سار عليها غير الشيعة على مرّ العصور، وهي تكذيب ما نُسب لأهل البيت علیهم السلام عامة، ولأمير المؤمنين علیه السلام خاصة؛ لأنهم نزّلوهم منزلة عامة الناس، ومن هنا ضُعّفت عشرات الأحاديث الواردة في فضلهم وخصائصهم لأجل هذا الاعتقاد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التمثيل نذكر شاهدين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علیه و آله و سلم في حق أخيه وابن عمه وخليفته أمير المؤمنين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لم يعجب من في قلوبهم شيء على أهل البيت، فضعَّفوه، وحكموا عليه بالوضع؛ فقط لأن المتن لا يتلاءم مع أهوائهم المنحرفة عن الحق والمائلة عن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 في تعليقه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فأضعف و أوهي، ولهذا إنما يُعَد في الموضوعات المكذوبات وإن كان الترمذي قد رواه، ولهذا ذكره ابن الجوزي في الموضوعات وبيَّن أنه موضوع من سائر طرقه، والكذب يُعَرف من نفس متنه لا يحتاج إلى النظر في إسناده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الألباني تعليقاً على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أن حديث الترجمة ليس في أسانيده ما تقوم به الحجة، بل كلها ضعيفة، وبعضها أشد ضعفاً من بعض، ومَنْ حَسَّنه أو صحَّحه فلم ينتبه لعنعنة الأعمش في الإسناد الأول،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يكفي للحكم على الحديث بالوضع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في متنه ما يدل على وضعه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يرى القارئ النبيه أن التضعيف والتصحيح مسألة هوى و عصبية، وإنكار الصحة لا دليل عليها سوى الدفع بالصدر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فإن هذا الحديث وحده كافٍ لرد هذه الشبهة المطروحة، فمن كان باباً لمدينة علم النبي صلی الله علیه و آله و سلم هل سيكون أقل شأناً من أرسطو وأفلاطون وابن خلدون وفولتير حتى يصبح ما جاء به هؤلاء فتحاً علميًّا منشؤه نبوغهم وعبقريتهم، وما جاء به أمير المؤمنين علیه السلام منسوب إليه ومنحول عليه؛ لأنه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عاجز عن الإتيان بما جاء به أولئك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الخاصّة والعامّة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صلی الله علیه و آله و سلم ألف باب من العلم، يُفتح لي من كل باب ألف باب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طبعاً أزعج القوم كثيراً؛ لأنه يشتمل على أمرين مخالفين لما هو مشهور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المخالفة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آخر الناس عهداً برسول الله صلی الله علیه و آله و سلم هو أمير المؤمنين علیه السلام، وليس عائشة كما يروّجون، وأنّه توفي بين سحرها ونحرها، وهذا ليس محل حديثنا في هذا البحث المتواضع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المخالفة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الرسول الأعظم صلی الله علیه و آله و سلم أفاض على علي أمير المؤمنين علیه السلام علمه، واختصّه بسرّه دون غيره من الصحابة، وهذه فضيلة عظيمة ومنقبة فريدة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حاول الذهبي توهين الحديث بكل الطرق وبشتّى الوسائل، فجعل نفسه سخريا عند كل من اطلع على مهزلته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بداية تعامله مع الحديث كان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أبو يعلى، حدثنا كامل بن طلحة حدثنا ابن لهيعة، حدثني يحيى بن عبد الله المعافري عن أبي عبد الرحمن الحبلى، عن عبد 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قال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أبو بكر،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 عثمان، فأعرض عنه، ثم دُعي له علي فستره بثوبه، وأكبَّ عليه، فلما خرج من عنده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كل باب يفتح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البلاء فيه من ابن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لهيعة، فإنه مفرط في التشيّع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الحديث ضعيف عند الذهبي، إذ وافق قول ابن عدي في أن علّته هو ابن لهيعة؛ لأنه مفرط في التشيع كما زعم هذا الإمام الناقد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للذهبي رأي آخر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ومناكيره جمة، ومن أردئها كامل بن طلحة عن ابن لهيعة أن حيي بن عبد الله أخبره عن أبي عبد الرحمن الجبلي عن عبد الله بن عمرو أن رسول الله صلی الله علیه و آله و سلم قال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أبا بكر، فأعرض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عمر، فأعرض عنه، ثم عثمان كذلك،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له عليًّا فستره بثوبه، وانكبَّ عليه، فلما خرج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ماذا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ألف باب يفتح كل باب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أحمد بن عدي،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البلاء فيه من ابن لهيعة؛ فانه مفرط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قال ابن عدي وما رأيت أحداً قبله رماه بالتشيّع، وكامل الجحدري وإن كان قد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أحداً يدفعه بحجة، فقد قال فيه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بكتبه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بشيء؛ فلعل البلاء من كامل، والله أعلم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عجيب يا ذهبي في ميزان الاعتدال كان كامل الجحدري صدوقاً، وابن لهيعة ضعيف، وهنا انقلبت الآية، وأصبح ابن لهيعة صدوقاً، وكامل مطعوناً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انتهى الأمر إلى هنا؟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عند الذهبي رأياً ثالثاً صرّح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لنفس الحديث،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أبي أحمد بن عدي 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الحديث الماضي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ألف باب يفتح كل باب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البلاء فيه من ابن لهيعة؛ فانه مفرط في التشيع، فما سمعنا بهذا عن ابن لهيعة بل ولا علمت أنه غير مفرط في التشيع، ولا الرجل متَّهم بالوضع، بل لعله أدخل على کامل فإنه شيخ محله الصدق، لعل بعض الرافضة أدخله في كتابه ولم يتفطن هو، فالله أعلم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الذهبي اكتشف تناقضه، فأراد إصلاح الأمر وحفظ ماء الوجه بتوثيق الرجلين وبضرب الحديث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 حلا إلا أن يسجل القضية ضد مجهول، ويتَّهم المجرم الخفي بوضع هذا الحديث، وطبعاً دليله على هذا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واتهام الذهبي رافضيًّا مجهولاً بدسّ الحديث في كتاب كامل الجحدري يذكّرني بما يحصل في بعض الدول في هذه الأيام، حيث تقوم بعض الحكومات بارتكاب الجرائم العظام والفضائع الجسام، ثم ينسبون الأمر إلى مندسين أو إلى جهات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صدق الشاعر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بالذهبيِّ اليومَ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ذَهابِ العقلِ لا الذَّهَبِ</w:t>
      </w:r>
    </w:p>
    <w:p>
      <w:pPr>
        <w:pStyle w:val="BookText"/>
        <w:rPr/>
      </w:pPr>
      <w:r>
        <w:rPr>
          <w:rFonts w:ascii="Amiri" w:hAnsi="Amiri" w:eastAsia="Amiri" w:cs="Amiri"/>
          <w:color w:val="111111"/>
          <w:sz w:val="28"/>
          <w:sz w:val="28"/>
          <w:szCs w:val="28"/>
          <w:rtl w:val="true"/>
          <w:lang w:bidi="ar-SA"/>
        </w:rPr>
        <w:t xml:space="preserve">ملّقبٌ بِكَ ما لُقِّبْتَ وَيْكَ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اللّقبُ الملقى على اللّقبِ</w:t>
      </w:r>
    </w:p>
    <w:p>
      <w:pPr>
        <w:pStyle w:val="BookText"/>
        <w:rPr/>
      </w:pPr>
      <w:r>
        <w:rPr>
          <w:rFonts w:ascii="IRNazanin" w:hAnsi="IRNazanin" w:eastAsia="IRNazanin"/>
          <w:color w:val="111111"/>
          <w:sz w:val="28"/>
          <w:sz w:val="28"/>
          <w:szCs w:val="28"/>
          <w:rtl w:val="true"/>
          <w:lang w:bidi="fa-IR"/>
        </w:rPr>
        <w:t xml:space="preserve">فإن كان تعاملهم مع الروايات الصحيحة الصريحة الثابتة في فضل الإمام علي بن أبي طالب علیه السلام والموجودة في كتبهم المعتبرة بهذه الصورة المضحكة، فكيف نريد منهم قبول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فخطأ هؤلاء الذي وقعوا فيه هو انطلاقهم من واقعهم الذهني، وإسقاطه على النص، وهذا خلاف المنهج العلمي الصحيح، وهو الانطلاق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 لمعرفة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الذي تجرَّد عن كل تراكماته السابقة فإنه سيعلم من هو الإمام علي بن أبي طالب علیه السلام، ولهذا فإن ابن أبي الحديد الشافعي المعتزلي قد وصل إلى جزءٍ من الحقيقة، فقال في مقدمة شرحه على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أقول في رجل تُعْزَى إليه كل فضيلة، وتنتهي إليه كل فرقة، وتتجاذبه كل طائفة، فهو رئيس الفضائل وينبوعها، وأبو عذرها، وسابق مضمارها، ومجلّي حلبتها، كل من بزغ فيها بعده فمنه أخذ وله اقتفى وعلى مثاله احتذى وقد عرفت أن أشرف العلوم هو العلم الإلهي؛ لأن شرف العلم بشرف المعلوم، ومعلومه أشرف الموجودات، فكان هو أشرف العلوم، ومن كلامه علیه السلام اقتبس، وعنه نقل، وإليه انتهى، ومنه ابتدأ، فإن المعتزلة الذين هم أهل التوحيد والعدل، وأرباب النظر، ومنهم تعلَّم الناس هذا الفن تلامذته وأصحابه؛ لأن كبيرهم واصل بن عطاء تلميذ أبي هاشم عبد الله بن محمد بن الحنفية، وأبو هاشم تلميذ أبيه، وأبوه تلميذه علیه السلام، وأما الأشعرية فإنهم ينتمون إلى أبي الحسن علي بن إسماعيل بن أبي بشر الأشعري، وهو تلميذ أبي على الجبائي، وأبو علي أحد مشايخ المعتزلة، فالأشعرية ينتهون بأخرة إلى أستاذ المعتزلة ومعلمهم وهو علي بن أبي طالب علیه السلام، وأما الإمامية والزيدية فانتماؤهم إليه ظاهر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الفقه، وهو علیه السلام أصله وأساسه، وكل فقيه في الإسلام فهو عيال عليه، ومستفيد من فقهه، أما أصحاب أبي حنيفة كأبي يوسف ومحمد وغيرهما، فأخذوا عن أبي حنيفة، وأما الشافعي فقرأ على محمد بن الحسن، فيرجع فقهه أيضاً إلى أبي حنيفة، وأما أحمد بن حنبل، فقرأ على الشافعي فيرجع فقهه أيضاً إلى أبي حنيفة، وأبو حنيفة قرأ على جعفر بن محمد علیه السلام، وقرأ جعفر على أبيه علیه السلام، وينتهي الأمر إلى علي علیه السلام، وأما مالك بن أنس، فقرأ على ربيعة الرأي، وقرأ ربيعة على عكرمة، وقرأ عكرمة على عبد الله بن عباس، وقرأ عبد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بن عباس على علي بن أبي طالب، وإن شئت رددت إليه فقه الشافعي بقراءته على مالك كان لك ذلك، فهؤلاء الفقهاء الأربعة، وأما 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فرجوعه إليه ظاهر وأيضاً فإن فقهاء الصحابة 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وعبد الله بن عباس، وكلاهما أخذ عن علي علیه السلام، أما ابن عباس فظاهر، وأما عمر فقد عرف كل أحد رجوعه إليه في كثير من المسائل التي أشكلت عليه وعلى غيره من الصحابة، وقوله غير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بقيتُ لمعضلة ليس لها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يفتينَّ أحد في المسجد وعليٌّ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عُرف بهذا الوجه أيضاً انتهاء الفقه إليه، وقد روت العامة والخاصة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والقضاء هو الفقه، فهو إذن أفقههم، وروى الكل أيضاً أنه علیه السلام قال له وقد بعثه إلى اليمن قاضياً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شككت بعدها في قضاء بين اثنين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علیه السلام الذي أفتى في المرأة التي وضعت لستة أشهر، وهو الذي أفتى في الحامل الزانية، وهو الذي قال في المنبرية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ثمنها تسعاً، وهذه المسألة لو فكر الفرضي فيها فكراً طويلاً لاستحسن منه بعد طول النظر هذا الجواب، فما ظنك بمن قاله بديهة، واقتضبه ارتجالاً، 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تفسير القرآن، وعنه أُخذ، ومنه فُرِّع، وإذا رجعت إلى كتب التفسير علمت صحة ذلك؛ لأن أكثره عنه وعن عبد الله بن عباس، وقد علم الناس حال ابن عباس في ملازمته له وانقطاعه إليه، وأنه تلميذه وخريجه،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علمك من علم ابن عمك؟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كنسبة قطرة من المطر إلى البحر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الطريقة والحقيقة، وأحوال التصوّف، وقد عرفت أن أرباب هذا الفن في جميع بلاد الإسلام، إليه ينتهون، وعنده يقفون، وقد صرَّح بذلك الشبلي والجنيد وسري، وأبو يزيد البسطامي، وأبو محفوظ معروف الكرخي، وغيرهم، ويكفيك دلالة على ذلك الخرقة التي هي شعارهم إلى اليوم، وكونهم يسندونها بإسناد متصل إليه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النحو </w:t>
      </w:r>
      <w:bookmarkStart w:id="81" w:name="pg8982_83238"/>
    </w:p>
    <w:p>
      <w:pPr>
        <w:pStyle w:val="BookText"/>
        <w:rPr/>
      </w:pPr>
      <w:bookmarkEnd w:id="81"/>
      <w:r>
        <w:rPr>
          <w:rFonts w:ascii="Amiri" w:hAnsi="Amiri" w:eastAsia="Amiri" w:cs="Amiri"/>
          <w:color w:val="111111"/>
          <w:sz w:val="28"/>
          <w:sz w:val="28"/>
          <w:szCs w:val="28"/>
          <w:rtl w:val="true"/>
          <w:lang w:bidi="ar-SA"/>
        </w:rPr>
        <w:t>والعربية، وقد علم الناس كافة أنه هو الذي ابتدعه وأنشأه، وأملى على أبي الأسود الدؤلي جوامعه وأصوله،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ومن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الكلمة إلى معرفة ونكرة، وتقسيم وجوه الإعراب إلى الرفع والنصب والجر والجزم، وهذا يكاد يلحق بالمعجزات </w:t>
      </w:r>
      <w:r>
        <w:rPr>
          <w:rStyle w:val="FootnoteAnchor"/>
          <w:rtl w:val="true"/>
        </w:rPr>
        <w:footnoteReference w:id="229"/>
      </w:r>
      <w:r>
        <w:rPr>
          <w:rFonts w:ascii="Amiri" w:hAnsi="Amiri" w:eastAsia="Amiri" w:cs="Amiri"/>
          <w:color w:val="111111"/>
          <w:sz w:val="28"/>
          <w:sz w:val="28"/>
          <w:szCs w:val="28"/>
          <w:rtl w:val="true"/>
          <w:lang w:bidi="ar-SA"/>
        </w:rPr>
        <w:t xml:space="preserve">، لأن القوة البشرية لا تفي بهذا الحصر، ولا تنهض بهذا الاستنباط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اعتمدت نقل هذا الكلام على طوله لأنه مهم جدًّا، فهذا الرجل قد أثبت أن كل العلوم المتداولة بين المسلمين متلقّاة عن الإمام على بن أبي طالب علیه السلام، مما يؤكّد أنه لم يكن رجلاً عاديًّا ليقاس ببني جنسه، بل هو وأهل بيته كما في الزيارة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الخير كنتم أوله وأصله وفرعه ومعدنه ومأواه ومنتهاه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783400_2870459653"/>
      <w:bookmarkStart w:id="83" w:name="_Toc28"/>
      <w:bookmarkEnd w:id="82"/>
      <w:r>
        <w:rPr>
          <w:rtl w:val="true"/>
        </w:rPr>
        <w:t>الشبهة الحادية عشر</w:t>
      </w:r>
      <w:r>
        <w:rPr>
          <w:rtl w:val="true"/>
        </w:rPr>
        <w:t xml:space="preserve">: </w:t>
      </w:r>
      <w:r>
        <w:rPr>
          <w:rtl w:val="true"/>
        </w:rPr>
        <w:t>الدسّ في نهج البلاغة</w:t>
      </w:r>
      <w:bookmarkEnd w:id="8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البعض أن يُنصف الشريف الرضي قدس سره، فبرَّأ ساحته من الكذب والوضع على جدّه أمير المؤمنين علیه السلام، ولكن في المقابل اتَّهم غلاة الشيعة بالكذب والدس، وبالتالي فإن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أموراً مكذوبة وضعها غير الشريف الرضي، والنتيجة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يسلم من الدس والوضع، وهذا يمنعنا عن قبول هذا الكتاب أو العمل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الكلام وإن كان فيه إنصاف الجامع الكتاب، إلا أنّ فيه حيفاً وجوراً وتسقيطاً للكتاب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وسيتبين لك أيها القارئ أن هذا الكلام هو مجرد سراب بقيعة يحسبه الظمآن ماء، وذلك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بصحة ما قيل فإن هذا لا يعني سقوط الكتاب كله؛ لأنه لا يلزم من وجود أخبار موضوعة فيه عدم اعتبار الكتاب بكامله، بل غاية ما في الأمر أن الباحث عليه أن يمحّص الروايات؛ ليميز بين الصحيح منها والسقيم، وهذا ما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اتبعنا هذا المنهج، وأسقطنا كل كتاب اشتمل على بعض الموضوعات، لما بقي لهم كتاب سالماً، وما بقي حجر على حجر؛ إذ أنه لا يخلو كتاب من أحاديث مكذوبة مدسوسة، ومن باب الأمثلة نذكر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محمد بن إسماعيل بسنده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 أنا فاعله ترددي عن نفس المؤمن، يكره الموت وأنا أكره مساءته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 الذهبي على هذا الحديث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حديث غريب جدًّا، لولا هيبة الجامع الصحيح لعدّوه في منكرات خالد بن مخلد، وذلك لغرابة لفظه؛ ولأنه مما ینفرد به شريك، وليس بالحافظ، ولم يرو هذا المتن إلا بهذا الإسناد، ولا خرجه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عدا البخاري ولا أظنه في مسند أحمد، وقد اختُلف في عطاء،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رباح، والصحيح أنه عطاء به يسار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فالذهبي يحكم على حديث في صحيح البخاري الذي هو أصح الكتب بعد كتاب الله بأنه غريب جدًّا 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 بن الحجاج في صحيحه بسنده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آله و سلم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عزَّ وجل التربة يوم السبت، وخلق فيها الجبال يوم الأحد، وخلق الشجر يوم الإثنين، وخلق المكروه يوم الثلاثاء، وخلق النور يوم الأربعاء، وبثَّ فيها الدواب يوم الخميس، وخلق آدم علیه السلام بعد العصر من يوم الجمعة في آخر الخلق في آخر ساعة من ساعات الجمعة فيما بين العصر إلى الليل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الشيخ عبد العزيز بن باز على هذا الحديث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أُخذ على مسلم رحمه الله رواية حديث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خلق التربة 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والصواب أن بعض رواته وَهِمَ برفعه للنبي صلی الله علیه و آله و سلم، وإنما هو من رواية أبي هريرة رضي الله عنه عن كعب الأخبار؛ لأن الآيات القرآنية والأحاديث القرآنية الصحيحة كلها قد دلّت على أن الله سبحانه قد خلق السماوات والأرض وما بينهما في ستة أيام، أولها يوم الأحد، وآخرها يوم الجمعة؛ وبذلك علم أهل العلم غلط من روى عن النبي صلی الله علیه و آله و سلم أن الله خلق التربة يوم السبت، وغلط كعب الأخبار ومن قال بقوله في ذلك، وإنما ذلك من الإسرائيليات الباطلة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فصحيح مسلم كما نصَّ ابن باز يحتوي على إسرائيليات باطلة نُسبت زوراً وبهتاناً للنبي 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علماء أهل السنة على أن في مسند الإمام أحمد بن حنبل أحاديث ضعيفة، واختلف في وجود الموضوعات فيه، فأثبت عبد الرحمن 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أحاديث موضوعة فيه، ووافقه على ذلك الحافظ العراقي، فقد نقل عنه السيوطي في التدريب قوله ولا نسلّم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بصحة المسند – والذي رواه عنه أبو موسى المديني أنه سئل عن حديث،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انظروه، فإن كان في المسند وإلا فليس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ليس بصريح في أن كل ما فيه حجة، بل ما ليس فيه ليس بحجة،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ثم أحاديث صحيحة مخرّجة في الصحيحين وليست فيه، ومنها حديث عائشة في قصة أم زرع،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وجود الضعيف فيه فهو محقَّق، بل فيه أحاديث موضوعة جمعتها في جزء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حاول غيرهم تنزيه المسند عن وجود الموضوع، مثل ابن حجر العسقلاني الذي ألف كتاباً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المسدَّد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خفَّف فيه من وطأة ما ذكره ابن الجوزي، وحكم على جلّ الأحاديث بأنها ضعيفة جدّا، لكن لا يمكن الجزم بوضعها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اتبعنا هذا المنهج وأقررنا الملازمة بين وجود أحاديث موضوعة وإسقاط الكتاب لما بقي كتاب واحد عند المسلمين، وهذا لازم باطل لا أظن أن عاقلاً يلتزم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لا يخلو من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الدّس قد وقع بعد أن جمع الشريف الرضي قدس سره وانتهى منه، فيكون المتهم بذلك هم النسّاخ الذين تولوا نسخ الكتاب وإيصاله لنا بهذه الصورة، وإما أن يكون الدّس قد وقع قبل جمع الشريف الرضي قدس سره لكتابه، فيكون المتهم بهذا الجرم الرواة الذين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نقلت عنهم فقرات النهج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الاحتمال الأول فلا يمكن القبول به؛ لأن الكتاب قد شاع وانتشر بعد أن دوّنه الشريف الرضي قدس سره، واهتم به الناس تداولاً وقراءة وحفظاً وشرحاً، حتى قال السيد هبة الله الشهرستاني قدس سره ونسبة الكتاب إليه مشهورة، وأسانيد شيوخنا في إجازاتهم متواترة، ونسخة عصر الشريف موجودة، والتي نُسخت بخطه الشريف مشهورة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السيد فيه فائدتان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متواتر عن صاحبه، مما يفيدنا العلم بانتسابه له وينهي كل احتمال تبديل أو تحريف أو 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السيد ذكر أن نسخة الشريف الرضي قدس سره موجودة محفوظة إلى يومنا هذا، مما يبطل كل دعوى زيادة ونقصان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أبي الحديد في كتابه أن عنده النسخة الأصلية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النسخة التي بخط الرضي أبي الحسن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 فلان عمر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كلمات الفيلسوف الفقيه ابن ميثم البحراني في شرحه على النهج أنه اطلع على النسخة الأصلية، فإنه قال في موضع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نسخه الرضى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مُستكرِهين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بمعنى كارهين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استكرهتُ الشيء أي كرهته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نقل السيد عبد الزهراء الخطيب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المخطوطات التي كانت موجودة في عصره، أحداها كانت بخط السيد المرتضى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شيخنا العلامة الخبير المتتبّع الشيخ عبد الحسين الأميني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أحد الأعلام في النجف الاشرف، وعليها إجازة السيد المرتضى أعلى الله مقامه بخط يده لبعض تلامذته وفيها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أجزت لفلان رواية كتاب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والنسخة لا تختلف عما في أيدي الناس اليوم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أيضاً عدّة مخطوطات أخرى اطلع عليها في كتابه المذكور، فمن أراد الاطلاع عليها فليراجع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في نفسه ممكناً، ولا مانع منه عقلاً أو عرفاً، إلا أن إثباته يحتاج إلى دليل وبرهان والادّعاء لوحده لا يكفي، فمن يدّعي وجود خُطَب موضوعة فعليه أن يضع يده عليها، ويقيم على دعواه الدليل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لسنا في مقام نفي هذا الأمر،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ثبت هذا فإنه لا يضرّ بالدرجة باعتبار الكتاب ولا بفضل وعلم المؤلف</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ابن أبي الحديد المعتزلي لهذه الشبهة وأجاب عليها بجواب محكم يخضع له كل منصف،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أحسن خطبة خطبها هذا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أبا الشحماء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كما تراها ظاهرة التكلّف، بيِّنة التوليد، تخطب على نفسها، وإنما ذكرت هذا لأن كثيراً من أرباب الهوى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محدث، صنعه قوم من فصحاء الشيعة، وربما عزوا بعضه إلى الرضي أبي الحسن وغيره، وهؤلاء قوم أعمت العصبية أعينهم،</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فضلّوا عن النهج الواضح، وركبوا بنيات الطريق ضلالاً وقلة معرفة بأساليب الكلام، وأنا أوضح لك بكلام مختصر ما في هذا الخاطر من الغلط،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إما أن يكون كل نهج البلاغة مصنوعاً منحولاً أو بعضه، والأول باطل بالضرورة؛ لأنا نعلم بالتواتر صحّة إسناد بعضه إلى أمير المؤمنين علیه السلام، وقد نقل المحدِّثون كلّهم أو جلّهم، والمؤرِّخون كثيراً منه، وليسوا من الشيعة ليُنسبوا إلى غرض في ذلك، والثاني يدل على ما قلناه؛ لأن مَنْ قد أنس بالكلام والخطابة، وشدا طرفاً من علم البيان، وصار له ذوق في هذا الباب، لا بد أن يفرِّق بين الكلام الركيك والفصيح وبين الفصيح والأفصح، وبين الأصيل والمولَّد، وإذا وقف على كراس واحد يتضمن كلاماً لجماعة من الخطباء، أو لاثنين منهم فقط، فلا بد أن يفرِّق بين الكلامين، ويميِّز بين الطريقتين، ألا ترى أنا مع معرفتنا بالشعر ونقده، لو تصفَّحنا ديوان أبي تمام، فوجدناه قد كُتب في أثنائه قصائد أو قصيدة واحدة لغيره، لعرفنا بالذوق مباينتها لشعر أبي تمام ونَفَسه، وطريقته ومذهبه في القريض، ألا ترى أن العلماء بهذا الشأن حذفوا من شعره قصائد كثيرة منحولة إليه لمباينتها لمذهبه في الشعر، وكذلك حذفوا من شعر أبي نواس شيئاً كثيراً، لما ظهر لهم أنه ليس من ألفاظه، ولا من شعره، وكذلك غيرهما من الشعراء، ولم يعتمدوا في ذلك إلا على الذوق خاصة، وأنت إذا تأمّلت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 ولو كان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منحولاً وبعضه صحيحاً، لم يكن ذلك كذلك، فقد ظهر لك بهذا البرهان الواضح ضلال من زعم أن هذا الكتاب أو بعضه منحول إلى أمير المؤمنين علیه السلام، واعلم أن قائل هذا القول يطرق على نفسه ما لا قِبَل له به؛ لأنا </w:t>
      </w:r>
    </w:p>
    <w:p>
      <w:pPr>
        <w:pStyle w:val="BookText"/>
        <w:rPr/>
      </w:pPr>
      <w:r>
        <w:rPr>
          <w:rFonts w:ascii="IRNazanin" w:hAnsi="IRNazanin" w:eastAsia="IRNazanin"/>
          <w:color w:val="111111"/>
          <w:sz w:val="28"/>
          <w:sz w:val="28"/>
          <w:szCs w:val="28"/>
          <w:rtl w:val="true"/>
          <w:lang w:bidi="fa-IR"/>
        </w:rPr>
        <w:t>متى فتحنا هذا الباب، وسلّطنا الشكوك على أنفسنا في هذا النحو، لم نثق بصحة كلام منقول عن رسول الله صلی الله علیه و آله و سلم أبداً، وساغ لطاعن أن يطعن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منحول، وهذا الكلام مصنوع، وكذلك ما نُقل عن أبي بكر وعمر من الكلام والخطب والمواعظ والأدب وغير ذلك، وكل أمر جعله هذا الطاعن مستنداً له فيما يرويه عن النبي صلی الله علیه و آله و سلم، والأئمة الراشدين، والصحابة والتابعين، والشعراء والمترسلين والخطباء فلناصري أمير المؤمنين علیه السلام أن يستندوا إلى مثله فيما يروونه عنه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وهذا واضح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الجولة في شبهات القوم تبيّن للقارئ الكريم أن كل ما قيل في الطعن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إلا قشة تمسّك بها هؤلاء الغرقى لطمس فضيلة واضحة لأمير المؤمنين علیه السلام كما يصنعون بسائر فضائله علیه السلام التي لا يغطيها السحاب، والتي سار بذكرها الركبان، وأن كل طعن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بداعي التعصب المذهبي الممقوت أو البغض لأمير المؤمنين علیه السلام ومعاداة شيعته</w:t>
      </w:r>
      <w:r>
        <w:rPr>
          <w:rFonts w:eastAsia="IRNazanin" w:cs="IRNazanin"/>
          <w:color w:val="111111"/>
          <w:sz w:val="28"/>
          <w:szCs w:val="28"/>
          <w:rtl w:val="true"/>
          <w:lang w:bidi="fa-IR"/>
        </w:rPr>
        <w:t xml:space="preserve">.. </w:t>
      </w:r>
      <w:bookmarkStart w:id="84" w:name="pg8982_83246"/>
    </w:p>
    <w:p>
      <w:pPr>
        <w:pStyle w:val="Heading2"/>
        <w:numPr>
          <w:ilvl w:val="1"/>
          <w:numId w:val="1"/>
        </w:numPr>
        <w:rPr/>
      </w:pPr>
      <w:bookmarkStart w:id="85" w:name="__RefHeading___Toc1783402_2870459653"/>
      <w:bookmarkStart w:id="86" w:name="_Toc29"/>
      <w:bookmarkEnd w:id="84"/>
      <w:bookmarkEnd w:id="85"/>
      <w:r>
        <w:rPr>
          <w:rtl w:val="true"/>
        </w:rPr>
        <w:t>رأي الشيعة في نهج البلاغة</w:t>
      </w:r>
      <w:bookmarkEnd w:id="86"/>
    </w:p>
    <w:p>
      <w:pPr>
        <w:pStyle w:val="Heading3"/>
        <w:numPr>
          <w:ilvl w:val="2"/>
          <w:numId w:val="1"/>
        </w:numPr>
        <w:rPr/>
      </w:pPr>
      <w:bookmarkStart w:id="87" w:name="__RefHeading___Toc1783404_2870459653"/>
      <w:bookmarkStart w:id="88" w:name="_Toc30"/>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أجمع الشيعة على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الدرر العلوية والكنوز الحيدرية، فجعلوه كوّة لمن أراد الاقتباس من نور معارف سيِّد الموحدين علیه السلام، وعيناً للارتواء من بحر علوم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89" w:name="__RefHeading___Toc1783406_2870459653"/>
      <w:bookmarkStart w:id="90" w:name="_Toc31"/>
      <w:bookmarkEnd w:id="89"/>
      <w:r>
        <w:rPr>
          <w:rtl w:val="true"/>
        </w:rPr>
        <w:t>مقام النهج عند الشيعة</w:t>
      </w:r>
      <w:bookmarkEnd w:id="90"/>
    </w:p>
    <w:p>
      <w:pPr>
        <w:pStyle w:val="BookText"/>
        <w:rPr/>
      </w:pPr>
      <w:r>
        <w:rPr>
          <w:rFonts w:ascii="Amiri" w:hAnsi="Amiri" w:eastAsia="Amiri" w:cs="Amiri"/>
          <w:color w:val="111111"/>
          <w:sz w:val="28"/>
          <w:sz w:val="28"/>
          <w:szCs w:val="28"/>
          <w:rtl w:val="true"/>
          <w:lang w:bidi="ar-SA"/>
        </w:rPr>
        <w:t>لقد كال الشيعة عظيم المدائح لهذا الكتاب عبر الزمن، وكلماتهم في ذلك 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آغا بزرك الطهراني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يبرز في الوجود بعد انقطاع الوحي الإلهي كتاب آمن به مما 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نهج العلم والعمل الذي عليه مسحة من العلم الإلهي وفيه عبقة من الكلام النبوي وهو صدف لئالي الحكم، وسفط يواقيت الكلم المواعظ البالغة في طي خطبه وكتبه تأخذ بمجامع القلوب، وقصار كلماته كافلة لسعادة الدنيا والآخرة ترشد طلاب الحقايق بمشاهدة ضالّتهم، وتهدي أرباب الكياسة لطريق سياستهم وسيادتهم، وما هذا شأنه حقيق أن يعتكف بفنائه العارفون وينقبه البحاثون، وحري أن تكتب حوله كتب ورسائل كثيرة حتى يشرح فيها مطالبه كلاً أو بعضاً، ويترجم إلى لغات أخر؛ ليغترف أهل كل لسان من بحاره غرفة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هبة الله الشهرستاني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مثل هذا في الواصفين لنهج البلاغة من حكموا بتفوّقه على كتب الإنشاء ومنشآت البلغاء، واعترفوا ببلوغه حد الإعجاز، وأنه فوق كلام المخلوقين ودون كلام الخالق المتعال، وأعجبوا به </w:t>
      </w:r>
    </w:p>
    <w:p>
      <w:pPr>
        <w:pStyle w:val="BookText"/>
        <w:rPr/>
      </w:pPr>
      <w:r>
        <w:rPr>
          <w:rFonts w:ascii="Amiri" w:hAnsi="Amiri" w:eastAsia="Amiri" w:cs="Amiri"/>
          <w:color w:val="111111"/>
          <w:sz w:val="28"/>
          <w:sz w:val="28"/>
          <w:szCs w:val="28"/>
          <w:rtl w:val="true"/>
          <w:lang w:bidi="ar-SA"/>
        </w:rPr>
        <w:t xml:space="preserve">أقصى الإعجاب، وشهدت ألسنتهم بدهشة عقولهم من عظمة أضاء سنا برقها من ثنايا الخطب ومزايا الجمل وليس إعجاب الأدباء بانسجام لفظه وحده، ولا دهشة العلماء من تفوّق معانيه البليغة حد الإعجاز فقط، وإنما الإعجاب كله والدهشة كلها في تنوع المناحي في هذه الخطب والكلم، واختلاف المرامي والأغراض فيها، فمِنْ وَعْظٍ ونُصح وزُهد وزجر، إلى تنبيه حربي واستنهاض للجهاد، إلى تعليم فني ودروس ضافية في هيئة الأفلاك وأبواب النجوم وأسرار من طبائع كائنات الأرض وكامنات السماء، إلى فلسفة الكون وخالقه وتفنن في المعارف الإلهية، وترسل في التوحيد وصفة المبدأ والمعاد، إلى توسع في أصول الإدارة وسياسة المدن والأمم، إلى تثقيف النفوس بالفضائل وقواعد الاجتماع و آداب المعاشرة ومكارم الأخلاق، إلى وصف شعري لظواهر الحياة، وغير ذلك من شتى المناحي المتجلية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بأرقى المظاهر، والإمام نراه الإمام في كل ضرب من ضروب الاتجاه، وعبقرية الإمام ظاهرة التفوّق على الجميع، بينما نرى أفذاذ الرجال يجدون في أوجه الكمال فلا يبلغونه إلا من الوجه الواحد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هادي كاشف الغطاء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مولانا أمير المؤمنين، وإمام الموحدين، باب مدينة العلم، علي بن أبي طالب علیه السلام، من أعظم الكتب الإسلامية شأناً، وأرفعها قدراً، وأجمعها محاسن، وأعلاها منازل، نور لمن استضاء به، ونجاة لمن تمسَّك بعراه، وبرهان لمن اعتمده ولب لمن تدبَّره أقواله فصل، وأحكامه عدل حاجة العالم والمتعلم وبغية الراغب والزاهد وبلغة السائس والمسوس ومنية المحارب والمسالم والجندي والقائد فيه من الكلام في التوحيد والعدل، ومكارم الشيم، ومحاسن الأخلاق، والترغيب والترهيب، والوعظ والتحذير، وحقوق الراعي والرعية،</w:t>
      </w:r>
      <w:r>
        <w:rPr>
          <w:rFonts w:eastAsia="IRNazanin" w:cs="IRNazanin"/>
          <w:color w:val="111111"/>
          <w:sz w:val="28"/>
          <w:szCs w:val="28"/>
          <w:rtl w:val="true"/>
          <w:lang w:bidi="fa-IR"/>
        </w:rPr>
        <w:t xml:space="preserve">. </w:t>
      </w:r>
      <w:bookmarkStart w:id="91" w:name="pg8982_83248"/>
    </w:p>
    <w:p>
      <w:pPr>
        <w:pStyle w:val="BookText"/>
        <w:rPr/>
      </w:pPr>
      <w:bookmarkEnd w:id="91"/>
      <w:r>
        <w:rPr>
          <w:rFonts w:ascii="Amiri" w:hAnsi="Amiri" w:eastAsia="Amiri" w:cs="Amiri"/>
          <w:color w:val="111111"/>
          <w:sz w:val="28"/>
          <w:sz w:val="28"/>
          <w:szCs w:val="28"/>
          <w:rtl w:val="true"/>
          <w:lang w:bidi="ar-SA"/>
        </w:rPr>
        <w:t xml:space="preserve">وأصول المدنية الحقة وما ينقع الغلة، ويزيل العلة لم تعرف المباحث الكلامية إلا منه، ولم تكن إلا عيالاً عليه، فهو قدوة فطاحلها، وإمام أفضلها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السيد محسن الأمين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منه عليه شواهد، وهو كسائر كلام علي كما قيل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بعد كلام النبي صلی الله علیه و آله و سلم، فوق كلام المخلوق، ودون كلام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يرتاب في ذلك إلا أمثال من يريد التشكيك في الشمس الضاحية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المدائح التي تنوَّعت لتشمل النثر والشعر، ولو شئنا استقصاءها لاحتجنا لإفرادها في مصنَّف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تولّدت شبهة في أذهان المخالفين، وتسرَّبت إلى بعض عوام الشيعة، وهي الاعتقاد بأن جميع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 الجلدة إلى الجلدة، كما هو الحال عند المخالفين في بعض كتبهم التي يرون أنها لا يأتيها الباطل من بين يديها ولا من خلفها، كصحيح البخاري وصحيح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أردنا بيان رأي الشيعة في صحة جميع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لآراء علماء المذهب وأعمدة الطائفة</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783408_2870459653"/>
      <w:bookmarkStart w:id="93" w:name="_Toc32"/>
      <w:bookmarkEnd w:id="92"/>
      <w:r>
        <w:rPr>
          <w:rtl w:val="true"/>
        </w:rPr>
        <w:t>هل عند الشيعة كتاب صحيح؟</w:t>
      </w:r>
      <w:bookmarkEnd w:id="93"/>
    </w:p>
    <w:p>
      <w:pPr>
        <w:pStyle w:val="BookText"/>
        <w:rPr/>
      </w:pPr>
      <w:r>
        <w:rPr>
          <w:rFonts w:ascii="Amiri" w:hAnsi="Amiri" w:eastAsia="Amiri" w:cs="Amiri"/>
          <w:color w:val="111111"/>
          <w:sz w:val="28"/>
          <w:sz w:val="28"/>
          <w:szCs w:val="28"/>
          <w:rtl w:val="true"/>
          <w:lang w:bidi="ar-SA"/>
        </w:rPr>
        <w:t>دائماً ما يكرِّر بعض المخالفين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عند الشيعة كتاب صحيح؟ فإن 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 كتاب هو؟ وإن 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يوجد عندهم كتب صحيحة نظير ما يوجد عند أهل السنة والجماعة؟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أولاً من ضبط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لكي يتسنّى الجواب على هذا السؤال بدقة، 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تحتمل أكثر </w:t>
      </w:r>
    </w:p>
    <w:p>
      <w:pPr>
        <w:pStyle w:val="BookText"/>
        <w:rPr/>
      </w:pPr>
      <w:r>
        <w:rPr>
          <w:rFonts w:ascii="IRNazanin" w:hAnsi="IRNazanin" w:eastAsia="IRNazanin"/>
          <w:color w:val="111111"/>
          <w:sz w:val="28"/>
          <w:sz w:val="28"/>
          <w:szCs w:val="28"/>
          <w:rtl w:val="true"/>
          <w:lang w:bidi="fa-IR"/>
        </w:rPr>
        <w:t>من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الكتاب الصحيح هو صحّة انتسابه لمؤلِّفه، بمعنى القطع بأنّ فلاناً هو مؤلف هذا الكتاب، فلا تتطرّق إليه الشكوك والظنون، وبهذا المعنى تكون أغلب كتب الشيعة صحيحة، مثل الكتب الأربعة، وكتب الصدوق قدس سره، والمفيد قدس سره، والشيخ الطوسي قدس سره، والشريف المرتضى قدس سره،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المخالفين فلا يوجد كتاب تقريباً من الكتب الحديثية لا يوجد مطعن في سنده، فصحيح البخاري مثلاً المتداول الآن هو من رواية محمد بن يوسف الفربري المجهول الحال، إضافة إلى أن محمد بن إسماعيل البخاري توفي قبل أن ينهي كتابه، وتركه مجرّد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 مسلم المتداول الآن هو من رواية إبراهيم بن محمد بن سفيان الذي لم يسمع كل الكتاب، وزاد عليه أموراً بالوجادة، كما أن الراوي عنه وهو محمد بن عيسى الجلودي مطعون فيه، وسماعه للكتاب مشكوك فيه، إضافة إلى أن مسلم بن الحجاج أيضاً توفي قبل أن ينتهي من كتابة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ومسند أحمد بن حنبل فيه نفس المشكلة، حيث ابتلي بالزيادات من عبد الله بن أحمد، ورواه عنهما أحمد بن جعفر القطيعي الذي زاد بدوره على المسند أشياء من كيسه، وفوق كل هذا قد شهد الكل بأنه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تتبّع كتب القوم لما بقي لهم شيء، وقد سمعت ذات مرة من أستاذي الشيخ الحجة عباس آل سباع رحمه الله أنّ كل طرق القوم إلى كتبهم فيها كلام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المراد من هذه العبارة هو أن مؤلّف الكتاب قد بذل جهده في تمحيص الأحاديث، وتمييز سقيمها من صحيحها، ثم حكم على </w:t>
      </w:r>
    </w:p>
    <w:p>
      <w:pPr>
        <w:pStyle w:val="BookText"/>
        <w:rPr/>
      </w:pPr>
      <w:r>
        <w:rPr>
          <w:rFonts w:ascii="Amiri" w:hAnsi="Amiri" w:eastAsia="Amiri" w:cs="Amiri"/>
          <w:color w:val="111111"/>
          <w:sz w:val="28"/>
          <w:sz w:val="28"/>
          <w:szCs w:val="28"/>
          <w:rtl w:val="true"/>
          <w:lang w:bidi="ar-SA"/>
        </w:rPr>
        <w:t xml:space="preserve">ما أورده في كتابه بالصحة، وبهذا المعنى أيضاً توجد كتب كثيرة صحيحة عند الشيعة،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قدس سره،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قدس سره، وكتاب التفسير لعلي بن إبراهيم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المخالفين فإن كان هذا هو المعنى الذي يقصدونه من الصحّة فإنه سينقلب كلّ شيء رأساً على عقب؛ لأن الكتب التي يسلّمون بصحّتها لا يصدق عليها هذا المعنى؛ لأن محمد بن اسماعيل البخاري لم يصرّح بصحّة كتابه ولم يذكر شروطه، وكذلك مسلم بن الحجاج النيسابوي، وفي المقابل نجد ابن داود قد حكم على أحاديث كتابه السنن،بالصحة، وكذلك الحاكم النيسابوري، وأحمد بن حنبل، ومالك بن أنس، وغيرهم من المصنفين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المقصود من هذه العبارة أن الكتاب قد أجمع المسلمون كافة على صحّة ما فيه من الجلدة إلى الجلدة، بحيث يعتبر كلّ ما فيه حجة، وهذا القسم من الكتب لا يوجد منها إلا كتاب الله عزّ وجل الذي لا يأتيه الباطل من بين يديه ولا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عندهم مثل هذه الكتب المتمثلة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كما قدّمنا سابقاً، فإنا ذكرنا أحاديث مخرجة في الصحيحين حكم بعض علماء أهل السنة بأنها مكذوبة وموضوعة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ونضيف عليها ما صرّح به الألباني في السلسلة الصحيحة بعد أن ذكر حديثاً مخرجاً في الصحيحين، وخرج طرقه،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الشذوذ في هذا الحديث مثال من عشرات الأمثلة التي تدل على جهل بعض الناشئين الذي يتعصبون لصحيح البخاري، وكذا لصحيح مسلم تعصباً أعمى، ويقطعون بأن </w:t>
      </w:r>
      <w:bookmarkStart w:id="94" w:name="pg8982_83251"/>
    </w:p>
    <w:p>
      <w:pPr>
        <w:pStyle w:val="BookText"/>
        <w:rPr/>
      </w:pPr>
      <w:bookmarkEnd w:id="94"/>
      <w:r>
        <w:rPr>
          <w:rFonts w:ascii="Amiri" w:hAnsi="Amiri" w:eastAsia="Amiri" w:cs="Amiri"/>
          <w:color w:val="111111"/>
          <w:sz w:val="28"/>
          <w:sz w:val="28"/>
          <w:szCs w:val="28"/>
          <w:rtl w:val="true"/>
          <w:lang w:bidi="ar-SA"/>
        </w:rPr>
        <w:t xml:space="preserve">كل ما فيهما صحيح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نعلم أنّ المعنى الأول والثاني للكتاب الصحيح موجود عند الشيعة، أما المعنى الثالث فلا وجود له أصلاً، وبهذا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الشيعة كتباً صحيحة، وليس كما يتصوّر البعض من أنه لا صحيح عندهم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783410_2870459653"/>
      <w:bookmarkStart w:id="96" w:name="_Toc33"/>
      <w:bookmarkEnd w:id="95"/>
      <w:r>
        <w:rPr>
          <w:rtl w:val="true"/>
        </w:rPr>
        <w:t>هل كتاب نهج البلاغة صحيح؟</w:t>
      </w:r>
      <w:bookmarkEnd w:id="96"/>
    </w:p>
    <w:p>
      <w:pPr>
        <w:pStyle w:val="BookText"/>
        <w:rPr/>
      </w:pPr>
      <w:r>
        <w:rPr>
          <w:rFonts w:ascii="Amiri" w:hAnsi="Amiri" w:eastAsia="Amiri" w:cs="Amiri"/>
          <w:color w:val="111111"/>
          <w:sz w:val="28"/>
          <w:sz w:val="28"/>
          <w:szCs w:val="28"/>
          <w:rtl w:val="true"/>
          <w:lang w:bidi="ar-SA"/>
        </w:rPr>
        <w:t xml:space="preserve">بعد أن فصّلنا في معنى الصحيح نأتي الآن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كتاب صحيح؟ وإن كان كذلك فبأي معنى من المعاني التي ذكرناها سابقاً؟</w:t>
      </w:r>
    </w:p>
    <w:p>
      <w:pPr>
        <w:pStyle w:val="BookText"/>
        <w:rPr/>
      </w:pPr>
      <w:r>
        <w:rPr>
          <w:rFonts w:ascii="Amiri" w:hAnsi="Amiri" w:eastAsia="Amiri" w:cs="Amiri"/>
          <w:color w:val="111111"/>
          <w:sz w:val="28"/>
          <w:sz w:val="28"/>
          <w:szCs w:val="28"/>
          <w:rtl w:val="true"/>
          <w:lang w:bidi="ar-SA"/>
        </w:rPr>
        <w:t>والجواب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بالمعنى الأول والثاني، وليس صحيحاً بالمعنى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الأول فلأن نسبة الكتاب إلى الشريف الرضي قدس سره ثابتة كما قدّمنا، ولا نجازف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قد تواتر عن السيّد الرضي بحيث لا يبقى مجال للشك فيه والريبة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المعنى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يُستظهر من بعض عبارات السيد الرضي التي ذكرها في مقدّمة كتابه، إذ أنه نسب الكلام إلى جدّه الإمام علي بن أبي طالب علیه السلام على نحو الجزم والقطع، ولم يعبّر برُوي أو قيل المشعرة بالتوهين والتمريض إلا في موارد قليلة في كتابه، ومن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الشريف الرضى قدس سره يعتقد بصحّة كتابه في الجملة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قدّمنا سابقاً أنه لا وجود لكتاب بهذه الصورة لا عندنا ولا عند المخالفين سوى كتاب الله عزّ وجل، ولذلك لا داعي لطرحها أساساً</w:t>
      </w:r>
      <w:r>
        <w:rPr>
          <w:rFonts w:eastAsia="Amiri" w:cs="Amiri" w:ascii="Amiri" w:hAnsi="Amiri"/>
          <w:color w:val="111111"/>
          <w:sz w:val="28"/>
          <w:szCs w:val="28"/>
          <w:rtl w:val="true"/>
          <w:lang w:bidi="ar-SA"/>
        </w:rPr>
        <w:t xml:space="preserve">. </w:t>
      </w:r>
      <w:bookmarkStart w:id="97" w:name="pg8982_83252"/>
    </w:p>
    <w:p>
      <w:pPr>
        <w:pStyle w:val="Heading3"/>
        <w:numPr>
          <w:ilvl w:val="2"/>
          <w:numId w:val="1"/>
        </w:numPr>
        <w:rPr/>
      </w:pPr>
      <w:bookmarkStart w:id="98" w:name="__RefHeading___Toc1783412_2870459653"/>
      <w:bookmarkStart w:id="99" w:name="_Toc34"/>
      <w:bookmarkEnd w:id="97"/>
      <w:bookmarkEnd w:id="98"/>
      <w:r>
        <w:rPr>
          <w:rtl w:val="true"/>
        </w:rPr>
        <w:t>المنهج الصحيح للتعامل مع النهج</w:t>
      </w:r>
      <w:bookmarkEnd w:id="99"/>
    </w:p>
    <w:p>
      <w:pPr>
        <w:pStyle w:val="BookText"/>
        <w:rPr/>
      </w:pPr>
      <w:r>
        <w:rPr>
          <w:rFonts w:ascii="Amiri" w:hAnsi="Amiri" w:eastAsia="Amiri" w:cs="Amiri"/>
          <w:color w:val="111111"/>
          <w:sz w:val="28"/>
          <w:sz w:val="28"/>
          <w:szCs w:val="28"/>
          <w:rtl w:val="true"/>
          <w:lang w:bidi="ar-SA"/>
        </w:rPr>
        <w:t xml:space="preserve">كما ذكرنا سابقاً أنه لا يوجد كتاب قد أجمع الناس على صحّته من الجلدة إلى الجلدة، وحتى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بهذا التعميم، فالمدائح التي قيلت فيه لا يعني أنه صحيح كلّه، بل تفيد صحّته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الشيعة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النهج صحيح كما يعتقد المخالفين في البخاري ومسلم، بل هي صحّة في الجملة، أي لا مانع من وجود بعض الأحاديث التي قد تكون مخدوشة سنداً، أو تحوي مضامين غير مقبولة عند الطائفة؛ لمعارضتها لما هو أكثر صحّة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الشيخ الهادي كاشف الغطاء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أن اعتقادنا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جميع ما فيه ما فيه من الخطب والكتب والوصايا والحكم والآداب حاله كحال ما يروى عن النبي صلی الله علیه و آله و سلم وعن أهل بيته في جوامع الأخبار الصحيحة وفي الكتب الدينية المعتبرة، وإن منه ما هو قطعي الصدور، ومنه ما يدخله أقسام الحديث المعروفة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مفاد كلام الشيخ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معاملة الكتب الأربعة وغيرها من كتب الشيعة، فهذه الكتب فيها الصحيح والحسن، والموثق، والضعيف بل والموضوع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المحقق التستري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عفا الله عنه لما كان متهالكاً على نقل كل كلام فصيح منسوب إليه علیه السلام، لم يتفطّن أنّ الخصم قد يحتال ويزوّر على لسانه الا بتزويق كلامه، كما ترى في الخطبة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وفي نقله الخطبة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أشير عليه بأن لا يتبع طلحة والزبير، وقد تكلمنا عنهما في موضعها، كما أنه عفا الله عنه لما كان نظره في اختيار كلامه علیه السلام على الكلمة الفصيحة فقد يقتصر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مثل الاقتصار على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تَقرَبُوا الصَّلاةَ 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 في الحكمة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وقد بحثناها في موضعها، كما أنه عفا الله عنه لكون مراجعته إلى كتب العامّة ورواياتهم فقط، غالباً قد ينقل ما تكذّبه روايات الخاصّة، كما تراه في الخطبة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وقد شرحناه في محله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وكلامه قدس سره واضح بيّن، إذ أنه ردّ جملة من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لعدة اعتبارات ذكر شواهد عنها في المقدمة وأخرى فصّلها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الفقيه المعروف السيد على الفاني الأصفهاني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ثبوت النهج بمجمعه فمما لا يقتضيه هذا الوجه كما هو بيِّن واضح، وأي صعوبة في الدّس المقتبس من مجموع كلامه بحيث يؤدي إلى ضياع التشخيص ولو جزئيًّا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وكلماتهم في هذا الصدد كثيرة جدّا ولا يوجد من العلماء المحققين أو الفقهاء المجدّين من صرّح بصحة النهج بالجملة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يطرح البعض تساؤلا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النهج يحوي أمورا غير ثابتة عن أمير المؤمنين علیه السلام فكيف نتعامل معه؟</w:t>
      </w:r>
      <w:r>
        <w:rPr>
          <w:rFonts w:ascii="Amiri" w:hAnsi="Amiri" w:eastAsia="Amiri" w:cs="Amiri"/>
          <w:color w:val="111111"/>
          <w:sz w:val="28"/>
          <w:sz w:val="28"/>
          <w:szCs w:val="28"/>
          <w:rtl w:val="true"/>
          <w:lang w:bidi="ar-SA"/>
        </w:rPr>
        <w:t>والجواب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التعامل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يكون بحسب تصنیف مضمون الرواية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كانت رواية فقهية فلا بد للعمل بها من توافر شروط الحجية التي يبحثها الفقهاء في علم الأصول، وهذا الصنف ليس ابتلائيًّا 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النادر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احتواؤه على مضامين يستدل بها على مسائل فقهية إلا في موارد قليلة ربما تعدّ على اليد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لا يعتمد على الروايات لأخذ الحكم الشرعي، بل هو</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يرجع إلى مقلده الذي يستنبط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الرواية عقائدية فإن عقائد الشيعة معروفة لكل، فإن كانت هذه الرواية موافقة لما ثبت بالقطع واليقين من العقائد فلا بأس بالعمل بها، وتصديق مضمونها، أما إذا خالفت المنظومة العقدية الشيعية فإنّه يضرب بها عرض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 رواية تاريخية فلا بأس بتصديقها ما لم تحوي ما عُلم بطلانه بالضرورة، أو عارضتها روايات أخر؛ لأن الأخبار التاريخية لا يشترط فيهاصحة سند ولا وثاقة رجال، بل يكفي فيها تحصيل الاطمئنان للعمل بها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إذا كانت رواية أخلاقية أي احتوت موعظة أو ترغيباً أو ترهيباً أو ثناءً ومدحاً لله عزّ وجل أو لنبيه محمد صلی الله علیه و آله و سلم، فهذه أيضاً يجوز العمل بها لما قدّمناه سابقاً من عدم اشتراط صحة السند في مثل هذه الموارد، ولعل أغلب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ascii="Amiri" w:hAnsi="Amiri" w:eastAsia="Amiri" w:cs="Amiri"/>
          <w:color w:val="111111"/>
          <w:sz w:val="28"/>
          <w:sz w:val="28"/>
          <w:szCs w:val="28"/>
          <w:rtl w:val="true"/>
          <w:lang w:bidi="ar-SA"/>
        </w:rPr>
        <w:t xml:space="preserve"> هو من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ومواعظ، وتذكير بالله وبالآخرة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اشارةاهتم المسلمون على مرّ التاريخ بكتاب نهج البلاغة، وكتبوا عليه شروحاً وتعليقات ومستدركات تعد بالعشرات، بل أصبح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ومتعلقاته مكتبة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نقل السيّد عبد الزهراء الخطيب عن الشيخ كاشف الغطاء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حتى اليوم أي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ستّة وستين شرحاً ما عدا الشروح الخاصة بخطب مخصوصة، وهي لا تقلّ على تسعين شرحاً، ويروي بعض العلماء بالتأليف والأداب أن شروح النهج قد بلغت المائتين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ونحن هنا لسنا بصدد تعداد شروح النهج واستقصائها؛ لأن أغلبها حبيس المكتبات، ولا يزال أغلبها مخطوطات لم تر النور بعد، بل نريد ذكر أهم الشروح المتداولة التي يستفيد منها الباحث في مطالعته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نهج البلاغة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أقدم شروح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المتوفّرة الآن، إلا أنه لم يشتهر بين الناس، وبقي متداولاً في دائرة ضيقة حتى إنه خفي على ابن أبي الحديد، ولم يطلع عليه، و لذلك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يشرح هذا الكتاب قبلي فيما أعلمه إلا واحد، وهو سعيد بن هبة الله بن الحسن الفقيه المعروف بالقطب الراوندي، وكان من فقهاء الإمامية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مؤلّفه فهو أبو الحسن علي بن أبي القاسم زيد بن أميرك الأنصاري البيهقي، من ذرية خزيمة بن ثابت ذي الشهادتين رضی الله عنه، ولد سنة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وتوفي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ببيهق، وصرح هو في كتابه أنه فرغ من شرحه على النهج في الثالث عشر من جمادى سنة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ترجم له الذهبي في سير أعلام النبلاء </w:t>
      </w:r>
      <w:r>
        <w:rPr>
          <w:rStyle w:val="FootnoteAnchor"/>
          <w:rtl w:val="true"/>
        </w:rPr>
        <w:footnoteReference w:id="253"/>
      </w:r>
      <w:r>
        <w:rPr>
          <w:rFonts w:ascii="Amiri" w:hAnsi="Amiri" w:eastAsia="Amiri" w:cs="Amiri"/>
          <w:color w:val="111111"/>
          <w:sz w:val="28"/>
          <w:sz w:val="28"/>
          <w:szCs w:val="28"/>
          <w:rtl w:val="true"/>
          <w:lang w:bidi="ar-SA"/>
        </w:rPr>
        <w:t xml:space="preserve">، والآغا بزرك الطهراني في كتاب الذريعة </w:t>
      </w:r>
      <w:r>
        <w:rPr>
          <w:rStyle w:val="FootnoteAnchor"/>
          <w:rtl w:val="true"/>
        </w:rPr>
        <w:footnoteReference w:id="254"/>
      </w:r>
      <w:r>
        <w:rPr>
          <w:rFonts w:ascii="Amiri" w:hAnsi="Amiri" w:eastAsia="Amiri" w:cs="Amiri"/>
          <w:color w:val="111111"/>
          <w:sz w:val="28"/>
          <w:sz w:val="28"/>
          <w:szCs w:val="28"/>
          <w:rtl w:val="true"/>
          <w:lang w:bidi="ar-SA"/>
        </w:rPr>
        <w:t>بترجمة مطولة، فمن شاء الاطلاع فليراجع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ويتميز هذا الشرح بعدة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أقدم الشروح، وبالتالي ستكون نسخته من أضبط النسخ وأصحها؛ لقرب عهدها بعصر الشريف الرضى الله، خصوصاً وأن المصنف نص في أول كتابه على سنده للكتاب،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على الإمام الزاهد الحسن بن يعقوب بن أحمد القاري، وهو وأبوه في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الأدب،قمران، وفي حدايق الورع ثمران في شهور سنة ست عشرة وخمسمائة، وخطه شاهد لي بذلك، والكتاب سماع له عن الشيخ جعفر الدوريستي المحدّث الفقيه، والكتاب بأسره سماع لي عن والدي الإمام أبي القاسم زيد بن محمد البيهقي، وله إجازة عن الشيخ جعفر،الدوريستي، وخطّ الشيخ جعفر شاهد عدل بذلك، وبعض الكتاب أيضاً سماع لي عن رجال لي، رحمة الله عليهم، والرّواية الصحيحة في هذا الكتاب رواية إلى الأغرّ محمد بن همام البغدادي تلميذ الرّضى، وكان عالماً بأخبار أمير المؤمنين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حاول جمع جملة من العلوم في كتابه، فتعرض إلى مطالب كلامية، وفقهية وعقدية وتاريخية وحاول أن يعطي الكتاب حقه، ولذلك صرَّح في خاتمة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هذا الكتاب على مبلغ وسعي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وإمكاني، وأوردت في هذا الشرح من العلوم علم الفقه، وعلم أصول الفقه، وعلوم غرايب الأخبار وعلوم التواريخ وعلوم الإشارة، والأيام للعرب، وعلوم نوادر اللغة وعلوم الكلام وعلوم الطب وعلوم الهيئة والحساب وعلوم الأخلاق، وعلوم الموازين موازين النحو وغيره، وعلوم أمثال العرب وعلوم مقامات الأولياء، وعلوم أثالوجيا وجو مطريا، لا على موجب النقل والحكاية، بل على قضايا البحث المستقصى والدراية، فمن أراد الزيادة وما اختارالاستفادة، وله رتبة الإفادة، فهو من الذين أحسنوا بالحسنى وزيادة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 الذي يلاحظ عليه أنه اكتفى بالإشارة، ولم يستوف الشرح، وكأنه يخاطب مجموعة من العلماء المتخصصين فالشرح في مجمله نخبوي، وليسالعامة الناس فالفائدة منه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للراوندي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w:t>
      </w:r>
      <w:r>
        <w:rPr>
          <w:rFonts w:ascii="Amiri" w:hAnsi="Amiri" w:eastAsia="Amiri" w:cs="Amiri"/>
          <w:color w:val="111111"/>
          <w:sz w:val="28"/>
          <w:sz w:val="28"/>
          <w:szCs w:val="28"/>
          <w:rtl w:val="true"/>
          <w:lang w:bidi="ar-SA"/>
        </w:rPr>
        <w:t xml:space="preserve">المصنّفات القديمة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وصاحبه هو قطب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الدين سعيد بن هبة الله الراوندي من كبار علماء الإمامية وفقهائهم، مجمع على فضله وعدله، ولذلك قال العلامة الأميني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الحسين سعد بن هبة الله بن الحسن بن عيسى الراوندي، إمام من أئمة المذهب، وعين من عيون الطائفة، وأوحدي من أساتذة الفقه والحديث، وعبقري من رجالات العلم والأدب، لا يلحق شأوه في مآثره الجمة، ولا يُشق له غبار في فضايله ومساعيه المشكورة، وخدماته الدينية، وأعماله البار، وكتبه القيمة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ذكر الشيخ الأميني الله تاريخ وفاته، والاختلاف الذي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المترجم القطب السعيد ضحوة يوم الأربعاء الرابع عشر من شوال سنة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وسبعين وخمسمائة كما في إجازات البحار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خط شيخنا الشهيد الأول لله، وفي لسان الميزان نقلاً عن تاريخ الري لابن بابويه أنه توفي في ثالث عشر،شوال، وقبره في الصحن الجديد من الحضرة الفاطمية بقمالمشرفة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اعتبر ابن أبي الحديد شرح الراوندي من أقدم الشروح على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ولذلك كان كثيراً ما ينقل عنه، ويناقش آراءه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ويتميز هذا الشرح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قريب عهد بالشريف الرضي الله مما يجعلنا نثق أكثر بضبط النسخة واعتبارها، وقد ذكر أيضاً الراوندي سنده في مقدمة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أبو الصمصام ذو الفقار بن محمد بن معبد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عبد الله محمد بن علي الحلواني قال الرضي أخبرنا الشيخ أبو جعفر محمد بن علي بن المحسن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جعفر الطوسي، قال السيد الرضي رضي الله عنه وأرضاه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ترون أن الواسطة بينه وبين الشريف الرضي الله رجلين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الشارح كان معروفاً بأنه جامع للفنون كلها، فهو فقيه، ومتكلّم، ومحدث، ومؤرّخ، وأديب وشاعر، فلم يترك علماً إلا ونجد له بصمةفيه، وهذا ما يجعل شرحه أكثر جامعية من غيره؛ لتضلعه في كل هذه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ابن أبي الحديد من مناقشة قطب الدين الرواندي، ونقد أفكاره، وتسخيف،آرائه حتى ظن البعض أن الكتاب لا قيمة له ولا أرى سبباً لهذه الحملة التي شنّها المعتزلي على منهاج البراعة سوى الحسد الذي يحمله قلبه على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قطب الدين الرواندي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اشارةيعتبر هذا الشرح من أشهر الشروح على الاطلاق، حيث انتشر وشاع بين الناس، بحيث يتصور البعض أنه لا شرح لنهج البلاغة سوى شرح ابن أبي الحديد؛ لكثرة ما يُحتج بأقواله، ويستدل بكلامه في الكتب والمصنّفات، ولعل السبب في هذه الشهرة هو أن هذا الرجل لا يتدين بمذهب الإمامية، ولا ينتحل التشيع فلهذا كثر تداول كتابه من باب الاحتجاج على المخالفين وإلزامهمبكلامه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ظهر مؤخَّراً من يحاول نسبة ابن ابي الحديد للشيعة، وينافح لتأكيد إماميته، وأنه رافضي،جلد، لا يُحتج بكلامه، حتى التبس ذلك على بعض الناس فصدقوا هذه الدعوة، وقد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صاحب المراجعات من الاحتجاج بكثير من نصوصه على أنه من المصادر السنية التي يحتج بها علينا، وهذا من الكذب؛ فإن ابن أبي الحديد رافضي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عجيبا من ابن أبي الحديد منح نهج البلاغة هذا الوصف، وسخاؤه به؛ لأنه شيعي والشيعة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فوق كلام المخلوق، ودون كلام الخالق، فجعلوا كلامه فوق كلام الرسل 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وسلامه عليهم أجمعين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سنقف وقفة مطولة مع هذا الرجل؛ لنعلم حقيقة مذهبه وصحة مانسبوه إليه من 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ابن أبي الحديد؟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عز الدين عبد الحميد بن هبة الله المدائني المعتزلي، كان أديباً شاعراً، متكلّماً، مقرَّباً من بلاط العباسيين في ذلك الوقت، وقد ترجم له أرباب التاريخ في كتبهم، نذكر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 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الحميد بن هبة الله بن محمد بن محمد بن أبي الحديد عز الدين أبو حامد المدائني المعتزلي،الفقيه الشاعر، أخو موفق الدين، ولد سنة ست وثمانين وخمس مائة، وتوفي سنة خمس وخمسين وست مائة، وهو معدود في أعيان الشعراء، وله ديوان مشهور، روى عنه الدمياطي، ومن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الفلك الدائر على المثل السائر، صنفه في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تاريخ الإسلام قال عبد الحميد بن هبة الله بن محمد بنمحمد بن أبي الحديد عز الدين أبو حامد المدائني،المعتزلي،الفقيه الشاعر الأديب، أخو الموفق، وُلِد سنة ست وثمانين وخمسمائة، روى بالإجازة عن عبد الله بن أبي المجد الحربي، وهو معدود في أعيان الشعراء كأخيه، وله ديوان مشهور، وهو من شيوخ الدمياطي وغيره بل الصواب موت الأخوين في سنة ست و خمسين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هل ابن أبي الحديد شيعي؟كما ذكرنا سابقاً حاول بعض المعاصرين إلصاق التشيع بابن أبي الحديد ولعل أول من نسب إليه ذلك هو ابن كثير،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 عبد الحميد بن هبة الله بن محمد بن محمد بن الحسين أبو حامد بن أبي الحديد عز الدين المدائني الكاتب الشاعر المطبق الشيعي الغالي له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عشرين مجلداً، وُلد بالمدائن سنة ست وثمانين وخمسمائة، ثم صار إلى بغداد، فكان أحد الكتاب والشعراء بالديوان الخليفي، وكان حظيا عند الوزير ابن العلقمي، لما بينهما من المناسبة والمقاربة والمشابهة في التشيّع والأدب والفضيلة وقد أورد له ابن الساعي أشياء كثيرة من مدائحه وأشعاره الفائقة الرائقة، وكان أكثر فضيلة وأدباً من أخيه أبي المعالي موفق الدين بن هبة الله، وإن كان الآخر فاضلاً بارعاً أيضاً، وقد ماتا في هذه السنة رحمهما الله تعالىوكلام ابن كثير مردود من عدة وجوه نوردها تباعاً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هو علاقة ابنالأول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ابن كثير بدليل على مدعاه، بل غاية ما ساقه أبي الحديد بابن العلقمي الشيعي، ولعمري متى كانت صحبة الشيعي تدل على التشيع، فإن كان الأمر كذلك فيجب على ابن كثير الحكم بتسنن ابن العلقمي؛ لأن هذا الرجل كان من المقربين من خلفاء بني العباس الذين أجمع الكلّ أنهم كانوا على غير مذهب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كثير قد انفرد بهذه الدعوى، وإلا فكل من ترجم لابن أبي الحديد قبل ابن كثير نسبه للاعتزال، ويكفينا في هذا الصدد ذكر كلام الذهبي الذي يعتبر أكثر تضلّعا في التاريخ منه،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 في ترجمة الموفق أخي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وسط سنة ست وخمسين، فرثاه أخوه عز الدين عبد الحميد، ثم مات بعده بقليل في العام وكانا من كبار الفضلاء وأرباب الكلام والنظم والنثر والبلاغة والموفق أحسنهما عقيدة، فإن العز،معتزلي أجارنا الله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الصحيح لمعرفة عقيدة الشخص هو البحث في كلماته،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أعلم بنفسه من غيره، ومن استقرأ تصريحات ابن أبي الحديد جزم يقيناً أنه معتزلي حتى النخاع، بل مغالٍ في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في مقدمة شرحه على النهج وقدَّم المفضول على الأفضل لمصلحة اقتضاها التكليف، واختص الأفضل من جلائل المآثر ونفائس المفاخر بما يعظم عن التشبيه، ويجل عن التكييف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الذي يقول في أول الكتاب تحت باب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فيما يذهب إليه أصحابنا المعتزلة في الإمامة والتفضيل والبغاة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شيوخنا كافة رحمهم الله المتقدِّمون منهم والمتأخرون، والبصريون والبغداديون، على أن بيعة أبي بكر الصدِّيق بيعة صحيحة شرعية، وأنها لم تكن عن نصٍّ، وإنما كانت بالاختيار الذي ثبت بالإجماع وبغير الإجماع كونه طريق إلى الإمامة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الكلام نصّ منه في كونه معتزليًّا، ولا أظن عاقلاً يقول أن شيعيًّا يعتقد بصحة بيعة الأول ويسمّيه بالصدَّيق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الذي يقول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وتزعم الشيعة أنه خوطب في حياة رسول الله صلی الله علیه و آله و سلم بأمير المؤمنين خاطبه بذلك جلة المهاجرين والأنصار، ولم يثبت ذلك في أخبار المحدِّثين، إلا أنهم قد رووا ما يعطي هذا المعنى وإن لم يكن اللفظ بعينه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وقد قال عند حديثه عن مولد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في مولد علي علیه السلام أين كان؟ فكثير من الشيعة يزعمون أنه ولد في الكعبة، والمحدِّثون لا يعترفون بذلك، ويزعمون أن المولود في الكعبة حكيم بن حزام بن خویلد بن أسد بن عبد العزى بن قصي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عند شرحه الخطبة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من الشيعة فتجري هذه الألفاظ على ظواهرها، وتذهب إلى أنّ النبي صلی الله علیه و آله و سلم نصّ على أمير المؤمنين علیه السلام، وأنّه غُصِبَ حقّه، وأما أصحابنا رحمهم الله فلهم أن يقولوا</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فها هو يأتي بآراء مسلّمة للشيعة لا يختلفون فيها، ويردّها، ويتبنى آراء المعتزلة فيها، فأي دليل أوضح من هذا؟بل إنه كثيراً ما يطعن في الشيعة بطعون عظيمة، 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أصل الأكاذيب في أحاديث الفضائل كان من جهة الشيعة، فإنهم وضعوا في مبدأ الأمر أحاديث مختلفة في صاحبهم، حملهم على وضعها عداوة خصومهم، نحو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السطل،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غزوة البئر التي كان فيها الشياطين، وتُعْرَف كما 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غسل سلمان الفارسي، وطي الأرض، وحديث الجمجمة، ونحو ذلك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والنتيجة أن كل من اطلع على هذا الشرح يجزم بما لا شك فيه أن ابن أبي الحديث كان معتزليًّا، وأنه أبعد ما يكون عن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اطلع على كلمات علماء الشيعة يرى أنهم جازمون بأن ابن أبي الحديد لم يكن شيعيًّا، وسنورد بعض الكلمات التي تكفي لدفع هذا التوهم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الحر العاملي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w:t>
      </w:r>
      <w:r>
        <w:rPr>
          <w:rFonts w:ascii="IRNazanin" w:hAnsi="IRNazanin" w:eastAsia="IRNazanin"/>
          <w:color w:val="111111"/>
          <w:sz w:val="28"/>
          <w:sz w:val="28"/>
          <w:szCs w:val="28"/>
          <w:rtl w:val="true"/>
          <w:lang w:bidi="fa-IR"/>
        </w:rPr>
        <w:t xml:space="preserve"> وروى الشيخ العالم عز الدين عبد الحميد بن أبي الحديد المعتزلي أصولاً الحنفي فروعاً في كتابه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الشيخ يوسف 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 تعرض فيه إلى الموارد التي ردَّ فيها ابن أبي الحديد على الشيعة ونقض عليه بردود قوية وبعبارات قاسية،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هذا الشارح الضال التايه في أودية الضلالة كيف يدَّعي في غير مقام ما تقدَّم أن عثمان من أهل الجنة ومن جملة العشرة المبشرة، وينقل هنا عن عمار مثل هذا الكلام المنادي عليه بالدمار، وقد عرفت آنفاً ما نقلوه في حق عمار من الأخبار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 وقال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بحمد الله تعالى لكونهم على الحق الواضح المبين، قد أوضح الله لهم الحجة على ألسنة المخالفين، كما سيظهر لك من أخباره المنقولة، وليته كان مع نقله لهذه الأخبار يميِّز فيها بين الغث والسمين، والعاطل والثمين، ويجري فيها على جادة الإنصاف ويتجنَّب الضلال والاعتساف ولكنه يغمض عينه عما اشتملت عليه من المناكير الظاهر عاراً وشناراً المعلنة بالقدح في أئمته جهاراً، فمثله كمثل الحمار يحمل أسفاراً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السيد هاشم البحراني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أهل التقليد ردّ على جملة من الأمور التي ذكرها ابن أبي الحديد في شرحه على نهج البلاغة، ونسبه في أكثر من مورد إلى التعصب والعناد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الحمل أبعد ابن أبي الحديد عن الحق كبعد ما بين السماء إلى الأرض، إذ لا موجب لهذا الحمل إلا التعصب والحمية المذهبية للمذهب الاعتزالي، إذ لا كتاب ولا سُنّة، ولا إجماع على صحّة حمله بل من نظر في شرحه للنهج رأى الحق عياناً لأمير المؤمنين علیه السلام بالبراهين القطعية التي ذكرها في الشرح، كما ستقف عليه إن شاء الله؛ وإنما ذكرت هذا الفصل لئلا يظن ظان أن ابن أبي الحديد إمامي المذهب إذا رأى ما نقلناه عنه في الشرح، مما ذكره في النصوص الدالة أن عليًّا علیه السلام أمير المؤمنين هو الإمام بعد رسول الله صلی الله علیه و آله و سلم، ومما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في فضله علیه السلام وفضل أهل البيت علیهم السلام، وذكره روايات تدل على الطعن على من تقدم على أمير المؤمنين علي بن أبي طالب علیه السلام وأتباعهم كما ستقف عليه إن شاء الله تعالى، فهو معتزلي المذهب لا شك في ذلك ولا ريب، ومن لاحظ شرحه رأى ذلك عياناُ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يكفي ابن أبي الحديد وأصحابه ما ذكره ورواه في منازعة أمير المؤمنين علیه السلام، و تظلّمه، وغير ذلك مما ذكره ابن أبي الحديد ها هنا سابقاً،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الخبر وغيره من الأخبار المستفيضة تدل على أنه قد كاشفهم، وهتك القناع بينه وبينهم إلى آخر ما تقدم من كلامه، فكيف يقول عقيب هذا الحديث الأخير من قول شيوخه البغداديين أن الإمامة كانت لعلي علیه السلام إن رغب فيها ونازع عليها، فأي رغبة أظهر وأبين وأعظم مما ظهرت في هذا الحديث لمن تأمّله بأدنى تأمّل، وهل هذا إلا تعصب من ابن أبي الحديد على مذهبه الاعتزالي، واعترافه بالحق وإنكاره إياه، فماذا بعد الحق إلا الضلال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الشيخ محمد طه نجف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أوقف خصوم أمير المؤمنين علیه السلام بين يدي الله ما استطاعوا أن يعتذروا عن أنفسهم كما اعتذر عنهم ابن أبي الحديد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السيد عبد الزهراء الخطيب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ويعد ابن أبي الحديد من خصوم الشيعة وأشد مناوئيهم رغم ما يُظهر من حبِّه لعلي علیه السلام وإظهار</w:t>
      </w:r>
      <w:r>
        <w:rPr>
          <w:rFonts w:ascii="Amiri" w:hAnsi="Amiri" w:eastAsia="Amiri" w:cs="Amiri"/>
          <w:color w:val="111111"/>
          <w:sz w:val="28"/>
          <w:sz w:val="28"/>
          <w:szCs w:val="28"/>
          <w:rtl w:val="true"/>
          <w:lang w:bidi="ar-SA"/>
        </w:rPr>
        <w:t xml:space="preserve">تفضيله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فبعد هذه الأقوال المتضافرة، هل هناك من يجرؤ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الحديد المعتزلي من الشيعة الإمامية؟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ربما يورد هنا علينا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بعض علماء الشيعة قد صرّحوا بأنّ هذا الرجل من الشيعة، مثل آغا بزرك الطهراني </w:t>
      </w:r>
      <w:r>
        <w:rPr>
          <w:rStyle w:val="FootnoteAnchor"/>
          <w:rtl w:val="true"/>
        </w:rPr>
        <w:footnoteReference w:id="279"/>
      </w:r>
      <w:r>
        <w:rPr>
          <w:rFonts w:ascii="Amiri" w:hAnsi="Amiri" w:eastAsia="Amiri" w:cs="Amiri"/>
          <w:color w:val="111111"/>
          <w:sz w:val="28"/>
          <w:sz w:val="28"/>
          <w:szCs w:val="28"/>
          <w:rtl w:val="true"/>
          <w:lang w:bidi="ar-SA"/>
        </w:rPr>
        <w:t xml:space="preserve">، والسيد الخونساري، </w:t>
      </w:r>
      <w:r>
        <w:rPr>
          <w:rStyle w:val="FootnoteAnchor"/>
          <w:rtl w:val="true"/>
        </w:rPr>
        <w:footnoteReference w:id="280"/>
      </w:r>
      <w:r>
        <w:rPr>
          <w:rFonts w:ascii="Amiri" w:hAnsi="Amiri" w:eastAsia="Amiri" w:cs="Amiri"/>
          <w:color w:val="111111"/>
          <w:sz w:val="28"/>
          <w:sz w:val="28"/>
          <w:szCs w:val="28"/>
          <w:rtl w:val="true"/>
          <w:lang w:bidi="ar-SA"/>
        </w:rPr>
        <w:t xml:space="preserve">والمجلسي الأول </w:t>
      </w:r>
      <w:r>
        <w:rPr>
          <w:rStyle w:val="FootnoteAnchor"/>
          <w:rtl w:val="true"/>
        </w:rPr>
        <w:footnoteReference w:id="28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هؤلاء لم يثبتوا أن ابن أبي الحديد كان شيعيًّا بالمعنى الأخص، أي أنه من الشيعة الإمامية، بل أثبتوا له التشيّع بالمعنى الأعم، وهو محبّة أمير المؤمنين علیه السلام، وتقديمه على من سبقه من الحُكّام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الصفة قد أطلقها جملة من علماء العامة على بعض الصحابة والتابعين وأئمة الحديث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الصحابي الجليل أبو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واثلة بن عبد الله بن عمرو الليثي الكناني الحجازي الشيعي، كان من شيعة الإمام علي، مولده بعد الهجرة، رأى النبي صلی الله علیه و آله و سلم وهو في حجة الوداع وهو يستلم الركن بمحجنه، ثم يقبل المحجن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البخاري ترك حديثه لإفراطه في التشيع كما ذكر ذلك الخطيب البغدادي،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لم ترك البخاري حديث أبي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يفرط في التشيّع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 الصحابي الجليل حجر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نصَّ الذهبي على تشيّعه،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شريفاً، أميراً، مطاعاً، أمَّاراً بالمعروف، مقدماً على الإنكار من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شيعة علي رضی الله عنه، وشهد صفين أميراً، وكان ذا صلاح وتعبّد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أبو الأسود يوم الجمل مع علي بن أبي طالب، وكان من وجوه الشيعة، ومن أكملهم عقلاً ورأياً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أحد في رأس الثلاث مئة أحفظ من النسائي، هو أحذق بالحديث وعلله ورجاله من مسلم، ومن أبي داود، ومن أبي عيسى، وهو جار في مضمار البخاري، وأبي زرعة، إلا أن فيه قليل تشيع، وانحراف عن خصوم الإمام علي، كمعاوية وعمرو، والله يسامحه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إسماعيل عبد الله بن محمد الهروي، عن أبي عبد الله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في الحديث، رافضي خبيث؛ قلت – أي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ليس هو رافضيًّا، بلى يتشيع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والأمثلة على ذلك كثيرة جدًّا من كتب المخالفين، وقد أتقن المجلسي الأول قدس سره وصفه حين نسبه إلى فرقة التفضيلية </w:t>
      </w:r>
      <w:r>
        <w:rPr>
          <w:rStyle w:val="FootnoteAnchor"/>
          <w:rtl w:val="true"/>
        </w:rPr>
        <w:footnoteReference w:id="288"/>
      </w:r>
      <w:r>
        <w:rPr>
          <w:rFonts w:ascii="IRNazanin" w:hAnsi="IRNazanin" w:eastAsia="IRNazanin"/>
          <w:color w:val="111111"/>
          <w:sz w:val="28"/>
          <w:sz w:val="28"/>
          <w:szCs w:val="28"/>
          <w:rtl w:val="true"/>
          <w:lang w:bidi="fa-IR"/>
        </w:rPr>
        <w:t>، أي غاية ما عندهم من التشيّع هو تفضيل أمير المؤمنين علیه السلام على غيره من الصحابة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هذا ما يجعلنا نجزم ونقطع أن نسبة الرجل إلى التشيع ليست إلا محاولة من الخصوم للتهرّب من إلزامهم بكلامه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العلمية لشرح ابن أبي الحديديعتبر شرح ابن أبي الحديد المعتزلي من أشهر شروح النهج وأكثرها تداولاً بين الناس، ولهذا الشرح عدة إيجابيات نذكر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هذا الشرح ليس بشيعي المذهب كما بيّنا في البحث السابق، وهذا يدل على ما تبوأه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من المكانة المهمة بين المسلمين باختلاف مذاهبهم، حيث تعاهدوه بالرعاية والعناية والشرح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هذا الرجل في نقل كثير من الحوادث التاريخية المهمة التي أغفلها غيره حتّى عدّ كتابه موسوعة كاملة أرّخت تلك الفترة الزمنية التي تبدأ من فجر الإسلام إلى سقوط الدولة العباسية ودخول التتار إلى بغداد مما يجعل من الكتاب مرجعاً مهمًّا جدًّا، خصوصاً مع قدمه الزمني ومعاصرته لبعض الأحداث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ابن أبي الحديد في شرحه بعض المتون المهمة والكتب المفقودة في عصرنا الحالي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لأحمد بن عبد العزيز الجوهري،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وأجزاء غير موجودة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للزبير بن بكار، وغيرها من المتون التاريخية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يعتبر من الأدباء المتضلعين في اللغة والشعر، وقد استغل هذا الجانب في إبراز 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وإظهار الجانب الجمالي في عبارات أمير المؤمنين صلی الله علیه و آله و سلم، التي هي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كلام الخالق فوق كلام المخلوقين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المصنف أهم الآراء الاعتزالية في شرحه على النهج، وناقش الشيعة الإمامية، لاسيما القطب الراوندي رحمه الله، مما خلق سجالاً علميّاً لطيفاً أثرى الساحتين، فمن يتصفح شرحه يجد مناقشة لعقيدة الشيعة في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الصفات وعقيدتهم في الإمامة، ونقداً لقراءتهم لبعض الأحداث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ميثم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هذا الشرح في المرتبة الثانية في الشهرة بعد كتاب ابن أبي الحديد المعتزلي، وقد كُتب الشرحان في نفس الفترة الزمنية تقريباً، إذ أن ابن ميثم البحراني رحمه الله توفي في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وابن أبي الحديد توفي في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ترجم علماؤنا لابن ميثم رحمه الله في كتبهم، وذكروا ما حازه من المناقب والمفاخر، ونحن نكتفي بنقل ما ذكره المحدِّث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ميثم بن علي بن ميثم البحراني، العالم الرباني، والفيلسوف المتبحر المحقق، والحكيم المتأله المدقق، جامع المعقول والمنقول، أستاذ الفضلاء الفحول، صاحب الشروح على نهج البلاغة، يروي عن المحقق نصير الدين الطوسي، والشيخ كمال الدين علي بن سليمان البحراني، ويروي عنه آية الله العلامة، والسيد عبد الكريم بن طاووس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الخواجة نصير الدين الطوسي تلمذ على كمال الدين ميثم في الفقه، وتلمذ كمال الدين على الخواجة في الحكمة، توفي سنة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وقبره في هلتا من قرى ماحوز، وحكي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ميثم حيثما وجد فهو بكسر الميم إلا ميثم البحراني فإنه بفتح الميم، والله تعالى العالم، وكتب الشيخ سليمان البحراني رسالة في أحواله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السلافة البهية</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ويتميَّز شرحه على النهج بعدّة أمور، نذكر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كتابه مقدّمة فريدة جمع فيها بين علم المنطق والأصول والفلسفة والبلاغة، بحيث تكاد تكون منهاجاً يستطيع الباحث من خلالها قراءة النهج، والوصول إلى دقائق معانيه وحقائق مفرداته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أطنب الشارح في المسائل الكلامية، بحيث يكاد يكون الكتاب متناً عقائديًّا متكاملاً، فنجده بحث كل ما يتعلق بالتوحيد، من إثبات للصانع، وبيان حقيقة الصفات، وعرّج على كيفية إثبات النبوات، ثم بسط الكلام في الإمامة، وفي مقامات الآل، وبالخصوص أمير المؤمنين علیه السلام، بحيث يعرج بالإنسان من الملك إلى الملكوت، ويجعله يغوص في عوالم المعرفة والمقامات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أتقن المصنّف شرح مواعظ أمير المؤمنين علیه السلام وخطبه الترغيبية الترهيبية، ممّا يجعلك تحسّ أنك أمام متن،عرفانيّ، يعلمك أسس التخلية والتحلية والتجلية، ويربِّيك على المشارطة والمراقبة والمحاسبة والمعاقبة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شرح السيد حبيب الله الخوئي، ويعتبر هذا الشرح من أوسع الشروح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إذ أنه طُبع مؤخَّرا في أكثر من عشرين مجلداً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ترجم له أحد أقاربه في مقدمة الكتاب بترجمة مطولة، ملخَّصها أن الشارح هو العلَّامة المؤيد المسدّد المتبحر الأديب الحاج مير حبيب الله بن السّيد محمّد الملقب بأمين الرعايا ابن السّيد هاشم بن السيّد عبد الحسين رضوان الله عليهم أجمعين، وُلد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بلدة خوي من بلاد آذربایجان، و غادرها إلى النجف الأشرف وعمره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للدراسة، وهناك ألف عدّة رسائل وكتب في الفقه والأصول والنحو وسائر العلوم الحوزوية، توفي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بطهران، و دُفن في مشهد السيد عبد العظيم الحسني قدس سره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ذكر السّيد الخوئي قدس سره قصّة تأليفه لهذه الدرة الثمينة،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والديه رحمه الله وكان قد أدرك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 في أواخر أيامه،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السبب في تأليف هذا الشرح أن السيد محمد المعروف بأمين الرعايا كان من ذوي الجاه والثراء، وكان يملك أرضاً واسعة، فوقع نزاع بينه وبين رجل على</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أرض، وطلب ذلك الرجل من أمين الرعايا أن يكون الحكم بينهما ولده السيد حبيب صاحب الشرح المذكور، وكان السيد حبيب يومئذ من أكابر العلماء وأفاضلهم، وله منزلته ومكانته بين الناس، فترافعا إليه، فتنصّل من الحكم بينهما باعتبار أن والده طرف بالقضية، فأصرّا عليه، فحكم للرجل على أبيه، فغضب لذلك، وجعل يقوم في مجالس الناس وحشودهم فيصف ولده بالعقوق، وقلة التدين حتى أسقط من أعين الناس، وقلّ احترامهم له، وأعرضوا عنه، فقرّر السيد أن يذهب إلى ضيعة له وأن يعتزل الناس كليًّا، فاعتزل هناك، واشتغل بتأليف الشرح المذكور، حتى وافاه الأجل قبل إتمامه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ويمتاز هذا الشرح بعدّة أمور، نذكر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مقدمة مهمة في علم البلاغة تصلح أن تكون كتاباً مستقلاً في هذا الفن يناطح كتب السكاكي والجرجاني والتفتازاني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في كتابه من التطبيقات البلاغية محاولاً إظهار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وإبراز الكنوز الأدبية التي يحتويها هذا السفر القيم، ولعله ترسّم خطى عبد القاهر الجرجاني والزمخشري في كشفهما النقاب عن إعجاز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الشرح وإن كان غير مشهور بين النّاس إلا أنه يعتبر من أهم شرح نهج البلاغة على الإطلاق، وأكثرها فائدة، وأعظمها قيمة، ولعلّ خفاؤه على البعض سببه قرب عهد مصنِّفه، إذ أن غالب الناس أولعوا بالقديم، فصاروا ينظرون بكل ازدراء للجديد ظنًّا منهم أنّ اللاحق لن يأتي بشيء جديد غفل عنه السابق، والحال أن مقتضى القاعدة العقلائية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نتاج اللاحق أكمل من السابق؛ وذلك لأن هذا الأخير يكون مطلعا على ما اطلع عليه السابق وزيادة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الشرح يتميز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الشرح هو آية الله المحقق الشيخ محمد تقي التستري قدس سره، وهو من فقهاء الإمامية ومن كبار المحقّقين المدقّقين، ويكفيك الاطلاع على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الرجال لتعلم أنه فارس هذا الميدان، وقد اعتبر بعض العلماء كتابه من أفضل الكتب التي صنفت في هذا العلم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استنفذ الشارح كل طاقاته في جمع الشواهد على مضامين النهج وحاول إثبات تواتر هذه المضامين من كتب الخاصة والعامة، فلا تجد نصّا من نصوص النهج إلا وقد أتبعه الشيخ التستري رحمه الله بعشرات النصوص الأخرى المبثوثة في الكتب ممّا لا يدع مجالاً للشك بصحّة صدور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المصنّف بجرأته في النقد، ولذلك نجده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الأخبارالدخيلة قد طعن في أمور ربما تكون مسلّمة عند البعض مما أثار سخطاً، أيضاً نجده في هذا الكتاب قد تعرّض لنقد الشريف الرضي قدس سره ومنهجه في انتقاء الأحاديث والخطب، ومن راجع مقدمة هذا الكتاب رأى النقد اللاذع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التستري رحمه الله عدل عن تبويب الكتاب الذي اعتمده الشريف الرضي قدس سره، واستحدث تبويباً جديداً للكتاب معتمداً على تصنيف مضامين الكتاب بحسب موضوعاته، مما يسهِّل على الباحث إيجاد النصّ المناسب في أسرع وقت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محمد عبده</w:t>
      </w:r>
      <w:r>
        <w:rPr>
          <w:rFonts w:ascii="Amiri" w:hAnsi="Amiri" w:eastAsia="Amiri" w:cs="Amiri"/>
          <w:color w:val="111111"/>
          <w:sz w:val="28"/>
          <w:sz w:val="28"/>
          <w:szCs w:val="28"/>
          <w:rtl w:val="true"/>
          <w:lang w:bidi="ar-SA"/>
        </w:rPr>
        <w:t xml:space="preserve">تكمن أهميّة هذا الشرح في مصنّفه، إذ أن هذا الرجل يعتبر من كبار رجال أهل السنّة والجماعة في عصره، فقد كان مفتياً للديار المصرية من سنة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وفاته في سنة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وكان شرحه على هذا الكتاب بداية إلى انفتاح ثقافي بين السنّة والشيعة في ذلك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الميزة الأهم في هذا الكتاب أنّه يعتبر اعترافاً من أعلى منصب ديني عند أهل السنة في عصر محمد عبده بصحّة 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ascii="IRNazanin" w:hAnsi="IRNazanin" w:eastAsia="IRNazanin"/>
          <w:color w:val="111111"/>
          <w:sz w:val="28"/>
          <w:sz w:val="28"/>
          <w:szCs w:val="28"/>
          <w:rtl w:val="true"/>
          <w:lang w:bidi="fa-IR"/>
        </w:rPr>
        <w:t xml:space="preserve"> لأمير المؤمنين وسيد الموحدين الإمام علي بن أبي طالب علیه السلام، وردّ على مزاعم المذكورين سابقاً من أنه موضوع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ولذلك فقد لاقى هذا الشرح هجمة شرسة من بعض المتعصّبين، وحاولوا إسقاط الكتاب والمؤلّف؛ لكونه يعطي شرعية لهذا الكتاب، وعلى سبيل المثال نذكر ما قاله الدكتور زيد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بمستغرب أن يصدر هذا الافتراء عن الشريف المرتضى، إنما المستهجن موقف الشيخ محمد عبده الذي قام بشرح ألفاظ هذا الكتاب، وكان يمر بالعبارات التي تذم الشيخين والصحابة، والنصوص التي توحي بأن عليًّا يعلم الغيب، وغيرها من النصوص المستنكرة، دون أن يعلّق بكلمة واحدة، وكأنها مسلّمات عنده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نفس الشرح فإنه كان مقتضباً جدّا، بحيث لم يتوسع في تبيان مطالب الكتاب، بل الأمر أشبه بالتعليقة على النهج، وقد ركّز الشيخ محمد عبده على شرح الألفاظ الصعبة والعبارات المغلقة وقلما يتعرض إلى مسألة عقدية أو تاريخية في شرحه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على القارئ العزيز أنه لم يكن القصد مما ذكر سابقاً هو حصر جميع الشروح وتقييمها، بل كان الغرض هو إعطاء فكرة عامة للباحث حول الشروح المتداولة في هذه الأيام، وإلا فإن شروح نهج البلاغة أكثر مما ذكرنا بكثير، وقد أحصاها الشيخ حسين الجمعة العاملي في كتاب أسماه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شروح نهج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البلاغة، فمن شاء التوسّع فعليه مراجعة هذا الكتاب للوقوف على كل الكتب المتعلّقة بنهج البلاغة من شروح واستدراكات وحواشي وغيرها</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عقدية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اشارةذكرنا سابقاً 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وإن كان بالأساس منهلاً للبلاغة ومنبعاً للفصاحة، إلا أنه أصبح له دخالة في كل الجوانب الشرعية، ومن جملتها العقائد، فقد احتوى النهج على بعض الخطب التي تضمّنت مسائل عقدية مسّت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استغلّ بعض الخصوم هذه الفقرات ليلبّس بها على عوام الشيعة، فادّعوا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يخالف ما عليه الشيعة في هذه الأيام من عقائد،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يقول كلاماً، ثم أرى ضده ومناقضاً له في بعض كتب القوم، فوقفت أتأمل هذه الحياة طويلاً، وطفقت أَعبّ من كتبهم عبًّا، وأقرأ ما بين السطور، وأتوغل في القراءة، فازداد عجبي ولم يزل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ولهذا أرتأيت أن أعرض هذه النصوص التي تشبّث بها المغرضون، وأناقش دلالتها لنرى هل تخالف ما يقوله الشيعة، أم أن الأمر هو مجرّد التباس وقع من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حاول بعضهم تصيّد بعض نصوص النهج وليّ أعناقها؛ ليخرج بنتيجة مفادها أنّ علي بن أبي طالب علیه السلام هو أول من نهى عن التوسل والتشفّع والاستغاثة وغيرها من الأمور التي يجيزها الشيعة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الأستاذ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الإمام علي لمن كانت له حاجة، أن يبدأ</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بالصلاة على النبي صلی الله علیه و آله و سلم، ولم يأمر هذا بالذهاب إلى قبر النبي صلی الله علیه و آله و سلم أو قبور الأنبياء و الأولياء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ويقصد بكلامه خطبة أمير المؤمنين علیه السلام التي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إلى الله سبحانه حاجة، فابدأ بمسألة الصلاة على رسوله صلی الله علیه و آله و سلم، ثم سل حاجتك، فإن الله أكرم من أن يُسأل حاجتين، فيقضي إحداهما ويمنع الأخرى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والجواب على 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إثبات الشيء لا ينفي ما سواه، فأمير المؤمنين علیه السلام ذكر طريقاً لاستجابة الدعاء، ولم يحصر الإجابة فيه، فلا يوجد نصّ أو ظهور أو إشعار بانحصار الدعاء المجاب الجائز في هذه الطريقة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الطريقة في الدعاء هي توسّل بالأساس؛ لأن تقديم الصلاة على محمد وآله علیه السلام قبل أن يدعو الداعي بما يشاء نوع من الاستشفاع بهم، وطلب الإجابة منه بحقِّهم، فالصلاة عليهم طريق لاستجابة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الرجل الذي يدّعي حب أهل البيت علیه السلام واتباعه لعلي بن أبي طالب علیه السلام لم يلتزم بما ذكره الآن، فنجده في أول الكتاب قد دعى الله عزّ وجل، لكن لم يُسبقه بالصلاة على محمد وآل محمد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وفقنا الله تعالى لإصابة الحق، وألهمنا الصواب في القول والصدق في العمل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ندري هل هذا الرجل يأمر الناس بالبر وينسى نفسه؟أم أنه احتذى نهج عبد الله بن الزبير الذي نهى الناس عن الصلاة على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وآل محمد كما نقل ابن أبي الحديد ذلك،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عبد الله بن الزبير في الخطبة ذكر رسول الله صلی الله علیه و آله و سلم جُمَعاً كثيرة، فاستعظم الناس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أرغب عن ذكره، ولكن له أُهَيْل سوء، إذا ذكرته أتلعوا أعناقهم، فأنا أحب أن أكبتهم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الوسيلةقال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راشدة في نهج البلاغة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ما يقوله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توسَّل به المتوسِّلون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فرض جواز التوسّل بالأشخاص، أفلا يحرص المؤمن على الكمال، فيطبق في دعائه الأصوب والأفضل والأكمل؟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يشير بهذا الكلام إلى خطبة الوسيلة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والمصادر الحديثية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توسَّل به المتوسِّلون إلى الله سبحانه الإيمان به وبرسوله والجهاد في سبيله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على هذا الإشكال بأمور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لم يحصر التوسّل في هذه الصورة، بل عبّر بصيغة التفضيل، والكل يعرف أن هذه الصيغة يستفاد منها الاشتراك في الحكم، فإذا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أشجع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نثبت الشجاعة لكليهما، ونثبت الزيادة لأحدهما، وكذلك التوسل فإن تفضيل طريقة على أخرى لا يعني بطلان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الخطبة نصّ على جواز التوسل، بل على أفضليته؛ وذلك لأن من أفضل الأمور التي يُتوسل بها الايمان بالله، والله أمرنا في كتابه</w:t>
      </w:r>
    </w:p>
    <w:p>
      <w:pPr>
        <w:pStyle w:val="BookText"/>
        <w:rPr/>
      </w:pPr>
      <w:r>
        <w:rPr>
          <w:rFonts w:ascii="Amiri" w:hAnsi="Amiri" w:eastAsia="Amiri" w:cs="Amiri"/>
          <w:color w:val="111111"/>
          <w:sz w:val="28"/>
          <w:sz w:val="28"/>
          <w:szCs w:val="28"/>
          <w:rtl w:val="true"/>
          <w:lang w:bidi="ar-SA"/>
        </w:rPr>
        <w:t>بالتوجه للنبي المصطفى صلی الله علیه و آله و سلم والاستغفار عنده،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لِيُطَاعَ بِإِذْنِ اللَّهِ ۚ وَلَوْ أَنَّهُمْ إِذْ ظَلَمُوا أَنْفُسَهُمْ جَاءُوكَ فَاسْتَغْفَرُوا اللَّهَ وَاسْتَغْفَرَ لَهُمُ الرَّسُولُ لَوَجَدُوا اللَّهَ تَوَّابًا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المذكورة في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بالإيمان برسول الله، والإيمان به هو اتباع أوامره والانتهاء عن نواهيه، ومن راجع أحاديث النبي المصطفى صلی الله علیه و آله و سلم وجد كثيراً من الموارد التي أمر فيها بالتوسل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رواه الطبراني في المعجم في رواية طويلة تحكي قصة دفن فاطمة بنت أسد،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دخل رسول الله صلی الله علیه و آله و سلم، فاضطجع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الذي يحيي ويميت، وهو حي لا يموت، اغفر لأمي فاطمة بنت أسد، ونكبتنا حجتها، ووسِّع عليها مدخلها، بحق نبيك والأنبياء الذين من قبلي، فإنك أرحم الراحمين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الأعمى المعروف الذي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حنيف رضی الله عنه أن رجلاً ضريراً أتى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تعالى أن يعافيني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أخَّرت ذلك، وإن شئت دعيت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يتوضأ، فيحسن الوضوء، ويصلي ركعتين، ويدعو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وأتوجَّه إليك بنبيِّك محمد صلی الله علیه و آله و سلم نبي الرحمة يا محمد إني أتوجَّه بك إلى ربك في حاجتي هذه، فتقضيها لي، اللهم شفِّعه في وشفِّعني فيه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بسطت الكلام في إثبات صحّة هذه الأحاديث، وبيان دلالتها على جواز التوسّل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اليه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فليرجع إليه</w:t>
      </w:r>
      <w:r>
        <w:rPr>
          <w:rFonts w:eastAsia="Amiri" w:cs="Amiri" w:ascii="Amiri" w:hAnsi="Amiri"/>
          <w:color w:val="111111"/>
          <w:sz w:val="28"/>
          <w:szCs w:val="28"/>
          <w:rtl w:val="true"/>
          <w:lang w:bidi="ar-SA"/>
        </w:rPr>
        <w:t xml:space="preserve">.. </w:t>
      </w:r>
      <w:bookmarkStart w:id="100" w:name="pg8982_83279"/>
    </w:p>
    <w:p>
      <w:pPr>
        <w:pStyle w:val="Heading2"/>
        <w:numPr>
          <w:ilvl w:val="1"/>
          <w:numId w:val="1"/>
        </w:numPr>
        <w:rPr/>
      </w:pPr>
      <w:bookmarkStart w:id="101" w:name="__RefHeading___Toc1783414_2870459653"/>
      <w:bookmarkStart w:id="102" w:name="_Toc35"/>
      <w:bookmarkEnd w:id="100"/>
      <w:bookmarkEnd w:id="101"/>
      <w:r>
        <w:rPr>
          <w:rtl w:val="true"/>
        </w:rPr>
        <w:t>الإمامة الإلهية</w:t>
      </w:r>
      <w:r>
        <w:rPr>
          <w:rtl w:val="true"/>
        </w:rPr>
        <w:t>:</w:t>
      </w:r>
      <w:bookmarkEnd w:id="102"/>
    </w:p>
    <w:p>
      <w:pPr>
        <w:pStyle w:val="Heading3"/>
        <w:numPr>
          <w:ilvl w:val="2"/>
          <w:numId w:val="1"/>
        </w:numPr>
        <w:rPr/>
      </w:pPr>
      <w:bookmarkStart w:id="103" w:name="__RefHeading___Toc1783416_2870459653"/>
      <w:bookmarkStart w:id="104" w:name="_Toc36"/>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من أهم الأمور الخلافية بين المسلمين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لعلّها تعتبر لبّ الخلاف وأساسه، ولهذا قال الشهرستاني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الخامس في الإمامة، وأعظم خلاف بين الأمة خلاف الإمامة، إذ ما سُلّ سيف في الإسلام على قاعدة دينية مثل ما سُلَّ على الإمامة في كل زمان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شغلت هذه العقيدة حيّزاً كبيراً من الحوار بين الشيعة ومخالفيهم، بحيث أصبح هو الشغل الشاغل لدى الطرفين، فكلّ يحاول إثبات صحّة ما يذهب إليه وأحقية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أحدهم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بطلان عقيدة الشيعة الإمامية في الامامة من خلال عدة أمور، هي</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783418_2870459653"/>
      <w:bookmarkStart w:id="106" w:name="_Toc37"/>
      <w:bookmarkEnd w:id="105"/>
      <w:r>
        <w:rPr/>
        <w:t>1</w:t>
      </w:r>
      <w:r>
        <w:rPr>
          <w:rtl w:val="true"/>
        </w:rPr>
        <w:t xml:space="preserve"> - </w:t>
      </w:r>
      <w:r>
        <w:rPr>
          <w:rtl w:val="true"/>
        </w:rPr>
        <w:t>عدم وجود النّص الإلهي في النهج</w:t>
      </w:r>
      <w:bookmarkEnd w:id="106"/>
    </w:p>
    <w:p>
      <w:pPr>
        <w:pStyle w:val="BookText"/>
        <w:rPr/>
      </w:pPr>
      <w:r>
        <w:rPr>
          <w:rFonts w:ascii="IRNazanin" w:hAnsi="IRNazanin" w:eastAsia="IRNazanin"/>
          <w:color w:val="111111"/>
          <w:sz w:val="28"/>
          <w:sz w:val="28"/>
          <w:szCs w:val="28"/>
          <w:rtl w:val="true"/>
          <w:lang w:bidi="fa-IR"/>
        </w:rPr>
        <w:t xml:space="preserve">قال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تأملات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مكانة هذا الكتاب عند الشيعة والمكانة التي يعطونها العلي رضی الله عنه، و من ذلك أنه معصوم عن الكذب والخطأ والنسيان، وأنه إمام طاعته من طاعة الله، إلا أنهم يخالفون ما في النهج من كلام نسبوه لعلي رضی الله عنه ولا يطيعونه، فلماذا الشيعة يخالفون كتاب الله وسنة رسوله وقول إمامهم؟</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راشدة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نصّ يُستند إليه في قضية الخلافة والإمامة؛ لأن الإمام عليّا رضی الله عنه لم يذكر هذا النصّ، وكيف تناساه الناس وهو أحوج ما يكون إليه اليوم حيث يوضّح قضية من أخطر القضايا التي مرّت على الأمة، وسبّب لها فرقتها، وكادت تصدع حتى </w:t>
      </w:r>
    </w:p>
    <w:p>
      <w:pPr>
        <w:pStyle w:val="BookText"/>
        <w:rPr/>
      </w:pPr>
      <w:r>
        <w:rPr>
          <w:rFonts w:ascii="Amiri" w:hAnsi="Amiri" w:eastAsia="Amiri" w:cs="Amiri"/>
          <w:color w:val="111111"/>
          <w:sz w:val="28"/>
          <w:sz w:val="28"/>
          <w:szCs w:val="28"/>
          <w:rtl w:val="true"/>
          <w:lang w:bidi="ar-SA"/>
        </w:rPr>
        <w:t xml:space="preserve">بالصدر الأول من الصحابة، فلمّا لم يُذكر هذا النص عُلم أنه لا نص يخدم هذه القضية الخطيرة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هذه التخرّصات هو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يدّع أحد من الشيعة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يحتوي على كل كلمات أمير المؤمنين علیه السلام، بحيث إذا لم يوجد الحديث فيه فإن ذلك يدل على أن الإمام عليًّا علیه السلام لم يقله، وكان ذلك دليلاً يهدم مذهب الشيعة، والشريف الرضي قدس سره لم يدّع هذا الشيء، بل صرّح في مقدمة كتابه بخلافه،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أدّعي أني أحيط بأقطار جميع كلامه علیه السلام حتّى لا يشذّ عني منه شاذ ولا يندّ ناد، بل لا أبعد أن يكون القاصر عنّي فوق الواقع إلي، والحاصل في ربقتي دون الخارج من يدي وما عليَّ إلا بذل الجهد وبلاغ الوسع، وعلى الله سبحانه نهج السبيل وإرشاد الدليل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الرضي قدس سره وحاول جمع كل كلام أمير المؤمنين علیه السلام، فإن وجود نصوص خارج النهج تدلّ على قصر اطلاع المصنّف، ولا يدل على أنها ليست من كلام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الأمر كذلك فإمام أهل السنة أحمد بن حنبل قد أدَّعى أن كل حديث في مسنده صحيح، وكل ما لم يوجد في المسند فهو ليس بحجّة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جمعته، وانتقيته من أكثر من سبع مئة ألف وخمسين ألفاً، فما اختلف المسلمون فيه من حديث رسول الله صلی الله علیه و آله و سلم، فارجعوا إليه، فإن وجدتموه فيه، وإلا فليس بحجة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علماً أنه توجد أحاديث في الصحيحين ليست موجودة في مسند أحمد، ورغم ذلك حكم القوم بصحّتها واعتبارها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الدعوى معارضة بدعوى أخرى تناقضها، وهي الطعن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لاشتماله على ذكر الوصي والوصاية، وقد قال الشيخ الفوزان 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 يرى أن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الوصى والوصاية يوجب الطعن فيه، ثم يدّعي أنه ليس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يخالف كتب السنة ولست أدري هل هو يعني كل ما فيه، أو مسألة الوصي والوصاية فقط؟ ثم ينفي وجود ذكر للوصي والوصاية في هذا الكتاب إلا تعليم النبي صلی الله علیه و آله و سلم لعلي، فهو بهذا يثبت ثم ينفي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بتتبعنا للكتاب وجدنا فيه عشرات المواضع التي تتضمن ذكر الوصاية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كفانا الفوزان مؤونة الرّد على هؤلاء وذكر أنّ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عشرات الأدلّة على وجود النصّ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نأتي الآن لذكر بعض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الإمامة الإلهية التي اختص الله بها أهل البيت علیهم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المعروفة بالشقشقية، التي قال فيها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 فلان وإنه ليعلم أن محلي منها محل القطب من الرحي،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نهباً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أقطع أنّ القوم اطّلعوا على هذه الخطبة، لكنهم سدلوا دونها ثوباً، وطووا عنها كشحاً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المذكورة في أوائل النهج، ومما جاء فيها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سرّه، ولجأ أمره، وعيبة علمه، وموئل حكمه، وكهوف كتبه، وجبال دينه بهم أقام انحناء ظهره، وأذهب ارتعاد فرائصه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يقاس بآل محمد صلی الله علیه و آله و سلم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أظنّ أن هناك أصرح من هذا الكلام، وأملح من هذا البيان، فقد استخدم في هذه الخطبة كل المصطلحات التي تدل على المبتغى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الوصية الوراثة، الحق أساس الدين عماد اليقين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لله بحجة، إما ظاهراً مشهوراً أو خائفاً مغموراً؛ لئلا تبطل حجج الله وبيناته وكم ذا؟ وأين أولئك؟ أولئك والله الأقلون عدداً، والأعظمون قدراً، يحفظ الله بهم حججه وبيناته حتى يودعوها نظراءهم، ويزرعوها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w:t>
      </w:r>
      <w:r>
        <w:rPr>
          <w:rFonts w:eastAsia="IRNazanin" w:cs="IRNazanin"/>
          <w:color w:val="111111"/>
          <w:sz w:val="28"/>
          <w:szCs w:val="28"/>
          <w:rtl w:val="true"/>
          <w:lang w:bidi="fa-IR"/>
        </w:rPr>
        <w:t xml:space="preserve">. </w:t>
      </w:r>
      <w:bookmarkStart w:id="107" w:name="pg8982_83283"/>
    </w:p>
    <w:p>
      <w:pPr>
        <w:pStyle w:val="BookText"/>
        <w:rPr/>
      </w:pPr>
      <w:bookmarkEnd w:id="107"/>
      <w:r>
        <w:rPr>
          <w:rFonts w:ascii="Amiri" w:hAnsi="Amiri" w:eastAsia="Amiri" w:cs="Amiri"/>
          <w:color w:val="111111"/>
          <w:sz w:val="28"/>
          <w:sz w:val="28"/>
          <w:szCs w:val="28"/>
          <w:rtl w:val="true"/>
          <w:lang w:bidi="ar-SA"/>
        </w:rPr>
        <w:t xml:space="preserve">أولئك خلفاء الله في أرضه، والدعاة إلى دينه، آه آه شوقاً إلى رؤيتهم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الخطبة نصّ صريح في أن الامامة مستمرة، وأن الأرض لا تخلو من حجّة، كما تحوي إشارة إلى إمامة صاحب الزمان عَجَّلَ اَللَّهُ تَعَالِيَ فَرَجَهُ اَلشَّرِيفْ</w:t>
      </w:r>
    </w:p>
    <w:p>
      <w:pPr>
        <w:pStyle w:val="BookText"/>
        <w:rPr/>
      </w:pPr>
      <w:r>
        <w:rPr>
          <w:rFonts w:ascii="Amiri" w:hAnsi="Amiri" w:eastAsia="Amiri" w:cs="Amiri"/>
          <w:color w:val="111111"/>
          <w:sz w:val="28"/>
          <w:sz w:val="28"/>
          <w:szCs w:val="28"/>
          <w:rtl w:val="true"/>
          <w:lang w:bidi="ar-SA"/>
        </w:rPr>
        <w:t>، لأنه هو الوحيد الذي كان خائفاً مغموراً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قريش، غُرسوا في هذا البطن من هاشم لا تصلح على سواهم، ولا تصلح الولاة من غيرهم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الأئمة قُوَّام الله على خلقه، وعرفاؤه على عباده، لا يدخل الجنة إلا من عرفهم وعرفوه، ولا يدخل النار إلا من أنكرهم وأنكروه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يؤكَّد صحّة ما يذهب اليه الشيعة الإمامية من أنّ الامامة من الأصول الاعتقادية الواجبة على كل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النصوص الخمسة التي جئت بها هي مجرّد أمثلة، وإلا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بذكر الإمامة والولاية والنص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التناقض المدّعى؟</w:t>
      </w:r>
    </w:p>
    <w:p>
      <w:pPr>
        <w:pStyle w:val="BookText"/>
        <w:rPr/>
      </w:pPr>
      <w:r>
        <w:rPr>
          <w:rFonts w:ascii="Amiri" w:hAnsi="Amiri" w:eastAsia="Amiri" w:cs="Amiri"/>
          <w:color w:val="111111"/>
          <w:sz w:val="28"/>
          <w:sz w:val="28"/>
          <w:szCs w:val="28"/>
          <w:rtl w:val="true"/>
          <w:lang w:bidi="ar-SA"/>
        </w:rPr>
        <w:t>وأين هي دعوى عدم ذكر للنصّ الإلهي في نهج البلاغة؟</w:t>
      </w:r>
    </w:p>
    <w:p>
      <w:pPr>
        <w:pStyle w:val="Heading3"/>
        <w:numPr>
          <w:ilvl w:val="2"/>
          <w:numId w:val="1"/>
        </w:numPr>
        <w:rPr/>
      </w:pPr>
      <w:bookmarkStart w:id="108" w:name="__RefHeading___Toc1783420_2870459653"/>
      <w:bookmarkStart w:id="109" w:name="_Toc38"/>
      <w:bookmarkEnd w:id="108"/>
      <w:r>
        <w:rPr/>
        <w:t>2</w:t>
      </w:r>
      <w:r>
        <w:rPr>
          <w:rtl w:val="true"/>
        </w:rPr>
        <w:t xml:space="preserve"> - </w:t>
      </w:r>
      <w:r>
        <w:rPr>
          <w:rtl w:val="true"/>
        </w:rPr>
        <w:t>دعوني والتمسوا غيري</w:t>
      </w:r>
      <w:r>
        <w:rPr>
          <w:rtl w:val="true"/>
        </w:rPr>
        <w:t>:</w:t>
      </w:r>
      <w:bookmarkEnd w:id="10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رفض الخلافة عندما بايعه النّاس، فلو كان إماماً </w:t>
      </w:r>
    </w:p>
    <w:p>
      <w:pPr>
        <w:pStyle w:val="BookText"/>
        <w:rPr/>
      </w:pPr>
      <w:r>
        <w:rPr>
          <w:rFonts w:ascii="Amiri" w:hAnsi="Amiri" w:eastAsia="Amiri" w:cs="Amiri"/>
          <w:color w:val="111111"/>
          <w:sz w:val="28"/>
          <w:sz w:val="28"/>
          <w:szCs w:val="28"/>
          <w:rtl w:val="true"/>
          <w:lang w:bidi="ar-SA"/>
        </w:rPr>
        <w:t>مفترض الطاعة منصوصاً عليه لما جاز له ذلك، واستدلّوا بما روي في النهج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وممن تمسّك بهذا الكلام ابن أبي الحديد المعتزلي الذي جعله دليلاً على ما يذهب إليه، وبرهاناً لما يعتقد به،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الكلام يحمله أصحابنا على ظاهره،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لم يكن منصوصاً عليه بالإمامة من جهة الرسول صلی الله علیه و آله و سلم، وإن كان أولى الناس بها، وأحقهم بمنزلتها؛ لأنه لو كان منصوصاً عليه بالإمامة من جهة الرسول علیه السلام لما جاز له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ولعلي أسمعكم وأطوعكم لمن ولّيتموه أمركم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لكم وزيراً خير مني لكم أميراً</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يكون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 هو من مرويات سيف بن عمر التميمي، فقد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 ووقعة الجمل</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 ورواه عنه الطبري في تاريخه </w:t>
      </w:r>
      <w:r>
        <w:rPr>
          <w:rStyle w:val="FootnoteAnchor"/>
          <w:rtl w:val="true"/>
        </w:rPr>
        <w:footnoteReference w:id="316"/>
      </w:r>
      <w:r>
        <w:rPr>
          <w:rFonts w:ascii="Amiri" w:hAnsi="Amiri" w:eastAsia="Amiri" w:cs="Amiri"/>
          <w:color w:val="111111"/>
          <w:sz w:val="28"/>
          <w:sz w:val="28"/>
          <w:szCs w:val="28"/>
          <w:rtl w:val="true"/>
          <w:lang w:bidi="ar-SA"/>
        </w:rPr>
        <w:t xml:space="preserve">، وابن الجوزي في المنتظم </w:t>
      </w:r>
      <w:r>
        <w:rPr>
          <w:rStyle w:val="FootnoteAnchor"/>
          <w:rtl w:val="true"/>
        </w:rPr>
        <w:footnoteReference w:id="31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الرجل من الكذابين الوضّاعين المشهود لهم بذلك عند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والعامة، بحيث لا يعتري شخص الريب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قال المحقق التستري تعليقاً على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في العنوان رواية سيف الذي قد عرفت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عثمان أن رواياته كذب وافتعال، إمّا كلاً، وإما جزءاً، وأنه يدخل في كل شيء شيئاً، ويضع في مقابل أمر أمراً، ومما يوضِّح تصرّفه في هذا الخبر إدخاله فيه إكراه طلحة والزبير على بيعته علیه السلام، مع وضوح أنه علیه السلام لم يكن يجبر أحداً، وأيضاً إدخاله فيه أن أهل البصرة أرادوا جعل الأمر لطلحة، وأن أهل الكوفة أرادوا جعل الأمر للزبير، ولم يرد الأمر له علیه السلام غير أهل مصر، وهو أيضاً واضح البطلان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المعنى الذي فهمه القوم من هذه الرواية مخالف للروايات الأخرى في النهج التي تنصّ صراحة على أنّ أمير المؤمنين علیه السلام مفترض الطاعة، وأنّه منصّب من الله عزّ وجل، وعليه فلا بد من تأويل هذه العبارات بحيث تلتئم مع تلك حتى لا تحصل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علماؤنا هذا النص بعدّة وجوه تتلاءم مع الروايات المتواترة الناصة على إمامة أمير المؤمنين علیه السلام،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ابن ميثم البحراني قدس سره في شرحه على النهج،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هذا الفصل أنّه لا بد لكل مطلوب على أمر من تعزّز فيه وتمنع والحكمة في ذلك أنّ الطالب له يكون أرغب فيما يطلب، فإن الطبع حريص على ما مُنع، سريع النفرة عمّا سورع إلى إجابته فيه، فأراد علیه السلام التمنّع عليهم لتقوى رغبتهم إليه، فإنّه لم يصل إليه هذا الأمر إلا بعد اضطراب في الدين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أنّ أمير المؤمنين علیه السلام أراد شحذ همم القوم واستنهاضهم كي يتّقيَ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غدرتهم بعد ذلك، كما حصل معه عند وفاة النبي صلی الله علیه و آله و سلم لمّا تجمعوا حوله وبايعوه،</w:t>
      </w:r>
    </w:p>
    <w:p>
      <w:pPr>
        <w:pStyle w:val="BookText"/>
        <w:rPr/>
      </w:pPr>
      <w:r>
        <w:rPr>
          <w:rFonts w:ascii="Amiri" w:hAnsi="Amiri" w:eastAsia="Amiri" w:cs="Amiri"/>
          <w:color w:val="111111"/>
          <w:sz w:val="28"/>
          <w:sz w:val="28"/>
          <w:szCs w:val="28"/>
          <w:rtl w:val="true"/>
          <w:lang w:bidi="ar-SA"/>
        </w:rPr>
        <w:t>ثم كانوا أول المرتدين عن بيعته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ويخطر بالبال كتتمة لجواب العلامة ابن ميثم البحراني قدس سره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التمنّع يراد منه تعريض بالسابقين الذين كانوا يلهثون وراء الملك، ويتلهفون لارتقاء مسند الخلافة، فنجد أن الأول سارع إلى السقيفة والنبي المصطفى صلی الله علیه و آله و سلم لم يجهّز بعد ولم يوار قبره والثاني تولّى الأمر وصاحبه لا يزال على فراش الموت، والثالث قبل الخلافة بلا تردّد لما سأله عبد الرحمن بن عوف أن يبايع على كتاب الله وسنة نبيه وسيرة الشيخين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العلامة المجلسي قدس سره في البحار،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الناس نسوا سيرة النبي، واعتادوا بما عمل فيهم خلفاء الجور من تفضيل الرؤساء والأشراف لانتظام أمورهم، وأكثرهم إنما نقموا على عثمان استبداده بالأموال، كانوا يطمعون منه علیه السلام أن يفضّلهم أيضاً في العطاء والتشريف، ولذا نكث طلحة والزبير في اليوم الثاني من بيعته، ونقموا عليه التسوية في العطاء،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آسيتَ بيننا وبين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عبد الله بن عمر، وسعيد بن العاص، ومروان وأضرابهم، ولم يقبلوا ما قسم لهم، فهؤلاء القوم لما طلبوا البيعة بعد قتل عثمان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إتماماً للحجة عليهم، وأعلمهم باستقبال أمور لها وجوه وألوان لا يصبرون عليها، وأنه بعد البيعة لا يجيبهم إلى ما طمعوا فيه، ولا يصغي إلى قول القائل وعتب العاتب، بل يقيمهم على المحجة البيضاء، ويسير فيهم بسيرة رسول الله صلی الله علیه و آله و سلم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وبيانه أن القوم انحرفوا على سيرة المصطفى صلی الله علیه و آله و سلم طيلة خمس وعشرين سنة، وسلكوا طريق الظالمين، فلما أرادوا أن يبايعوا أمير المؤمنين علیه السلام على نهج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السابقين من التفضيل في العطاء والمحاباة فيه، أراد أن ينبههم بهذا الكلام على أن سيرته ستكون مخالفة لمن سبقه،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مستقبلون أمراً له وجوه وألوان لا تقوم له القلوب ولا تثبت عليه العقول، وإن الآفاق قد أغامت والمحجّة قد تنكّرت 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القطب الراوندي في منهاج البراعة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مستزيد شاك لقومه، يعني أنهم عاملوه هذه المعاملة قبل ذلك، فيقول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طريق التهكم والشكاية، يعني أنهم يعتقدون ذلك فيما قبل،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لهم وزيرا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ما كانوا يعتقدونه فيه علیه السلام من أنه بأن يكون وزيراً خير منه أميراً، وهذا من باب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ذُقْ إِنَّكَ أَنْتَ الْعَزِيزُ الْكَرِيمُ يعني على ما تعتقده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وبيانه أن أمير المؤمنين علیه السلام جاراهم في قولهم ومعتقدهم من باب تذكيرهم بماضيهم معه وكيف أنهم تخلوا عنه قبل سنين، فصاروا الآن يتدافعون عند باب بيته فالغرض هو إلزامهم باعتقادهم؛ لكي يحسّوا بقيمة السنين التي ضيّعوها بأنفسهم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يقبلون صرف هذا الكلام على ظاهره، ويتشبّثون بالمعنى الحقيقي فعليهم أن يلتزموا هذا النهج في كل النّصوص الواردة على ألسنة الصحابة التي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أبو بكر بن أبي قحافة في خطبته الأولى التي تلت بيعته،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فإني قد وُلّيتُ عليكم ولستُ بخيركم، فإن أحسنت فأعينوني، وإن أسأت فقوّموني الصدق أمانة والكذب خيانة، والضعيف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قوي عندي حتى أزيح علته إن شاء الله، والقوي فيكم ضعيف حتى آخذ منه الحق إن شاء الله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فالرجل يعترف صراحة أنه ليس أفضل الصحابة، فكيف نبذتم شهادته على نفسه خلف ظهوركم، وصيّرتم القول بتفضيله عقيدة، بل جعلتم تقديم أحد عليه محبطاً للأعمال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فقد روی الخلال بسنده عن سفيان الثوري،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 على أبي بكر وعمر أحداً فقد أزرى على المهاجرين والأنصار، ولا أحسبه ينفعه مع ذلك عمل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 بن الخطاب الذي رواه أحمد بن حنبل في كتاب الزهد بسنده عن ابن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الأقلين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وما الأقلون؟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آمَنَ مَعَهُ إِلَّا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آيات أخر،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أفقه من من عمر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وما رواه الهيثمي في مجمع الزوائد،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مسروق،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عمر بن الخطاب منبر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 أكاثركم في صُدُق النساء، وقد كان رسول الله صلی الله علیه و آله و سلم وأصحابه، وإنما الصدقات فيما بينهم أربعمائة درهم فما دون ذلك، فلو كان الإكثار في ذلك تقوى عند الله أو مكرمة لم تسبقوهم إليها، فلا أعرفنَّ ما زاد رجل على 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فاعترضته امرأة من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نهيت الناس أن يزيدوا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في صدقاتهم على 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ما أنزل الله عزّ وجل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فَلَا تَأْخُذُوا مِنْهُ شَيْئًا ۚ أَتَأْخُذُونَهُ بُهْتَانًا وَإِثْمًا مُبِينًا،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كل الناس أفقه من عمر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صحَّح هذا الأثر جملة من حُفَّاظ أهل السنة والجماعة،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في تفسيره </w:t>
      </w:r>
      <w:r>
        <w:rPr>
          <w:rStyle w:val="FootnoteAnchor"/>
          <w:rtl w:val="true"/>
        </w:rPr>
        <w:footnoteReference w:id="326"/>
      </w:r>
      <w:r>
        <w:rPr>
          <w:rFonts w:ascii="Amiri" w:hAnsi="Amiri" w:eastAsia="Amiri" w:cs="Amiri"/>
          <w:color w:val="111111"/>
          <w:sz w:val="28"/>
          <w:sz w:val="28"/>
          <w:szCs w:val="28"/>
          <w:rtl w:val="true"/>
          <w:lang w:bidi="ar-SA"/>
        </w:rPr>
        <w:t xml:space="preserve">، وجلال الدين السيوطي في الدر المنثور </w:t>
      </w:r>
      <w:r>
        <w:rPr>
          <w:rStyle w:val="FootnoteAnchor"/>
          <w:rtl w:val="true"/>
        </w:rPr>
        <w:footnoteReference w:id="327"/>
      </w:r>
      <w:r>
        <w:rPr>
          <w:rFonts w:ascii="Amiri" w:hAnsi="Amiri" w:eastAsia="Amiri" w:cs="Amiri"/>
          <w:color w:val="111111"/>
          <w:sz w:val="28"/>
          <w:sz w:val="28"/>
          <w:szCs w:val="28"/>
          <w:rtl w:val="true"/>
          <w:lang w:bidi="ar-SA"/>
        </w:rPr>
        <w:t xml:space="preserve">والزيلعي في التخريج </w:t>
      </w:r>
      <w:r>
        <w:rPr>
          <w:rStyle w:val="FootnoteAnchor"/>
          <w:rtl w:val="true"/>
        </w:rPr>
        <w:footnoteReference w:id="328"/>
      </w:r>
      <w:r>
        <w:rPr>
          <w:rFonts w:ascii="Amiri" w:hAnsi="Amiri" w:eastAsia="Amiri" w:cs="Amiri"/>
          <w:color w:val="111111"/>
          <w:sz w:val="28"/>
          <w:sz w:val="28"/>
          <w:szCs w:val="28"/>
          <w:rtl w:val="true"/>
          <w:lang w:bidi="ar-SA"/>
        </w:rPr>
        <w:t xml:space="preserve">، والسخاوي في المقاصد </w:t>
      </w:r>
      <w:r>
        <w:rPr>
          <w:rStyle w:val="FootnoteAnchor"/>
          <w:rtl w:val="true"/>
        </w:rPr>
        <w:footnoteReference w:id="329"/>
      </w:r>
      <w:r>
        <w:rPr>
          <w:rFonts w:ascii="Amiri" w:hAnsi="Amiri" w:eastAsia="Amiri" w:cs="Amiri"/>
          <w:color w:val="111111"/>
          <w:sz w:val="28"/>
          <w:sz w:val="28"/>
          <w:szCs w:val="28"/>
          <w:rtl w:val="true"/>
          <w:lang w:bidi="ar-SA"/>
        </w:rPr>
        <w:t xml:space="preserve">، والزركشي في التذكرة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اعتراف صريح من عمر بن الخطاب بأنه لا حظّ له من العلم، وأن كل الناس أعلم منه حتى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نجد أن المخالفين لم يأخذوا بهذه الشهادة وهذا الإقرار الذي يعتبر سيِّد الأدلة، بل اعتبروا عمر أعلم الخلق، ولا يوجد له نظير في هذه الأمّة، بل حتى في الأمم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ولذلك ذكروا أن الله جلَّ جلاله كان يوافق عمر في ما يذهب إليه، وليس العكس أي أن عمر يوافق الله، وقد على أطلقوا هذه الحالة اسم موافقات عمر، وهي أن يقول النبي صلی الله علیه و آله و سلم شيئاً، ويخالفه عمر بن الخطاب، فينزل الوحي موافقاً لقول عمر ومخطئاً لقول خير البشر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صرّح ابن القيم بعقيدته في علم عمر بن الخطاب دون تقية ولا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تورية، فقد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دار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الأثر الذي ذكره مالك عن يحيى بن سعيد أن عمر بن الخطاب رضی الله عنه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إلى آخره، فالجواب عنه أنه ليس بحمد الله فيه شيء من الطيرة، وحاشا أمير المؤمنين رضی الله عنه من ذلك، وكيف يتطيَّر وهو يعلم أن الطيرة شرك من الجبت وهو القائل في حديث اللقحة ما تقدّم، ولكن وجه ذلك والله أعلم أن هذا القول كان منه مبالغة في الإنكار عليه؛ لاجتماع أسماء النار والحريق في اسمه واسم أبيه وجدّه وقبيلته وداره ومسكنه فوافق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فقد احترق منزلك وقدرك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قوله كان السبب، وكثيراً ما يجري مثل هذا لمن هو دون عمر بكثير، فكيف بالمحدَّث الملهَم الذي ما قال لشيء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لأظنه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كان كما قال، وكان يقول الشيء ويشير به فينزل القرآن بموافقته، فإذا نزل الأمر الديني بموافقة قوله فكذلك وقوع الأمر الكوني القدري موافقاً لقوله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هذه موافقة عمر لربّه في شرعه ودينه وينطق بالشيء فيكون هو المأمور المشروع، فكذلك لا يبعد موافقته له تعالى في قضائه وقدره، ينطق بالشيء فيكون هو المقضي المقدور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فعمر بن الخطاب عند ابن القيم قوله حُكْمٌ وحَتْم، سواء كان الأمر شرعيًا أم تكوينيًّا، ولا ندري أين كانت هذه القدرة وهذه الموافقة الكونية القدَرية الشرعية في عمر عندما أفحمته تلك المرأة؟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ومنها ما ذكرته عائشة عند وفاتها حيث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أحدثت بعد رسول الله صلی الله علیه و آله و سلم، فادفنوني مع أزواج النبي صلی الله علیه و آله و سلم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فالكل يعلم أنها تقصد بالحدث ما حصل في موقعة الجمل التي سُفكت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دماء الألوف من المسلمين، ورغم هذا الاعتراف إلا أنك تجد الكثير ممن يصر على أن خروجها كان صواباً، وأنها كانت محقّة فيما فعلته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ذم الخلافة والحكم</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صلی الله علیه و آله و سلم كان كثيراً ما يذم الخلافة والإمامة، فمرّة يصفها بأنّها كعفطة عنز ومرّة إنها لا تساوي عنده النعل البالي وغيرها من عبارات الازدراء والتنقيص، بل ذكر صراحة أنه لم يكن يريد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كانت لي في الخلافة رغبة، ولا في الولاية إربة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فهل يصحّ أن يصف الإمام علیه السلام منصباً إلهيًّا بهذه الصفات؟</w:t>
      </w:r>
      <w:r>
        <w:rPr>
          <w:rFonts w:ascii="Amiri" w:hAnsi="Amiri" w:eastAsia="Amiri" w:cs="Amiri"/>
          <w:color w:val="111111"/>
          <w:sz w:val="28"/>
          <w:sz w:val="28"/>
          <w:szCs w:val="28"/>
          <w:rtl w:val="true"/>
          <w:lang w:bidi="ar-SA"/>
        </w:rPr>
        <w:t>وهل يصحّ أن يتخلّى عن ما كلّفه الله به؟والجواب على هذا الإشكال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العبارات التي ذكرها المشكل هي ليست لذمّ الخلافة كمنصب، بل هي ذمّ للناس الذين كانوا رعيّة،الخليفة فهو لم يشبّه الخلافة بالنعل البالي، بل شبّه خلافة هؤلاء، فقد رُوي في النهج عن عبد 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علیه السلام بذي قار وهو يخصف نعله،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قيمة هذا النعل؟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قيمة لها،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لهي أحب إليَّ من إمرتكم، إلا أن أقيم حقًا أو أدفع باطلاً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فلفظه علیه السلام كان دقيقاً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أو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 علیه السلام استثنى من هذا الأمر أن تكون الإمرة وسيلة لإقامة حق أو هدم باطل، فمعنى الكلام أن الإمارة التي يحرص عليها الكل خصوصاً المتقدّمين عليه هو لا يطلبها، بل هو قام بالأمر فقط لأنه سيقيم الحق ويدفع</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الباطل من خلاله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الثاني الذي ظاهره أن أمير المؤمنين علیه السلام لا رغبة له في الإمرة والولاية يجب وضعه في إطاره الصحيح كي يُفهم ويعلم المراد، ولهذا لا بدّ من بیان مقدمتين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التي يعتقد بها الشيعة هي المنصب الذي يعطيه الله للذين اصطفاهم من عباده، وليست تسلّط أحد النّاس على رقاب المسلمين بالترغيب أو بالترهيب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نجد أن القرآن سمّى آدم علیه السلام خليفة، ولم يكن صاحب ملك أو سلطان دنيوي،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وسمّى إبراهيم علیه السلام إماماً ولم يحكم مدينة في الأرض،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يُعلم أن الإمامة الإلهية لا تتقَّوم باعتلاء كرسي الحكم؛ لأن هذا ليس من تكليف الإمام المنصّب، بل هذا الأمر تكليف الناس، فالإمام كالقبلة يُتوجَّه له ولا يتوجَّه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النص ورد في مقام جواب لاعتراض طلحة والزبير، وقد نقل ابن أبي الحديد في شرحه سبب اعتراضهما،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طلحة والزبير إلى علي علیه السلام قبل خروجهما إلى مكة مع محمد بن طلحة،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ولكن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لقد فال فيك رأينا، وخاب ظنّنا، أصلحنا لك الأمر، ووطّدنا لك الإمرة، وأجلبنا على عثمان حتى قُتل، فلما طلبك الناس لأمرهم أسرعنا إليك، وبايعناك وقدنا إليك أعناق العرب ووطئ المهاجرون والأنصار أعقابنا في بيعتك، حتى إذا ملكت عنانك استبددت برأيك عنا، ورفضتنا رفض التريكة، وأذلتنا إذالة الإماء، وملَّكتَ أمرك الأشتر وحكيم بن جبلّة وغيرهما من الأعراب ونزاع الأمصار، فكنا فيما </w:t>
      </w:r>
    </w:p>
    <w:p>
      <w:pPr>
        <w:pStyle w:val="BookText"/>
        <w:rPr/>
      </w:pPr>
      <w:r>
        <w:rPr>
          <w:rFonts w:ascii="Amiri" w:hAnsi="Amiri" w:eastAsia="Amiri" w:cs="Amiri"/>
          <w:color w:val="111111"/>
          <w:sz w:val="28"/>
          <w:sz w:val="28"/>
          <w:szCs w:val="28"/>
          <w:rtl w:val="true"/>
          <w:lang w:bidi="ar-SA"/>
        </w:rPr>
        <w:t xml:space="preserve">رجوناه منك وأملناه من ناحيتك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نعلم أن جوابه علیه السلام لهما كان دقيقاً جدًّا، فإنه بيَّن لهما أموراً،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يطلب منهم توطيد الأمر له؛ لأنه أصلاً ليس من الذين يتلهّفون لطلب ملك الدنيا،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لي في الخلافة رغبة، ولا في الولاية إربة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ما فعلاه من دعوة النّاس لبيعة أمير المؤمنين علیه السلام ليس دَيْناً في عنقه علیه السلام لهما كي يميّزهما عن بقية الناس، ويجعل لهما حظّاً في بيت المال وغيره؛ لأنّ هذا تكليف كل مسلم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تتمة هذا الخبر فيها طعن في طلحة والزبير؛ إذ أن كلام أمير المؤمنين علیه السلام ظاهر في أن الرجلين كانا يريدان منه أن يخالف الأحكام الشرعية، ويحكم بغير ما أنزل الله، وهذا يفهم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تخبراني أي شيء لكما فيه حق دفعتكما عنه؟ وأي قسم استأثرت عليكما به؟ أم أي حق رفعه إليَّ أحد من المسلمين ضعفت عنه، أم جهلته، أم أخطأت بابه؟ والله ما كانت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استسنَّ النبي صلی الله علیه و آله و سلم فاقتديته، فلم أحتج في ذلك إلى رأيكما ولا رأي غيركما، ولا وقع حكم جهلته فأستشيركما وإخواني المسلمين، ولو كان ذلك لم أرغب عنكما، ولا عن غيركما، وأما ما ذكرتما من أمر الأسوة فإن ذلك أمر لم أحكم أنا فيه برأيي، ولا وليته هوى مني، بل وجدت أنا وأنتما ما جاء به رسول الله صلی الله علیه و آله و سلم قد فرغ منه، فلم أحتج إليكما فيما فرغ الله من قسمه، وأمضى فيه حكمه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فالظاهر أن الرجلين لم يعجبهما قرار أمير المؤمنين علیه السلام التسوية بين كل المسلمين في العطاء، بل تعوّدا على سياسة الطبقية التي سنّها عمر بن الخطاب، وكانا يطمعان في الاستمرار على هذه السيرة، بل روي أنهما كانا يطمعان في إمارة البصرة والكوفة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منا ذكر ما عتب به طلحة والزبير على أمير المؤمنين علیه السلام وأنهما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نراه يستشيرنا في أمر، ولا يفاوضنا في رأي، و يقطع الأمر دوننا، ويستبد بالحكم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يرجوان غير ذلك، وأراد طلحة أن يوليه البصرة، وأراد الزبير أن يوليه الكوفة، فلما شاهدا صلابته في الدين، وقوته في العزم، وهجرة الادهان والمراقبة، ورفضه المدالسة والمواربة، وسلوكه في جميع منهج الكتاب والسنة، وقد كانا يعلمان ذلك قديماً من طبعه وسجيته، وكان عمر قال لهما ولغيرهما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الأجلح إن وليها ليحملنكم على المحجّة البيضاء والصراط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رسول الله صلی الله علیه و آله و سلم من قبل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تولّوها عليًّا تجدوه هادياً مهديّا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ليس الخبر كالعيان ولا القول كالفعل، ولا الوعد كالإنجاز، وحالا عنه وتنكرا له ووقعا فيه وعاباه وغمصاه، وتطلبا له العلل والتأويلات، وتنقما عليه الاستبداد وترك المشاورة، وانتقلا من ذلک إلى الوقيعة فيه بمساواة الناس في قسمة المال، وأثنيا على عمر، وحمدا سيرته، وصوَّبا رأيه،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يفضّل أهل السوابق، وضلَّلا عليًّا علیه السلام فيما رآه، وقالا إنه أخطأ، وإنه خالف سيرة عمر، وهي السيرة المحمودة التي لم تفضحها النبوة مع قرب عهدنا منها واتصالها بها، واستنجدا عليه بالرؤساء من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يفضّلهم، وينفلهم في القسم على غيرهم، والناس أبناء الدنيا، ويحبّون المال حبّاً جمّاً، فتنكَّرت على أمير المؤمنين علیه السلام بتنكّرهما قلوب كثيرة، ونغلت عليه نيات كانت من قبل سليمة، ولقد كان عمر موفَّقاً حيث منع قريشاً والمهاجرين وذوي السوابق من الخروج من المدينة، ونهاهم عن مخالطة الناس </w:t>
      </w:r>
    </w:p>
    <w:p>
      <w:pPr>
        <w:pStyle w:val="BookText"/>
        <w:rPr/>
      </w:pPr>
      <w:r>
        <w:rPr>
          <w:rFonts w:ascii="Amiri" w:hAnsi="Amiri" w:eastAsia="Amiri" w:cs="Amiri"/>
          <w:color w:val="111111"/>
          <w:sz w:val="28"/>
          <w:sz w:val="28"/>
          <w:szCs w:val="28"/>
          <w:rtl w:val="true"/>
          <w:lang w:bidi="ar-SA"/>
        </w:rPr>
        <w:t xml:space="preserve">ونهى الناس عن مخالطتهم، ورأى أن ذلك أس الفساد في الأرض، وأن الفتوح والغنائم قد أبطرت المسلمين، ومتى بَعُدَ الرؤوس والكبراء منهم عن دار الهجرة، وانفردوا بأنفسهم وخالطهم الناس في البلاد البعيدة، لم يأمن أن يحسِّنوا لهم الوثوب، وطلب الإمرة، ومفارقة الجماعة، وحل نظام الألفة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البعض قد يتعجّب من هذا الكلام الذي ساقه ابن أبي الحديد ويرفضه؛ لما اشتهر من أن الصحابة كانوا عُبّاداً زهاداً، لا يطلبون الحياة الدنيا ولا يركضون خلف نعيمها، والحق الذي لا مرية فيه أن هذا الأمر غير صحيح، بل إن كثيراً من الصحابة قد تكالبوا على حطام الدنيا بعد وفاة المصطفى صلی الله علیه و آله و سلم وصارت هي همهم ومبتغاهم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فثروة الزبير بن العوام حدّدها البخاري في صحيحه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للزبير أربع نسوة، ورفع الثلث، فأصاب كل امرأة ألف ألف ومائتا ألف، فجميع ماله خمسون ألف ألف ومائتا ألف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طبعاً هذه الثروة بعد أن دفع أبناؤه الديون التي كانت عليه كما دلّ على ذلك صدر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طلحة بن عبيد الله فقد حدّد ابن الجوزي تركته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المذموم كسبه من غير وجهه، ومنع الحق الواجب فيه، وعبد الرحمن منزّه عن الحالين وقد خلف طلحة ثلثمائة حمل من الذهب، وخلف الزبير وغيره ولو علموا أن ذلك مذموم لأخرجوا الكل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الرحمن بن عوف فقد ذكر ابن حجر العسقلاني في الفتح تركته</w:t>
      </w:r>
      <w:r>
        <w:rPr>
          <w:rFonts w:eastAsia="Amiri" w:cs="Amiri" w:ascii="Amiri" w:hAnsi="Amiri"/>
          <w:color w:val="111111"/>
          <w:sz w:val="28"/>
          <w:szCs w:val="28"/>
          <w:rtl w:val="true"/>
          <w:lang w:bidi="ar-SA"/>
        </w:rPr>
        <w:t xml:space="preserve">. </w:t>
      </w:r>
      <w:bookmarkStart w:id="110" w:name="pg8982_83296"/>
    </w:p>
    <w:p>
      <w:pPr>
        <w:pStyle w:val="BookText"/>
        <w:rPr/>
      </w:pPr>
      <w:bookmarkEnd w:id="11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عن أربع نسوة، فيكون جميع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ألف ومائتي ألف، وهذا بالنسبة لتركة الزبير التي تقدّم شرحها في فرض الخمس قليل جدًّا، فيحتمل أن تكون هذه دنانير وتلك دراهم؛ لأن كثرة مال عبد الرحمن مشهورة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أصبحوا من أصحاب الثروات ورؤوس الأموال، ومن الطبيعي أن يعارضوا سياسة أمير المؤمنين علیه السلام التي تدعو إلى المساواة في العطاء بين السابقين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عمر بن الخطاب فإنه رغم ما اشتهر من زهده إلا أنه ترك ثروة عظيمة أيضاً، لا تقل عن ثروة سابقيه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ابن شبّة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أيوب، قال، قلت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على عمر رضی الله عنه دين؟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يدع عمر ديناً وقد باع رجل من ورثته ميراثه بمائة ألف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علمت أن لعمر بن الخطاب ستّ بنات وستّة أولاد، وله أكثر من زوجة، فاعلم أن تركته تبلغ قرابة مليون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 أن الذي يتمسّك بهذه الرواية في زهد أمير المؤمنين علیه السلام في الخلافة لم يضعها على وجهها الصحيح المعلوم بالقرائن الحالية والمقالية، وإذا تمسّك أحدهم بها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حكم على طلحة والزبير بأنهما يسعيان إلى مخالفة حكم الله، وهذا مسقط لعد التهما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783422_2870459653"/>
      <w:bookmarkStart w:id="112" w:name="_Toc39"/>
      <w:bookmarkEnd w:id="111"/>
      <w:r>
        <w:rPr/>
        <w:t>4</w:t>
      </w:r>
      <w:r>
        <w:rPr>
          <w:rtl w:val="true"/>
        </w:rPr>
        <w:t xml:space="preserve"> - </w:t>
      </w:r>
      <w:r>
        <w:rPr>
          <w:rtl w:val="true"/>
        </w:rPr>
        <w:t>إنه بايعني القوم</w:t>
      </w:r>
      <w:r>
        <w:rPr>
          <w:rtl w:val="true"/>
        </w:rPr>
        <w:t>:</w:t>
      </w:r>
      <w:bookmarkEnd w:id="11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يوافق أهل السنة فيما يذهبون إليه من أن طريق تحديد الخليفة هو الشورى، ويشهد لذلك ما ورد في النهج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رضا، فإن خرج من أمرهم خارج بطعن أو بدعة ردّوه إلى ما خرج منه، فإن أبى قاتلوه على أتباعه غير سبيل المؤمنين، وولاه الله ما تولى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بهذه الرواية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اعترف بشرعية الخلفاء السابقين؛ وذلك لأنه استدل على شرعية حكمه ببيعة الناس له، وهؤلاء باعترافه هم الذين بايعوا أبا بكر وعمر قبله،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بايعني القوم الذين بايعوا أبا بكر وعمر وعثمان على ما بايعوهم عليه، فلم يكن للشاهد أن يختار، ولا للغائب أن 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اجماع المهاجرين والأنصار على رجل ما وتنصيبه خليفة هو أمر مرضي عند الله تعالى، وهو طريق شرعي لاختيار الخليفة، ويبيّن ذلك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الشورى للمهاجرين والأنصار، فإن اجتمعوا على رجل وسمّوه إماماً كان ذلك الله 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شيوخنا المتكلّمون في كتبهم احتجاجاً على صحّة الاختيار، وكونه طريقاً إلى الإمامة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ذكروه من استدلال بهذه الفقرة هو مجرد توهمات من هؤلاء لا أكثر ولا أقل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الجواب على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ذكر هذا الكلام من باب الإلزام والتبكيت، وليس من باب التصديق؛ وذلك لأنّ هذا الكلام إنما قاله علیه السلام في مقام إلزام معاوية ببيعته، إذ أن هذا الأخير قد رفض الدخول في بيعة علي علیه السلام محتجًّا بأن هذه البيعة غير شرعية؛ لأنها أقيمت على دم عثمان، فكان الردّ من الإمام علیه السلام أن نفس الذين بايعوا أبا بكر وعمر وعثمان قد بايعوه، فليس من حقّ يا معاوية الاعتراض على بيعته أو التشكيك في صحّتها؛ إذ أنه ملزم إما بقبول البيعة والدخول في الطّاعة، واما عدم الدخول فيها وبالتالي الحكم على بيعة سابقيه بأنّها باطلة؛ لأنّ نفس الذين أعطوا شرعية لخلافة لعثمان الذي يطالب معاوية بدمه هم الذين بايعوا أمير المؤمنين علیه السلام ودخلوا في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هذا أوّل الكتاب الذي لم يذكره الشريف الرضي قدس سره،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بيعتي لزمتك، وأنا بالمدينة وأنت بالشام، وذلك أنه بايعني القوم الذين بايعوا أبا بكر وعمر وعثمان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أجاد فقيه أهل البيت الشيخ يوسف البحراني قدس سره في دحض استدلال ابن أبي الحديد بهذا النص،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الإمامية فتحمل هذا الكلام منه علیه السلام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ففيه أنه ليس الأمر كما زعمت بجهله وتوهمه، بل الإمامية إنما يحملون ذلك على المجاراة والتبكيت والإلزام للخصم بمقتضى معتقده الذي هو من أبلغ وجوه البلاغة في الكلام في مقام الجدال والخصام، فإن معاوية لما كان معتقده في حجية انعقاد الإمامة مذهب خلفائه واتباعهم، من أن طريق الإمامة إنما هو اجتماع الناس من أهل الحل والعقد على البيعة والصفق على الأيدي خاطبه به وألزمه بأن بيعته علیه السلام قد انعقدت بما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انعقدت به بيعة أولئك المتقدِّمين الذين أطاعهم وانقاد إليهم، وهو الإجماع بزعمهم، فإن كانت تلك البيعة صحيحة توجب عليه الانقياد والطاعة فهذه مثلها، فكيف يطيع أولئك ويخالف في هذه؟ وهذا بحمد الله سبحانه ظاهر أتم الظهور، بل كالنور على الطور، إلا لمن اعترى ذهنه الفتور والقصور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الجواب على 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ذكره أمير المؤمنين علیه السلام الصحيح لا إشكال فيه، ولا ينكره أحد من الشيعة؛ لأنهم يعتبرون أن الاجماع الذي يكون حجّة هو الكاشف عن رأي المعصوم، والإمام علي علیه السلام هو من المهاجرين والأنصار، فيكون داخلاً إفي الاجماع، ويكون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من ابن أبي الحديد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يراع في ذلك إجماع المسلمين كلهم، وقياسه على بيعة أهل الحل والعقد لأبي بكر، فإنه ما روعي فيها إجماع المسلمين؛ لأن سعد بن عبادة لم يبايع، ولا أحد من أهل بيته وولده، ولأن عليًّا وبني هاشم ومن انضوى إليهم لم يبايعوا في مبدأ الأمر، وامتنعوا، ولم يتوقف المسلمون في تصحيح إمامة أبي بكر وتنفيذ أحكامه على بيعتهم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ندري كيف تحوّل إجماع كلّ المهاجرين والأنصار كما نصّ أمير المؤمنين علیه السلام إلى اجماع أهل الحل العقد؟</w:t>
      </w:r>
    </w:p>
    <w:p>
      <w:pPr>
        <w:pStyle w:val="BookText"/>
        <w:rPr/>
      </w:pPr>
      <w:r>
        <w:rPr>
          <w:rFonts w:ascii="Amiri" w:hAnsi="Amiri" w:eastAsia="Amiri" w:cs="Amiri"/>
          <w:color w:val="111111"/>
          <w:sz w:val="28"/>
          <w:sz w:val="28"/>
          <w:szCs w:val="28"/>
          <w:rtl w:val="true"/>
          <w:lang w:bidi="ar-SA"/>
        </w:rPr>
        <w:t>ومن قرأ تفاصيل بيعة أبي بكر جزم وقطع أنّه لا شورى ولا إجماع فيها؛ إذ أنّ الأمر كما وصفه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فلتة، وقى الله المسلمين شرّها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البخاري في صحيحه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بلغني أن قائلاً منكم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مات عمر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 ألا وإنها قد كانت كذلك، ولكن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وقى شرّها، وليس منكم من تُقطَع الأعناق إليه مثل أبي بكر، من بايع رجلاً عن غير مشورة من المسلمين فلا يُبايَع هو ولا الذي بايعه تغرة أن يُقتَلا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الكلام يستفاد أن هذه البيعة لم تتم بمشورة المسلمين، ولذلك هدّد عمر بن الخطاب من عاد لمثل هذه البيعة بالقتل له ولمن 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اجماع أهل الحل والعقد الذي يدّعيه ابن أبي الحديد؟</w:t>
      </w:r>
    </w:p>
    <w:p>
      <w:pPr>
        <w:pStyle w:val="BookText"/>
        <w:rPr/>
      </w:pPr>
      <w:r>
        <w:rPr>
          <w:rFonts w:ascii="Amiri" w:hAnsi="Amiri" w:eastAsia="Amiri" w:cs="Amiri"/>
          <w:color w:val="111111"/>
          <w:sz w:val="28"/>
          <w:sz w:val="28"/>
          <w:szCs w:val="28"/>
          <w:rtl w:val="true"/>
          <w:lang w:bidi="ar-SA"/>
        </w:rPr>
        <w:t>وفي نفس هذه الرواية نجد حقيقة أخرى، وهي أن شرعية خلافة أبي بكر استُمدّت في نفس يوم السقيفة، أي حتى قبل يوم البيعة العامة، لما 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 القائل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ابسط يدك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يده فبايعته، وبايعه المهاجرون، ثم بايعته الأنصار، ونزونا على سعد بن عبادة،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سعد بن عبادة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نعلم من أين استمدّ أبو بكر شرعيّة خلافته؟ فلا نص عليه، ولا إجماع، حتّى أهل السقيفة لم يكونوا مجمعين عليه، ولذلك لجأ عمر إلى تهديد سعد بن عبادة بالقتل كما تقدّم سابقاً، فأين هذا الإجماع المزعوم؟</w:t>
      </w:r>
    </w:p>
    <w:p>
      <w:pPr>
        <w:pStyle w:val="BookText"/>
        <w:rPr/>
      </w:pPr>
      <w:r>
        <w:rPr>
          <w:rFonts w:ascii="IRNazanin" w:hAnsi="IRNazanin" w:eastAsia="IRNazanin"/>
          <w:color w:val="111111"/>
          <w:sz w:val="28"/>
          <w:sz w:val="28"/>
          <w:szCs w:val="28"/>
          <w:rtl w:val="true"/>
          <w:lang w:bidi="fa-IR"/>
        </w:rPr>
        <w:t>علماً أن كل المسلمين أجمعوا على أن أمير المؤمنين علیه السلام وبني هاشم لم يدخلوا في هذا الإجماع المدّعى، لا في البيعة الأولى ولا في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هذا الرواية التي قدمناها من صحيح البخاري، حيث قال فيها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خالفونا، واجتمعوا بأسرهم في سقيفة بني ساعدة وخالف عنا علي والزبير ومن معهما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البخاري في صحيحه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أبي بكر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ذلك، فهجرته فلم تكلّمه حتى تُوفّيت، وعاشت بعد النبي صلی الله علیه و آله و سلم 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المحب الطبري في الرياض وتخلّف عن بيعة أبي بكر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عبادة في طائفة من الخزرج وعلي بن أبي طالب وابناه، والعباس عم رسول الله صلی الله علیه و آله و سلم وبنوه في بني هاشم، والزبير وطلحة و سلمان، وعمار، وأبو ذر، والمقداد، وغيرهم من المهاجرين، وخالد بن سعيد بن العاص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أنهم يعترفون بهذه الحقيقة ويقولون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لكل إجماع يخرج عنه علي بن أبي طالب وعبد الله بن مسعود، وأنس بن مالك</w:t>
      </w:r>
    </w:p>
    <w:p>
      <w:pPr>
        <w:pStyle w:val="BookText"/>
        <w:rPr/>
      </w:pPr>
      <w:r>
        <w:rPr>
          <w:rFonts w:ascii="IRNazanin" w:hAnsi="IRNazanin" w:eastAsia="IRNazanin"/>
          <w:color w:val="111111"/>
          <w:sz w:val="28"/>
          <w:sz w:val="28"/>
          <w:szCs w:val="28"/>
          <w:rtl w:val="true"/>
          <w:lang w:bidi="fa-IR"/>
        </w:rPr>
        <w:t xml:space="preserve">وابن عباس، والصحابة بالشام رضی الله عنهم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ولعنة الله على كل إجماع يخرج عنه علي بن أبي طالب ومن بحضرته من الصحابة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نعلم أي إجماع يتحدّث عنه ابن أبي الحديد أو غيره من الناس، ولا ندري ما هو المصحِّح لخلافة أبي بكر إن كان لا يوجد نصّ عليه، ولا شورى، ولا إجماع، فلعنة الله على كل إجماع خرج عنه العلي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توجد أي دلالة في هذا الكتاب على ما ذهب إليه ابن أبي الحديد المعتزلي أو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3" w:name="pg8982_83302"/>
    </w:p>
    <w:p>
      <w:pPr>
        <w:pStyle w:val="Heading3"/>
        <w:numPr>
          <w:ilvl w:val="2"/>
          <w:numId w:val="1"/>
        </w:numPr>
        <w:rPr/>
      </w:pPr>
      <w:bookmarkStart w:id="114" w:name="__RefHeading___Toc1783424_2870459653"/>
      <w:bookmarkStart w:id="115" w:name="_Toc40"/>
      <w:bookmarkEnd w:id="113"/>
      <w:bookmarkEnd w:id="114"/>
      <w:r>
        <w:rPr/>
        <w:t>5</w:t>
      </w:r>
      <w:r>
        <w:rPr>
          <w:rtl w:val="true"/>
        </w:rPr>
        <w:t xml:space="preserve"> - </w:t>
      </w:r>
      <w:r>
        <w:rPr>
          <w:rtl w:val="true"/>
        </w:rPr>
        <w:t>مشورة عمر بن الخطاب</w:t>
      </w:r>
      <w:bookmarkEnd w:id="11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قد أقرَّ بشرعية حكم الخلفاء السابقين؛ وذلك لأنّه كان مستشاراً لهم، وموثوقاً عندهم، ولذلك نجده يشير على عمر بن الخطاب بعدم الخروج للقاء الفرس والروم خوفاً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في النهج عنه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لم يكن نصره ولا خذلانه بكثرة ولا قلة، وهو دين الله الذي أظهره، وجنده الذي أعدّه وأمدّه، حتى بلغ ما بلغ، وطلع حيث طلع، ونحن على موعود من الله والله منجز وعده، وناصر جنده، ومكان القيِّم بالأمر مكان النظام من الخرز يجمعه ويضمه، فإن انقطع النظام تفرَّق وذهب، ثم لم يجتمع بحذافيره أبداً، والعرب اليوم وإن كانوا قليلاً فهم كثيرون بالإسلام وعزيزون بالاجتماع، فكن قطباً، واستدر الرحى بالعرب، وأصلهم دونك نار الحر، فإنك إن شخصت من هذه الأرض انتقضت عليك العرب من أطرافها وأقطارها، حتى يكون ما تدع وراءك من العورات أهم إليك مما بين يديك، إن الأعاجم إن ينظروا إليك غداً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أصل العرب، فإذا قطعتموه استرحتم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ذلك أشد لكلبهم عليك وطمعهم فيك، فأما ما ذكرت من مسير القوم إلى قتال المسلمين، فإن الله سبحانه هو أكره لمسيرهم منك، وهو أقدر على تغيير ما يكره، وأما ما ذكرت من عددهم فإنا لم نكن نقاتل فيما مضى بالكثرة، وإنما كنا نقاتل بالنصر والمعونة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توكّل الله لأهل هذا الدين بإعزاز الحوزة، وستر العورة، والذي نصرهم وهم قليل لا ينتصرون، ومنعهم وهم قليل لا يمتنعون، حي لا يموت، إنك متى تسر إلى هذا العدو بنفسك، فتلقهم بشخصك، فتنكب لا تكن للمسلمين كانفة دون أقصى بلادهم، ليس بعدك </w:t>
      </w:r>
    </w:p>
    <w:p>
      <w:pPr>
        <w:pStyle w:val="BookText"/>
        <w:rPr/>
      </w:pPr>
      <w:r>
        <w:rPr>
          <w:rFonts w:ascii="Amiri" w:hAnsi="Amiri" w:eastAsia="Amiri" w:cs="Amiri"/>
          <w:color w:val="111111"/>
          <w:sz w:val="28"/>
          <w:sz w:val="28"/>
          <w:szCs w:val="28"/>
          <w:rtl w:val="true"/>
          <w:lang w:bidi="ar-SA"/>
        </w:rPr>
        <w:t xml:space="preserve">مرجع يرجعون إليه، فابعث إليهم رجلاً محرباً واحفز معه أهل البلاء والنصيحة، فإن أظهر الله فذاك ما تحب، وإن تكن الأخرى كنت ردءاً للناس ومثابة للمسلمين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المستشار مؤتمن كما عليه دلّت النصوص الشرعية، فمن استشار أحداً من الناس في شيء فعلى المستشار أن يحسن المشورة، ويقول الحق، ولا يخدع من استشاره، وإلا كان خائناً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الباب كان جواب أمير المؤمنين علیه السلام لعمر بن الخطاب، حيث إن هذا الأخير استشاره، فما كان من الإمام علي علیه السلام إلا أن تحلّى بخلق الإسلام وأحسن المشورة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في النصوص تصريح بأن عليًّا علیه السلام يرتضي خلافة عمر، أو يقر بشرعيتها؛ اذ أن هذا الأخير استشار الناس في قضية عامة تمسّ مصلحة الإسلام والمسلمين، وهذا الأمر من مسؤوليات الإمام علیه السلام، فكان واجباً عليه أن يشير بما يعود على الإسلام بالنفع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 هذا الكلام وما تقدم يدل أنهم كانوا محتاجين إليه علیه السلام في التدبير وإصلاح الأمور التي يتوقف عليها الرئاسة والخلافة، فهو علیه السلام كان أحق بها وأهلها، وكانوا هم الغاصبين حقّه، وأما إراءتهم مصالحهم فلا يدل على كونهم على الحق؛ لأن ذلك كان لمصلحة الإسلام والمسلمين لا لمصلحة الغاصبين، وجميع تلك الأمور كان حقّه علیه السلام قولاً وفعلاً وتدبيراً، فكان يلزمه القيام بما يمكنه من تلك الأمور، ولا يسقط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الميسور بالمعسور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 أمير المؤمنين علیه السلام لا يدل على أنه كان يرى عمر مرجعاً شرعيًّا يرجع إليه الناس، وإنما نصحه بأن يبقى في المدينة، ولا يخرج إلى قتال</w:t>
      </w:r>
    </w:p>
    <w:p>
      <w:pPr>
        <w:pStyle w:val="BookText"/>
        <w:rPr/>
      </w:pPr>
      <w:r>
        <w:rPr>
          <w:rFonts w:ascii="Amiri" w:hAnsi="Amiri" w:eastAsia="Amiri" w:cs="Amiri"/>
          <w:color w:val="111111"/>
          <w:sz w:val="28"/>
          <w:sz w:val="28"/>
          <w:szCs w:val="28"/>
          <w:rtl w:val="true"/>
          <w:lang w:bidi="ar-SA"/>
        </w:rPr>
        <w:t>الفرس بنفسه، 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المسلمين لو انهزموا وهو معهم، فإنهم لا يرون لهم مرجعاً آخر غير الخليفة يرجعون إليه حتى يجمعوا أنفسهم، وإن كان المرجع الحقيقي موجوداً وهو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الفرس يرون أن عمر هو رأس الدولة، فإن علموا بكونه مع الجيش طمعوا فيه واشتد حرصهم على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في شيء من ذلك ما يدل على أن أمير المؤمنين علیه السلام كان يرى شرعية خلافة عمر، أو أنه مرجع شرعي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السذاجة والغفلة الاستدلال بهذه النصوص على مدح أمير المؤمنين علیه السلام لعمر بن الخطاب؛ لأن من يدقق فيها يعلم أنها اشتملت على أكثر من مطعن في هذا الرجل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هذه النصوص تثبت أنّ عمر بن الخطاب لم يكن شجاعاً، وكان يخاف من منازلة الأعداء ومقارعة الأشدّاء، ويخشى من انتقاض الأمر عليه، ويدلّ على هذا الجزء الذي لم يذكره الشريف الرضي قدس سره من هذا النص والذي ذكره ابن الأعثم في الفتوح،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الكتاب على عمر بن الخطاب رضی الله عنه وقرأه، وفهم ما فيه، وقعت عليه الرعدة والنفضة، حتى سمع المسلمون أطيط أضراسه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النص الأول أنّ عمر لم يكن يعلم أن الهزيمة و الظفر لا يتوقفان على القلّة بالكثرة، بل كل شيء بيد الله عزّ وجل، والقرآن أكبر شاهد على ذلك، فقد نصر الله القلة في بدر،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نَصَرَكُمُ اللَّهُ بِبَدْرٍ وَأَنْتُمْ أَذِلَّةٌ فَاتَّقُوا اللَّهَ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وذمّ الله الكثرة المعجبة بنفسها كما في سورة حنين،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 إِذْ أَعْجَبَتْكُمْ كَثْرَتُكُمْ فَلَمْ تُغْنِ عَنْكُمْ شَيْئًا وَضَاقَتْ عَلَيْكُمُ الْأَرْضُ بِمَا رَحُبَتْ ثُمَّ وَلَّيْتُمْ مُدْبِرِينَ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صوّبه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 لم يكن يعرف فنون الحرب وأساليب القتال، لذلك كان يريد حشد المسلمين في الجبهة مع الفرس، وترك المدينة والحواضر الإسلامية كاليمن ومكة والشام بلا حراسة ولا حماية، وهذا خطأ فظيع لا يقع فيه جندي صغير، فكيف بالذي نصّب نفسه أميراً للمؤمنين وخليفة للمسلمين؟</w:t>
      </w:r>
      <w:r>
        <w:rPr>
          <w:rFonts w:ascii="IRNazanin" w:hAnsi="IRNazanin" w:eastAsia="IRNazanin"/>
          <w:color w:val="111111"/>
          <w:sz w:val="28"/>
          <w:sz w:val="28"/>
          <w:szCs w:val="28"/>
          <w:rtl w:val="true"/>
          <w:lang w:bidi="fa-IR"/>
        </w:rPr>
        <w:t>ولذلك نبّهه الإمام علي بن أبي طالب علیه السلام على هذا الخطأ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إن شخصت من هذه الأرض انتقضت عليك العرب من أطرافها وأقطارها، حتى يكون ما تدع وراءك من العورات أهم إليك مما بين يديك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كلام أمير المؤمنين علیه السلام فيه تعريض بعمر بن الخطاب، إذ أنّ ظاهر الكلام أنه كان متيقّنا من هزيمة عمر في هذه الحرب في حال خروجه، 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متى تسر إلى هذا العدو بنفسك، فتلقهم بشخصك فتنكب لا تكن للمسلمين كانفة دون أقصى بلادهم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والأمر الآخر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لهم رجلاً محرباً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متمرّساً في القتال ومتضلعاً في فنون الحرب، وهذا يدل على أن عمر لم يكن هذا شأنه، فليس القتال ميدانه، وهذا معلوم من سيرة عمر بن الخطاب، فرغم ما نسمعه دائماً في سيرة عمر من أنه كان شديداً، وكانت لا تاخذه في الحقّ لومة لائم وغيرها من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لم يُعرف أنه قتل أحداً أو حتى بارز فارساً في جميع غزوات النبي صلی الله علیه و آله و سلم، بل لا يُعلَم له حضور حقيقي في ساحات الجهاد رغم السنين الطويلة التي قضاها بين يدي رسول الله صلی الله علیه و آله و 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والأعظم أنه نُقل عنه في كثير من الموارد أنه ولّى الدبر، وترك ساحات القتال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أخرج الحاكم في المستدرك وصحّحه بسنده عن جابر رضی الله عنه أن النبي صلی الله علیه و آله و سلم دفع الراية يوم خيبر إلى عمر رضی الله عنه، فانطلق، فرجع يجبِّن أصحابه ويجبِّنونه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إلى خيبر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فرجع منهزماً ومن معه فلما كان من الغد بعث عمر فرجع منهزماً يجبِّن أصحابه، ويجبّنه أصحابه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وروى ابن أبي شيبة بسنده عن عبد الله بن بريدة الأنصاري الأسلمي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بحضرة خيبر، فزع أهل خيبر،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محمد في أهل يثرب قال فبعث رسول الله صلی الله علیه و آله و سلم عمر بن الخطاب بالناس، فلقي أهل خيبر، فردّوه، وكشفوه هو وأصحابه، فرجعوا إلى رسول الله صلی الله علیه و آله و سلم يجبِّن أصحابه ويجبِّنه أصحابه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وأخرج ابن عساكر هذا الخبر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أبا بكر إلى خيبر، فهُزم فرجع، فبعث عمر، فهُزم، فرجع يجبِّن أصحابه،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ويجبنه أصحابه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فقصص الهروب والانهزام والفشل مشهورة متواترة عنه ممّا لا يدع مجالاً للشك والريبة في عدم أهلية هذا الرجل لهذه المهمّة التي كان يريد القيام بها، وإن كنتُ أجزم أنه كان يريد التملص بها، وما مشورة أمير المؤمنين علیه السلام إلا قشّة تمسّك بها الرجل لحفظ ماء وجهه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كلّ هذه الأمور التي ذكرناها تمنع من الاحتجاج بهذا النصّ على شرعية خلافة الشيخين، وتبقى النصوص الدالة على الإمامة الإلهية صامدة بلا معارض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اشارةتعتبر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الأئمة من الأمور التي انفرد بها الشيعة الإمامية عن غيرهم من المسلمين، ولذلك وُجِّهت سهام النقد لهذه العقيدة من كل حدب وصوب، وحاول الخصوم إسقاطها بشتّى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استند بعضهم إلى جملة من نصوص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لنفي عقيدة العصمة عند الشيعة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أدعية أمير المؤمنين علیه السلام التي يعترف فيها بارتكاب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يعترف بكونه مذنباً، وذلك في دعاء أورده الشريف الرضي قدس سره في النهج،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لم يصبح بي ميتاً ولا سقيماً، ولا مضروباً على عروقي بسوء، ولا مأخوذاً بأسوأ عملي، ولا مقطوعاً دابري، ولا مرتدًّا عن ديني، ولا منكراً لربي، ولا مستوحشاً من إيماني، ولا ملتبساً عقلي، ولا معذَّباً بعذاب الأمم من قبلي، أصبحت عبداً مملوكاً ظالماً لنفسي، لك الحجة عليَّ، ولا حُجّة لي، لا أستطيع أن آخذ إلا ما أعطيتني، ولا أتّقي إلا ما وقيتني،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أن أفتقر في غناك، أو أضل في هداك، أو أُضام في سلطانك، أو أضطهد والأمر لك، اللهم اجعل نفسي أول كريمة تنتزعها من كرائمي، وأول وديعة ترتجعها من ودائع نعمك عندي، اللهم إنا نعوذ بك أن نذهب عن قولك، أو نُفتتن عن دينك، أو تتابع بنا أهواؤنا دون الهدى الذي جاء من عندك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قائلهم تعليقاً على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أسوأ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ظالماً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في هداك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 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 عن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بنا أهواؤنا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عبارات تدل على الخضوع وعدم العصمة وخوف الذنب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على استدلالهم نقضاً وحلًّا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مثل هذه الأدعية قد ورد مثلها على لسان رسول الله صلی الله علیه و آله و سلم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البخاري في صحيحه عن ابن أبي موسى، عن أبيه، عن النبي صلی الله علیه و آله و سلم أنه كان يدعو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لي خطيئتي، وجهلي، وإسرافي في أمري كله، وما أنت أعلم به مني، اللهم اغفر لي خطاياي، وعمدي، وجهلي، وهزلي وكل ذلك عندي، اللهم اغفر لي ما قدَّمتُ وما أخَّرتُ، وما أسررت وما أعلنت أنت المقدَّم، وأنت المؤخر، وأنت على كل شيء قدير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فهل يعني هذا الدعاء ثبوت الذنب والإسراف والخطيئة والجهل لرسول الله صلی الله علیه و آله و سلم؟</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البخاري أيضاً في صحيحه بسنده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يسكت بين التكبير وبين القراءة اسكاتة،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يا رسول الله إسكاتك بين التكبير والقراءة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باعد بيني وبين خطاياي كما باعدت بين المشرق والمغرب، اللهم نقّني من الخطايا كما ينقى الثوب الأبيض من الدنس، اللهم اغسل خطاياي بالماء والثلج والبرد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فهل يلتزم المشكل أن هذا الدعاء يثبت الخطايا للنبي صلی الله علیه و آله و سلم كي يكرّر هذا الدعاء في كلّ صلاة؟ومنها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مسلم في صحيحه بسنده عن أبي هريرة أن رسول الله صلی الله علیه و آله و سلم كان يقول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لي ذنبي كله دقه وجله، وأوله وآخره، وعلانيته وسرّه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فهل ذنوب النبي صلی الله علیه و آله و سلم كثيرة إلى درجة أنه يستغفر منها في كل سجود؟من هنا نعلم أنّ هذا الإشكال الذي طرحه هذا الرجل على الشيعة هو إشكال عام يشمل أيضاً أدعية النبي صلی الله علیه و آله و سلم الواردة في الصِّحاح، فأما أن ينفي المشكل عصمة رسول الله صلی الله علیه و آله و سلم، ويكون قد خالف إجماع المسلمين كافّة، أو أن يثبت له العصمة، ويحمل الأدعية على غير هذا المحمل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الجواب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علماؤنا الأبرار أعلى الله برهانهم عدّة توجيهات لهذه الفقرات الموجودة في الأدعية التي يُتوهَّم منها صدور الذنب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التوجيه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أدعية المعصومين علیهم السلام تعليمية، إذ أنّ الدعاء له آداب خاصة لا بد أن يتحلّى الداعي بها كي يصل إلى مبتغاه، وبما أنّ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الحقيقي من لا بد أن يكون نابعاً من حالة قلبية خاصّة، كالخوف، أو الرجاء، أو الحب، فيجب أن يعرف المكلّف كيفية التعبير عن هذه الحالات بالصورة الصحيحة التي تتناسب مع عظمة الله وجلاله، فليس كلّ كلام صحيح يتناسب مع كل المقامات، فالأسلوب الذي يخاطب به الرجل ولده يختلف عن الأسلوب الذي يخاطب به الرجل صديقه ويختلف عن طريقة مخاطبته لمديره فكلّ مخاطَب له آداب خطاب خاصّة تلائم شأنه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ومن هنا لا يمكننا معرفة الآداب التي نستطيع من خلالها مناجاة الله عزّ وجل والابتهال إليه، فكان الطريق إليها هو الوحي المتمثل في محمد وآل محمد علیهم السلام، فمن أراد الله بدأ بهم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التوجيه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هذا الاستغفار والدعاء ليس من الذنوب والمعاصي المتمثلة في ارتكاب الأمور المحرمّة، بل من ترك الأولى أي خالف التكاليف الإرشادية لا الإلزامية التي يترتّب عليها حساب وعقاب، فإن حسنات الأبرار سيئات المقرَّبين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تبنّى هذا الرأي من المخالفين الشيخ محمد علي الشوكاني في تفسيره،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لِذَنْبِكَ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أن يقع منك ذنب، أو استغفر الله ليعصمك، أو استغفره مما ربما يصدر منك من ترك الأَوْلى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التوجيه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الدعاء هو من باب الافتقار والتذلل لله عزّ وجل، والاستغفار هو بسبب انشغال المعصومين علیهم السلام بالأمور الضرورية البشرية، كالأكل والشرب والنكاح التي يعتبرونها شاغلاً لهم عما هو أولى كالعبادة والانقطاع الله عزّ وجل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تبنّى هذا الرأي جملة من العلماء، منهم الشيخ الأربلي قدس سره، حيث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وتقريره أن الأنبياء والأئمة علیهم السلام تكون أوقاتهم مشغولة بالله تعالى، وقلوبهم مملوءة به، وخواطرهم متعلقة بالملأ الأعلى، وهم أبداً في المراقبة كما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 الله كأنك تراه، فإن لم تره فإنه يراك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أبداً متوجِّهون إليه، ومقبلون بكلّهم عليه، فمتى انحطوا عن تلك الرتبة العالية والمنزلة الرفيعة إلى الاشتغال بالمأكل والمشرب والتفرغ إلى النكاح وغيره من المباحات عدّوه ذنباً، واعتقدوه خطيئة، واستغفروا منه، ألا ترى أن بعض عبيد أبناء الدنيا لو قعد وأكل وشرب ونكح، وهو يعلم أنه بمرأى من سيِّده ومسمع، لكان ملوماً عند الناس، ومقصِّراً فيما يجب عليه من خدمة سيِّده ومالكه، فما ظنّك بسيّد السادات وملك الأملاك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العامّة النووي في شرحه النووي،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استغفاره صلی الله علیه و آله و سلم و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لي ذنبي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مغفور له، فهو من باب العبودية، والإذعان، والافتقار إلى الله تعالى، والله أعلم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المعصومين علیهم السلام يدْعُون بلحاظ الوجود الجمعي لا</w:t>
      </w:r>
    </w:p>
    <w:p>
      <w:pPr>
        <w:pStyle w:val="BookText"/>
        <w:rPr/>
      </w:pPr>
      <w:r>
        <w:rPr>
          <w:rFonts w:ascii="IRNazanin" w:hAnsi="IRNazanin" w:eastAsia="IRNazanin"/>
          <w:color w:val="111111"/>
          <w:sz w:val="28"/>
          <w:sz w:val="28"/>
          <w:szCs w:val="28"/>
          <w:rtl w:val="true"/>
          <w:lang w:bidi="fa-IR"/>
        </w:rPr>
        <w:t>لا الفردي، أي أنه علیه السلام ها بهذا الدعاء لا يقصد نفسه، بل يقصد كلّ أمته، وهذا من باب الرأفة والرّحمة بهم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المعنى يُستشف من عدّة نصوص،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فمقتضى رحمة النبي المصطفى صلی الله علیه و آله و سلم أنه يهتم بغفران ذنوب أمّته كما كان يهتم بأمورهم الحياتية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المقطع الوارد في الزيارة الجامعة، وهو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 ونفسي وأهلي ومالي، ذكركم في الذاكرين، وأسماؤكم في الأسماء، وأجسادكم في الأجساد، وأرواحكم في الأرواح، وأنفسكم في النفوس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فوجود هذا الرابط التكويني بين أنفس أهل البيت علیهم السلام وشيعتهم يجعل منهم يحسون بالحالات المختلفة التي يمرّ بها الشيعة فيكون لسان المعصوم في دعائه حاكيا عن الشيعة وليس عن نفسه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الوجوه الأربعة يمكن الجمع بها بين عقيدتنا في عصمة الرسول المصطفى محمد صلی الله علیه و آله و سلم وعصمة الأئمة الأطهار علیهم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لست في نفسي بفوق أن أخطىءوقالوا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قد اعترف بنفسه أنه يمكن أن يخطئ، والإقرار سيّد الأدلّة، إذ أنه صرّح في النهج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تكفوا عن مقالة بحق أو مشورة بعدل، فإني لستُ في نفسي بفوق أن أخطئ، ولا آمن ذلك من فعلي، إلا أن يكفي الله من نفسي ما هو أملك به مني، فإنما أنا وأنتم عبيد مملوكون لرب لا رب غيره، يملك منا ما لا نملك من أنفسنا، وأخرجنا مما كنا فيه إلى ما صلحنا عليه، فأبدلنا بعد الضلالة بالهدى، وأعطانا البصيرة بعد العمى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وعلّق أحدهم على هذا النص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في نفسي بفوق أن أخطئ ولا آمن ذلك من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أدلّ من هذا النصّ على عدم عصمته رضی الله عنه بأنه فوق أن يخطئ، إذ لا يأمن ذلك من نفسه، مما يدل على أنه ليس فوق البشر، لا خلقة طبيعية ولا عصمة إلهية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المشكل لم يفهم حقيقة العصمة عند الشيعة،</w:t>
      </w:r>
    </w:p>
    <w:p>
      <w:pPr>
        <w:pStyle w:val="BookText"/>
        <w:rPr/>
      </w:pPr>
      <w:r>
        <w:rPr>
          <w:rFonts w:ascii="Amiri" w:hAnsi="Amiri" w:eastAsia="Amiri" w:cs="Amiri"/>
          <w:color w:val="111111"/>
          <w:sz w:val="28"/>
          <w:sz w:val="28"/>
          <w:szCs w:val="28"/>
          <w:rtl w:val="true"/>
          <w:lang w:bidi="ar-SA"/>
        </w:rPr>
        <w:t>ولذلك قال هذا الكلام؛ فالعصمة عندنا كما عرّفها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لطف خفي يفعل الله تعالى بالمكلف بحيث لا يكون له داع إلى ترك الطاعة وارتكاب المعصية مع قدرته على ذلك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فالعصمة ليست أمراً ذاتياً في المكلّف، بل هي إفاضة من الله وفضل منه للمكلّف، تمنعه من ارتكاب المعصية مع قدرته على ذلك، وأمير المؤمنين علیه السلام نفى أن يكون معصوماً بنفسه، أي بالاستقلال عن الله عزّ وجل،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في نفسي بفوق أن أخطئ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علیه السلام لم يقف هنا، بل عقّب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آمن ذلك من فعلي، إلا أن يكفي الله من نفسي ما هو أملك به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الله هو الذي يكفيه الخطأ والذنب والمعصية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وهذا المعنى هو الذي أشار إليه الله عزّ وجل في القرآن الكريم في عدة أيات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حق النبي 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ثَبَّتْنَاكَ لَقَدْ كِدْتَ تَرْكَنُ إِلَيْهِمْ شَيْئًا قَلِيلًا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والآية صريحة في أن النبي صلی الله علیه و آله و سلم لولا تثبيت الله سبحانه لركن إلى المشركين شيئا قليلا، والركون إلى الظالمين ذنب كما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 وَلَوْ كُنْتَ فَظًّا غَلِيظَ الْقَلْبِ لَانْفَضُّوا مِنْ حَوْلِكَ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فالآية تدل على أن هذه الصفات السامية الموجودة في المصطفى صلی الله علیه و آله و سلم هي من الله عز وجل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الآيات الكثيرة المثبتة لهذا المعنى</w:t>
      </w:r>
      <w:r>
        <w:rPr>
          <w:rFonts w:eastAsia="Amiri" w:cs="Amiri" w:ascii="Amiri" w:hAnsi="Amiri"/>
          <w:color w:val="111111"/>
          <w:sz w:val="28"/>
          <w:szCs w:val="28"/>
          <w:rtl w:val="true"/>
          <w:lang w:bidi="ar-SA"/>
        </w:rPr>
        <w:t xml:space="preserve">.. </w:t>
      </w:r>
      <w:bookmarkStart w:id="116" w:name="pg8982_83314"/>
    </w:p>
    <w:p>
      <w:pPr>
        <w:pStyle w:val="Heading3"/>
        <w:numPr>
          <w:ilvl w:val="2"/>
          <w:numId w:val="1"/>
        </w:numPr>
        <w:rPr/>
      </w:pPr>
      <w:bookmarkStart w:id="117" w:name="__RefHeading___Toc1783426_2870459653"/>
      <w:bookmarkStart w:id="118" w:name="_Toc41"/>
      <w:bookmarkEnd w:id="116"/>
      <w:bookmarkEnd w:id="117"/>
      <w:r>
        <w:rPr/>
        <w:t>3</w:t>
      </w:r>
      <w:r>
        <w:rPr>
          <w:rtl w:val="true"/>
        </w:rPr>
        <w:t xml:space="preserve"> - </w:t>
      </w:r>
      <w:r>
        <w:rPr>
          <w:rtl w:val="true"/>
        </w:rPr>
        <w:t>تنصيب أمير المؤمنين علیه السلام للولاة</w:t>
      </w:r>
      <w:bookmarkEnd w:id="118"/>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ليس معصوماً كما يدّعي الشيعة، ولو كان كذلك لما أخطأ في وضع المنذر بن الجارود العبدي والياً، إذ أن هذا الرجل خان الأمانة، وغدر بأمير المؤمنين علیه السلام، وقد عاتبه على ذلك في كتاب نقله الرضي في النهج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صلاح أبيك غرَّني منك، وظننت أنك تتبع هديه، وتسلك سبيله، فإذا أنت فيما رقى إليَّ عنك لا تدع لهواك انقياداً، ولا تبقى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إلىَّ حين يصل إليك كتابي هذا إن شاء الله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الإشكال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 علیه السلام مأمور بالعمل بحسب الظاهر، لا بما أطلعه الله عليه من أمور غيبية، كمصير العباد أو ما يخفونه في صدورهم وما شابه، فتكليفه هو مجاراة الناس في ما يظهرونه علناً، لا ما يكتمونه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كان النبي صلی الله علیه و آله و سلم يعلم يقيناً بوجود منافقين مدسوسين بين أصحابه، لكنّه كان يسوّي بينهم وبين بقية الصحابة، فلم نسمع يوماً أنه أهان عبد الله بن أبي، أو طرده من المسجد، أو منعه من الخروج إلى الجهاد مع المسلمين رغم أن هذا الرجل هو رأس المنافقين في ذلك الوقت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الشواهد على هذا قصّة الرجل الذي اتخذه النبي صلی الله علیه و آله و سلم كاتباً للوحي، ثم ارتد كما نقل ذلك البخاري في صحيحه بسنده عن أنس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نصرانيًّا، فأسلم وقرأ البقرة وآل عمران فكان يكتب للنبي صلی الله علیه و آله و سلم لو فعاد </w:t>
      </w:r>
    </w:p>
    <w:p>
      <w:pPr>
        <w:pStyle w:val="BookText"/>
        <w:rPr/>
      </w:pPr>
      <w:r>
        <w:rPr>
          <w:rFonts w:ascii="Amiri" w:hAnsi="Amiri" w:eastAsia="Amiri" w:cs="Amiri"/>
          <w:color w:val="111111"/>
          <w:sz w:val="28"/>
          <w:sz w:val="28"/>
          <w:szCs w:val="28"/>
          <w:rtl w:val="true"/>
          <w:lang w:bidi="ar-SA"/>
        </w:rPr>
        <w:t xml:space="preserve">نصرانيًّا، فكان يقول ما يدري محمد إلا ما كتبت له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ردّة هذا الرجل قادحة في عصمة الرسول صلی الله علیه و آله و سلم؟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ردّة عبد الله بن أبي سرح الذي كان أيضاً كاتباً للوحي عند النبي صلی الله علیه و آله و سلم، فقد روى الحاكم في المستدرك بسنده عن ابن عباس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عبد الله بن أبي سرح يكتب لرسول الله صلی الله علیه و آله و سلم، فلحق بالكفار، فأمر به رسول الله صلی الله علیه و آله و سلم أن يُقتل، فاستجار له عثمان، فأجاره رسول الله صلی الله علیه و آله و سلم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رسول الله صلی الله علیه و آله و سلم يجهل أن هؤلاء سيرتدّون عن دينه حتى يضعهم في هذا المنصب الخطير؟</w:t>
      </w:r>
    </w:p>
    <w:p>
      <w:pPr>
        <w:pStyle w:val="BookText"/>
        <w:rPr/>
      </w:pPr>
      <w:r>
        <w:rPr>
          <w:rFonts w:ascii="IRNazanin" w:hAnsi="IRNazanin" w:eastAsia="IRNazanin"/>
          <w:color w:val="111111"/>
          <w:sz w:val="28"/>
          <w:sz w:val="28"/>
          <w:szCs w:val="28"/>
          <w:rtl w:val="true"/>
          <w:lang w:bidi="fa-IR"/>
        </w:rPr>
        <w:t>ولهذا قال 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صلی الله علیه و آله و سلم يتألف الناس، ويصبر على جفاء الأعراب والمنافقين وغيرهم لتقوى شوكة المسلمين، وتتم دعوة الإسلام، ويتمكّن الإيمان من قلوب المؤلفة، ويرغب غيرهم في الإسلام، وكان يعطيهم الأموال</w:t>
      </w:r>
    </w:p>
    <w:p>
      <w:pPr>
        <w:pStyle w:val="BookText"/>
        <w:rPr/>
      </w:pPr>
      <w:r>
        <w:rPr>
          <w:rFonts w:ascii="IRNazanin" w:hAnsi="IRNazanin" w:eastAsia="IRNazanin"/>
          <w:color w:val="111111"/>
          <w:sz w:val="28"/>
          <w:sz w:val="28"/>
          <w:szCs w:val="28"/>
          <w:rtl w:val="true"/>
          <w:lang w:bidi="fa-IR"/>
        </w:rPr>
        <w:t xml:space="preserve">الجزيلة لذلك، ولم يقتل المنافقين لهذا المعنى ولإظهارهم الإسلام، وقد أُمر بالحكم بالظاهر، والله يتولى السرائر، ولأنهم كانوا معدودين في أصحابه صلی الله علیه و آله و سلم، ويجاهدون معه إما حمية، وإما لطلب دنيا، أو عصبية لمن معه من عشائرهم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فصّل القاضي عياض في هذا الموضوع بما لا يحتاج إلى مزيد من الإيضاح والبيان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لم يقتل المنافقين بعلمه فيهم، ولم يأت أنه قامت بيّنة على نفاقهم، فلذلك تركهم، وأيضاً فإن الأمر كان سرًّا وباطناً، وظاهرهم الإسلام والإيمان، وإن كان من أهل الذمة بالعهد والجوار، والناس قريب عهدهم بالإسلام، لم يتميِّز بعدُ الخبيث من الطيب، وقد شاع عن</w:t>
      </w:r>
      <w:r>
        <w:rPr>
          <w:rFonts w:eastAsia="IRNazanin" w:cs="IRNazanin"/>
          <w:color w:val="111111"/>
          <w:sz w:val="28"/>
          <w:szCs w:val="28"/>
          <w:rtl w:val="true"/>
          <w:lang w:bidi="fa-IR"/>
        </w:rPr>
        <w:t xml:space="preserve">. </w:t>
      </w:r>
      <w:bookmarkStart w:id="119" w:name="pg8982_83316"/>
    </w:p>
    <w:p>
      <w:pPr>
        <w:pStyle w:val="BookText"/>
        <w:rPr/>
      </w:pPr>
      <w:bookmarkEnd w:id="119"/>
      <w:r>
        <w:rPr>
          <w:rFonts w:ascii="IRNazanin" w:hAnsi="IRNazanin" w:eastAsia="IRNazanin"/>
          <w:color w:val="111111"/>
          <w:sz w:val="28"/>
          <w:sz w:val="28"/>
          <w:szCs w:val="28"/>
          <w:rtl w:val="true"/>
          <w:lang w:bidi="fa-IR"/>
        </w:rPr>
        <w:t xml:space="preserve">المذكورين في العرب كون من يُتَّهم بالنفاق من جملة المؤمنين وصحابة سيد المرسلين وأنصار الدين بحكم ظاهرهم، فلو قتلهم النبي صلی الله علیه و آله و سلم النفاقهم وما يبدر منهم وعلمه بما أسرُّوا في أنفسهم لوجد المنفِّر ما يقول، ولارتاب الشارد، وأرجف المعاند وارتاع من صحبة النبي صلی الله علیه و آله و سلم والدخول في الإسلام غير واحد، ولزعم الزاعم وظن العدو الظالم أن القتل إنما كان للعداوة وطلب أخذ الترة، وقد رأيتُ معنى ما حرَّرته منسوباً إلى مالك بن أنس رحمه الله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الإشكال مردود جملة وتفصيلاً، ولا يقدح مقدراً قيد أنملة في عصمة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20" w:name="__RefHeading___Toc1783428_2870459653"/>
      <w:bookmarkStart w:id="121" w:name="_Toc42"/>
      <w:bookmarkEnd w:id="120"/>
      <w:r>
        <w:rPr/>
        <w:t>4</w:t>
      </w:r>
      <w:r>
        <w:rPr>
          <w:rtl w:val="true"/>
        </w:rPr>
        <w:t xml:space="preserve"> - </w:t>
      </w:r>
      <w:r>
        <w:rPr>
          <w:rtl w:val="true"/>
        </w:rPr>
        <w:t>لا بد للناس من أمير بر أو فاجر</w:t>
      </w:r>
      <w:bookmarkEnd w:id="121"/>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صرّح بما لا يحتمل التأويل بأنه لا يُشترط في الإمام العصمة، بل لا يُشترط فيه حتى العدالة، إذ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أمير بَرٍّ أو فاجر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الإشكال خلط بين مفهوم الإمامة والإمارة، فالذي يطلق عليه إمام هو صاحب الولاية العامّة على الناس أمّا الأمير فهو الذي ينصّب من قبل صاحب الولاية العامة، والكلام في هذه الرواية حول الأمير وليس الإمام، فهو الذي يمكن أن يكون برًّا أو فاجراً إلا أنه ليس بإمام الحقّ المنصب من الله جلَّ جلاله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جدلاً بالتطابق بين معنى الإمامة والإمارة فليس في هذا النص حجّة للخصم؛ إذ أنّ أمير المؤمنين علیه السلام في هذا الكلام بصدد بيان بطلان </w:t>
      </w:r>
    </w:p>
    <w:p>
      <w:pPr>
        <w:pStyle w:val="BookText"/>
        <w:rPr/>
      </w:pPr>
      <w:r>
        <w:rPr>
          <w:rFonts w:ascii="IRNazanin" w:hAnsi="IRNazanin" w:eastAsia="IRNazanin"/>
          <w:color w:val="111111"/>
          <w:sz w:val="28"/>
          <w:sz w:val="28"/>
          <w:szCs w:val="28"/>
          <w:rtl w:val="true"/>
          <w:lang w:bidi="fa-IR"/>
        </w:rPr>
        <w:t>ما يذهب إليه الخوارج، فأول الكلام هو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في الخوارج لما سمع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 نعم إنه لا حكم إلا الله، ولكن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إمرة إلا لله، فإنه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 حتى يستريح به بَرٌّ، ويُستراح من فاجر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فالخوارج يدّعون أنه لا حكم إلا لله عزّ وجل، وأمير المؤمنين علیه السلام ردّ عليهم بدليل وجداني، وهو أنّ الناس يحتاجون في أمورهم الدنيا لأمير، سواء كان برًّا أم فاجراً، فالكلام هنا حول ما تقتضيه الحاجة البشريّة، سواء كانوا متشرّعة أم لم يكونوا كذلك؛ لأن الإنسان مدني بطبعه أو بالضرورة، ولازم المدنية أن يكون هناك نظام اجتماعي يرعاه أحد، يكون في قمة الهرم، سواء سُمّي حاكماً أو ملكاً أو رئيساً أو أميراً أو خليفة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 أنه علیه السلام يرد على الخوارج الذين يرفضون كل حاكم حتى لو كان صالحاً، بأن حاجة الناس لحاكم وإن كان فاجراً لا تخفى على أحد، فإن وجود حاكم فاجر خير من أن يكون الناس بلا حاكم بحيث تسود الفوضى، وينعدم الأمن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قال العلامة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تمتُّع بالوجود للإنسان إلا عند المشاركة، فالواحد لا يكفي صنعة مأكوله ومشروبه وملبوسه، بل يحتاج أن يعمل كلّ لكلّ يتكافؤون فيه، وذلك بتمدّن واجتماع على أخذ وإعطاء، يفترض لأجله العدل الذي لا ينفكّ عن الاصطلاح والتواطؤ، فإن كلاً يرى ما له على غيره عدلاً، وما لغيره عليه غير عدل، بل يحتاج إلى متميّز عن النّاس والاتباع كلَّهم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بخواصّ يذعنون له بها، فذلك معنى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أمير برّ أو فاجر، وهذا من مقتضى طبيعة الإنسان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مشابه لما يحصل بين المسلمين والملاحدة، إذ أنّ الحوار معهم يبدأ من الصفر، وهو إثبات وجود الصانع للكون بالأدلة والبراهين، دون التطرّق إلى بيان صفاته أو حقيقته، ثم تتدرج معه شيئاً فشيئاً كلما أقرّ لك بأمر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علاقة أصلاً بين هذا النص وبين ما يذهب إليه الشيعة من اشتراط عصمة الإمام من كل نقيصة؛ لأن الإمام علیه السلام بيَّن حاجة الناس إلى حاكم يحكمهم، بغض النظر عن صفات ذلك الحاكم ما هي، فهذا أمر آخر لم يبيّنه الكلام في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زاخر بالنصوص التي تثبت صراحة عصمة أمير المؤمنين الله وغيره من أئمة المسلمين علیهم السلام، ونكتفي هنا بإيراد نصّ واحد اعترف العام والخاص بدلالته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كيف تعمهون وبينكم عترة نبيّكم، وهم أزِمَّة الحق، وأعلام الدين، وألسنة الصدق، فأنزلوهم بأحسن منازل القرآن، ورِدُوهم وُرُود الهيم العطاش أيها الناس خذوها عن خاتم النبيين صلی الله علیه و آله و سلم، إنه يموت من مات منا ولیس،بميت ويبلى من بلى منا وليس ببال، فلا تقولوا بما لا تعرفون فإن أكثر الحق فيها تنكرون، واعذروا من لا حُجّة لكم عليه، وأنا هو ألم أعمل فيكم بالثقل الأكبر، وأترك فيكم الثقل الأصغر؟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ودلالة هذا النص صريحة على عصمة الإمام علیه السلام وبقية أهل البيت علیهم السلام، لا سيما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فأنزلوهم بأحسن منازل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أنهم ثقل للقرآن وعديله</w:t>
      </w:r>
      <w:r>
        <w:rPr>
          <w:rFonts w:eastAsia="IRNazanin" w:cs="IRNazanin"/>
          <w:color w:val="111111"/>
          <w:sz w:val="28"/>
          <w:szCs w:val="28"/>
          <w:rtl w:val="true"/>
          <w:lang w:bidi="fa-IR"/>
        </w:rPr>
        <w:t xml:space="preserve">. </w:t>
      </w:r>
      <w:bookmarkStart w:id="122" w:name="pg8982_83319"/>
    </w:p>
    <w:p>
      <w:pPr>
        <w:pStyle w:val="BookText"/>
        <w:rPr/>
      </w:pPr>
      <w:bookmarkEnd w:id="122"/>
      <w:r>
        <w:rPr>
          <w:rFonts w:ascii="IRNazanin" w:hAnsi="IRNazanin" w:eastAsia="IRNazanin"/>
          <w:color w:val="111111"/>
          <w:sz w:val="28"/>
          <w:sz w:val="28"/>
          <w:szCs w:val="28"/>
          <w:rtl w:val="true"/>
          <w:lang w:bidi="fa-IR"/>
        </w:rPr>
        <w:t>ولهذا قال ابن أبي الحديد المعتزلي تعقيباً على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فأنزلوهم منازل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سر عظيم، وذلك أنه أمر المكلفين بأن يُجروا العترة في إجلالها، وإعظامها والانقياد لها، والطاعة لأوامرها مجرى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القول منه يشعر بأن العترة معصومة، فما قول أصحابكم في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أبو محمد بن متويه رحمه الله تعالى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عليًّا علیه السلام معصوم، وإن لم يكن واجب العصمة، ولا العصمة شرط في الإمامة، لكن أدلة النصوص قد دلّت على عصمته، والقطع على باطنه ومغيبه، وأن ذلك أمر اختصَّ هو به دون غيره من الصحابة، والفرق ظاهر بين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واجب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إمام، ومن شرط الإمام أن يكون معصوماً، فالاعتبار الأول مذهبنا، والاعتبار الثاني مذهب الإمامية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1783430_2870459653"/>
      <w:bookmarkStart w:id="124" w:name="_Toc43"/>
      <w:bookmarkEnd w:id="123"/>
      <w:r>
        <w:rPr>
          <w:rtl w:val="true"/>
        </w:rPr>
        <w:t>الوحي</w:t>
      </w:r>
      <w:bookmarkEnd w:id="124"/>
    </w:p>
    <w:p>
      <w:pPr>
        <w:pStyle w:val="BookText"/>
        <w:rPr/>
      </w:pPr>
      <w:r>
        <w:rPr>
          <w:rFonts w:ascii="IRNazanin" w:hAnsi="IRNazanin" w:eastAsia="IRNazanin"/>
          <w:color w:val="111111"/>
          <w:sz w:val="28"/>
          <w:sz w:val="28"/>
          <w:szCs w:val="28"/>
          <w:rtl w:val="true"/>
          <w:lang w:bidi="fa-IR"/>
        </w:rPr>
        <w:t xml:space="preserve">ورد في بعض نصوص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إلى حقيقة الوحي وبعض تفاصيله، وقد حاول البعض الاحتجاج بهذه النصوص لإثبات انقطاع الوحي بعد النبي صلی الله علیه و آله و سلم، وعدم وجود صلة بين أهل البيت علیه السلام وبين السماء، وبالتالي فإنهم لا يمتازون عن النّاس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النصوص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على حين فترة من الرسل وتنازع من الألسن، فقفَّى به الرسل، وختم به الوحي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لقد انقطع بموتك ما لم ينقطع بموت غيرك من النبوة والأنباء وأخبار السماء خصصت حتى صرت مسليّا عمن سواك، </w:t>
      </w:r>
    </w:p>
    <w:p>
      <w:pPr>
        <w:pStyle w:val="BookText"/>
        <w:rPr/>
      </w:pPr>
      <w:r>
        <w:rPr>
          <w:rFonts w:ascii="Amiri" w:hAnsi="Amiri" w:eastAsia="Amiri" w:cs="Amiri"/>
          <w:color w:val="111111"/>
          <w:sz w:val="28"/>
          <w:sz w:val="28"/>
          <w:szCs w:val="28"/>
          <w:rtl w:val="true"/>
          <w:lang w:bidi="ar-SA"/>
        </w:rPr>
        <w:t xml:space="preserve">وعممت حتى صار الناس فيك سواء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أحدهم على هذه الروايات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هذا القول مما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الفرق بين الرسول والنبي والإمام الرسول ينزل عليه جبرائيل فيراه ويسمع كلامه، والإمام هو الذي يسمع الكلام ولا يرى الشخص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ما ذكروه أنّ القوم وقعوا في خلط شديد؛ إذ أنّ هناك فرقاً بين الموحى إليه وبين المحدَّث، فإنا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أهل البيت علیهم السلام ينزل عليهم الوحي من السماء، وإنما هم أئمة محدَّثون أي تحدّثهم الملائكة، ويُلقى العلم في روعهم من قبل الله سبحانه وتعالى، وبين الأمرين فرق واضح</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أجاد الشيخ المفيد قدس سره من التفصيل بالأمرين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 عقيدة الشيعة الإمامية في الوحي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لا يمنع من نزول الوحي إليهم وإن كانوا أئمة غير أنبياء، فقد أوحى الله عزَّ وجل إلى أم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أَرْضِعِيهِ ۖ فَإِذَا خِفْتِ عَلَيْهِ فَأَلْقِيهِ فِي الْيَمِّ وَلَا تَخَافِي وَلَا تَحْزَنِي ۖ إِنَّا رَادُّوهُ إِلَيْكِ وَجَاعِلُوهُ مِنَ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فعرفت صحة ذلك بالوحي، وعملت عليه، ولم تكن نبيًّا ولا رسولاً ولا إماما، ولكنها كانت من عباد الله الصالحين، وإنما منعت من نزول الوحي عليهم والإيحاء بالأشياء إليهم للإجماع على المنع من ذلك، والاتفاق على أنه من يزعم أن أحداً بعد نبينا صلی الله علیه و آله و سلم يوحى إليه فقد أخطأ وكفر، ولحصول العلم بذلك من دين النبي صلی الله علیه و آله و سلم، كما أن العقل لم يمنع من بعثة نبي بعد نبينا صلی الله علیه و آله و سلم ونسخ شرعه صلی الله علیه و آله و سلم كما نُسخ ما قبله من شرائع الأنبياء، وإنما منع ذلك الإجماع والعلم بأنه خلاف دين النبي صلی الله علیه و آله و سلم، من جهة اليقين وما يقارب الاضطرار، والإمامية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جميعاً على ما ذكرت ليس بينها فيه على ما وصفت خلاف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 حقيقة سماع الأئمة علیهم السلام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يُري الله سبحانه وتعالى في المنام خلقاً كثيراً ما يصح تأويله ويثبت حقه، لكنه لا يُطلق بعد استقرار الشريعة عليه اسم الوحي، ولا يقال في هذا الوقت لمن طبعه الله على علم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وعندنا أن الله تعالى يُسمع الحجج بعد نبيّه صلی الله علیه و آله و سلم كلاماً يلقيه إليهم في علم ما يكون، لكنه لا يُطلق عليه اسم الوحي؛ لما قدّمناه من إجماع المسلمين على أنه لا وحي إلى أحد بعد نبيّنا صلی الله علیه و آله و سلم، وأنه لا يقال في شيء مما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وحي إلى أحد، و لله تعالى أن يبيح إطلاق الكلام أحياناً ويحظره أحياناً، ويمنع السمع بشيء حيناً، ويطلقها حيناً، فأما المعاني فإنها لا تتغير عن حقائقها على ما قدمناه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فالموجود في الكافي وفي غيره من الكتب هو أنّ الأئمة علیهم السلام محدّثون، والنصوص المذكورة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منصبّة على الوحي الذي نقل الشيخ المفيد رحمه الله إجماع المسلمين على انقطاعه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في الكافي رواية توضّح حقيقة ما يقوله الشيعة في أئمتهم علیهم السلام، وهي ما رواه الكليني بسنده 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إن عليًّا علیه السلام كان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إلى أصحابي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جئتكم بعجيبة،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كان علي علیه السلام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شيئاً، ألا سألته من كان يحدِّثه؟ فرجعت إليه فقلت إني حدَّثت أصحابي بما حدثتني،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شيئاً، ألا سألته من كان يحدثه؟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يده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كصاحب سليمان،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كصاحب موسى، أو كذي القرنين، أو ما بلغكم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فالأئمة علیهم السلام المحدّثون، ولم يكونوا أنبياء، مثلما يحدَّث غير الأنبياء في الأمم السابقة كأم موسى ومريم بنت عمران وذي القرنين، ويوشع بن نون،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 ليس من مختصات الشيعة كي يتّخذه القوم ممسكاً للتشنيع والتفظيع، بل إن المخالفين يثبتون هذا المعنى في أصحّ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البخاري في صحيحه بسنده عن أبي هريرة رضی الله عنه عن النبي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كان فيما مضى قبلكم من الأمم مُحدَّثون، وإنه إن كان في أمتي هذه منهم فإنه عمر بن الخطاب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المحب الطبري باباً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اختصاصه بالتحديث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هو عمر بن الخطاب، وقد قرّر فيه هذا المعنى،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في الأمم محدَّثون، فإن يكن في أمتي أحد فهو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أخرجه أحمد ومسلم، وقد قال ابن وهب تفسي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مُلهَمون، وأخرجه الترمذي، وصحَّحه، وأبو حاتم، وخرَّجه البخاري عن أبي هريرة، وخرج عنه من طريق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فيمن قبلكم من بني إسرائيل رجال يُكلَّمون من غير أن يكونوا أنبياء، فإن يكن من أمتي فيهم أحد فعمر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ومعنى محدَّثون والله أعلم أي يُلهَمون الصواب، ويجوز أن يحمل على ظاهره، وتحدِّثهم الملائكة لا بوحي، وإنما بما يطلق عليه اسم حديث، وتلك فضيلة عظيمة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فلا ندري لماذا يقبلون بمثل هذا المقام في حقّ عمر بن الخطاب، ويرفضونه في حقّ أئمة أهل البيت علیهم السلام؟ خصوصاً أن حديث البخاري جاء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الجمع الدال على أن في الأمة محدَّثين كثيرين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المحدَّث بفتح الدال بالمُلهَم بالفتح أيضاً، وقد أخبر كثير من الأولياء عن أمور مغيَّبة، فكانت كما أخبروا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السِّر في ندور الإلهام في زمنه وكثرته من بعده غلبة الوحي إليه صلی الله علیه و آله و سلم في اليقظة وإرادة إظهار المعجزات منه، فكان المناسب أن لا يقع لغيره منه في زمانه شيء، فلما انقطع الوحي بموته وقع الإلهام لمن اختصّه الله به؛ للأمن من اللبس في ذلك، وفي إنكار وقوع ذلك مع كثرته واشتهاره مكابرة ممن أنكره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الملا علي القاري 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فيمن قبلكم من بني إسرائيل رجال يُكَلَّمون من غير أن يكونوا أنبياء، فإن يكن في أمتي منهم أحد فهو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مُلهَمون الصواب، ويجوز أن يُحمل على ظاهره بأن تحدِّثهم الملائكة لا بوحي، بل بما يطلق عليه اسم حديث، وتلك فضيلة عظيمة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أنّ بعض علماء العامّة قد نصّ صراحة على أنّ هذا التحديث الذي تمیّز به عمر بن الخطاب هو ضرب من ضروب الوحي يستعمله الخليفة الثاني في الحكم بن الناس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القيم الجوزيه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فراسة من هو إمام المتفرّسين، وشيخ</w:t>
      </w:r>
      <w:r>
        <w:rPr>
          <w:rFonts w:eastAsia="Amiri" w:cs="Amiri" w:ascii="Amiri" w:hAnsi="Amiri"/>
          <w:color w:val="111111"/>
          <w:sz w:val="28"/>
          <w:szCs w:val="28"/>
          <w:rtl w:val="true"/>
          <w:lang w:bidi="ar-SA"/>
        </w:rPr>
        <w:t xml:space="preserve">. </w:t>
      </w:r>
      <w:bookmarkStart w:id="125" w:name="pg8982_83324"/>
    </w:p>
    <w:p>
      <w:pPr>
        <w:pStyle w:val="BookText"/>
        <w:rPr/>
      </w:pPr>
      <w:bookmarkEnd w:id="125"/>
      <w:r>
        <w:rPr>
          <w:rFonts w:ascii="Amiri" w:hAnsi="Amiri" w:eastAsia="Amiri" w:cs="Amiri"/>
          <w:color w:val="111111"/>
          <w:sz w:val="28"/>
          <w:sz w:val="28"/>
          <w:szCs w:val="28"/>
          <w:rtl w:val="true"/>
          <w:lang w:bidi="ar-SA"/>
        </w:rPr>
        <w:t>المتوسمين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رضي الله عنه، الذي لم تكن تخطىء له فراسة، وكان يحكم بن الأمة بالفراسة المؤيدة بالوحي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إنّهم أجازوا أعظم من هذا، وهو إمكانية تمثّل الملَك لغير النبي صلی الله علیه و آله و سلم والتحدّث معه، وقد ذكر ذلك ابن حجر العسقلاني في الفتح عند تعليقه على أحد الأحاديث،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أن الملَك يجوز أن يتمثَّل لغير النبي صلی الله علیه و آله و سلم، فيراه ويتكلَّم بحضرته وهو يسمع، وقد ثبت عن عمران بن حصين أنه كان يسمع كلام الملائكة والله أعلم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هذا الأمر حصل حتّى لبعض النّاس من غير الصحابة ولا التابعين، بل للذين لم يُعرفوا بعلم أو فضل، فقد روى ابن الجوزي بسنده عن الحسن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أخي علي في الليلة التي توفي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قائماً أصلي، فلما قضيت الصلاة أتيته بماء،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شربت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سقاك وليس في الغرفة غيري وغيرك؟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جبريل الساعة بماء فسقاني،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وأخوك وأبوك مع النبيّين والصدِّيقين والشهداء والصالحين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1783432_2870459653"/>
      <w:bookmarkStart w:id="127" w:name="_Toc44"/>
      <w:bookmarkEnd w:id="126"/>
      <w:r>
        <w:rPr>
          <w:rtl w:val="true"/>
        </w:rPr>
        <w:t>عدالة الصحابة</w:t>
      </w:r>
      <w:bookmarkEnd w:id="127"/>
    </w:p>
    <w:p>
      <w:pPr>
        <w:pStyle w:val="Heading3"/>
        <w:numPr>
          <w:ilvl w:val="2"/>
          <w:numId w:val="1"/>
        </w:numPr>
        <w:rPr/>
      </w:pPr>
      <w:bookmarkStart w:id="128" w:name="__RefHeading___Toc1783434_2870459653"/>
      <w:bookmarkStart w:id="129" w:name="_Toc45"/>
      <w:bookmarkEnd w:id="128"/>
      <w:r>
        <w:rPr>
          <w:rtl w:val="true"/>
        </w:rPr>
        <w:t>اشارة</w:t>
      </w:r>
      <w:bookmarkEnd w:id="12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هذه المسألة ليست من أصول الدين ولا من فروعه، وليست من أركان الإسلام ولا من أركان الإيمان، إلا أنّ المخالفين يعطون لهذه المسألة التاريخية اهتماماً بالغاً، بحيث جعلوها هى أسّ الإسلام الذي يتقوّم به وعمود الدين الذي يقوم عليه</w:t>
      </w:r>
      <w:r>
        <w:rPr>
          <w:rFonts w:eastAsia="Amiri" w:cs="Amiri" w:ascii="Amiri" w:hAnsi="Amiri"/>
          <w:color w:val="111111"/>
          <w:sz w:val="28"/>
          <w:szCs w:val="28"/>
          <w:rtl w:val="true"/>
          <w:lang w:bidi="ar-SA"/>
        </w:rPr>
        <w:t xml:space="preserve">. </w:t>
      </w:r>
      <w:bookmarkStart w:id="130" w:name="pg8982_83325"/>
    </w:p>
    <w:p>
      <w:pPr>
        <w:pStyle w:val="BookText"/>
        <w:rPr/>
      </w:pPr>
      <w:bookmarkEnd w:id="130"/>
      <w:r>
        <w:rPr>
          <w:rFonts w:ascii="Amiri" w:hAnsi="Amiri" w:eastAsia="Amiri" w:cs="Amiri"/>
          <w:color w:val="111111"/>
          <w:sz w:val="28"/>
          <w:sz w:val="28"/>
          <w:szCs w:val="28"/>
          <w:rtl w:val="true"/>
          <w:lang w:bidi="ar-SA"/>
        </w:rPr>
        <w:t xml:space="preserve">ومن هنا تناول البعض نصوصاً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واعتبرها شاهداً ودليلاً لما يعتقدونه من عدالة كل الصحابة، ودليلاً على بطلان ما يذهب إليه الشيعة من عدالة بعضهم وعدم عدالة بعض آخرين منهم</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783436_2870459653"/>
      <w:bookmarkStart w:id="132" w:name="_Toc46"/>
      <w:bookmarkEnd w:id="131"/>
      <w:r>
        <w:rPr/>
        <w:t>1</w:t>
      </w:r>
      <w:r>
        <w:rPr>
          <w:rtl w:val="true"/>
        </w:rPr>
        <w:t xml:space="preserve"> - </w:t>
      </w:r>
      <w:r>
        <w:rPr>
          <w:rtl w:val="true"/>
        </w:rPr>
        <w:t>مدح أمير المؤمنين علیه السلام للصحابة</w:t>
      </w:r>
      <w:bookmarkEnd w:id="13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مدح أصحاب رسول الله صلی الله علیه و آله و سلم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أصحاب محمد صلی الله علیه و آله و سلم، فما أرى أحداً يشبههم،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الثواب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الشيعة في الصحابة هي أن منهم الصالح ومنهم الطالح ومنهم المحق ومنهم المبطل، فهم يرون أن ذلك المجتمع حاله كحال غيره من المجتمعات الأخرى، ليس بشاذ عن سنن الله في خلقه، وما يقوله المخالفون من عدالة الصحابة أجمعين أكتعين أبتعين أبصعين غير صحيح ولا دليل عليه، بل هو مخالف للآيات القرآنية والأحاديث النبوية والتاريخ الصحيح وسيرتهم القطعية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فالشيعة لا يعتقدون انحراف كل الصحابة عن جادة الصواب، بل غاية ما يقولونه هو أنهم ليسوا كلهم عدول، بنحو سلب العموم لا عموم السلب ولذلك وردت روايات كثيرة في كتب الشيعة تبيّن حقيقة ما يقولونه في الصحابة، مثل ما رواه الصدوق بسند صحيح عن هشام بن سالم، عن أبي عبد </w:t>
      </w:r>
    </w:p>
    <w:p>
      <w:pPr>
        <w:pStyle w:val="BookText"/>
        <w:rPr/>
      </w:pPr>
      <w:r>
        <w:rPr>
          <w:rFonts w:ascii="IRNazanin" w:hAnsi="IRNazanin" w:eastAsia="IRNazanin"/>
          <w:color w:val="111111"/>
          <w:sz w:val="28"/>
          <w:sz w:val="28"/>
          <w:szCs w:val="28"/>
          <w:rtl w:val="true"/>
          <w:lang w:bidi="fa-IR"/>
        </w:rPr>
        <w:t>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أصحاب رسول الله صلی الله علیه و آله و سلم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آلاف من المدينة، وألفان من مكة وألفان من الطلقاء، ولم يُرَ فيهم قدري ولا مرجي ولا حروري ولا معتزلي، ولا صاحب رأي كانوا يبكون الليل والنهار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أرواحنا من قبل أن نأكل خبز الخمير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نعلم أن هذه الخطبة لا تنافي ما يعتقده الشيعة في صحابة الرسول الأكرم، إذ أنّ أمير المؤمنين علیه السلام بصدد مدح مجموعة منهم، ولا يوجد أي دليل أو قرينة في الخطبة تدلّ على الاستغراق، بمعنى أنه يريد مدح كل فرد ممن يسمّون بالصحابة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يقرأ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كثيراً من النصوص ظاهرة في عدم ارتضاء أمير المؤمنين علیه السلام لجملة من الصحابة كما عليه الشيعة الإمامية أعلى الله برهانهم كما هو الحال في الخطبة الشقشقية التي تعرّض فيها لحال الخلفاء الثلاثة السابقين له وكذا ما تكشف عنه مكاتباته مع معاوية، ومحاوراته مع طلحة والزبير وغيرها من الموارد التي تعرّض فيها إلى بعض الصحابة بالنّقد والتضليل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من هؤلاء أنهم يأتون بالدّعوة، ثم يثبتون نقيضها، فقد ذكرنا سابقاً أنّ من جملة الطعونات التي رددنا عليها هي كون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 على سبّ للصحابة كما نقلنا عن ذلك الذهبي، بل إن كثيراً من الذين تعرّضوا لنهج البلاغة أثاروا هذه النقطة بخصوصها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سالوس الذي عدّد بعض المطاعن من النهج،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يحيّر هذا الشك ويقويه ما اشتمل عليه هذا الكتاب من تعريض بالصحابة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غير ما موضع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الأخوان تطوَّعا للزيادة على خطب أمير سيِّدنا علي بكل ما هو طارئ عليها وغريب منها، من التعريض بإخوانه الصحابة، وهو بريء عند الله عزَّ وجل من كل ذلك، وسيبرأ إليه من مقتر في هذا الإثم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الفوزان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لمحت العنوان ظننت أن الدكتور الحلو سيبيِّن حقيقة هذا الكتاب الذي اشتمل على كثير من دس الشيعة وأباطيلهم مما ينزَّه عنه أمير المؤمنين علي بن أبي طالب رضی الله عنه، كسبّ الصحابة الكرام، وأن الأمة ظلمت فاطمة بنت الرسول صلی الله علیه و آله و سلم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نصدّق من هؤلاء؟ هل نأخذ بقول الذين يدّعون أن نصوص النهج تثبت عدالة كلّ الصحابة كما يعتقد المخالفون؟</w:t>
      </w:r>
    </w:p>
    <w:p>
      <w:pPr>
        <w:pStyle w:val="BookText"/>
        <w:rPr/>
      </w:pPr>
      <w:r>
        <w:rPr>
          <w:rFonts w:ascii="IRNazanin" w:hAnsi="IRNazanin" w:eastAsia="IRNazanin"/>
          <w:color w:val="111111"/>
          <w:sz w:val="28"/>
          <w:sz w:val="28"/>
          <w:szCs w:val="28"/>
          <w:rtl w:val="true"/>
          <w:lang w:bidi="fa-IR"/>
        </w:rPr>
        <w:t>أم نصدّق الذين اتّهموا كتاب النهج بأنه احتوى على سب ولعن وطعن في صحابة رسول الله صلی الله علیه و آله و سلم؟</w:t>
      </w:r>
    </w:p>
    <w:p>
      <w:pPr>
        <w:pStyle w:val="BookText"/>
        <w:rPr/>
      </w:pPr>
      <w:r>
        <w:rPr>
          <w:rFonts w:ascii="IRNazanin" w:hAnsi="IRNazanin" w:eastAsia="IRNazanin"/>
          <w:color w:val="111111"/>
          <w:sz w:val="28"/>
          <w:sz w:val="28"/>
          <w:szCs w:val="28"/>
          <w:rtl w:val="true"/>
          <w:lang w:bidi="fa-IR"/>
        </w:rPr>
        <w:t>قد يشكل البعض بأن ما ذكرناه ليس صحيحاً، وأن الشيعة يكفِّرون كل لصحابة إلا نفراً قليلاً يعدّون على الأصابع كما روي عندهم أن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أربعة أو خمسة أو سبعة؟</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صحيحة وثابتة، لكن ليس كما فهمها المخالف من الشيعة يكفرون كل الصحابة، بل المراد بالردة فيها هي الردّة اللغوية، بمعنى الرجوع عن الأمر، لا الردّة الشرعية بمعنى الخروج عند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والقرينة على هذا التوجيه موجودة في نفس تلك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الكشي بسند معتبر عن أبي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المهاجرون والأنصار وغيرهم بعد ذلك إلى علي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أمير المؤمنين، وأنت والله أحق الناس وأولاهم بالنبي علیه السلام، هلم يدك نبايعك فوالله لنموتنَّ قُدّامك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فاغدوا غداً عليَّ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فحلق علي علیه السلام، وحلق سلمان، وحلق مقداد، وحلق أبو ذر، ولم يحلق غيرهم ثم انصرفوا فجاؤوا مرة أخرى بعد ذلك،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أمير المؤمنين، وأنت أحق الناس وأولاهم بالنبي صلی الله علیه و آله و سلم، هلم يدك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صادقين فاغدوا عليَّ 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حلق إلا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فيهم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من أهل الرّدّة؟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عماراً قد قاتل مع علي علیه السلام بعد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فالرواية صريحة في أن الردّة المذكورة ليست خروجاً عن الدين والملّة بل هي رجوع عن بيعة مخصوصة لأمير المؤمنين علیه السلام الذي أمرهم بأن يحضروا إليه في ساعة محددة حالقي الرؤوس حاملي السيوف</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رواية أخرى ذكرت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احتوت تفاصيل أخرى لهذه الحادثة، وهي ما روي 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وأبو 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جاض </w:t>
      </w:r>
      <w:r>
        <w:rPr>
          <w:rStyle w:val="FootnoteAnchor"/>
          <w:rtl w:val="true"/>
        </w:rPr>
        <w:footnoteReference w:id="405"/>
      </w:r>
      <w:r>
        <w:rPr>
          <w:rFonts w:ascii="IRNazanin" w:hAnsi="IRNazanin" w:eastAsia="IRNazanin"/>
          <w:color w:val="111111"/>
          <w:sz w:val="28"/>
          <w:sz w:val="28"/>
          <w:szCs w:val="28"/>
          <w:rtl w:val="true"/>
          <w:lang w:bidi="fa-IR"/>
        </w:rPr>
        <w:t>جيضة، ثم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الذي لم يشك ولم يدخله شيء فالمقداد، فأما سلمان فإنه عرض في قلبه عارض أن عند ذا يعني أمير المؤمنين علیه السلام اسم الله الأعظم، لو تكلم به لأخذتهم الأرض وهو هكذا، فُلِّبب ووُجئت في عنقه حتى تركت كالسلعة، ومرَّ به أمير المؤمنين علیه السلام،</w:t>
      </w:r>
      <w:r>
        <w:rPr>
          <w:rFonts w:eastAsia="IRNazanin" w:cs="IRNazanin"/>
          <w:color w:val="111111"/>
          <w:sz w:val="28"/>
          <w:szCs w:val="28"/>
          <w:rtl w:val="true"/>
          <w:lang w:bidi="fa-IR"/>
        </w:rPr>
        <w:t xml:space="preserve">. </w:t>
      </w:r>
      <w:bookmarkStart w:id="133" w:name="pg8982_83329"/>
    </w:p>
    <w:p>
      <w:pPr>
        <w:pStyle w:val="BookText"/>
        <w:rPr/>
      </w:pPr>
      <w:bookmarkEnd w:id="13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هذا من ذاك 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 وأما أبو ذر فأمره أمير المؤمنين علیه السلام بالسكوت، ولم يكن تأخذه في الله لومة لائم، فأبى إلا أن يتكلم فمر به عثمان فأمر به، ثم أناب الناس بعد، فكان أول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ساسان الأنصاري وأبو عمرة، وفلان، حتى عقد سبعة، ولم يكن يعرف حق أمير المؤمنين علیه السلام إلا هؤلاء السبعة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فالرواية بينّت أنّ الردّة المقصودة هى النزول من الأعلى الى العالي أي من أعظم مسألة يتبوّءها المؤمن نتيجة معرفته بأمير المؤمنين علیه السلام الى مرتبة أدنى منها، ولذلك نجد أنه اعتبر ما يعرض على القلب من شكوك 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فبالجمع بين الروايات نفهم أنّ المراد من الردّة في هذه الأخبار ليست الردّة الشرعية التي يراد بها الخروج عن الإسلام والالتحاق بزمرة الكفر، بل المراد به المعنى اللغوي، وهو الرجوع عن أمر الخلافة كما بُيِّن ذلك في بعض الروايات</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783438_2870459653"/>
      <w:bookmarkStart w:id="135" w:name="_Toc47"/>
      <w:bookmarkEnd w:id="134"/>
      <w:r>
        <w:rPr/>
        <w:t>2</w:t>
      </w:r>
      <w:r>
        <w:rPr>
          <w:rtl w:val="true"/>
        </w:rPr>
        <w:t xml:space="preserve"> - </w:t>
      </w:r>
      <w:r>
        <w:rPr>
          <w:rtl w:val="true"/>
        </w:rPr>
        <w:t>لله بلاء فلان</w:t>
      </w:r>
      <w:bookmarkEnd w:id="135"/>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مدح أمير المؤمنين علیه السلام الخليفة الثاني مدحاً عظيماً لا يتّفق مع ما تقوله الشيعة فيه، فقد قال في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بلاء فلان، فقد قوَّم الأود، وداوى العمد، خلَّف الفتنة، وأقام السنة، ذهب نقي الثوب، قليل العيب، أصاب خيرها، وسبق شرَّها، أدَّى إلى الله طاعته واتّقاه بحقه، رحل وتركهم في طرق متشعّبة لا يهتدي فيها الضال، ولا يستيقن المهتدي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أحدهم على هذه الخطبة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يتناسب هذا الكلام مع ما يُذكر حول هذا الخليفة من سبّ وشتم ولعن، وأنه غصب الخلافة عليا؟ من </w:t>
      </w:r>
    </w:p>
    <w:p>
      <w:pPr>
        <w:pStyle w:val="BookText"/>
        <w:rPr/>
      </w:pPr>
      <w:r>
        <w:rPr>
          <w:rFonts w:ascii="Amiri" w:hAnsi="Amiri" w:eastAsia="Amiri" w:cs="Amiri"/>
          <w:color w:val="111111"/>
          <w:sz w:val="28"/>
          <w:sz w:val="28"/>
          <w:szCs w:val="28"/>
          <w:rtl w:val="true"/>
          <w:lang w:bidi="ar-SA"/>
        </w:rPr>
        <w:t xml:space="preserve">نصدّق؟ الذي عاصر وعاشر وأدرك زمانهم أم ذاك الذي تأخَّر عنهم، فقام يفتري عليهم؟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وصف الإمامُ عمرَ بن الخطّاب من الصفات بأعلى مراتبها، وناهيك بها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هذه الشبهة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لا يوجد فيها ذكر لعمر بن الخطاب، بل هي مبهمة، إذ أن اللفظ الذي نقله الرضي قدس سره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بلاء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اسماً، فمن يريد إسقاط هذه الخطبة على الخليفة الثاني عليه أن يقيم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 البعض بأمرين لإثبات أن المقصود هو عمر بن الخطاب،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ابن أبي الحديد المعتزلي من أنّه رأى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الأصلية بخط الشريف الرضي قدس 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المكنّى عنه عمر بن الخطاب، وقد وجدت النسخة التي بخط الرضي أبي الحسن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حدثني بذلك فخار بن معد الموسوي الأودي الشاعر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الاستدلال أن ما ذكره ابن أبي الحديد ليس بحجة؛ لأنه الاسم الذي رآه هو مضافاً على الأصل وليس في الخطبة، فربّما يكون اجتهاداً من أحدهم، أو تزويراً متعمدّاً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تزوير كلمة أمر بسيط ومتيسّر؛ إذ أن الخط لا يظهر في كلمة 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كلمتين، فكيف شخَّص هذا الرجل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بخط الشريف الرضي؟</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ابن أبي الحديد بمضامين هذه الخطبة على أن المقصود بها عمر في معرض ردّه على ما ذكره القطب الراوندي،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الراوندي فإنه قال في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مدح بعض أصحابه بحسن السيرة، وأن الفتنة هي التي وقعت بعد رسول الله من الاختيار والإثرة، وهذا بعيد؛ لأن لفظ أمير المؤمنين يشعر إشعاراً ظاهراً بأنه يمدح والياً ذا رعية وسيرة، ألا تراه 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قوَّم الأود، وداوى العمد، وأقام السُّنّة، وخلف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خيرها وسبق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أدى إلى الله طاعته؟ وكيف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 وتركهم في طرق متشعبة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الضمير وهو الهاء والميم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يصح أن يعود إلا إلى الرعايا؟ وهل يسوغ أن يقال هذا الكلام لسوقة من عرض الناس، وكل من مات قبل وفاة النبي صلی الله علیه و آله و سلم كان سوقة لا سلطان له فلا يصح أن يحمل هذا الكلام على إرادة أحد من الذين قُتلوا أو ماتوا قبل وفاة النبي صلی الله علیه و آله و سلم، كعثمان بن مظعون، أو مصعب بن عمير، أو حمزة بن عبد المطلب، أو عبيدة بن الحارث، وغيرهم من الناس، والتأويلات الباردة الغثّة لا تعجبني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هذا أن ما ذكره ابن أبي الحديد المعتزلي لا يصلح أن يكون دليلاً؛ لأن هذه الأمور قابلة للانطباق على عامة الناس، فأي رجل يمكن أن يكون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بالمعروف ونهى عن المنكر، كما يمكن أن يوصف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تقيّاً ورعاً، وما ادّعاه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تركهم في طرق 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بحاكم ورعيّته أيضاً غير لازم؛ لأن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الصالح إذا نأى بنفسه عن الدخول في الفتن والضلالات، وكان يعيش بين من غرقوا في المعاصي والفتن، فإنه اذا مات يمكن أن يوصف بأنه ترك أولئك في طرق متشعبة ومضى نقي 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سلمنا بأن المراد هو أحد الولاة، فلعل المراد به أحد من ولاهم أمير المؤمنين من الصلحاء الذين ماتوا في حياته، كمحمد بن أبي بكر أو مالك الأشتر، فلا يوجد أي دليل في كلام أمير المؤمنين علیه السلام على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هو عمر بن الخطاب، فلعله شخص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وقع الاختلاف في تحديد 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آراء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ذلك الشيخ ابن ميثم البحراني رحمه الله في شرحه على النهج،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لأبي بكر أشبه من إرادته لعمر؛ لما ذكره في خلافة عمر وذمّها في خطبته المعروفة بالشقشقية كما سبقت الإشارة</w:t>
      </w:r>
    </w:p>
    <w:p>
      <w:pPr>
        <w:pStyle w:val="BookText"/>
        <w:rPr/>
      </w:pPr>
      <w:r>
        <w:rPr>
          <w:rFonts w:ascii="Amiri" w:hAnsi="Amiri" w:eastAsia="Amiri" w:cs="Amiri"/>
          <w:color w:val="111111"/>
          <w:sz w:val="28"/>
          <w:sz w:val="28"/>
          <w:szCs w:val="28"/>
          <w:rtl w:val="true"/>
          <w:lang w:bidi="ar-SA"/>
        </w:rPr>
        <w:t xml:space="preserve">إليه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تبنّاه ابن أبي الحديد كما قدّمنا، وقد نقلنا عبارته فيما سبق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ذهب اليه القطب الراوندي رحمه الله في شرحه للنهج،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بعض أصحابه بحسن السيرة، وأنه مات قبل الفتنة التي وقعت بعد رسول الله صلی الله علیه و آله و سلم من الاختيار والإيثار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الأشتر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قرّب هذا الرأي السيد حبيب الله الخوئي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جعل المكنّى عنه شخصاً آخر له أهليّة الاتّصاف بهذه الأوصاف، وعليه فلا يبعد أن يكون مراده علیه السلام هو مالك 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الحرث الأشتر، فلقد بالغ في مدحه وثنائه في غير واحد من كلماته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 أن لا يمكن القطع بالمقصود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هذا الاختلاف الشديد الوارد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جدلاً بأن المقصود من الخطبة هو عمر بن الخطاب؛ فإنه بعد البحث في الكتب والمصادر التاريخية وجدنا أنّ هذا الكلام هو من إنشاء امرأة، وليس من كلامه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الطبري في تاريخه عن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عمر رضی الله عنه بكته ابنة أبي حثمة،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أقام الأود، وأبرأ العمد، أمات الفتن، وأحيا السنن، خرج نقي الثوب، بريئاً من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عمر أتيت عليًّا وأنا أحب أن أسمع منه في عمر شيئاً، فخرج ينفض رأسه ولحيته، وقد اغتسل وهو ملتحف بثوب، لا يشك أن الامر يصير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 الله ابن الخطاب، لقد صدقت ابنة أبي حثمة، لقد ذهب بخيرها، ونجا من شرّها، أما والله ما قالت ولكن قُوّلت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شبة النميري عن عبد الله بن مالك بن عيينة الأزدي حليف بني 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مع علي رضی الله عنه من جنازة عمر رضی الله عنه دخل فاغتسل، ثم خرج إلينا، فصمت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بلاء نادبة عمر، لقد صدقت ابنة أبي خثمة حين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 أقام الأود، وأبدأ العهد، وا عمراه، ذهب نقي الثوب قليل العيب واعمراه أقام السنة، وخلف الفتنة،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درت هذا، ولكنها قُوّلته وصدقت والله لقد أصاب عمر خيرها، وخلّف شرها، ولقد نظر له صاحبه فسار على الطريقة ما استقامت ورحل الركب وتركهم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طرق متشعبة، لا يدري الضال، ولا يستيقن المهتدي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عساكر عن ابن بحينة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 عليًّا فلأسمعنَّ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المغتسل، فأطم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نادبة عمر عاتكة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عمراه مات والله قليل العيب، أقام العوج، وأبرأ العمد، وا عمراه، ذهب والله بحظها، ونجا من شرِّها، وا عمراه ذهب والله بالسنة، وأبقى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قالت ولكنها قُوّلت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مضطربة اضطراباً شديداً، وذلك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اختلفت في تحديد من هي النادبة، ففي رواية الطبري سمّيت ببنت أبي حثمة، وفي رواية ابن عساكر اطلق عليها اسم عاتكة، وهي بنت زيد بن عمرو زوجة عمر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رواية ابن عساكر اكتفى الإمام بالتصريح بأنها قُوّلت، ولم يُمضِ ما قالته، أما في بقية الروايات فقد أضيف مقطع آخر، وهو أنّ أمير المؤمنين علیه السلام صدّقها في ما قالته، واختلفت في المقدار الذي صدّقه من كلامها، ففي رواية الطبري اكتفى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بخيرها ونجا من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ابن شبّة إضافة أخرى،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أصاب عمر خيرها، وخلّف شرها، ولقد نظر له صاحبه فسار على الطريقة ما استقامت ورحل الركب وتركهم في طرق متشعبة لا يدري الضال، ولا يستيقن المهتدي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يجعلنا نشكّ في هذه الزيادات، إذ شتّان بين الأمرين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ابن عساكر مشعرة بأن أمير المؤمنين علیه السلام كان حزيناً لقتل عمر بن الخطاب،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فأطم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نادبة عمر عاتكة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رواية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الطبري والنميري فإنها مشعرة بأنّه كان مرتاحاً من الذي حصل، إذ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ينفض رأسه ولحيته وقد اغتسل وهو ملتحف بثوب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فالاغتسال ولبس الثوب الجديد هو من علامات الفرح والسرور، وليس الحزن والحسرة خصوصاً وأن المغيرة فسّر هذه الفرحة بكونه علیه السلام يظن أن الأمر سيؤول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نعلم أن المقدار المشترك في هذه الروايات هو أن امرأة ندبت عمر بن الخطاب، وعلّق أمير المؤمنين علیه السلام على كلامها بأنها قُوّلت ولم تقل، أما ما زاد على هذا المقدار فلا يمكن الاعتماد عليه؛ لاختلاف الروايات في هذه التفاصيل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جدلاً 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 بن الخطّاب، وأن الإمام علي بن أبي طالب علیه السلام قال هذا الكلام، فإنّه لا يمكن الالتزام بظاهر هذه الرواية، أي كون هذا الكلام خرج في مقام المدح للخليفة الثاني؛ لمخالفته ما عُلِمَ بالقطع واليقين من أن علاقة أمير المؤمنين علیه السلام بهذا الرجل لم تكن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كتب الشيعة فيكفينا نقل ما ورد في الخطبة الشقشقية المرويّة في نفس الكتاب، حيث قال الإمام علیه السلام في حق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بينا هو يستقيلها في حياته إذ عقدها لآخر بعد وفاته لشدَّ ما تشطرا ضرعيها، فصيَّرها في حوزة خشناء يغلظ كلامها ويخشن مسّها، ويكثر العثار فيها والاعتذار منها فصاحبها كراكب الصعبة، إن أشنق لها خرم، وإن أسلس لها تقحم، فمُنِيَ الناس لعمر الله بخبط وشماس وتلون واعتراض فصبرت على طول المدة وشدَّة المحنة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كتب القوم فالنصوص أيضاً تدلّ على هذا المعنى، مثل النصّ المروي في صحيح مسلم عن عائشة أنها قالت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تعني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أن ائتنا ولا يأتنا معك أحد كراهية محضر عمر بن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تدخل عليهم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عساهم أن يفعلوا بي؟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صريحة في أن أمير المؤمنين علیه السلام كان لا يحب حضور عمر بن الخطاب، فكيف يمدحه بتلك الصفات العظيمة؟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في صحيح مسلم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رسول الله صلی الله علیه و آله و سلم 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ولي رسول الله صلی الله علیه و آله و سلم، فجئتما تطلب ميراثك من ابن أخيك، ويطلب هذا ميراث امرأته من أبيها،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نُورَث ما تركنا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فرأيتماه كاذباً آثماً، غادراً، خائناً، والله يعلم أنه لصادق، بار، راشد تابع للحق، ثم توفي أبو بكر، وأنا ولي رسول الله صلی الله علیه و آله و سلم، وولي أبي بكر، فرأيتماني كاذباً، آثماً، غادراً، خائناً، والله يعلم أني لصادق بار، راشد، تابع للحق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ابن حبان في صحيحه هذه الرواية بوجه آخر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علي والعباس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وأنتما تزعمان أنه كان فيها ظالماً فاجراً؟ والله يعلم أنه صادق بار تابع للحق، ثم وليتها بعد أبي بكر سنتين من إمارتي، فعملت فيها بمثل ما عمل فيها رسول الله صلی الله علیه و آله و سلم و أبو بكر، و أنتما تزعمان أني فيها ظالم فاجر؟ والله يعلم أني فيها صادق بار تابع للحق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إقرار من عمر بن الخطاب بأن أمير المؤمنين علیه السلام كان يراه كاذباً، آثماً، غادراً، خائناً، ظالماً، فاجراً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المدح الذي يدّعيه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يطرح هنا سؤال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سلّمنا بوجود المعارض المقتضي لرفع اليد عن ظاهر هذه الرواية، فعلى أي وجه يحمل هذا النص ليتلاءم مع ما يذهب إليه الشيعة الإمامية؟</w:t>
      </w:r>
    </w:p>
    <w:p>
      <w:pPr>
        <w:pStyle w:val="BookText"/>
        <w:rPr/>
      </w:pPr>
      <w:r>
        <w:rPr>
          <w:rFonts w:ascii="Amiri" w:hAnsi="Amiri" w:eastAsia="Amiri" w:cs="Amiri"/>
          <w:color w:val="111111"/>
          <w:sz w:val="28"/>
          <w:sz w:val="28"/>
          <w:szCs w:val="28"/>
          <w:rtl w:val="true"/>
          <w:lang w:bidi="ar-SA"/>
        </w:rPr>
        <w:t>والجواب أنه يمكن حمل الرواية على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 أبي الحديد عن النقيب أبو جعفر يحيى العلوي من أن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أمر عثمان أخرجه مخرج الذم له، والتنقص لأعماله، كما يُمدح الآن الأمير الميت في أيام الأمير الحي بعده، فيكون ذلك تعريضاً به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اعترض ابن أبي الحديد على هذا التوجيه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التعريض والاستزادة للحاضر بمدح الماضي، إلا إذا كان ذلك المدح صدقاً لا يخالطه ريب ولا شبهة، فإذا اعترف أمير المؤمنين بأنه أقام السنة، وذهب نقي الثوب، قليل العيب، وأنه أدى إلى الله طاعته واتقاه بحقه، فهذا غاية ما يكون من المدح وفيه إبطال قول من طعن على عثمان بن عفان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الفصل أن هذا الوجه صحيح، وما ذكره ابن أبي الحديد من إشكال غير وارد؛ لأن التعريض قد يكون بما يعتقده المخالف، بحيث تذكر ما يعتقده الناس في الغائب، لكي يترسَّخ في أذهانهم، وليقارنوا بينه وبين الحاضر وإن كنتَ لا تعتقد بما يرونه ثابتاً للغائب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فعله أمير المؤمنين علیه السلام، فذكره لما يظنّه الناس في عمر هو تنبيه لهم على أن عثمان لن يسير بالسيرة التي يرونها حميدة مستقيمة، بل سرعان ما سينحرف عنها، ولذلك فكلامه هو تهيئة لهم لما سيلاقونه من إمارة عثمان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فقيه أهل البيت الشيخ يوسف البحراني قدس سره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هنا إنما خرج مخرج الاستمالة والاستصلاح لمن كان معه من أولياء القوم، وتأليف قلوبهم في ذلك القوم، فلا حجّة فيه للخصم، وما عارضه مما تقدّم ذكره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فالشيخ رحمه الله یرید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اليوم كان حرجاً بالنسبة للأمة الإسلامية؛ لأنه سيحصل انتقال الخلافة من رجل إلى رجل آخر، ولهذا أراد أمير المؤمنين علیه السلام تجنّب الاصطدام بالقوم، فقال هذه الكلمات تأليفاً لهم، خصوصاً وأن الروايات المتقدّمة تنص على أنّ المغيرة بن شعبة جاء خصّيصاً ليسمع ما يقوله الإمام علیه السلام في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هذا الكلام وإن كان ظاهره المدح، إلا أنه يراد به الذم كما هو معروف في علم البلاغة، وكما هو مستعمل في النصوص القرآنية والنبوية، من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المدح، إلا أن الكلام إذا وُضع في سياقه وعلمنا أن قائله هم ملائكة العذاب، وأن المخاطب به هو الكافر، والشيء المتذوَّق هو عذاب جهنّم، علمنا أنه لا يراد بهذه الآية ظاهرها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الأمر في هذه العبارة، فإن الشواهد التاريخية تنفي أن يكون أمير المؤمنين علیه السلام يمكن أن يمدح هذا الرجل، وتفاصيل الحادثة تشعر بهذا، فإن المغيرة بن شعبة ذكر أنّ علي بن أبي طالب علیه السلام اغتسل، وتلحّف بثوب، وكل هذا من صفات الفرح وليس الحزن فعلمنا أن هذا الكلام هو كلام ظاهره المدح، ولكن أريد به الذم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982_83341"/>
      <w:bookmarkStart w:id="137" w:name="pg8982_83341"/>
      <w:bookmarkEnd w:id="137"/>
    </w:p>
    <w:p>
      <w:pPr>
        <w:pStyle w:val="Heading2"/>
        <w:numPr>
          <w:ilvl w:val="1"/>
          <w:numId w:val="1"/>
        </w:numPr>
        <w:rPr/>
      </w:pPr>
      <w:bookmarkStart w:id="138" w:name="pg8982_83341"/>
      <w:bookmarkStart w:id="139" w:name="__RefHeading___Toc1783440_2870459653"/>
      <w:bookmarkStart w:id="140" w:name="_Toc48"/>
      <w:bookmarkEnd w:id="138"/>
      <w:bookmarkEnd w:id="139"/>
      <w:r>
        <w:rPr>
          <w:rtl w:val="true"/>
        </w:rPr>
        <w:t>شبهات تاريخية في نهج البلاغة</w:t>
      </w:r>
      <w:bookmarkEnd w:id="140"/>
    </w:p>
    <w:p>
      <w:pPr>
        <w:pStyle w:val="Heading3"/>
        <w:numPr>
          <w:ilvl w:val="2"/>
          <w:numId w:val="1"/>
        </w:numPr>
        <w:rPr/>
      </w:pPr>
      <w:bookmarkStart w:id="141" w:name="__RefHeading___Toc1783442_2870459653"/>
      <w:bookmarkStart w:id="142" w:name="_Toc49"/>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كما قدّمنا سابقاً فقد احتوى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جملة من النصوص التي أرَّخت لمرحلة عصيبة من مراحل الأمة الإسلامية، وهي ما يسمى بمرحلة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بدأت من قتل عثمان بن عفان، وخُتمت بمقتل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الاختلاف في قراءة أحداث هذه الحقبة الزمنيّة بالخصوص هو الذي جذّر الاختلاف الشيعي السُّنّي بحيث جعل للشيعة مواقف سلبية من بعض رموز أهل السنة وكذلك الحال بالنسبة إلى أهل السنة الذين اتخذوا مواقف سلبية من بعض رموز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حاول البعض الاحتجاج بنصوص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صحّة قراءتهم للأحداث التاريخية في تلك الفترة، ودحض وجهة النظر الشيعيّة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83444_2870459653"/>
      <w:bookmarkStart w:id="144" w:name="_Toc50"/>
      <w:bookmarkEnd w:id="143"/>
      <w:r>
        <w:rPr>
          <w:rtl w:val="true"/>
        </w:rPr>
        <w:t>أهل الشام</w:t>
      </w:r>
      <w:bookmarkEnd w:id="144"/>
    </w:p>
    <w:p>
      <w:pPr>
        <w:pStyle w:val="Heading4"/>
        <w:numPr>
          <w:ilvl w:val="3"/>
          <w:numId w:val="1"/>
        </w:numPr>
        <w:rPr/>
      </w:pPr>
      <w:bookmarkStart w:id="145" w:name="__RefHeading___Toc1783446_2870459653"/>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حصر بعض المؤرّخين الخلاف العلوي الأموي في قضية دم عثمان، ونفوا أن يكون هناك خلاف عقدي أو حتّى ديني متجذّر، بل كل ما حصل من قتال وسفك للدماء كان سببه الاختلاف في التعامل مع قتلة عثمان، واحتج أصحاب هذا الرأي بنصوص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783448_2870459653"/>
      <w:bookmarkStart w:id="148" w:name="_Toc52"/>
      <w:bookmarkEnd w:id="147"/>
      <w:r>
        <w:rPr/>
        <w:t>1</w:t>
      </w:r>
      <w:r>
        <w:rPr>
          <w:rtl w:val="true"/>
        </w:rPr>
        <w:t xml:space="preserve"> - </w:t>
      </w:r>
      <w:r>
        <w:rPr>
          <w:rtl w:val="true"/>
        </w:rPr>
        <w:t>اسلام أهل الشام</w:t>
      </w:r>
      <w:bookmarkEnd w:id="14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لم يكفِّر أهل الشام، بل كان يعتبرهم مسلمين مؤمنين موحِّدين، ويدل على 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بدء أمرنا أنا التقينا والقوم من أهل </w:t>
      </w:r>
    </w:p>
    <w:p>
      <w:pPr>
        <w:pStyle w:val="BookText"/>
        <w:rPr/>
      </w:pPr>
      <w:r>
        <w:rPr>
          <w:rFonts w:ascii="IRNazanin" w:hAnsi="IRNazanin" w:eastAsia="IRNazanin"/>
          <w:color w:val="111111"/>
          <w:sz w:val="28"/>
          <w:sz w:val="28"/>
          <w:szCs w:val="28"/>
          <w:rtl w:val="true"/>
          <w:lang w:bidi="fa-IR"/>
        </w:rPr>
        <w:t xml:space="preserve">الشام، والظاهر أن ربّنا واحد ونبيّنا واحد ودعوتنا في الإسلام واحدة، لا نستزيدهم في الإيمان بالله والتصديق برسوله صلی الله علیه و آله و سلم ولا يستزيدوننا، الأمر واحد إلا ما اختلفنا فيه من دم عثمان، ونحن منه براء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على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خدش بعض العلماء في سنده، واحتمل كونه من روایات سيف 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سند له، ولا يبعد كونه مثل سابقه من روايات سيف الموضوعة، والطبري وإن لم ينقله لكن لا يبعد أخذ المصنّف له من أصل كتاب سيف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علیه السلام حكم على ظاهرهم بالإسلام، ولم يقطع بإسلامهم وشتّان بين الأمرين بين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أن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ظاهره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أنه يكفي للحكم على أي شخص بأنه مسلم أن يشهد الشهادتين، ويقيم شرائع الإسلام، وحيث إن أهل الشام كانوا كذلك، فإن هذا الحكم يشملهم بحسب الظاهر، وأما واقعهم فالله أعلم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بدايات الإسلام كان المنافق عبد الله بن أبي بن سلول يدخل المساجد، ويصلّي مع الصحابة، ونجد أن أبا بكر كذلك، وكلاهما يطلق عليه مسلم، رغم أن الأول أجمع المسلمون على نفاقه وإبطانه الكفر، والثاني هو عند المخالفين أفضل الخلق بعد الأنبياء، فالحكم على ظاهر رجل بالإسلام لا يعني أنه من أهل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ربنا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لم يحكم لأهل صفين من جانب معاوية حكماً قاطعاً بالإسلام،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الإسلام، ولا خلف بيننا وبينهم فيه، بل الخلف في دم عثمان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الذي أرسله الإمام علي علیه السلام للأمصار هو من باب إقامة الحجّة على الكل، فمعاوية وشيعته يدّعون أن خلافهم هو فقط في خصوص دم عثمان، وليس لهم طمع بحكم ولا ملك ولا خلافة وإلزاماً لهم بما اعترفوا به، بيّن أمير المؤمنين علیه السلام حقيقة الأمر، ووضّح للناس ضعف حجّتهم، وخبث طويتهم، بإصرارهم على المكابرة، وعدم إرادتهم أن يُحلّ الخلاف بالحوار والنقاش، فقال علیه السلام في نفس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نداوي ما لا يُدرك اليوم بإطفاء النائرة وتسكين العامة حتى يشتدّ الأمر ويستجمع، فنقوى على وضع الحق مواضعه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نداويه بالمكابرة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فأبوا حتى جنحت الحرب، وركدت، ووقدت نيرانها، وحمست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فرغم مجاراة أمير المؤمنين الله للقوم في ما ادعوه إلا أنهم أبوا إلا إيقاع الفتنة، والخروج على إمامهم المفترض الطاعة، وحمل السلاح في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من قرأ التاريخ يعلم حقيقة العلاقة بين علي بن أبي طالب علیه السلام ومعاوية بن أبي سفيان، وسنذكر نماذج من الكتب المعتبرة عند المخالفين كي نكشف عن حقيقة هذا الأمر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 علیه السلام كان يدعو على معاوية بن أبي سفيان ويلعنه في قنوته، كما روى ذلك ابن أبي شيبة في مصنّفه بسنده عبد الرحمن بن مغفل،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علي صلاة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فقنت فقال في قنوته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عليك بمعاوية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وأشياعه، وعمرو بن العاص وأشياعه وأبا السلمي وأشياعه، وعبد الله بن قيس وأشياعه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صلى الغداة يقنت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وعمراً وأبا الأعور السلمي وحبيباً، وعبد الرحمن بن خالد والضحاك بن قيس، 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فكان إذا قنت لعن عليًّا، وابن عباس، والأشتر، وحسناً، وحسيناً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قنت عليٌّ حتى حارب أهل الشام، فكان يقنت في الصلوات كلهن، وكان معاوية يقنت أيضاً، يدعو كل واحد منهما على صاحبه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أن معاوية كان يسب أمير المؤمنين علیه السلام، بل سنّ سبّه ولعنه على منابر المسلمين بعد أن آلت الأمور إليه، وقد ثبت ذلك في الكتب المعتبرة، فقد روى ابن ماجة بسند صحيح عن سعد بن أبي وقال،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معاوية في بعض حجَّاته، فدخل عليه سعد، فذكروا عليًّا فنال منه، فغضب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الأعطينَّ الرأية اليوم رجلاً يحب الله ورسوله</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في مسنده بسنده عن عبد الله بن ظالم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معاوية من الكوفة استعمل المغيرة بن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خطباء يقعون في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الحاكم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رضي الله عنها،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صلی الله علیه و آله و سلم فيكم؟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أو سبحان الله، أو كلمة نحوها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معاوية بن أبي سفيان جيلاً كاملاً من الشاميين على النصب وعلى بغض أمير المؤمنين علیه السلام كما أقرّ الذهبي بذلك،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معاوية خلق كثير يحبّونه ويتغالون فيه ويفضلونه إما قد ملكهم بالكرم والحلم والعطاء، وإما قد وُلدوا في الشام على حبّه، وتربَّى أولادهم على ذلك، وفيهم جماعة يسيرة من الصحابة وعدد كثير من التابعين والفضلاء، وحاربوا معه أهل العراق، ونشؤوا على النصب، نعوذ بالله من الهوى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معاوية لطمس كل ما يتعلق بأمير المؤمنين علیه السلام حتى كانت سُنّة من سنن الرسول الأكرم صلی الله علیه و آله و سلم، كما روى ذلك الحاكم في المستدرك بسنده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ابن عباس بعرفة،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سعيد ما لي لا أسمع الناس يلبّون؟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من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من فسطاطه،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قد تركوا السُّنّة من بغض علي رضي الله عنه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فالخلاف بينهما كان أوسع من أن يكون مخصوصاً بدم عثمان بن عفان،</w:t>
      </w:r>
      <w:r>
        <w:rPr>
          <w:rFonts w:eastAsia="Amiri" w:cs="Amiri" w:ascii="Amiri" w:hAnsi="Amiri"/>
          <w:color w:val="111111"/>
          <w:sz w:val="28"/>
          <w:szCs w:val="28"/>
          <w:rtl w:val="true"/>
          <w:lang w:bidi="ar-SA"/>
        </w:rPr>
        <w:t xml:space="preserve">. </w:t>
      </w:r>
      <w:bookmarkStart w:id="149" w:name="pg8982_83346"/>
    </w:p>
    <w:p>
      <w:pPr>
        <w:pStyle w:val="BookText"/>
        <w:rPr/>
      </w:pPr>
      <w:bookmarkEnd w:id="149"/>
      <w:r>
        <w:rPr>
          <w:rFonts w:ascii="Amiri" w:hAnsi="Amiri" w:eastAsia="Amiri" w:cs="Amiri"/>
          <w:color w:val="111111"/>
          <w:sz w:val="28"/>
          <w:sz w:val="28"/>
          <w:szCs w:val="28"/>
          <w:rtl w:val="true"/>
          <w:lang w:bidi="ar-SA"/>
        </w:rPr>
        <w:t>وما دم عثمان إلا ذريعة مكشوفة اتخذها معاوية للوصول للحكم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ويمكننا تلخيص كل ما ذكرناه في شاهد واحد وهو الحديث المعروف الذي أخرجه البخاري بسنده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عمار تقتله الفئة الباغية، عمار يدعوهم إلى الله، ويدعونه إلى النار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الأثر وضّح أن طريق أمير المؤمنين علیه السلام هو طريق الجنة والهداية، وطريق معاوية وأشياعه هو طريق النار و الغواية، فهل يمكن أن يقول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 كان محصوراً في دم عثمان؟</w:t>
      </w:r>
    </w:p>
    <w:p>
      <w:pPr>
        <w:pStyle w:val="Heading4"/>
        <w:numPr>
          <w:ilvl w:val="3"/>
          <w:numId w:val="1"/>
        </w:numPr>
        <w:rPr/>
      </w:pPr>
      <w:bookmarkStart w:id="150" w:name="__RefHeading___Toc1783450_2870459653"/>
      <w:bookmarkStart w:id="151" w:name="_Toc53"/>
      <w:bookmarkEnd w:id="150"/>
      <w:r>
        <w:rPr/>
        <w:t>2</w:t>
      </w:r>
      <w:r>
        <w:rPr>
          <w:rtl w:val="true"/>
        </w:rPr>
        <w:t xml:space="preserve"> - </w:t>
      </w:r>
      <w:r>
        <w:rPr>
          <w:rtl w:val="true"/>
        </w:rPr>
        <w:t>المنع عن سبّ أهل الشام</w:t>
      </w:r>
      <w:bookmarkEnd w:id="151"/>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منع أصحابه من سبّ ولعن أهل الشام، فإنه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لكم أن تكونوا سبَّابين، ولكنكم لو وصفتم أعمالهم، وذكرتم حالهم، كان أصوب في القول، وأبلغ في العذر، وقلتم مكان سبكم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احقن دماءنا ودماءهم، وأصلح ذات بيننا وبينهم واهدهم من ضلالتهم، حتى يعرف الحق من جهله، ويرعوي عن الغي والعدوان من لهج به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وكلامه علیه السلام هذا يدل على إسلامهم بل إيمانهم؛ لأن في الفقه الشيعي حرمة السب واللعن مناطها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الإشكال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ينه أمير المؤمنين علیه السلام عن السب واللعن كما صوّر المشكل، بل نهى أصحابه أن يكونوا سبّابين وشتان بين الأمرين؛ إذ أنّ الإنسان مثلاً إذا كذب مرّة يقال له كاذب، أما إذا كرّر الأمر عدة مرات بحيث صار دأبه الكذب، قيل عنه حينها كذّاب وهكذا الحال بالنسبة لهذه الرواية، فالامام </w:t>
      </w:r>
    </w:p>
    <w:p>
      <w:pPr>
        <w:pStyle w:val="BookText"/>
        <w:rPr/>
      </w:pPr>
      <w:r>
        <w:rPr>
          <w:rFonts w:ascii="IRNazanin" w:hAnsi="IRNazanin" w:eastAsia="IRNazanin"/>
          <w:color w:val="111111"/>
          <w:sz w:val="28"/>
          <w:sz w:val="28"/>
          <w:szCs w:val="28"/>
          <w:rtl w:val="true"/>
          <w:lang w:bidi="fa-IR"/>
        </w:rPr>
        <w:t xml:space="preserve">علیه السلام نهاهم أن يكونوا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المبالغة، لا أن يسبّوا أهل الشام من غير كثرة، أي نهاهم عن أن يكون دأبهم السب، لا عن مجرّد السب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هنا ليس نهياً تحريميًّا كما توهّم المشكل، بل هو نهي إرشادي تنزيهي، ويستفاد هذا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أصوب في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فإتيانه بصيغة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أنّ كلا الأمرين كان صواباً، ولكن الأفضل والأكمل هو أن يذكروا مساوئ أعمالهم وقبائح أفعالهم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ذكرنا سابقاً عدّة نصوص تفيد أن أمير المؤمنين علیه السلام كان يلعن معاوية وأعوانه وأشياعه، ويدعو عليهم في قنوته في كلّ صلاة يصلّيها، وقد ورد في النهج عدّة نصوص تعرّض فيها الإمام علیه السلام للشاميين، ووصفهم بجملة من المثالب القبيحة،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جفاة طغام، وعبيد أقزام، جُمعوا من كل أوب، وتلقطوا من كل شوب، ممن ينبغي أن يُفقَّه ويُؤدب، ويُعلَّم ويُدرَّب، ويولى عليه، ويؤخذ على يديه ليسوا من المهاجرين والأنصار، ولا من الذين تبوّأوا الدار، ألا وإن القوم اختاروا لأنفسهم أقرب القوم مما تكرهون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محمد عبده في شرح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الجفاة بضم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جافٍ أي غليظ فظ، والطغام كسحاب أوغاد الناس والعبيد كناية عن رديئي الأخلاق، والأقزام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قَزَم بالتحريك أرذال الناس، جُمعوا من كل 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ناحية، والشوب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كناية عن كونهم أخلاطاً ليسوا من صراحة النسب في شيء ممن ينبغي، أي أنهم على جهل، فينبغي أن يُفقَّهوا ويؤدَّبوا ويُعلَّموا فرائضهم، ويمرَّنوا على العمل بها، وهم سفهاء الأحلام، فينبغي أن يولى عليهم، أي يقام لهم الأولياء؛ ليلزموهم بمصالحهم، ويعملوا لهم، ويأخذوا على أيديهم، فلا يبيحون لهم التصرّف من أنفسهم، وإلا جرّتهم إلى الضرر بالجهل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والسفه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العجيب أنّ هؤلاء دائماً يدندنون بأن السب واللعن محرّمان، وأنهما ليسا من أخلاق المسلمين وفي نفس الوقت ينسبون هذه الأمور للنبي الأعظم صلی الله علیه و آله و سلم في أصح صحاحهم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في صحيح مسلم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رسول الله صلی الله علیه و آله و سلم رجلان، فكلماه بشيء لا أدري ما هو فأغضباه فلعنهما، وسبَّهما، فلما خرجا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أصاب من الخير شيئاً ما أصابه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لعنتَهما وسببتَهما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ما شارطتُ عليه ربي؟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إنما أنا بشر، فأي المسلمين لعنتُه أو سببتُه فاجعله له زكاة وأجراً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فالنبي المصطفى صلی الله علیه و آله و سلم يسب ويلعن غير المستحق، ثم يبرّرون هذا الفعل القبيح بأنه يكون زكاةً وأجراً للمسبوب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والأدهى والأمر ما ورد في مسند أحمد بن حنبل عن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اعتزى بعزاء الجاهلية فأعضه، ولم يكنّه، فنظر القوم إليه،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أرى الذي في أنفسكم، إني لم أستطع إلا أن أقول هذا، إن رسول الله صلی الله علیه و آله و سلم أمرنا إذا سمعتم من يعتزى بعزاء الجاهلية فأعضوه ولا تكنوا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 ابن أثير في كتابه النهاية المراد بهذا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تعزّى بعزاء الجاهلية فأعضوه بهن أبيه، ولا تكنوا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اعضض بأير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الأير بالهن تنكيلاً له وتأديباً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52" w:name="pg8982_83349"/>
    </w:p>
    <w:p>
      <w:pPr>
        <w:pStyle w:val="BookText"/>
        <w:rPr/>
      </w:pPr>
      <w:bookmarkEnd w:id="152"/>
      <w:r>
        <w:rPr>
          <w:rFonts w:ascii="IRNazanin" w:hAnsi="IRNazanin" w:eastAsia="IRNazanin"/>
          <w:color w:val="111111"/>
          <w:sz w:val="28"/>
          <w:sz w:val="28"/>
          <w:szCs w:val="28"/>
          <w:rtl w:val="true"/>
          <w:lang w:bidi="fa-IR"/>
        </w:rPr>
        <w:t>فالنبي صلی الله علیه و آله و سلم الذي وصفه الله سبحانه بأنه على خلق عظيم يأمر الناس بأن يأتوا بأقبح الألفاظ وأفحش الكلمات في حق المسلمين، ثم يشكلون على الشيعة لعنهم لمن ثبت بالنقل الصحيح أنهم كانوا معول هدم في الإسلام منذ فجره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الرواية لا دلالة فيها على إيمان أهل الشام، بل ولا على إسلامهم، ولسانها إرشادي لما هو أفضل وأكمل</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783452_2870459653"/>
      <w:bookmarkStart w:id="154" w:name="_Toc54"/>
      <w:bookmarkEnd w:id="153"/>
      <w:r>
        <w:rPr>
          <w:rtl w:val="true"/>
        </w:rPr>
        <w:t>ذم الإمام علیه السلام لشيعته</w:t>
      </w:r>
      <w:bookmarkEnd w:id="154"/>
    </w:p>
    <w:p>
      <w:pPr>
        <w:pStyle w:val="BookText"/>
        <w:rPr/>
      </w:pPr>
      <w:r>
        <w:rPr>
          <w:rFonts w:ascii="IRNazanin" w:hAnsi="IRNazanin" w:eastAsia="IRNazanin"/>
          <w:color w:val="111111"/>
          <w:sz w:val="28"/>
          <w:sz w:val="28"/>
          <w:szCs w:val="28"/>
          <w:rtl w:val="true"/>
          <w:lang w:bidi="fa-IR"/>
        </w:rPr>
        <w:t>من جملة الأمور التي تمسّك بها خصوم الشيعة هي الذموم التي صدرت من أمير المؤمنين علیه السلام في حق أتباعه وأصحابه، وخصوصاً أهل الكوفة، فقالوا إن هذه النصوص يستفاد منها ذم الشيعة، وأنهم لم يكونوا من أتباع علي علیه السلام، وهذا كاشف عن أن الخلف يتبع السلف، فالموجودون الآن من الشيعة هم على نهج أسلافهم، يدَّعون اتباع أهل البيت علیهم السلام وهم منهم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حشد هؤلاء جملة من نصوص النهج</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والله يميت القلب ويجلب الهم، من اجتماع هؤلاء القوم على باطلهم، وتفرّقكم عن حقكم، فقبحاً لكم وترحاً حين صرتم غرضاً يُرمى، يُغار عليكم ولا تغيرون وتُغزَون ولا تَعْزُون، ويُعصى الله وترضون، فإذا أمرتكم بالسير إليهم في أيام الحر،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حمارة القيظ، أمهلنا يسبخ عنا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أمرتكم بالسير إليهم في الشتاء قلتم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صبارة القر، أمهلنا ينسلخ عنا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هذا فراراً من الحر والقر، فإذا كنتم من الحر والقر تفرون فإذاً أنتم والله من السيف أفر، يا أشباه الرجال ولا رجال، حلوم الأطفال، وعقول ربات الحجال، لوددتُ أني لم أركم ولم أعرفكم معرفة والله جرّت ندماً، وأعقبت سدماً، قاتلكم الله، لقد ملأتم قلبي قيحاً، وشحنتم صدري غيظاً، وجرعتموني نغب التهمام أنفاساً، وأفسدتم عليَّ رأيي بالعصيان </w:t>
      </w:r>
    </w:p>
    <w:p>
      <w:pPr>
        <w:pStyle w:val="BookText"/>
        <w:rPr/>
      </w:pPr>
      <w:r>
        <w:rPr>
          <w:rFonts w:ascii="Amiri" w:hAnsi="Amiri" w:eastAsia="Amiri" w:cs="Amiri"/>
          <w:color w:val="111111"/>
          <w:sz w:val="28"/>
          <w:sz w:val="28"/>
          <w:szCs w:val="28"/>
          <w:rtl w:val="true"/>
          <w:lang w:bidi="ar-SA"/>
        </w:rPr>
        <w:t>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لله أبوهم وهل أحد منهم أشد لها مراساً، وأقدم فيها مقاماً مني، لقد نهضت فيها وما بلغت العشرين، وها أنا ذا قد ذرفت على الستين، ولكن لا رأي لمن لا يطاع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مُنيتً بمن لا يطيع إذا أَمرت، ولا يجيب إذا دعوت، لا أبا لكم، ما تنتظرون بنصركم ربكم، أما دين يجمعكم، ولا حمية تحمشكم، أقوم فيكم مستصرخاً، وأناديكم متغوّثاً، فلا تسمعون لي قولاً، ولا تطيعون لي أمراً، حتى تكشف الأمور عن عواقب المساءة، فما يُدرَك بكم ثار، ولا يُبلغ بكم مرام، دعوتكم إلى نصر إخوانكم فجرجرتم جرجرة الجمل الأسر، وتثاقلتم تثاقل النضو الأدبر، ثم خرج إلي منكم جنيد متذائب ضعيف، كأنما يساقون إلى الموت وهم ينظرون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أهل العراق، فإنما أنتم كالمرأة الحامل، حملت فلما أتمت أملصت ومات قيّمها وطال تأيّمها وورثها أبعدها، أما والله ما أتيتكم اختياراً، ولكن جئت إليكم سوقاً، ولقد بلغني أنكم تقولون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يكذب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قاتلكم الله، فعلى من أكذب؟ أعلى الله؟ فأنا أول من آمن به، أم على نبيه؟ فأنا أول من صدَّقه كلا والله ولكنها لهجة غبتم عنها ولم تكونوا من أهلها، ويل أمه كيلاً بغير ثمن لو كان له وعاء، ولتعلمن نبأه بعد حين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النصوص الكثيرة التي تحوي هذا المضمون والتي اتخذها المخالف دليلاً على ما ذكرناه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خطاب أمير المؤمنين علیه السلام كان لخصوص الموجودين معه في ذلك الوقت، وليس لكل النّاس، أي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خطابه بنحو القضية الخارجية لا الحقيقية، فالذين وُصفوا بهذه الأوصاف هم خصوص الذين كانوا معه في جيشه ودولته، وهذا لا يشمل الشيعة الذين وُلدوا بعد ذلك، ولو كان الأمر كذلك لحمّلنا أهل مكة اليوم وزر تكذيب النبي صلی الله علیه و آله و سلم في أوائل دعوته، ولحمّلنا أهل الطائف ذنب مهاجمة سلفهم للنبي صلی الله علیه و آله و سلم عندما ذهب إليهم يدعوهم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الخطب موجّهة لجيشه من أهل الكوفة في ذلك العصر، وهؤلاء لم يكونوا جيشاً عقائديًّا، أي أنهم لم يكونوا شيعة إمامية كما هم عليه اليوم، بل كانوا خليطاً من الشيعة وهم قلة وغيرهم من الذين يقاتلون لاعتقادهم بأن عليًّا علیه السلام خليفة المسلمين الذي يجب على الناس طاعته، مع قبائل يقاتلون لأجل الحلف، وآخرين يقاتلون لأجل المال والدنيا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ولإثبات ما قلناه نأتي بشاهدين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الكليني قدس سره في الكافي الشريف بسند معتبر 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أمير المؤمنين علیه السلام، فحمد الله وأثنى عليه، ثم صلى على النبي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أخوف ما أخاف عليكم خلتان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الأمل، أما اتباع الهوى فيصد عن الحق، وأما طول الأمل فينسي الآخرة، ألا إن الدنيا قد ترحّلت مدبرة، وإن الآخرة قد ترحّلت مقبلة، ولكن واحدة بَنُون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بوجهه وحوله ناس من أهل بيته وخاصّته وشيعته،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عملت الولاة قبلي أعمالاً، خالفوا فيها رسول الله صلی الله علیه و آله و سلم متعمِّدين لخلافه، ناقضين لعهده مغيِّرين لسُنّته، ولو حملت الناس على تركها وحوَّلتها إلى </w:t>
      </w:r>
    </w:p>
    <w:p>
      <w:pPr>
        <w:pStyle w:val="BookText"/>
        <w:rPr/>
      </w:pPr>
      <w:r>
        <w:rPr>
          <w:rFonts w:ascii="IRNazanin" w:hAnsi="IRNazanin" w:eastAsia="IRNazanin"/>
          <w:color w:val="111111"/>
          <w:sz w:val="28"/>
          <w:sz w:val="28"/>
          <w:szCs w:val="28"/>
          <w:rtl w:val="true"/>
          <w:lang w:bidi="fa-IR"/>
        </w:rPr>
        <w:t xml:space="preserve">مواضعها وإلى ما كانت في عهد رسول الله صلی الله علیه و آله و سلم لتفرَّق عني جندي، حتى أبقى وحدي، أو قليل من شيعتي الذين عرفوا فضلي وفرض إمامتي من كتاب الله عزَّ وجل وسُنّة رسول الله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هذا النص 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أتباع أمير المؤمنين علیه السلام لم يكونوا كلهم شيعة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خلّص اتباعه هم قلة قليلة، وليسوا أكثرية جيشه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يتقي مخالفيه الذين كانوا معه في جيشه درءاً للمفاسد المترتبة عن تفرقهم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اعترف ابن تيمية الحرّاني بهذه الحقيقة،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يُتّهم أحد من الشيعة الأولى بتفضيل علي على أبي بكر وعمر، بل كانت عامة الشيعة الأولى الذين يحبّون عليًّا يفضّلون عليه أبا بكر وعمر، لكن كان فيهم طائفة ترجّحه على عثمان وكان الناس في الفتنة صاروا شيعتين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عثمانية، وشيعة علوية، وليس كل من قاتل مع علي كان يفضِّله على عثمان، بل كان كثير منهم يفضِّل عثمان عليه كما هو قول سائر أهل السنة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اعتراف صريح من ابن تيمية بأن جيش علي بن أبي طالب علیه السلام كان من أهل السنة كما ذكر، وليس من الشيعة الإمامية المعروفين اليوم، وعليه فهذه الذموم 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منصبة على جيشه السُّنّي الذي يطيع الإمام عليًّا باعتباره خليفة بايعه الناس، فوجب له السمع والطاعة، لا باعتباره إماماً معصوماً منصوصاً عليه من الله سبحانه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الكتب نصوصاً صريحة في مدح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الكوفة والثناء عليهم، مثل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وجزاكم الله من أهل مصر عن أهل بيت نبيّكم أحسن ما يجزي العاملين بطاعته والشاكرين لنعمته، فقد سمعتم وأطعتم، ودُعيتم فأَجبتم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كتاب له علیه السلام إلى أهل الكوفة عند مسيره من المدينة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علي أمير المؤمنين إلى أهل الكوفة جبهة الأنصار، وسنام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أخبركم عن أمر عثمان حتى يكون سمعه كعيانه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وأبي وجدّي وعمّي حمّاماً بالمدينة، فإذا رجل في بيت المسلخ،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القوم؟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العراق؟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بكم يا أهل الكوفة، أنتم الشعار دون الدّثار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هؤلاء الذي ذمّهم الأمير علیه السلام هم من الشيعة فأين كان أهل السنة إذن؟ فالشيعة وقفوا في صفّ علي علیه السلام، وحاربوا معه حروبه كلها، ولكنهم قصّروا في نصرته كما فهم المشكل من النصوص، لكن أهل السنة لم يقفوا معه، ولم يساندوه، بل وقفوا مع جيش خصمه وعادوه، فإذا كان الأمر كذلك فجر مهم أعظم وأقبح من جرم من قيل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شيعة؛ لأن المخالفين رفعوا السلاح في وجه أمير المؤمنين علیه السلام، أما الشيعة فغاية ما صدر منهم هو تقصيرهم في النصرة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فيهم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جند المرأة، وأتباع البهيمة، رغا فأجبتم، وعقر فهربتم أخلاقكم دقاق وعهدكم شقاق، ودينكم نفاق، وماؤكم زعاق،</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والمقيم بين أظهركم مرتهن بذنبه، والشاخص عنكم متدارك برحمة من ربه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فالنصوص التي احتج بها القوم لا علاقة لها بالشيعة من قريب ولا من بعيد، بل هي بصدد ذم مجموعة من النّاس عاصروا أمير المؤمنين علیه السلام، ولا يُعلم ولاؤهم له فضلاً عن تشيّعهم</w:t>
      </w:r>
      <w:r>
        <w:rPr>
          <w:rFonts w:eastAsia="IRNazanin" w:cs="IRNazanin"/>
          <w:color w:val="111111"/>
          <w:sz w:val="28"/>
          <w:szCs w:val="28"/>
          <w:rtl w:val="true"/>
          <w:lang w:bidi="fa-IR"/>
        </w:rPr>
        <w:t xml:space="preserve">.. </w:t>
      </w:r>
      <w:bookmarkStart w:id="155" w:name="pg8982_83355"/>
    </w:p>
    <w:p>
      <w:pPr>
        <w:pStyle w:val="Heading2"/>
        <w:numPr>
          <w:ilvl w:val="1"/>
          <w:numId w:val="1"/>
        </w:numPr>
        <w:rPr/>
      </w:pPr>
      <w:bookmarkStart w:id="156" w:name="__RefHeading___Toc1783454_2870459653"/>
      <w:bookmarkStart w:id="157" w:name="_Toc55"/>
      <w:bookmarkEnd w:id="155"/>
      <w:bookmarkEnd w:id="156"/>
      <w:r>
        <w:rPr>
          <w:rtl w:val="true"/>
        </w:rPr>
        <w:t>شبهات فقهية في نهج البلاغة</w:t>
      </w:r>
      <w:bookmarkEnd w:id="157"/>
    </w:p>
    <w:p>
      <w:pPr>
        <w:pStyle w:val="Heading3"/>
        <w:numPr>
          <w:ilvl w:val="2"/>
          <w:numId w:val="1"/>
        </w:numPr>
        <w:rPr/>
      </w:pPr>
      <w:bookmarkStart w:id="158" w:name="__RefHeading___Toc1783456_2870459653"/>
      <w:bookmarkStart w:id="159" w:name="_Toc56"/>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تمسّك بعض النّاس بنصوص في النّهج زعم أنها مخالفة لما يذهب إليه الشيعة في الفقه، خصوصاً المسائل التي اختصوا بها، وصارت شعاراً لهم والتي اعتبرها البعض بدعة في الدين</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783458_2870459653"/>
      <w:bookmarkStart w:id="161" w:name="_Toc57"/>
      <w:bookmarkEnd w:id="160"/>
      <w:r>
        <w:rPr>
          <w:rtl w:val="true"/>
        </w:rPr>
        <w:t>حرمة الجزع</w:t>
      </w:r>
      <w:bookmarkEnd w:id="161"/>
    </w:p>
    <w:p>
      <w:pPr>
        <w:pStyle w:val="BookText"/>
        <w:rPr/>
      </w:pPr>
      <w:r>
        <w:rPr>
          <w:rFonts w:ascii="IRNazanin" w:hAnsi="IRNazanin" w:eastAsia="IRNazanin"/>
          <w:color w:val="111111"/>
          <w:sz w:val="28"/>
          <w:sz w:val="28"/>
          <w:szCs w:val="28"/>
          <w:rtl w:val="true"/>
          <w:lang w:bidi="fa-IR"/>
        </w:rPr>
        <w:t>عُرف شيعة أهل البيت علیهم السلام على مرّ التاريخ بإقامة مجالس العزاء والمآتم حزناً على أئمتهم علیهم السلام، وتذكيراً لما جرى عليهم من ظلم وتقتيل وتشريد، وعُدّ هذا الأمر شعاراً لهم، وعلامة يُعرف بها الموالف من 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أراد البعض إثبات حرمة هذا الفعل ببعض النصوص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ظاهرها تحريم الحزن والجزع على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الصبر على قدر المصيبة، ومن ضرب يده على فخذه عند مصيبته حبط عمله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لما ورد الكوفة قادماً من صفين مرّ بالشباميين، فسمع بكاء النساء على قتلى صفين، وخرج إليه حرب بن شرحبيل الشبامي، وكان من وجوه قومه،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تغلبكم نساؤكم على ما أسمع ألا تنهونهن عن هذا الرنين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علّق أحدهم على هذه الروايات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يضرب على فخذه فقد يحبط أجره، فكيف نصرف هذا الكلام على الذين يفعلون ما يغضب الله ورسوله في </w:t>
      </w:r>
    </w:p>
    <w:p>
      <w:pPr>
        <w:pStyle w:val="BookText"/>
        <w:rPr/>
      </w:pPr>
      <w:r>
        <w:rPr>
          <w:rFonts w:ascii="Amiri" w:hAnsi="Amiri" w:eastAsia="Amiri" w:cs="Amiri"/>
          <w:color w:val="111111"/>
          <w:sz w:val="28"/>
          <w:sz w:val="28"/>
          <w:szCs w:val="28"/>
          <w:rtl w:val="true"/>
          <w:lang w:bidi="ar-SA"/>
        </w:rPr>
        <w:t xml:space="preserve">محرّم، من ضرب القامات وشق الجيوب، والضرب بالسيوف وغيرها من المنكرات؟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الروايات التي استشهد بها المشكل حمّلها ما لا تحتمل، فلا يوجد فيها دلالة على التحريم، بل لسانها ظاهر في الكراهة، فالرواية الأولى بصدد بيان الأجر على الصبر في حال حدوث مصيبة، وجعل أمير المؤمنين علیه السلام ضرب اليد على الفخذ من الأمور المنافية للصبر، خصوصاً إذا كان جزعاً عند المصيبة، واعتراضاً على قضاء الله تعالى وقدره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بصدد بيان النهي الخاص؛ لأن الجيش في حال حرب، وبكاء النساء من شأنه تحبيط الجيش وفسخ عزيمته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 هذه الروايات على ما يصنعه الشيعة في عاشوراء باطل جزماً؛ لأن الشيعة لم يدَّعوا أنهم يصنعون هذه الأمور من باب العاطفة التلقائية، بل إنهم اعتمدوا في ذلك على روايات صحيحة واردة عن طريق أئمة أهل البيت علیهم السلام تحثهم على البكاء وإظهار الجزع والتفجع على الإمام الحسين علیه السلام في يوم عاشوراء، نذكر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الشيخ الطوسي قدس سره بسند صحيح 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الجزع والبكاء مكروه سوى الجزع والبكاء على الحسين علیه السلام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الشيخ الصدوق قدس سره بسند صحيح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شبيب إن كنتَ باكياً لشيء فابكِ للحسين بن علي بن أبي طالب علیهم السلام، فإنه ذُبح كما يُذبح الكبش، وقُتل معه من أهل بيته ثمانية عشر رجلاً ما لهم في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الأرض شبيه ولقد بكت السماوات السبع والأرضون لقتله، ولقد نزل إلى الأرض من الملائكة أربعة آلاف لنصره، فلم يؤذن لهم، فهم عند قبره شعث غبر إلى أن يقوم القائم علیه السلام، فيكونون من أنصاره، وشعارهم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بن شبيب لقد حدَّثني أبي عن أبيه عن جدّه أنه لما قتل جدي الحسين صلوات الله عليه أمطرت السماء دماً وتراباً أحمر، يا بن شبيب إن بكيتَ على الحسين حتى تصير دموعك على خديك غفر الله لك كل ذنب أذنبته، صغيراً كان أو كبيراً، قليلاً كان أو كثيراً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الصدوق قدس سره بسنده عن الإمام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 أقرح جفوننا، وأسبل دموعنا، وأذلَّ عزيزنا، بأرض كرب وبلاء، أورثتنا الكرب والبلاء، إلى يوم الانقضاء، فعلى مثل الحسين فليبك الباكون، فإن البكاء يحط الذنوب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صلوات الله عليه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صلوات الله عليه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فالشيعة لا يفعلون هذا الأمر من دون دليل صحيح وارد عن أئمة الهدى علیهم السلام، ولو سلّمنا بأن الروايات التي استدل بها المشكل تفيد الحرمة فإن الروايات التي سقناها تكون مخصِّصة لها، أي أن الجزع والحزن والبكاء على الحسين علیه السلام له حكم خاص</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المشكل أنّ ما يصنعه الشيعة في عاشوراء هو فعل محرّم يُغضب الله جلّ جلاله، وقد غفل عن أن كل ما يصنعه الشيعة قد صنعه النبي صلی الله علیه و آله و سلم وكبار الصحابة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البكاء فقد بكى النبي صلی الله علیه و آله و سلم على ابنه إبراهيم وعمه الحمزة، وابن عمه جعفر علیهم السلام كما هو ثابت في صحاح المسلمين، ولا يشكك فيه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النبي صلی الله علیه و آله و سلم بكى على الإمام الحسين علیه السلام في حياته وقبل حدوث موقعة كربلاء، وقد روى ذلك أحمد في مسنده بسنده عن عبد الله بن نجي عن أبيه، أنه سار مع علي رضي الله عنه وكان صاحب مطهرته، فلما حاذى نينوى وهو منطلق إلى صفين فنادى علي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أبا عبد الله اصبر أبا عبد الله بشط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 آله و سلم ذات يوم وعيناه تفيضان،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أغضبك أحد؟ ما شأن عينيك تفيضان؟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قام من عندي جبريل قبلُ فحدثني أن الحسين يُقتل بشط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إلى أن أشمَّك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فقبض قبضة من تراب فأعطانيها، فلم أملك عينيَّ أن فاضتا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الحاكم في المستدرك بسنده عن أم الفضل بنت الحارث أنها دخلت على رسول الله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حلماً منكراً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قالت إنه شديد قال وما هو؟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كأن قطعة من جسدك قُطعتْ ووُضعت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خيراً، تلد فاطمة إن رسول شاء الله غلاماً، فيكون في حجرك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فاطمة الحسين، فكان في حجري كما قال رسول الله صلی الله علیه و آله و سلم، فدخلت يوماً إلى رسول الله صلی الله علیه و آله و سلم فوضعته في حجره، ثم حانت مني التفاتة فإذا عينا رسول الله صلی الله علیه و آله و سلم تهريقان من الدموع،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بأبي أنت وأمي ما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عليه الصلاة والسلام فأخبرني أن أمتي ستقتل ابني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وأتاني بتربة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تربته حمراء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جالساً ذات يوم في بيتي، فقال لا يدخل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فانتظرت، فدخل الحسين، فسمعت نشيج رسول الله صلی الله علیه و آله و سلم يبكي، فاطلعت فإذا الحسين في حجره أو إلى جنبه يمسح رأسه وهو يبكي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علمته حين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كان في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الدنيا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هذا بأرض يقال لها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جبريل من تربتها فأراه النبي صلی الله علیه و آله و سلم، فلما أحيط بالحسين حين 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 آله و سلم، أرض كرب و بلاء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مجموع هذه الروايات نجد أن النبي صلی الله علیه و آله و سلم بكى على الإمام الحسين علیه السلام قبل قتله بسنين كثيرة، ولنا في رسول الله صلی الله علیه و آله و سلم أسوة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وردت رواية صريحة تحثّ على البكاء على الإمام الحسين علیه السلام، وهي ما روي في كتاب فضائل الصحابة لأحمد بن حنبل عن الربيع بن منذر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حسين بن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دمعتا عيناه فينا دمعة أو قطرت عيناه فينا قطرة أثواه الله عز و جل الجنة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أيضاً أن جملة من الصحابة ناحوا على موتاهم، فقد قال ابن حجر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ابن سعد في الطبقات بإسناد صحيح من طريق الزهري عن سعيد بن المسيب قال لما توفي أبو بكر أقامت عائشة عليه النوح،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فبلغ عمر، فنهاهن فأبينَ، فقال لهشام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بيت أبي قحافة يعني أم فروة فعلاها بالدرة ضربات، فتفرّق النوائح حين سمعن بذلك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الحديث نعلم أن عائشة والصحابية أم فروة وجملة من الصحابيات كنّ ينحن على أبا بكر حين توفي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اللطم والضرب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ثابت أيضاً عن السلف وبالخصوص عائشة فيما رواه عنها عباد بن عبد الله 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عائشة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رسول الله صلی الله علیه و آله و سلم بين سحري ونحري، وفي دولتي لم أظلم فيه أحداً، فمن سفهي وحداثة سنّي أن رسول الله صلی الله علیه و آله و سلم قُبض وهو في حجري، ثم وضعت رأسه على وسادة، وقمت ألتدم مع النساء وأضرب وجهي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النساء وجوههن في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لدمتْ تلدمُ لدماً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 وجوههن وصدورهن في المناحة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فعلته عائشة على أبيها هو عين ما يفعله الشيعة في هذه الأيام على الإمام الحسين علیه السلام، فهل يجرؤ هذا المشكل أن يقول في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أغضبت ربها، وفعلت المنكرات؟ أم أن باء تجر وأخرى لا تجر؟</w:t>
      </w:r>
      <w:r>
        <w:rPr>
          <w:rFonts w:eastAsia="IRNazanin" w:cs="IRNazanin"/>
          <w:color w:val="111111"/>
          <w:sz w:val="28"/>
          <w:szCs w:val="28"/>
          <w:rtl w:val="true"/>
          <w:lang w:bidi="fa-IR"/>
        </w:rPr>
        <w:t xml:space="preserve">. </w:t>
      </w:r>
      <w:bookmarkStart w:id="162" w:name="pg8982_83361"/>
    </w:p>
    <w:p>
      <w:pPr>
        <w:pStyle w:val="Heading3"/>
        <w:numPr>
          <w:ilvl w:val="2"/>
          <w:numId w:val="1"/>
        </w:numPr>
        <w:rPr/>
      </w:pPr>
      <w:bookmarkStart w:id="163" w:name="__RefHeading___Toc1783460_2870459653"/>
      <w:bookmarkStart w:id="164" w:name="_Toc58"/>
      <w:bookmarkEnd w:id="162"/>
      <w:bookmarkEnd w:id="163"/>
      <w:r>
        <w:rPr>
          <w:rtl w:val="true"/>
        </w:rPr>
        <w:t>أوقات الصلاة</w:t>
      </w:r>
      <w:bookmarkEnd w:id="164"/>
    </w:p>
    <w:p>
      <w:pPr>
        <w:pStyle w:val="BookText"/>
        <w:rPr/>
      </w:pPr>
      <w:r>
        <w:rPr>
          <w:rFonts w:ascii="IRNazanin" w:hAnsi="IRNazanin" w:eastAsia="IRNazanin"/>
          <w:color w:val="111111"/>
          <w:sz w:val="28"/>
          <w:sz w:val="28"/>
          <w:szCs w:val="28"/>
          <w:rtl w:val="true"/>
          <w:lang w:bidi="fa-IR"/>
        </w:rPr>
        <w:t xml:space="preserve">احتج بعضهم بنص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مخالفة الشيعة لأمير المؤمنين علیه السلام عمل في أوقات الصلاة، حيث نصّت الرواية على وجود خمسة أوقات مختلفة للصلوات، في حين أن الشيعة يتعبّدون بثلاثة أوقات فقط، والنص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كتاب له علیه السلام إلى أمراء البلاد في معنى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فصلّوا بالناس الظهر حتى تفيء الشمس من مريض العنز، وصلّوا بهم العصر والشمس بيضاء حية في عضو من النهار حين يُسار فيها فرسخان، وصلّوا بهم المغرب حين يفطر الصائم ويدفع الحاج، وصلّوا بهم العشاء حين يتوارى الشفق إلى ثلث الليل، وصلّوا بهم الغداة والرجل يعرف وجه صاحبه، وصلّوا بهم صلاة أضعفهم ولا تكونوا فتّانين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عقَّب أحدهم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نريد الاستفاضة في القضايا الفقهية واختلاف الفقهاء حول هذه الأمور، ولكن ما يهمّنا أن عليًّا رضي الله عنه حدَّد خمسة أوقات للصلاة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الإشكال يوحي بجهل المشكل بأبجديات فقه الشيعة، إذ أنهم لا يقولون بثلاثة أوقات كما فهم صاحب الإشكال، بحيث تشترك صلاتا الظهر والعصر في كل الوقت والمغرب والعشاء كذلك، بل يقولون باشتراك الظهرين في جزء من الوقت، واشتراك العشاءين في جزء من الوقت مع اختصاص الظهر بأول الوقت والمغرب بأوله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الفاصلة الزمنية التي ذكرها أمير المؤمنين علیه السلام في كتابه بين الظهر والعصر، وبين المغرب والعشاء هي لبيان اختصاص الصلاة الأولى بجزء من </w:t>
      </w:r>
    </w:p>
    <w:p>
      <w:pPr>
        <w:pStyle w:val="BookText"/>
        <w:rPr/>
      </w:pPr>
      <w:r>
        <w:rPr>
          <w:rFonts w:ascii="IRNazanin" w:hAnsi="IRNazanin" w:eastAsia="IRNazanin"/>
          <w:color w:val="111111"/>
          <w:sz w:val="28"/>
          <w:sz w:val="28"/>
          <w:szCs w:val="28"/>
          <w:rtl w:val="true"/>
          <w:lang w:bidi="fa-IR"/>
        </w:rPr>
        <w:t>الوقت، وثانياً لإتاحة الفرصة للمصلين للاتيان بالنوافل الراتبة التي ثبت استحبابها، ولذلك روى الشيخ الصدوق رضي الله عنه بسند صحيح أن زرارة سأل أبا جعفر الباقر علیه السلام عن وقت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من زوال الشمس، ووقت العصر ذراعان من وقت الظهر، فذاك أربعة أقدام من زوال الشمس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حائط مسجد رسول الله صلی الله علیه و آله و سلم كان قامة وكان إذا مضى منه ذراع صلى الظهر، وإذا مضى منه ذراعان صلى العصر،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لم جُعل الذراع والذراعان،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النافلة، لك أن تتنفل من زوال الشمس إلى أن يمضي ذراع، فإذا بلغ فيئك ذراعاً بدأت بالفريضة، وتركت النافلة، وإذا بلغ فيئك ذراعين بدأت بالفريضة، وتركت النافلة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صاحب الجواهر رحمه الله بين الروايتين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يحتمل أن منتهى الفضل الذراع والذراعان بسبب تظافر أخبارهما أو تواترها، وظهور قصدهم علیهم السلام التعريض بما عليه العامة العمياء من تأخير العصر كثيراً، وأنهم أخطؤوا في فهم القامة والقامتين؛ لأنهما الذراع والذراعان في كتاب علي علیه السلام، فيطابق ما كان يفعله النبي صلی الله علیه و آله و سلم بالقياس في جدار المسجد، وبسبب ما سمعته عندما حكيناه عن المجلسي، وأن الأخبار الواردة في أن المدار على الفراغ من السبحة مقصود منها ما هو الغالب المتعارف من الفراغ منها قبل الذراع والذراعين، وأنه لا ينبغي تأخير الصلاة انتظار الذراع والذراعين كما يُفهم من سياق بعضها، لا أن المقصود منها كون المدار على الفراغ من النافلة وإن تجاوز هذا المقدار حتى بلغ المثل والمثلين، وكيف وقد سمعت الحث على فعل العصر قبل الستة أقدام، وأن من أخّرها إليه هو المضيّع، ومن ذلك كله وغيره يظهر لك قوة ما سمعته من المجلسي، والله أعلم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علماً أن قضية الجمع بين الصلاتين ليست من مختصات الشيعة كي يشنّع بها هذا الرجل، بل إن الأمر ثابت بالأخبار الصحيحة، وواضح بالروايات الصريحة التي لا لبس فيها، حتى إن أحد كبار علماء المخالفين وهو السيد الغماري ألف كتاباً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إزالة الخطر عمن جمع الصلاتين في 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في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بين الظهر والعصر والمغرب والعشاء، في السفر والحضر للحاجة من غير مرض ولا مطر سُنّة ثابتة عن رسول الله صلی الله علیه و آله و سلم، ينبغي العمل بها وإحياؤها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عليه المخالفون اليوم هو من آثار بني أمية الذين حرّفوا الدين وبدَّلوا الأحكام، ولم يُبقوا على شيء كما كان على عهد المصطفى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البخاري في صحيحه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صلّينا مع عمر بن عبد العزيز الظهر، ثم خرجنا حتى دخلنا على أنس بن مالك، فوجدناه يصلي العصر،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ما هذه الصلاة التي صلّيت؟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وهذه صلاة رسول الله صلی الله علیه و آله و سلم التي كنا نصلي معه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الرواية أن أنس بن مالك صلى العصر بعد صلاة الظهر مباشرة ولم يفرّق بينهما، أو ينتظر وقت صلاة العصر الذي تعارف الناس أن يصلوها فيه؛ لأن الراوي ومن كان معه لم يمض على فراغهم من صلاة الظهر مع عمر بن عبد العزيز وقت، ولذلك استنكر على أنس لما رآه يصلي العصر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ما رواه الطبراني في الكبير بسنده عن أبي بكر بن حزم أن عروة بن الزبير كان يحدّث عمر بن عبد العزيز وهو يومئذ أمير المدينة في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الحجّاج والوليد بن عبد الملك، فكان ذلك زمان يؤخّرون فيه الصلاة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الإشكال يريد من الشيعة ترك ما ثبت عندهم بالأدلة القرآنية والبراهين الروائية واتباع سُنّة بني أمية</w:t>
      </w:r>
      <w:r>
        <w:rPr>
          <w:rFonts w:eastAsia="Amiri" w:cs="Amiri" w:ascii="Amiri" w:hAnsi="Amiri"/>
          <w:color w:val="111111"/>
          <w:sz w:val="28"/>
          <w:szCs w:val="28"/>
          <w:rtl w:val="true"/>
          <w:lang w:bidi="ar-SA"/>
        </w:rPr>
        <w:t xml:space="preserve">!. </w:t>
      </w:r>
      <w:bookmarkStart w:id="165" w:name="pg8982_83365"/>
    </w:p>
    <w:p>
      <w:pPr>
        <w:pStyle w:val="Heading2"/>
        <w:numPr>
          <w:ilvl w:val="1"/>
          <w:numId w:val="1"/>
        </w:numPr>
        <w:rPr/>
      </w:pPr>
      <w:bookmarkStart w:id="166" w:name="__RefHeading___Toc1783462_2870459653"/>
      <w:bookmarkStart w:id="167" w:name="_Toc59"/>
      <w:bookmarkEnd w:id="165"/>
      <w:bookmarkEnd w:id="166"/>
      <w:r>
        <w:rPr>
          <w:rtl w:val="true"/>
        </w:rPr>
        <w:t>الخطبة الشقشقية</w:t>
      </w:r>
      <w:bookmarkEnd w:id="167"/>
    </w:p>
    <w:p>
      <w:pPr>
        <w:pStyle w:val="Heading3"/>
        <w:numPr>
          <w:ilvl w:val="2"/>
          <w:numId w:val="1"/>
        </w:numPr>
        <w:rPr/>
      </w:pPr>
      <w:bookmarkStart w:id="168" w:name="__RefHeading___Toc1783464_2870459653"/>
      <w:bookmarkStart w:id="169" w:name="_Toc60"/>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لعلّ السبب الأساس الذي لأجله حورب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احتواؤه على الخطبة الموسومة بالشقشقية، إذ أنها تعتبر من أكثر النصوص صراحة في الدلالة على ظلامة أمير المؤمنين علیه السلام، و على فساد موقف المتقدّمين عليه، ففي هذه الخطبة لخص أمير المؤمنين علیه السلام كل ما حصل من وفاة الرسول الأعظم صلی الله علیه و آله و سلم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تقريباً عندما خطب هذه الخطبة العصماء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أفردنا باباً منفرداً للحديث حول هذه الخطبة دفعاً للإشكالات، وهدماً للتشكيكات التي يلقيها الخصوم في محاولة منهم لضرب هذه الوثيقة التاريخية المهمة</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783466_2870459653"/>
      <w:bookmarkStart w:id="171" w:name="_Toc61"/>
      <w:bookmarkEnd w:id="170"/>
      <w:r>
        <w:rPr>
          <w:rtl w:val="true"/>
        </w:rPr>
        <w:t>أسانيد الخطبة في كتب الخاصة</w:t>
      </w:r>
      <w:bookmarkEnd w:id="171"/>
    </w:p>
    <w:p>
      <w:pPr>
        <w:pStyle w:val="BookText"/>
        <w:rPr/>
      </w:pPr>
      <w:r>
        <w:rPr>
          <w:rFonts w:ascii="Amiri" w:hAnsi="Amiri" w:eastAsia="Amiri" w:cs="Amiri"/>
          <w:color w:val="111111"/>
          <w:sz w:val="28"/>
          <w:sz w:val="28"/>
          <w:szCs w:val="28"/>
          <w:rtl w:val="true"/>
          <w:lang w:bidi="ar-SA"/>
        </w:rPr>
        <w:t xml:space="preserve">يظن كثير من النّاس أن الخطبة الشقشقية من مختصات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 الكتاب لا أسانيد فيه، فالخطبة لا قيمة لها؛ لعدم وجود السّند، والحال أن هذه الخطبة مروية في كتب أخرى مؤلفة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يولد الشريف الرضي رحمه الله، ولها عدة أسانيد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الشيخ الصدوق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ماجيلويه عن عمه محمد بن أبي القاسم، عن أحمد بن أبي عبد الله البرقي، عن أبيه، عن ابن أبي عمير، عن أبان بن عثمان، عن أبان بن تغلب عن عكرمة عن ابن عباس قال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إسحاق الطالقاني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عمار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راشد عن علي بن حذيفة، عن عكرمة، عن ابن عباس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رواها الشيخ الطوسي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الحفار، عن أبي القاسم الدعبلي، عن أبيه، عن أخي دعبل، عن محمد بن سلامة الشامي، عن زرارة، عن أبي جعفر الباقر، عن أبيه، عن جدّه علیه السلام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رواها الشيخ الطوسي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الحفار، عن أبي القاسم الدعبلي، عن أبيه، عن أخي دعبل، عن محمد بن سلامة الشامي، عن زرارة، عن أبي جعفر الباقر، عن ابن عباس، قال</w:t>
      </w:r>
      <w:r>
        <w:rPr>
          <w:rFonts w:eastAsia="Amiri" w:cs="Amiri" w:ascii="Amiri" w:hAnsi="Amiri"/>
          <w:color w:val="111111"/>
          <w:sz w:val="28"/>
          <w:szCs w:val="28"/>
          <w:rtl w:val="true"/>
          <w:lang w:bidi="ar-SA"/>
        </w:rPr>
        <w:t xml:space="preserve">: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الطبري الشيعي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القاضي أبو الحسن علي بن القاضي الطبراني، عن القاضي سعيد بن يونس المعروف بالقاضي الأنصاري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المبارك بن صافي، عن خالص بن أبي سعيد، عن وهب الجمال، عن عبد المنعم بن سلمة، عن وهب الزايدي، عن القاضي يونس بن ميسرة المالكي، عن الشيخ المعتمر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صحاف الموصلي، عن الرئيس أبي محمد بن جميلة، عن حمزة البارزي الجيلاني، عن محمد بن ذخيرة، عن أبي جعفر ميثم التمار، قال</w:t>
      </w:r>
      <w:r>
        <w:rPr>
          <w:rFonts w:eastAsia="Amiri" w:cs="Amiri" w:ascii="Amiri" w:hAnsi="Amiri"/>
          <w:color w:val="111111"/>
          <w:sz w:val="28"/>
          <w:szCs w:val="28"/>
          <w:rtl w:val="true"/>
          <w:lang w:bidi="ar-SA"/>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قطب الدين الراوندي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نصر الحسن بن محمد بن إبراهيم، عن الحاجب أبي الوفا محمد 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بديع والحسين بن أحمد بن بديع والحسين بن أحمد بن عبد الرحمن، عن الحافظ أبي بكر بن مردويه الأصفهاني، عن سليمان بن أحمد الطبراني، عن أحمد بن علي الابار، عن إسحاق بن سعيد أبي سلمة الدمشقي، عن خليد بن دعلج، عن عطا بن أبي رباح، عن ابن عباس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رواها السيد ابن طاووس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الطرائف،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القلابي،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جعفر بن سليمان، عن أبيه، عن جدّه، عن ابن عباس، قال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سبعة طرق متضافرة لا تترك مجالاً للشك في صحة نسبة هذه الخطبة إلى أمير المؤمنين علیه السلام؛ لأن الخبر إذا روي بعدة طرق مختلفة، فإن ذلك يورث الاطمئنان بصدور 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التزم علماء العامّة بهذا المبنى، وصرّحوا أن الحديث اذا تعددت طرقه ارتقى من الضعيف الى الحسن أو الصحيح لغيره بحسب اختلاف المباني والاصطلاحات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هذا الحديث من لا يعرف حاله، إلا أن كثرة الطرق إذا اختلفت المخارج تزيد المتن قوة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في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أسانيد مفرداتها ضعيفة فمجموعها يقوى بعضه بعضا ويصير الحديث حسنا ويحتج به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طبقنا ما التزموا به على الخطبة الشقشقية لحكمنا على أسانيدها في</w:t>
      </w:r>
      <w:r>
        <w:rPr>
          <w:rFonts w:eastAsia="Amiri" w:cs="Amiri" w:ascii="Amiri" w:hAnsi="Amiri"/>
          <w:color w:val="111111"/>
          <w:sz w:val="28"/>
          <w:szCs w:val="28"/>
          <w:rtl w:val="true"/>
          <w:lang w:bidi="ar-SA"/>
        </w:rPr>
        <w:t xml:space="preserve">. </w:t>
      </w:r>
      <w:bookmarkStart w:id="172" w:name="pg8982_83368"/>
    </w:p>
    <w:p>
      <w:pPr>
        <w:pStyle w:val="BookText"/>
        <w:rPr/>
      </w:pPr>
      <w:bookmarkEnd w:id="172"/>
      <w:r>
        <w:rPr>
          <w:rFonts w:ascii="Amiri" w:hAnsi="Amiri" w:eastAsia="Amiri" w:cs="Amiri"/>
          <w:color w:val="111111"/>
          <w:sz w:val="28"/>
          <w:sz w:val="28"/>
          <w:szCs w:val="28"/>
          <w:rtl w:val="true"/>
          <w:lang w:bidi="ar-SA"/>
        </w:rPr>
        <w:t>أسوأ الأحوال بالحسن أو صحيح لغيره وليس كما يشاع بين المخالفين من أن الخطبة موضوعة منحولة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783468_2870459653"/>
      <w:bookmarkStart w:id="174" w:name="_Toc62"/>
      <w:bookmarkEnd w:id="173"/>
      <w:r>
        <w:rPr>
          <w:rtl w:val="true"/>
        </w:rPr>
        <w:t>شهرة الخطبة الشقشقية</w:t>
      </w:r>
      <w:bookmarkEnd w:id="174"/>
    </w:p>
    <w:p>
      <w:pPr>
        <w:pStyle w:val="BookText"/>
        <w:rPr/>
      </w:pPr>
      <w:r>
        <w:rPr>
          <w:rFonts w:ascii="Amiri" w:hAnsi="Amiri" w:eastAsia="Amiri" w:cs="Amiri"/>
          <w:color w:val="111111"/>
          <w:sz w:val="28"/>
          <w:sz w:val="28"/>
          <w:szCs w:val="28"/>
          <w:rtl w:val="true"/>
          <w:lang w:bidi="ar-SA"/>
        </w:rPr>
        <w:t>إضافة إلى الأسانيد المتقدمة فإن هذه الخطبة قد اشتهرت بين العامة والخاصة، وتلقاها العلماء بالقبول، وقد قدمنا سابقاً أنّ الشهرة هي من علامات الحديث المقبول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المفيد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خطبته علیه السلام التي رواها عبد الله بن عباس فهي أشهر من أن ندل عليها لشهرتها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وأوردها الشيخ الطبرسي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الذي قال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نأتي في أكثر ما نورده من الأخبار بإسناده، إما لوجود الإجماع عليه، أو موافقته لما دلت العقول إليه، أو لاشتهاره في السير والكتب بين المخالف والمؤالف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محمد طاهر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أيضاً على ما ادّعيناه من عدم رضاء علي علیه السلام بخلافة الخلفاء الثلاثة، خطبته الموسومة بالشقشقية والمقمصة، وهذه مشهورة معروفة بين الخاصة والعامة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الخطبة من مشهورات خطبه صلوات الله عليه، روتها الخاصة والعامة في كتبهم، وشرحوها، وضبطوا كلماتها، كما عرفت رواية الشيخ الجليل المفيد، وشيخ الطائفة، والصدوق، ورواها السيد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w:t>
      </w:r>
    </w:p>
    <w:p>
      <w:pPr>
        <w:pStyle w:val="BookText"/>
        <w:rPr/>
      </w:pPr>
      <w:r>
        <w:rPr>
          <w:rFonts w:ascii="Amiri" w:hAnsi="Amiri" w:eastAsia="Amiri" w:cs="Amiri"/>
          <w:color w:val="111111"/>
          <w:sz w:val="28"/>
          <w:sz w:val="28"/>
          <w:szCs w:val="28"/>
          <w:rtl w:val="true"/>
          <w:lang w:bidi="ar-SA"/>
        </w:rPr>
        <w:t xml:space="preserve">الاحتجاج قدس الله أرواحهم، وروى الشيخ قطب الدين الراوندي قدس سره 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إلى هذا أن الخطبة كانت معروفة عند علماء العامة ومتداولة بينهم، يدل على هذا شهادة ابن أبي الحديد بشهرة هذه الخطبة بين علماء المعتزلة، وتسليمهم بصحة صدورها عن أمير المؤمنين علیه السلام، فقال في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الخشاب صاحب دعابة وهزل،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منحولة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وإني لأعلم أنها كلامه، كما أعلم أنك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كثيراً من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كلام الرضي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للرضي ولغير الرضى هذا النَّفَس وهذا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وقفنا على رسائل الرضي، وعرفنا طريقته وفنه في الكلام المنثور، وما يقع مع هذا الكلام في خل ولا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وقفت على هذه الخطبة في كتب صُنِّفت قبل أن يُخلق الرضي بمائتي سنة، ولقد وجدتها مسطورة بخطوط أعرفها، وأعرف خطوط مَن هو مِن العلماء وأهل الأدب قبل أن يُخلق النقيب أبو أحمد والد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أنا كثيراً من هذه الخطبة في تصانيف شيخنا أبي القاسم البلخي إمام البغداديين من المعتزلة، وكان في دولة المقتدر قبل أن يُخلق الرضي بمدة طويلة، ووجدت أيضاً كثيراً منها في كتاب أبي جعفر بن قبة أحد متكلّمي الإمامية وهو الكتاب المشهور المعروف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أبو جعفر هذا من تلامذة الشيخ أبي القاسم البلخي رحمه الله تعالى، ومات في ذلك العصر قبل أن يكون الرضى رحمة الله تعالى موجود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الصدوق رضي الله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أحد علماء العامة لهذه الخطبة،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عبد الله بن سعيد العسكري عن 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الخبر، ففسره لي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الرجل ترجم له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الأديب العلامة أبو أحمد الحسن بن عبد الله بن سعيد العسكري صاحب التصانيف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طاهر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أحمد العسكري من الأئمة المذكورين بالتصرّف في أنواع العلوم والتبحّر في فنون الفهوم، ومن المشهورين بجودة التأليف وحسن التصنيف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حتى علا به السن، واشتهر في الآفاق، انتهت إليه رئاسة التحدّث و الإملاء للآداب والتدريس بقطر خوزستان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حتّى معاجم اللغة لم تخل من الإشارة إلى هذه الخطبة المباركة، إذ أنهم تعرّضوا لها في مادة شقشق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علي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شقشقة هدرت، ثم قرَّت</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العلوية؛ لقوله لابن عباس 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اطردت مقالتك من حيث 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تلك شقشقة هدرت، ثم قرَّت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منظور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رضوان الله عليه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75" w:name="pg8982_83371"/>
    </w:p>
    <w:p>
      <w:pPr>
        <w:pStyle w:val="BookText"/>
        <w:rPr/>
      </w:pPr>
      <w:bookmarkEnd w:id="175"/>
      <w:r>
        <w:rPr>
          <w:rFonts w:ascii="IRNazanin" w:hAnsi="IRNazanin" w:eastAsia="IRNazanin"/>
          <w:color w:val="111111"/>
          <w:sz w:val="28"/>
          <w:sz w:val="28"/>
          <w:szCs w:val="28"/>
          <w:rtl w:val="true"/>
          <w:lang w:bidi="fa-IR"/>
        </w:rPr>
        <w:t>ومن راجع الكتب الكلامية واحتجاجات المتقدِّين علم يقيناً أن هذه الخطبة كانت الأمور المسلَّمة، بحيث بحيث لم يشكك أحد في نسبتها إلى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76" w:name="__RefHeading___Toc1783470_2870459653"/>
      <w:bookmarkStart w:id="177" w:name="_Toc63"/>
      <w:bookmarkEnd w:id="176"/>
      <w:r>
        <w:rPr>
          <w:rtl w:val="true"/>
        </w:rPr>
        <w:t>هل الخطبة الشقشقية موضوعة؟</w:t>
      </w:r>
      <w:bookmarkEnd w:id="177"/>
    </w:p>
    <w:p>
      <w:pPr>
        <w:pStyle w:val="BookText"/>
        <w:rPr/>
      </w:pPr>
      <w:r>
        <w:rPr>
          <w:rFonts w:ascii="Amiri" w:hAnsi="Amiri" w:eastAsia="Amiri" w:cs="Amiri"/>
          <w:color w:val="111111"/>
          <w:sz w:val="28"/>
          <w:sz w:val="28"/>
          <w:szCs w:val="28"/>
          <w:rtl w:val="true"/>
          <w:lang w:bidi="ar-SA"/>
        </w:rPr>
        <w:t>ما ذكرناه سابقاً كافٍ لدحض هذه الفرية، فمع تعدّد الطرق وتظافرها، وتلقّي الناس للمتن بالقبول، لا يبقى مجال للشك في صحّة هذه الخطبة، لكن من في قلبه مرض يحاول تغطية عين الشمس بغربال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المجاراة لهؤلاء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 الشقشقية إما وضعها الرضي قدس سره، أو أحد الرواة المتقدِّمين الذين نُقلت عنهم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فممتنع؛ لوجود من روى الخطبة قبل الشريف الرضي قدس سره كما قدّمناه آنفاً وشهادة ابن أبي الحديد وشيوخه بوجود الخطبة حتى قبل ولادة والد الشريف الرضي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فهو أيضاً ممتنع؛ إذ أن الخطبة رواها مجموعة من الرواة، ولم ينفرد بها راو واحد كي يُتّهم بها، فلو راجعنا الأسانيد السابقة لوجدنا على الأقل خمسة رواة في كل طبقة، تواطؤ هؤلاء على وضع هذه الخطبة مستبعد جدًّا، بل يكاد يكون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بعض المخالفين أن الخطبة لا تصحّ حتى على مباني الشيعة؛ وذلك لأن مدار الخطبة على عكرمة مولى ابن عباس وهو مذموم عند الشيعة، وعليه فلا يوجد إسناد صحيح لهذه الخطبة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هذه الشبهة المتهالكة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ينفرد عكرمة برواية الخبر عن ابن عباس، بل رواها أيضاً الإمام زين العابدين علیه السلام، ورواها الإمام الباقر علیه السلام، وعطاء بن أبي رباح، وعلي بن </w:t>
      </w:r>
    </w:p>
    <w:p>
      <w:pPr>
        <w:pStyle w:val="BookText"/>
        <w:rPr/>
      </w:pPr>
      <w:r>
        <w:rPr>
          <w:rFonts w:ascii="Amiri" w:hAnsi="Amiri" w:eastAsia="Amiri" w:cs="Amiri"/>
          <w:color w:val="111111"/>
          <w:sz w:val="28"/>
          <w:sz w:val="28"/>
          <w:szCs w:val="28"/>
          <w:rtl w:val="true"/>
          <w:lang w:bidi="ar-SA"/>
        </w:rPr>
        <w:t>عبد الله بن عباس، ولم تنحصر روايتها في عكرمة فقط كما يدّعي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عكرمة قد انفرد بهذه الرواية، فهذا الرجل معروف أنه من الخوارج، وموصوف أنه كان من رؤوسهم، وهو من كبار رواة أهل السنة، فهل من الممكن أن يضع حديثاً يهدم به عقيدته من أساسها؟</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عكرمة مولى لابن عباس، وقد ذُكر في المصادر التاريخية أنه كان من البربر، ومن المعلوم أن لغة البربر الأصلية ليست العربية، وإنما هي اللغة الأمازيغية، فهل من الممكن أن يضع عكرمة مثل هذا الكلام البليغ جدًّا مع أنه لم يكن عربيًّا صمياً؟</w:t>
      </w:r>
    </w:p>
    <w:p>
      <w:pPr>
        <w:pStyle w:val="BookText"/>
        <w:rPr/>
      </w:pPr>
      <w:r>
        <w:rPr>
          <w:rFonts w:ascii="Amiri" w:hAnsi="Amiri" w:eastAsia="Amiri" w:cs="Amiri"/>
          <w:color w:val="111111"/>
          <w:sz w:val="28"/>
          <w:sz w:val="28"/>
          <w:szCs w:val="28"/>
          <w:rtl w:val="true"/>
          <w:lang w:bidi="ar-SA"/>
        </w:rPr>
        <w:t>وابن أبي الحديد شهد في موردين بأن هذه الخطبة في أعلى درجات الفصاحة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لكلام أمير المؤمنين علیه السلام في حق عثمان بن عفان،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لهما، والحضن ما بين الإبط والكشح، يقال للمتكبر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نافجاً حضنيه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 لمن امتلأ بطنه طعاماً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نافجاً حضنيه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ومراده علیه السلام هذا الثاني،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العلف، يريد أن همّه الأكل والرجيع وهذا من ممض الذّم، وأشد من قول الحطيئة الذي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أهجى بيت للعرب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واقْعُدْ فإنّكَ أنتَ الطاعمُ الكاسي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فهل يستطيع عكرمة أن يجاري الحطيئة في بلاغته وفصاحته؟</w:t>
      </w:r>
    </w:p>
    <w:p>
      <w:pPr>
        <w:pStyle w:val="BookText"/>
        <w:rPr/>
      </w:pPr>
      <w:r>
        <w:rPr>
          <w:rFonts w:ascii="Amiri" w:hAnsi="Amiri" w:eastAsia="Amiri" w:cs="Amiri"/>
          <w:color w:val="111111"/>
          <w:sz w:val="28"/>
          <w:sz w:val="28"/>
          <w:szCs w:val="28"/>
          <w:rtl w:val="true"/>
          <w:lang w:bidi="ar-SA"/>
        </w:rPr>
        <w:t>لا أظن أن عاقلاً يقول بهذا الكلام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لآراء من شكّك في هذه الخطبة،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78" w:name="pg8982_83373"/>
    </w:p>
    <w:p>
      <w:pPr>
        <w:pStyle w:val="BookText"/>
        <w:rPr/>
      </w:pPr>
      <w:bookmarkEnd w:id="178"/>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الخشاب صاحب دعابة وهزل،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أنها منحولة؟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كلام الرضي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وعرفنا طريقته وفنه في الكلام المنثور، وما يقع مع هذا الكلام في خلّ ولا خمر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الشريف الرضي قدس سره الذي خضع له كل أديب، وشهد له كل بليغ بالتضلع في اللغة بل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أشعر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نقلنا ذلك سابقاً في ترجمته، لا يستطيع أن يأتي بمثل هذا الكلام، فكيف لعكرمة البربري أن يصنع مثله؟</w:t>
      </w:r>
    </w:p>
    <w:p>
      <w:pPr>
        <w:pStyle w:val="Heading3"/>
        <w:numPr>
          <w:ilvl w:val="2"/>
          <w:numId w:val="1"/>
        </w:numPr>
        <w:rPr/>
      </w:pPr>
      <w:bookmarkStart w:id="179" w:name="__RefHeading___Toc1783472_2870459653"/>
      <w:bookmarkStart w:id="180" w:name="_Toc64"/>
      <w:bookmarkEnd w:id="179"/>
      <w:r>
        <w:rPr>
          <w:rtl w:val="true"/>
        </w:rPr>
        <w:t>مضامين الخطبة الشقشقية</w:t>
      </w:r>
      <w:bookmarkEnd w:id="180"/>
    </w:p>
    <w:p>
      <w:pPr>
        <w:pStyle w:val="Heading4"/>
        <w:numPr>
          <w:ilvl w:val="3"/>
          <w:numId w:val="1"/>
        </w:numPr>
        <w:rPr/>
      </w:pPr>
      <w:bookmarkStart w:id="181" w:name="__RefHeading___Toc1783474_2870459653"/>
      <w:bookmarkStart w:id="182" w:name="_Toc65"/>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بغض النظر عن البحث الصدوري وإثبات صحة السند من عدمه، فإن مضامين الخطبة الشقشقية مستفيضة في الروايات الصحيحة الثابتة في كتب الموالف والمخالف فالمسألة لا تتوقف على هذه الخطبة بحيث لو أسقطت لم يبق دليل عند الشيعة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783476_2870459653"/>
      <w:bookmarkStart w:id="184" w:name="_Toc66"/>
      <w:bookmarkEnd w:id="183"/>
      <w:r>
        <w:rPr/>
        <w:t>1</w:t>
      </w:r>
      <w:r>
        <w:rPr>
          <w:rtl w:val="true"/>
        </w:rPr>
        <w:t xml:space="preserve"> - </w:t>
      </w:r>
      <w:r>
        <w:rPr>
          <w:rtl w:val="true"/>
        </w:rPr>
        <w:t>أنه علیه السلام كان يرى أنه أولى بالأمر ممن سبقه</w:t>
      </w:r>
      <w:r>
        <w:rPr>
          <w:rtl w:val="true"/>
        </w:rPr>
        <w:t>:</w:t>
      </w:r>
      <w:bookmarkEnd w:id="184"/>
    </w:p>
    <w:p>
      <w:pPr>
        <w:pStyle w:val="BookText"/>
        <w:rPr/>
      </w:pPr>
      <w:r>
        <w:rPr>
          <w:rFonts w:ascii="IRNazanin" w:hAnsi="IRNazanin" w:eastAsia="IRNazanin"/>
          <w:color w:val="111111"/>
          <w:sz w:val="28"/>
          <w:sz w:val="28"/>
          <w:szCs w:val="28"/>
          <w:rtl w:val="true"/>
          <w:lang w:bidi="fa-IR"/>
        </w:rPr>
        <w:t>فقد صرَّح أمير المؤمنين علیه السلام بأنه أولى من أبي بكر بالخلافة،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تقمَّصها فلان وإنه ليعلم أن محلي منها محل القطب من الرحي، ينحدر عني السيل، ولا يرقى إلىَّ الطير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تطفح به كتب المسلمين كافة، بل هو محل إجماع بين الخاصة </w:t>
      </w:r>
    </w:p>
    <w:p>
      <w:pPr>
        <w:pStyle w:val="BookText"/>
        <w:rPr/>
      </w:pPr>
      <w:r>
        <w:rPr>
          <w:rFonts w:ascii="Amiri" w:hAnsi="Amiri" w:eastAsia="Amiri" w:cs="Amiri"/>
          <w:color w:val="111111"/>
          <w:sz w:val="28"/>
          <w:sz w:val="28"/>
          <w:szCs w:val="28"/>
          <w:rtl w:val="true"/>
          <w:lang w:bidi="ar-SA"/>
        </w:rPr>
        <w:t>والعامة إلا من أعمى الله بصيرته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البلاذري في أنساب الأشراف، عن روح بن عبد المؤمن، عن أبي عوانة، عن خالد الحذاء، عن عبد الرحمن بن أبي 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أتاهم عائداً،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لقي أحد من هذه الأمة ما لقيت، توفي رسول الله صلی الله علیه و آله و سلم وأنا أحق الناس بهذا الأمر، فبايع الناس أبا بكر، فاستخلف عمر، فبايعت ورضيت وسلّمت، ثم بايع الناس عثمان، فبايعت و سلّمت ورضيت وهم الآن يميلون بيني وبين معاوية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استعظم المخالفون هذه الرواية، فحاولوا إخفاءها بشتّى الطرق، وطمسها بكل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فنجد أنّ عبد الله بن أحمد بن حنبل تعمّد بتر الحديث، وإخفاء ما قاله أمير المؤمنين علیه السلام، وذلك في كتاب السنة،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وعبيد الله بن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القواريري، وهذا لفظ حديث أبي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حماد أبو بكر، نا أبو عوانة، عن خالد الحذاء، عن عبد الرحمن بن أبي بكرة، أن عليًّا رضي الله عنه أتاهم عائداً ومعه عمار، فذكر شيئاً، فقال عمار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فوالله لأكونن مع الله على من كان،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 أحد من هذه الأمة ما لقيت، إن رسول الله صلی الله علیه و آله و سلم توفي فذكر شيئاً، فبايع الناس أبا بكر رضي الله عنه، فبايعت وسلّمت ورضيت ثم توفي أبو بكر، وذكر كلمة فاستُخلف عمر رضي الله عنه، وذكر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فبایعت وسلّمت ورضیت، ثم توفي عمر، فجُعل الأمر إلى هؤلاء الرهط الستة، فبايع الناس عثمان رضي الله عنه، فبايعت وسلّمت ورضيت، ثم هم اليوم يميلون بيني وبين معاوية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185" w:name="pg8982_83375"/>
    </w:p>
    <w:p>
      <w:pPr>
        <w:pStyle w:val="BookText"/>
        <w:rPr/>
      </w:pPr>
      <w:bookmarkEnd w:id="185"/>
      <w:r>
        <w:rPr>
          <w:rFonts w:ascii="Amiri" w:hAnsi="Amiri" w:eastAsia="Amiri" w:cs="Amiri"/>
          <w:color w:val="111111"/>
          <w:sz w:val="28"/>
          <w:sz w:val="28"/>
          <w:szCs w:val="28"/>
          <w:rtl w:val="true"/>
          <w:lang w:bidi="ar-SA"/>
        </w:rPr>
        <w:t>لاحظ أخي القارئ كيف حرّف عبد الله بن أحمد أو غيره من الرواة قول</w:t>
      </w:r>
    </w:p>
    <w:p>
      <w:pPr>
        <w:pStyle w:val="BookText"/>
        <w:rPr/>
      </w:pPr>
      <w:r>
        <w:rPr>
          <w:rFonts w:ascii="IRNazanin" w:hAnsi="IRNazanin" w:eastAsia="IRNazanin"/>
          <w:color w:val="111111"/>
          <w:sz w:val="28"/>
          <w:sz w:val="28"/>
          <w:szCs w:val="28"/>
          <w:rtl w:val="true"/>
          <w:lang w:bidi="fa-IR"/>
        </w:rPr>
        <w:t>الإمام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 فذكر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الثاني فهو إمام أهل السنة والجماعة، وصاحب أصح كتاب بعد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البخاري الذي روى هذا الخبر بعد تبديل ألفاظه قال محمد بن عميرة النخعي قال لي يحيى بن سليمان، حدثني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شريك، عن عبد الملك بن عمير، عن عبد الرحمن بن أبي بكرة،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على البصرة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لي يريد زياد، فاستأذنت فأذن له، فذكر ما لقي بعد النبي صلی الله علیه و آله و 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النبي صلی الله علیه و آله و سلم، فظننت أني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فبويع لأبي بكر فسمعت وأطعت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فالبخاري غيّر قول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لقي أحد من هذه الأمة ما لقيت توفي رسول الله صلی الله علیه و آله و سلم و أنا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ما لقي بعد النبي صلی الله علیه و آله و سلم، وتوفي النبي صلی الله علیه و آله و سلم فظننت 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أخي القارئ كيف يخفي أئمة القوم الحقائق عن عوامهم، ويحرّفون النصوص</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783478_2870459653"/>
      <w:bookmarkStart w:id="187" w:name="_Toc67"/>
      <w:bookmarkEnd w:id="186"/>
      <w:r>
        <w:rPr/>
        <w:t>2</w:t>
      </w:r>
      <w:r>
        <w:rPr>
          <w:rtl w:val="true"/>
        </w:rPr>
        <w:t xml:space="preserve"> - </w:t>
      </w:r>
      <w:r>
        <w:rPr>
          <w:rtl w:val="true"/>
        </w:rPr>
        <w:t>عدم ارتضائه علیه السلام على خلافة أبي بكر</w:t>
      </w:r>
      <w:bookmarkEnd w:id="187"/>
    </w:p>
    <w:p>
      <w:pPr>
        <w:pStyle w:val="BookText"/>
        <w:rPr/>
      </w:pPr>
      <w:r>
        <w:rPr>
          <w:rFonts w:ascii="Amiri" w:hAnsi="Amiri" w:eastAsia="Amiri" w:cs="Amiri"/>
          <w:color w:val="111111"/>
          <w:sz w:val="28"/>
          <w:sz w:val="28"/>
          <w:szCs w:val="28"/>
          <w:rtl w:val="true"/>
          <w:lang w:bidi="ar-SA"/>
        </w:rPr>
        <w:t>هو تصريحه بعدم رضاه على بيعة أبي بكر وحكومته، لكنّه اختار الصبر والمداراة لهم حفاظاً على المصلحة العامة للإسلام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w:t>
      </w:r>
    </w:p>
    <w:p>
      <w:pPr>
        <w:pStyle w:val="BookText"/>
        <w:rPr/>
      </w:pPr>
      <w:r>
        <w:rPr>
          <w:rFonts w:ascii="Amiri" w:hAnsi="Amiri" w:eastAsia="Amiri" w:cs="Amiri"/>
          <w:color w:val="111111"/>
          <w:sz w:val="28"/>
          <w:sz w:val="28"/>
          <w:szCs w:val="28"/>
          <w:rtl w:val="true"/>
          <w:lang w:bidi="ar-SA"/>
        </w:rPr>
        <w:t xml:space="preserve">فصبرتُ وفي العين قذى، وفي الحلق شجا، أرى تراثي نهبا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هذا الروايات التي تنص على امتناعه عن بيعة أبي بكر طيلة حياة فاطمة الزهراء علیها السلام، والتي رواها البخاري في صحيحه بسنده عن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بعد النبي صلی الله علیه و آله و سلم ستة أشهر، فلما توفّيت دفنها زوجها عليٌّ ليلاً، ولم يؤذن بها أبا بكر، وصلى عليها، وكان لعليًّ من الناس وَجْهٌ حياةَ فاطمة، فلما توفّيت استنكر علىٌّ وجوه الناس، فالتمس مصالحة أبي بكر ومبايعته، ولم يكن يبايع تلك الأشهر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وعدم المبايعة لا يكون إلا لعدم رضاه بتلك البيعة، خصوصاً مع وجود روايات كثيرة في الوعيد لمن تخلّف على بيعة إمام المسلمين، كالحديث الوارد في صحيح مسلم عن ابن عمر،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خلع يداً من طاعة لقي الله يوم القيامة لا حجة له ومن مات وليس في عنقه بيعة مات ميتة جاهلية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ورد في مسند أحمد عن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بغير إمام مات ميتة جاهلية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يثبت هذا أيضاً ما ورد في كتب القوم من الهجوم على بيت فاطمة علیها السلام لإرغام أمير المؤمنين علیه السلام وبني هاشم على بيعة أبي بكر، وتهديدهم بحرق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البيت إن لم يبايعوا كما بايع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ابي شيبة بسند صحيح عن زيد بن أسلم، عن أبيه أسلم، أنه حين بويع لأبي بكر بعد رسول الله صلی الله علیه و آله و سلم كان علي والزبير يدخلان على فاطمة بنت رسول الله صلی الله علیه و آله و سلم، فيشاورونها، ويرتجعون في أمرهم، فلما بلغ ذلك عمر بن الخطاب خرج حتى دخل على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أحد أحب إلينا من أبيك، وما من أحد أحب إلينا بعد أبيك منك، وأيم الله ما ذاك بمانعي إن اجتمع هؤلاء النفر عندك، أن أمرتهم أن يحرق عليهم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عمر قد جاءني، وقد حلف بالله لئن عدتم ليحرقن عليكم البيت، وأيم الله ليمضينّ لما حلف عليه، فانصرفوا راشدين فروا رأيكم ولا ترجعوا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عنها، فلم يرجعوا إليها حتى بايعوا لأبي بكر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تاريخه بسنده عن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عليه الزبير مصلتاً بالسيف، فعثر، فسقط السيف من يده، فوثبوا عليه فأخذوه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عبد الله بن أحمد بسنده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رجال من المهاجرين في بيعة أبي بكر رضي الله عنه، منهم علي بن أبي طالب، والزبير بن العوام رضي الله عنهما فدخلا بيت فاطمة بنت رسول الله صلی الله علیه و آله و سلم ومعهما السلاح، فجاءهما عمر رضي الله عنه في عصابة من المسلمين فيهم أسيد، وسلمة بن سلامة بن وقش، وهما من بني عبد الأشهل،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ثابت بن قيس بن الشماس أخو بني الحارث بن الخزرج، فأخذ أحدهم سيف الزبير فضرب به الحجر حتى كسره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بن عقبة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الرحمن بن عوف أن عبد الرحمن</w:t>
      </w:r>
    </w:p>
    <w:p>
      <w:pPr>
        <w:pStyle w:val="BookText"/>
        <w:rPr/>
      </w:pPr>
      <w:r>
        <w:rPr>
          <w:rFonts w:ascii="Amiri" w:hAnsi="Amiri" w:eastAsia="Amiri" w:cs="Amiri"/>
          <w:color w:val="111111"/>
          <w:sz w:val="28"/>
          <w:sz w:val="28"/>
          <w:szCs w:val="28"/>
          <w:rtl w:val="true"/>
          <w:lang w:bidi="ar-SA"/>
        </w:rPr>
        <w:t xml:space="preserve">كان مع عمر يومئذ، وأن محمد بن مسلمة كسر سيف الزبير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الرواية صريحة الدلالة في معارضة أمير المؤمنين علیه السلام لبيعة أبي بكر، وهو ما جعل هذا الأخير يستخدم القوة ليجبرهم على البيعة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يظنّن أحد أن الرواية الأولى نصّ في أن الامام علیه السلام قد بايع أبا بكر؛ لقول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فانصرفوا عنها، فلم يرجعوا إليها حتى بايعوا لأبي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خارج عن هذا العموم بدليل رواية عائشة في البخاري التي نصّت على أنه لم يبايع إلا بعد أكثر من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اعترف ابن تيمية الحرّاني بهذه الحقيقة ولم يستطع إخفاءها رغم عناده ومكابرته، فقد قال في منهاجه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يقيناً أن أبا بكر لم يقدم على علي والزبير بشيء من الأذى، بل ولا على سعد بن عبادة المتخلّف عن بيعته أولاً وآخراً، وغاية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كبس البيت لينظر هل فيه شيء من مال الله الذي يقسمه، وأن يعطيه لمستحقه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عن جنوحه للسلم فقد روى أحمد في مسنده عن علي بن أبي طالب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سيكون بعدي اختلاف أو أمر، فإن استطعت أن تكون السلم فافعل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أن تحمل هذه الرواية إلا على خلافة أبي بكر وعمر وعثمان فهذا الخبر يتحدّث عن الفترة اللاحقة لوفاة النبي صلی الله علیه و آله و سلم، وهذه الفترة اشتملت</w:t>
      </w:r>
      <w:r>
        <w:rPr>
          <w:rFonts w:eastAsia="IRNazanin" w:cs="IRNazanin"/>
          <w:color w:val="111111"/>
          <w:sz w:val="28"/>
          <w:szCs w:val="28"/>
          <w:rtl w:val="true"/>
          <w:lang w:bidi="fa-IR"/>
        </w:rPr>
        <w:t xml:space="preserve">. </w:t>
      </w:r>
      <w:bookmarkStart w:id="188" w:name="pg8982_83379"/>
    </w:p>
    <w:p>
      <w:pPr>
        <w:pStyle w:val="BookText"/>
        <w:rPr/>
      </w:pPr>
      <w:bookmarkEnd w:id="188"/>
      <w:r>
        <w:rPr>
          <w:rFonts w:ascii="Amiri" w:hAnsi="Amiri" w:eastAsia="Amiri" w:cs="Amiri"/>
          <w:color w:val="111111"/>
          <w:sz w:val="28"/>
          <w:sz w:val="28"/>
          <w:szCs w:val="28"/>
          <w:rtl w:val="true"/>
          <w:lang w:bidi="ar-SA"/>
        </w:rPr>
        <w:t>على مرحلتين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 كان فيها أمير المؤمنين علیه السلام محكوماً بالشيخين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فيها حاكما، وهذه الأخيرة لا يمكن أن تكون هي المرادة بالحديث؛ وذلك لأن أمير المؤمنين لم يجنح للسلم، بل دخل في ثلاثة حروب متواصلة، واستشهد وهو يجيّش الجيوش لمواصلة الحرب الثالثة، فلا يبقى إلا الاحتمال الأول، وهو مسالمة الخلفاء السابقين 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783480_2870459653"/>
      <w:bookmarkStart w:id="190" w:name="_Toc68"/>
      <w:bookmarkEnd w:id="189"/>
      <w:r>
        <w:rPr/>
        <w:t>3</w:t>
      </w:r>
      <w:r>
        <w:rPr>
          <w:rtl w:val="true"/>
        </w:rPr>
        <w:t xml:space="preserve"> - </w:t>
      </w:r>
      <w:r>
        <w:rPr>
          <w:rtl w:val="true"/>
        </w:rPr>
        <w:t>استخلاف أبي بكر لعمر بن الخطاب</w:t>
      </w:r>
      <w:bookmarkEnd w:id="190"/>
    </w:p>
    <w:p>
      <w:pPr>
        <w:pStyle w:val="BookText"/>
        <w:rPr/>
      </w:pPr>
      <w:r>
        <w:rPr>
          <w:rFonts w:ascii="IRNazanin" w:hAnsi="IRNazanin" w:eastAsia="IRNazanin"/>
          <w:color w:val="111111"/>
          <w:sz w:val="28"/>
          <w:sz w:val="28"/>
          <w:szCs w:val="28"/>
          <w:rtl w:val="true"/>
          <w:lang w:bidi="fa-IR"/>
        </w:rPr>
        <w:t>استخلاف أبي بكر لعمر بن الخطاب كان مثاراً لتعجّب أمير المؤمنين علیه السلام لأن أبا بكر استقال في بادئ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بينا هو يستقيلها في حياته، إذ عقدها لآخر بعد وفاته، لشدَّ ما تشطَّرا ضرعيها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الاستقالة في حياته فقد رواها الإمام أحمد بن حنبل في فضائل الصحابة بسنده عن أبي الجحاف داود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أغلق بابه ثلاثاً،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أقيلوني بيعتكم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يخلع نفسه إذا وجد في نفسه نقصاً يؤثر في الإمامة، فأما إذا لم يجد نقصاً فهل له أن يعزل نفسه ويعقد لغيره؟ اختلف الناس فيه،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يفعل ذلك، وإن فعل لم تنخلع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أن الإمام إذا عزل نفسه انعزل قول أبي بكر الصديق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أقيلوني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نقيلك ولا نستقيلك قدَّمك رسول الله صلی الله علیه و آله و سلم لديننا فمن ذا يؤخرك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رضيك رسول الله </w:t>
      </w:r>
      <w:bookmarkStart w:id="191" w:name="pg8982_83380"/>
    </w:p>
    <w:p>
      <w:pPr>
        <w:pStyle w:val="BookText"/>
        <w:rPr/>
      </w:pPr>
      <w:bookmarkEnd w:id="191"/>
      <w:r>
        <w:rPr>
          <w:rFonts w:ascii="IRNazanin" w:hAnsi="IRNazanin" w:eastAsia="IRNazanin"/>
          <w:color w:val="111111"/>
          <w:sz w:val="28"/>
          <w:sz w:val="28"/>
          <w:szCs w:val="28"/>
          <w:rtl w:val="true"/>
          <w:lang w:bidi="fa-IR"/>
        </w:rPr>
        <w:t>صلی الله علیه و آله و سلم لدينا فلا نرضاك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يكن له أن يفعل ذلك لأنكرت الصحابة ذلك عليه، ولقالت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تقول هذا، وليس لك أن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أقرّته الصحابة على ذلك عُلم أن للإمام أن يفعل ذلك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أبا بكر لم يطلب الأمر لنفسه، لا بحق ولا بغير حق،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لكم أحد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عمر بن الخطاب، وإما أبا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لأن أقدَّم فتضرب عنقي، لا يقربني ذلك إلى إثم أحب إلي من أن أتأمّر على قوم فيهم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اللفظ في الصحيحين، وقد روي عنه أيضاً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أقيلوني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فالمسلمون اختاروه، وبايعوه؛ لعلمهم بأنه خيرهم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الخلافة كانت مداولة بينهما، ففي السقيفة كان بطل الموقف عمر بن الخطاب الذي واجه الأنصار، وكان أول من بايع أبي بكر، ثم هذا الأخير ردَّ إليه الأمر بعد أن قضى وطره منه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783482_2870459653"/>
      <w:bookmarkStart w:id="193" w:name="_Toc69"/>
      <w:bookmarkEnd w:id="192"/>
      <w:r>
        <w:rPr/>
        <w:t>4</w:t>
      </w:r>
      <w:r>
        <w:rPr>
          <w:rtl w:val="true"/>
        </w:rPr>
        <w:t xml:space="preserve"> - </w:t>
      </w:r>
      <w:r>
        <w:rPr>
          <w:rtl w:val="true"/>
        </w:rPr>
        <w:t>خلافة عمر بن الخطاب</w:t>
      </w:r>
      <w:bookmarkEnd w:id="193"/>
    </w:p>
    <w:p>
      <w:pPr>
        <w:pStyle w:val="BookText"/>
        <w:rPr/>
      </w:pPr>
      <w:r>
        <w:rPr>
          <w:rFonts w:ascii="IRNazanin" w:hAnsi="IRNazanin" w:eastAsia="IRNazanin"/>
          <w:color w:val="111111"/>
          <w:sz w:val="28"/>
          <w:sz w:val="28"/>
          <w:szCs w:val="28"/>
          <w:rtl w:val="true"/>
          <w:lang w:bidi="fa-IR"/>
        </w:rPr>
        <w:t>تحدّث أمير المؤمنين علیه السلام في هذا المقطع على حكومة عمر بن الخطاب وتعرَّض إلى غلظة الرجل وخشونته في إدارة شؤون المسلمين،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يغلظ كلامها، ويخشن مسّها، ويكثر العثار فيها والاعتذار منها، فصاحبها كراكب الصعبة، إن أشنق لها خرم، وإن أسلس لها تقحم، فمُنِيَ الناس لعمر الله بخبط وشماس وتلون واعتراض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غلظة عمر فهي من الأمور المعروفة والمشهورة التي لا ينكرها أحد </w:t>
      </w:r>
    </w:p>
    <w:p>
      <w:pPr>
        <w:pStyle w:val="BookText"/>
        <w:rPr/>
      </w:pPr>
      <w:r>
        <w:rPr>
          <w:rFonts w:ascii="Amiri" w:hAnsi="Amiri" w:eastAsia="Amiri" w:cs="Amiri"/>
          <w:color w:val="111111"/>
          <w:sz w:val="28"/>
          <w:sz w:val="28"/>
          <w:szCs w:val="28"/>
          <w:rtl w:val="true"/>
          <w:lang w:bidi="ar-SA"/>
        </w:rPr>
        <w:t>من النّاس، وما ذكر في الخطبة الشقشقية ليس إلا غيضاً من فيض، وإلا فإن فضاضته تكاد تكون أشهر من بعض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البخاري في صحيحه بسنده عن محمد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عمر بن الخطاب على رسول الله صلی الله علیه و آله و سلم، وعنده نسوة من قريش يكلمنه ويستكثرنه عالية أصواتهن على صوته، فلما استأذن عمر بن الخطاب قمن، فبادرن الحجاب، فأذن له رسول الله، فدخل عمر و رسول الله صلی الله علیه و آله و سلم يضحك،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سنَّك يا رسول الله، 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هؤلاء اللاتي كنَّ عندي، فلما سمعن صوتك ابتدرن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أحق أن يهبن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عدوّات أنفسهن، أتهبنني ولا تهبن رسول الله صلی الله علیه و آله و سلم؟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أفظ وأغلظ من رسول الله صلی الله علیه و آله و سلم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إقرار من النبي صلی الله علیه و آله و سلم الكلام النساء اللواتي شهدن بفضاضة عمر وغلظته وجلافته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الأمر استمر حتّى استخلفه أبو بكر، ولهذا لاقى معارضة من كبار الصحابة بسبب معرفتهم المسبقة بغلظة عمر، وقد روى ابن أبي شيبة بسنده عن زبید،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أبا بكر الوفاة أرسل إلى عمر ليستخلفه،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أتستخلف علينا فظًّا غليظاً، فلو ملكنا كان أفظ وأغلظ، ماذا تقول لربك إذا أتيته وقد استخلفته علينا؟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تخوفوني بربي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أمَّرتُ عليهم خير أهلك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بيّنت الروايات أن المعترضين كانوا كبار الصحابة كما في 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ابنة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عبيد الله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استخلفت على الناس عمر، وقد رأيت ما يلقى الناس منه وأنت معه، فكيف به إذا خلا وأنت لاق ربك، فساءلك عن رعيتك؟ فقال أبو بكر وكان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فأجلسوه فقال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تفرقني، أو أبالله تخوّفني، إذا لقيت الله ربي فساءلني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استخلفت على أهلك خير أهلك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تفاصيل هذه الفظاظة والجلافة فحدّث ولا حرج؛ إذ أنّ السمة العامة لحكمه كان الضرب والجلد وتعنيف المسلمين والمسلمات، فلم يسلم من درّة عمر بن الخطاب وسوطه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يجلد كل من يسأل عن المعارف الدينية من قرآن وعقائد وفقه عوضاً عن إجابتهم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ضرب الصحابي صَبِيغاً لأنه سأل عن آيات من القرآن كما ذكر ابن حجر في الإصابة عند ترجمته الصبيغ،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إدراك، وقصّته مع عمر مشهورة، روى الدارمي من طريق سليمان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المدينة رجل يقال له صَبِيغ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بوزن عظيم وآخره مهملة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عسل، فجعل يسأل عن متشابه القرآن، فأرسل إليه،عمر فأعدَّ 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صبيغ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حتى أدمى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 قد ذهب الذي كنت أجده في رأسي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وضرب عمر رجلاً لأنه سأل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روى ذلك ابن حجر في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عبد بن حميد أيضاً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طريق إبراهيم النخعي، عن عبد الرحمن بن يزيد، أن رجلاً سأل عمر عن فاكهة وأبًّا، فلما رآهم عمر يقولون أقبل عليهم بالدِّرَّة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 من اشتغل بالتدبر في كتاب الله عزَّ وجل، فقد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راهويه في مسنده عن محمد بن المنتشر،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أعرف أشدَّ آية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فأهوى عمر، فضربه بالدِّرَّة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يسلم من جلد عمر بن الخطاب المصلّين، ففي كتاب الله منع الله أن يُنهى المصلي عن صلاته، لكن الرجل تجاوز الأمر إلى جلدهم وضربهم؛ لمنعهم من الصلاة التي لا تعجب عمر وإن كانت مشروعة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ضرب عمر بن الخطاب للصحابي زيد بن خالد التي أخرجها أحمد في مسنده عن حجاج مولى الفارسي، عن زيد بن خالد أنه رآه عمر بن الخطاب وهو خليفة ركع بعد العصر ركعتين، فمشى إليه فضربه بالدِّرَّة وهو يصلي كما هو، فلما انصرف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فوالله لا أدعهما أبداً بعد أن رأيت رسول الله صلی الله علیه و آله و سلم يصليهما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إليه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بن خالد لولا أني أخشى أن يتخذها الناس سلماً إلى الصلاة حتى الليل لم أضرب فيهما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ضربه لتميم الداري التي رواها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عمر تميماً الداري يصلي بعد العصر، فضربه بدرَّته على رأسه فقال له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تضربني على صلاة صليتها مع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تميم ليس كل الناس يعلم ما تعلم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ضربه لأحد الصحابة لكونه التفت في صلاته، فقد قال ابن حجر في 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نصر المروزي في صلاة الليل من طريق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 المؤذن بالمغرب قام رجل يصلي ركعتين، فجعل يلتفت في صلاته، فعلاه عمر بالدِّرَّة، فلما قضى الصلاة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تلتفت في صلاتك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يتوقف الأمر عند هذا الحد، بل نجد أن درّة عمر أخذت نصيبها من النساء، فإن الرجل كان يهوى جلد النساء وإيذاءهن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حجر في الفتح قصة ضربه للصحابية أم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ابن سعد في الطبقات بإسناد صحيح من طريق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بكر أقامت عائشة عليه النوح، فبلغ عمر فنهاهن، فأبَيْنَ، فقال لهشام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بيت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فعلاها بالدّرّة ضربات، فتفرَّق النوائح حين سمعن بذلك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عبد الرزاق الصنعاني في المصنَّف قصة ضربه لمجموعة من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خالد بن الوليد اجتمع في بيت ميمونة نساء يبكين، فجاء عمر ومعه ابن عباس ومعه الدّرّة،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أم المؤمنين فأمرها فلتحتجب، وأخرجهنّ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يخرجهن عليه وهو يضربهن بالدّرّة، فسقط خمار امرأة منهن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ولا حرمة لها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عمر يضرب الجواري والإماء لأنهن يسترن شعورهن عن الأجنبي كما أمر الله سبحانه وتعالى، بذريعة أنهن يتشبَّهن بالحرائر اللاتي يسترن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شعورهن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ابن ابي شيبة قصة ضربه الجارية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 أمة لنا متقنِّعة، فضربها،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تَشَبَّهي بالحرائر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قصّة ضربه لجارية 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بن الخطاب أمة قد كان يعرفها لبعض المهاجرين أو الأنصار وعليها جلباب متقنِّعة به فسألها عُتِقْتِ؟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الجلباب؟ ضعيه على رأسك إنما الجلباب على الحرائر من نساء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فتلكَّأت فقام إليها بالدرة، فضرب بها برأسها، حتى ألقته عن رأسها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دأبه في التعامل مع الجواري والإماء حتى قال عنه السرخسي في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رأى جارية متقنّعة علاها بالدّرّة،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ألقي عنك الخمار یا دفار </w:t>
      </w:r>
      <w:r>
        <w:rPr>
          <w:rStyle w:val="FootnoteAnchor"/>
          <w:rtl w:val="true"/>
        </w:rPr>
        <w:footnoteReference w:id="525"/>
      </w:r>
      <w:r>
        <w:rPr>
          <w:rFonts w:ascii="Amiri" w:hAnsi="Amiri" w:eastAsia="Amiri" w:cs="Amiri"/>
          <w:color w:val="111111"/>
          <w:sz w:val="28"/>
          <w:sz w:val="28"/>
          <w:szCs w:val="28"/>
          <w:rtl w:val="true"/>
          <w:lang w:bidi="ar-SA"/>
        </w:rPr>
        <w:t xml:space="preserve">، أتتشبَّهين بالحرائر؟ وكذلك المكاتبة، والمدبرة، وأم الولد؛ لان الرق قائم فيهن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كان الجواري لا يتحجّبن ولا يسترن أجسادهن في بيته، وقد روى البيهقي في السنن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إماء عمر رضي الله عنه يخدمننا كاشفات عن شعورهن، تضرب ثديهن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وتطبيقاً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الأقربون أولى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زوجة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لها نصيب وافر من الضرب والجلد فقد روى ابن ماجة في سننه عن الأشعث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ضفت عمر ليلة، فلما كان في جوف الليل قام إلى امرأته يضربها، فحجزت بينهما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به العنف والفظاظة مبلغاً عظيماً حتّى نقل ابن سعد عنه حادثة غريبة جدًّا لا تكاد تصدّق، فقد روى عن علي بن زيد أن عاتكة بنت زيد كانت تحت عبد الله بن أبي بكر، فمات عنها، واشترط عليها أن لا تزوّج بعده، فتبتّلت وجعلت لا تزوج وجعل الرجال يخطبونها، وجعلت تأبى، فقال عمر لوليّها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لها فأبت عمر أيضاً،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إياها، فأتاها عمر، فدخل عليها، فعاركها حتى غلبها على نفسها، فنكحها،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أفٍّ أَفَّفَ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 عندها، وتركها لا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مولاة لها أن تعال، فإني سأتهيّاً لك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الأطفال الصغار لم يسلموا من هذه الدرّة، فقد جعلها عمر سوط عذاب عليهم، فكان يضربهم بسبب وبدون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ابن أبي حاتم الرازي في ترجمة شرحبيل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 بن الخطاب رضي الله عنه ونحن غلمان نلعب في المسجد، فضربنا بالمخفقة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الصنعاني في مصنفه عن عكرمة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لعمر بن الخطاب عليه وقد ترجّل، ولبس ثياباً حساناً، فضربه عمر بالدرة حتى أبكاه، فقالت له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فاحشاً، لم ضربته؟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قد أعجبتْه نفسه، فأحببت أن أصغّرها إليه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194" w:name="pg8982_83387"/>
    </w:p>
    <w:p>
      <w:pPr>
        <w:pStyle w:val="BookText"/>
        <w:rPr/>
      </w:pPr>
      <w:bookmarkEnd w:id="194"/>
      <w:r>
        <w:rPr>
          <w:rFonts w:ascii="Amiri" w:hAnsi="Amiri" w:eastAsia="Amiri" w:cs="Amiri"/>
          <w:color w:val="111111"/>
          <w:sz w:val="28"/>
          <w:sz w:val="28"/>
          <w:szCs w:val="28"/>
          <w:rtl w:val="true"/>
          <w:lang w:bidi="ar-SA"/>
        </w:rPr>
        <w:t>فغلظة عمر وجلافته أمر متواتر ومقطوع به، وما ذُكر في الخطبة الشقشقية هو مجرّد تصوير للواقع المسلَّم به بين كل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أشار ابن أبي الحديد في مقدمة النهج إلى هذا المعنى بإشارة لا تخفى على اللبيب عند ذكره الخصال أمير المؤمنين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هذا الخلق متوارثاً متناقلاً في محبيه وأوليائه إلى الآن، كما بقي الجفاء والخشونة والوعورة في الجانب الآخر، ومن له أدنى معرفة بأخلاق الناس وعوائدهم يعرف ذلك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783484_2870459653"/>
      <w:bookmarkStart w:id="196" w:name="_Toc70"/>
      <w:bookmarkEnd w:id="195"/>
      <w:r>
        <w:rPr/>
        <w:t>5</w:t>
      </w:r>
      <w:r>
        <w:rPr>
          <w:rtl w:val="true"/>
        </w:rPr>
        <w:t xml:space="preserve"> - </w:t>
      </w:r>
      <w:r>
        <w:rPr>
          <w:rtl w:val="true"/>
        </w:rPr>
        <w:t>الشورى العمرية</w:t>
      </w:r>
      <w:bookmarkEnd w:id="196"/>
    </w:p>
    <w:p>
      <w:pPr>
        <w:pStyle w:val="BookText"/>
        <w:rPr/>
      </w:pPr>
      <w:r>
        <w:rPr>
          <w:rFonts w:ascii="IRNazanin" w:hAnsi="IRNazanin" w:eastAsia="IRNazanin"/>
          <w:color w:val="111111"/>
          <w:sz w:val="28"/>
          <w:sz w:val="28"/>
          <w:szCs w:val="28"/>
          <w:rtl w:val="true"/>
          <w:lang w:bidi="fa-IR"/>
        </w:rPr>
        <w:t>يذكر أمير المؤمنين علیه السلام في هذه الفقرة كيفية انتقال الخلافة من عمر بن الخطاب إلى عثمان بن عفّان بما يسمّى بالشورى،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مضى لسبيله، جعلها في جماعة زعم أني أحدهم فيا لله وللشورى، متى اعترض الريب فيَّ مع الأول منهم حتى صرت أقرن إلى هذه النظائر، لكني أسففت إذ أسفّوا، وطرت إذ طاروا، فصغى رجل منهم لضغنه، ومال الآخر لصهره، مع هن وهن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هذا المقطع يصرّح الإمام علي علیه السلام برفضه للشورى، ويبيّن أنها كانت خديعة كبرى ومؤامرة عظمى أريد بها إقصاؤه عن سدّة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أيضاً موجود في كتب المخالفين المعتبرة، بل هو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الطبري في تاريخه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وشاورت، فلا تجعلن أيها الرهط على أنفسكم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لتعملنَّ بكتاب الله، وسُنّة رسوله وسيرة الخليفتين من بعده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أفعل وأعمل بمبلغ علمي وطاقتي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عثمان فقال له مثل ما </w:t>
      </w:r>
    </w:p>
    <w:p>
      <w:pPr>
        <w:pStyle w:val="BookText"/>
        <w:rPr/>
      </w:pPr>
      <w:r>
        <w:rPr>
          <w:rFonts w:ascii="Amiri" w:hAnsi="Amiri" w:eastAsia="Amiri" w:cs="Amiri"/>
          <w:color w:val="111111"/>
          <w:sz w:val="28"/>
          <w:sz w:val="28"/>
          <w:szCs w:val="28"/>
          <w:rtl w:val="true"/>
          <w:lang w:bidi="ar-SA"/>
        </w:rPr>
        <w:t>قال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حَبَوْتَه حبو دهر، ليس هذا أول يوم تظاهرتم فيه علينا، فصبر جميل والله المستعان على ما تصفون، والله ما ولّيتَ عثمان إلا ليرد الأمر إليك، والله كل يوم 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تجعل على نفسك سبيلاً، فإني قد نظرت وشاورت الناس، فإذا هم لا يعدلون بعثمان، فخرج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سيبلغ الكتاب أجل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ابن شبّة النميري هذا الأثر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مسنداً، وابن الفدا في تاريخه </w:t>
      </w:r>
      <w:r>
        <w:rPr>
          <w:rStyle w:val="FootnoteAnchor"/>
          <w:rtl w:val="true"/>
        </w:rPr>
        <w:footnoteReference w:id="536"/>
      </w:r>
      <w:r>
        <w:rPr>
          <w:rFonts w:ascii="Amiri" w:hAnsi="Amiri" w:eastAsia="Amiri" w:cs="Amiri"/>
          <w:color w:val="111111"/>
          <w:sz w:val="28"/>
          <w:sz w:val="28"/>
          <w:szCs w:val="28"/>
          <w:rtl w:val="true"/>
          <w:lang w:bidi="ar-SA"/>
        </w:rPr>
        <w:t>، وغيرهما من المؤرخين الذين ارتضوا هذا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نصّ صريح في أن الشورى العمرية هي مؤامرة ضد أهل البيت الله علیهم السلام، ولذلك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أول يوم تظاهرتم فيه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يفهم منه أيضاً عدم رضاه ببيعة المتقدمين عليه مما يجعل من هذا النصّ شاهداً آخر على صحة ما ادّعيناه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عبد الله بن عباس رضي الله عنه كان ممّن يرى أن الشورى خديعة ومؤامرة لإبعاد أمير المؤمنين علیه السلام، فقد روى عبد الرزاق في مصنفه عن المسور بن مخرمة، قال في كلام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الناس إلى عبد الرحمن،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نظرت في الناس، فلم أرهم يعدلون بعثمان، فلا تجعل يا علي على نفسك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يا عثمان عهد الله، وميثاقه، وذمته، وذمة رسول الله صلی الله علیه و آله و سلم أن تعمل بكتاب الله وسنة نبيه صلی الله علیه و آله و سلم وبما عمل به الخليفتان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على يده فبايعه، ثم بايعه الناس، ثم بايعه علي، ثم خرج، فلقيه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خديعة هي؟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197" w:name="pg8982_83389"/>
    </w:p>
    <w:p>
      <w:pPr>
        <w:pStyle w:val="BookText"/>
        <w:rPr/>
      </w:pPr>
      <w:bookmarkEnd w:id="197"/>
      <w:r>
        <w:rPr>
          <w:rFonts w:ascii="IRNazanin" w:hAnsi="IRNazanin" w:eastAsia="IRNazanin"/>
          <w:color w:val="111111"/>
          <w:sz w:val="28"/>
          <w:sz w:val="28"/>
          <w:szCs w:val="28"/>
          <w:rtl w:val="true"/>
          <w:lang w:bidi="fa-IR"/>
        </w:rPr>
        <w:t>فليس علي علیه السلام فقط من يرى أن الأمر خديعة، بل إن ابن عبّاس رضى الله عنه كذلك، ولعلّ جملة من الصحابة كانوا يرون الأمر هكذا، لكن لم ينقل لنا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يتوهّم أحد أنّ استفهام أمير المؤمنين علیه السلام لابن عباس رضي الله عنه هو</w:t>
      </w:r>
    </w:p>
    <w:p>
      <w:pPr>
        <w:pStyle w:val="BookText"/>
        <w:rPr/>
      </w:pPr>
      <w:r>
        <w:rPr>
          <w:rFonts w:ascii="IRNazanin" w:hAnsi="IRNazanin" w:eastAsia="IRNazanin"/>
          <w:color w:val="111111"/>
          <w:sz w:val="28"/>
          <w:sz w:val="28"/>
          <w:szCs w:val="28"/>
          <w:rtl w:val="true"/>
          <w:lang w:bidi="fa-IR"/>
        </w:rPr>
        <w:t>حقيقيّ، بمعنى أنه لا يعلم بما حصل، بل إن هذا الاستفهام تقريري يريد من خلاله أمير المؤمنين علیه السلام إفهام ابن عبّاس أنه على علم بما يدبرونه من مكيدة وليست خديعة كما توهّم هو، إذ أنّ دخوله في الشورى كان لإقامة الحجّة عليهم</w:t>
      </w:r>
      <w:r>
        <w:rPr>
          <w:rFonts w:eastAsia="IRNazanin" w:cs="IRNazanin"/>
          <w:color w:val="111111"/>
          <w:sz w:val="28"/>
          <w:szCs w:val="28"/>
          <w:rtl w:val="true"/>
          <w:lang w:bidi="fa-IR"/>
        </w:rPr>
        <w:t>.</w:t>
      </w:r>
    </w:p>
    <w:p>
      <w:pPr>
        <w:pStyle w:val="Heading4"/>
        <w:numPr>
          <w:ilvl w:val="3"/>
          <w:numId w:val="1"/>
        </w:numPr>
        <w:rPr/>
      </w:pPr>
      <w:bookmarkStart w:id="198" w:name="__RefHeading___Toc1783486_2870459653"/>
      <w:bookmarkStart w:id="199" w:name="_Toc71"/>
      <w:bookmarkEnd w:id="198"/>
      <w:r>
        <w:rPr/>
        <w:t>6</w:t>
      </w:r>
      <w:r>
        <w:rPr>
          <w:rtl w:val="true"/>
        </w:rPr>
        <w:t xml:space="preserve"> - </w:t>
      </w:r>
      <w:r>
        <w:rPr>
          <w:rtl w:val="true"/>
        </w:rPr>
        <w:t>خلافة عثمان بن عفان</w:t>
      </w:r>
      <w:bookmarkEnd w:id="199"/>
    </w:p>
    <w:p>
      <w:pPr>
        <w:pStyle w:val="BookText"/>
        <w:rPr/>
      </w:pPr>
      <w:r>
        <w:rPr>
          <w:rFonts w:ascii="Amiri" w:hAnsi="Amiri" w:eastAsia="Amiri" w:cs="Amiri"/>
          <w:color w:val="111111"/>
          <w:sz w:val="28"/>
          <w:sz w:val="28"/>
          <w:szCs w:val="28"/>
          <w:rtl w:val="true"/>
          <w:lang w:bidi="ar-SA"/>
        </w:rPr>
        <w:t>في هذه الفقرة تعرّض أمير المؤمنين الا لحال عثمان أيام خلافته، وما حصل فيها من مخالفات،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قام ثالث القوم نافجاً حضنيه بين نثيله ومعتلفه، وقام معه بنو أبيه يخضمون مال الله خضمة الإبل نبتة الربيع، إلى أن انتكث فتله، وأجهز عليه عمله وكَبَتْ به بطنته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والمصائب التي حصلت في خلافة عثمان لا يمكن استقصاؤها على عجالة، ولا يُقدر على حصرها بإيجاز، لكن سنذكر بعض الشواهد التي تؤيّد ما ذكر في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نعيم بن حمّاد في الفتن عن ابن المبارك، عن الأعمش، عن أبي وائل، أن عبد الله بن مسعود ذكر عثمان رضي الله عنه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 الشح، وبئست البطانة أو بطانة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تخرج فنخرج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أزاول جبلاً راسياً أهون عليَّ من أن أزاول ملكاً مؤجلاً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تنقل لنا صراحة السّبب في قتل المسلمين لعثمان بن عفان </w:t>
      </w:r>
    </w:p>
    <w:p>
      <w:pPr>
        <w:pStyle w:val="BookText"/>
        <w:rPr/>
      </w:pPr>
      <w:r>
        <w:rPr>
          <w:rFonts w:ascii="Amiri" w:hAnsi="Amiri" w:eastAsia="Amiri" w:cs="Amiri"/>
          <w:color w:val="111111"/>
          <w:sz w:val="28"/>
          <w:sz w:val="28"/>
          <w:szCs w:val="28"/>
          <w:rtl w:val="true"/>
          <w:lang w:bidi="ar-SA"/>
        </w:rPr>
        <w:t>على لسان الصحابي عبد الله بن مسعود، فالأمر الأول هو الشح، والثاني هو بطانة السوء، وهو موافق تماماً لما ذكر في الخطبة 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وكالعادة حاول القوم إخفاء هذه الحقائق، فعمدوا إلى تحريف الرواية وتبديل ألفاظها، إذ أن ابن أبي شيبة أخرج الرواية في مصنّفه بنفس السند، لكن مع إسقاط اسم عثمان، وإبداله بلفظ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شقيق، عن عبد الله وذكر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أهلكه الشح، وبطانة السوء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النسائي بسنده عن أبي إسحاق،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ابن عمر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الذين تولوا يوم التقى الجمعان، فتاب الله عليه، ثم أصاب ذنباً، فقتلوه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القارئ أن الذين قتلوا عثمان هم كبار الصحابة، ولم يكونوا من المنافقين أو المصريين كما يحاول البعض التلبيس على الناس، وهذا إن دلّ على شيء فإنه يدلّ على إجماع المسلمين في ذلك الوقت على فساد حكومة عثمان، وانحرافها على جادة الحق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أحمد في مسنده بسنده عن ابن عمر أن عثمان رضي الله عنه أشرف على أصحابه وهو محصور،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تقتلوني؟ فإني 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دم امرئ مسلم إلا بإحدى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زنى بعد إحصانه، فعليه الرجم، أو قَتَل عمداً فعليه القود، أو ارتدَّ بعد إسلامه فعليه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فوالله ما زنيت في جاهلية ولا إسلام، ولا قتلت أحداً فأقيد نفسي منه، ولا ارتددت منذ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أسلمت أني أشهد أن لا إله إلا الله وأن محمداً عبده ورسوله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فعثمان يصرّح أن الذين يحاولون قتله أصحابه، وليسوا أناساً أجانب عن المدينة أو مندسّين كما يعبّر عنهم في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روى الخلال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بن حنبل عن أبيه ما هو أصرح من هذا، حيث نقل عن سفيان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لمّا وثبوا على عثمان فقتلوه قال لهم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أمعاوية خير عندكم من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والله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لم يعجب هذا الأثر محقق الكتاب، فحاول تزييف الحقائق كالمعتاد، وتحميل النص ما لا يحتمله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أنهم الخارجون الذين جاؤوا من خارج المدينة، من الكوفة، والبصرة، ومصر، وهم أتباع ابن سبأ وصنائعه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فالعجب كل العجب من هذا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قتلة عثمان أهل المدينة، ويأبى هذا المتمشيخ إلا أن يكونوا من أهل الكوفة ومصر وأتباع ابن سباً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طلحة قد اعترف بتأليبه النّاس على عثمان ومشاركته في سفك دمه، وذلك فيما رواه الذهبي في السير، بسنده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طلحة والزبير وعائشة للطلب بدم عثمان، عرجوا عن منصر فهم بذات عرق، فاستصغروا عروة بن الزبير، وأبا بكر بن عبد الرحمن، فردوهما،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طلحة، وأحب المجالس إليه أخلاها، وهو ضارب بلحيته على زوره،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وأحب المجالس إليك أخلاها، إن كنت تكره هذا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تلمني، كنا أمس يداً واحدة على من سوانا، فأصبحنا اليوم جبلين من حديد، يزحف أحدنا إلى صاحبه، ولكنه كان مني شيء في أمر عثمان، مما لا أرى كفارته إلا سفك دمي، وطلب دمه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فالخبر فيه اعتراف صريح من طلحة بمشاركته في قتل عثمان وتأليب النّاس عليه ولذلك أراد الذهبي أن يبرّر له لينقذ ما عرف بعدالة جميع الصحابة، فعلّق على هذا الخبر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منه في حق عثمان تمغفل وتأليب، فعله باجتهاد ثم تغيَّر عندما شاهد مصرع عثمان، فندم على ترك نصرته رضي الله عنهما، وكان طلحة أول من بايع عليًّا، أرهقه قتلة عثمان، وأحضروه حتى بایع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والأصرح من هذا ما نقله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تعداد سعد بن أبي وقاص لقتلة عثمان في كتاب له لعمر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العاص إلى سعد بن أبي وقاص يسأله عن قتل عثمان، ومن قتله، ومن تولى كبره؟ فكتب إليه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سألتني من قتل عثمان؟ وإني أخبرك أنه قُتل بسيف سلّته عائشة، وصقله طلحة، وسمّه ابن أبي طالب، وسكت الزبير وأشار بيده، وأمسكنا نحن، ولو شئنا دفعنا عنه، ولكن عثمان غيّر وتغيّر، وأحسن وأساء، فإن كنا أحسنا فقد أحسنا وإن كنا أسأنا فنستغفر الله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هذه الأمور تثبت أنَ كبار الصحابة لم يكونوا يرتضون خلافة عثمان؛ لعدوله عن الحق، واستبداده بأموال المسلمين ومحاباته لبني أمية دون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هذا أيضاً ما حصل لعثمان بن عفان بعد موته، فقد روى الطبراني بسنده عن عبد الملك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bookmarkStart w:id="200" w:name="pg8982_83393"/>
    </w:p>
    <w:p>
      <w:pPr>
        <w:pStyle w:val="BookText"/>
        <w:rPr/>
      </w:pPr>
      <w:bookmarkEnd w:id="200"/>
      <w:r>
        <w:rPr>
          <w:rFonts w:ascii="Amiri" w:hAnsi="Amiri" w:eastAsia="Amiri" w:cs="Amiri"/>
          <w:color w:val="111111"/>
          <w:sz w:val="28"/>
          <w:sz w:val="28"/>
          <w:szCs w:val="28"/>
          <w:rtl w:val="true"/>
          <w:lang w:bidi="ar-SA"/>
        </w:rPr>
        <w:t>رضي الله تعالى عنه فأقام مطروحاً على كناسة بني فلان ثلاثاً، فأتاه اثنا عشر رجلاً، فيهم جدي مالك بن أبي عامر، وحويطب بن عبد العزى، وحكيم بن حزام، وعبد الله بن الزبير، وعائشة بنت عثمان، معهم مصباح في حق، فحملوه على باب، وإن رأسه يقول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طق طق، حتى أتوا به البقيع، فاختلفوا في الصلاة عليه، فصلى عليه حكيم بن حزام، أو حويطب بن عبد العزى، شكَّ عبد الرحمن، ثم أرادوا دفنه فقام رجل من بني مازن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دفنتموه مع المسلمين لأخبرن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فحملوه حتى أتوا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دلوه في قبره صاحت عائشة بنت عثمان، فقال لها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فوالله لئن عدتِ لأضر بن الذي فيه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دفنوه وسووا عليه التراب قال لها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صيحي ما بدا لك أن تصيحي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ياقوت الحموي حقيقة الموضع الذي دفن فيه عثمان،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وتشديد ثانيه، ويُضم أوله أيضاً، والحش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وبه سمّي المخرج حشًّا؛ لأنهم كانوا إذا أرادوا الحاجة خرجوا إلى البساتين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يعقل أن يُقتل صحابي في المدينة بين كبار الصحابة ولا يغسّل، ولا يجهّز، ويحمل على باب خشبي، ثم يدفن في مكان لا يدفن فيه المسلمون، ويقول قائل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مرضيًّا عند الصحابة؟</w:t>
      </w:r>
    </w:p>
    <w:p>
      <w:pPr>
        <w:pStyle w:val="Heading4"/>
        <w:numPr>
          <w:ilvl w:val="3"/>
          <w:numId w:val="1"/>
        </w:numPr>
        <w:rPr/>
      </w:pPr>
      <w:bookmarkStart w:id="201" w:name="__RefHeading___Toc1783488_2870459653"/>
      <w:bookmarkStart w:id="202" w:name="_Toc72"/>
      <w:bookmarkEnd w:id="201"/>
      <w:r>
        <w:rPr/>
        <w:t>7</w:t>
      </w:r>
      <w:r>
        <w:rPr>
          <w:rtl w:val="true"/>
        </w:rPr>
        <w:t xml:space="preserve"> - </w:t>
      </w:r>
      <w:r>
        <w:rPr>
          <w:rtl w:val="true"/>
        </w:rPr>
        <w:t>بيعة أمير المؤمنين علیه السلام</w:t>
      </w:r>
      <w:r>
        <w:rPr>
          <w:rtl w:val="true"/>
        </w:rPr>
        <w:t>:</w:t>
      </w:r>
      <w:bookmarkEnd w:id="20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أمير المؤمنين صلی الله علیه و آله و سلم في هذا الموضع من خطبته الغرّاء كيف تمت مبايعة النّاس له وإجماعهم عليه بطريقة لم تحصل مع الثلاثة الذين سبقوه،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راعني إلا والناس كعرف الضبع إلي،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الموضوع أيضاً هو محلّ إجماع بين المسلمين، فقد اتّفقوا على أن بيعة أمير المؤمنين علیه السلام كانت فريدة من نوعها من حيث اجتماع الناس ومسارعتهم للبيعة، بخلاف بيعة من سبقه التي كان بعضها فلتة وبعض بنص وثالثة بشورى مصغرة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أحمد بن حنبل في فضائل الصحابة بسنده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وعثمان محصور، قال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مقتول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بوسطه تخوفاً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علي الدار</w:t>
      </w:r>
    </w:p>
    <w:p>
      <w:pPr>
        <w:pStyle w:val="BookText"/>
        <w:rPr/>
      </w:pPr>
      <w:r>
        <w:rPr>
          <w:rFonts w:ascii="Amiri" w:hAnsi="Amiri" w:eastAsia="Amiri" w:cs="Amiri"/>
          <w:color w:val="111111"/>
          <w:sz w:val="28"/>
          <w:sz w:val="28"/>
          <w:szCs w:val="28"/>
          <w:rtl w:val="true"/>
          <w:lang w:bidi="ar-SA"/>
        </w:rPr>
        <w:t>وقد قُتل الرجل، فأتى داره فدخلها، وأغلق عليه بابه فأتاه الناس فضربوا عليه الباب فدخلوا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 بد للناس من خليفة، ولا نعلم أحداً أحق بها منك،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تريدوني، فإني لكم وزير خير مني لكم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نعلم أحداً أحق بها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علي فإن بيعتي لا تكون سرًّا، ولكن أخرج إلى المسجد فمن شاء أن يبايعني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المسجد فبايعه الناس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الرواية مطابقة لما ورد في النهج من توجّه الناس ابتداء لأمير المؤمنين علیه السلام لبيعته، دون أن يكون هو الذي طلب منهم ذلك أو دعاهم لنفسه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الخلّال هذه الرواية مع تفاصيل أخرى مهمّة، فروى بسنده عن سالم بن أبي الجعد الأشجعي،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حين قُتل</w:t>
      </w:r>
      <w:r>
        <w:rPr>
          <w:rFonts w:eastAsia="Amiri" w:cs="Amiri" w:ascii="Amiri" w:hAnsi="Amiri"/>
          <w:color w:val="111111"/>
          <w:sz w:val="28"/>
          <w:szCs w:val="28"/>
          <w:rtl w:val="true"/>
          <w:lang w:bidi="ar-SA"/>
        </w:rPr>
        <w:t xml:space="preserve">. </w:t>
      </w:r>
      <w:bookmarkStart w:id="203" w:name="pg8982_83395"/>
    </w:p>
    <w:p>
      <w:pPr>
        <w:pStyle w:val="BookText"/>
        <w:rPr/>
      </w:pPr>
      <w:bookmarkEnd w:id="203"/>
      <w:r>
        <w:rPr>
          <w:rFonts w:ascii="Amiri" w:hAnsi="Amiri" w:eastAsia="Amiri" w:cs="Amiri"/>
          <w:color w:val="111111"/>
          <w:sz w:val="28"/>
          <w:sz w:val="28"/>
          <w:szCs w:val="28"/>
          <w:rtl w:val="true"/>
          <w:lang w:bidi="ar-SA"/>
        </w:rPr>
        <w:t>عثمان رضي الله عنهما، فقام فدخل منزله، فأتاه أصحاب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قد قُتل، ولا بد للناس من إمام، ولا نجد أحداً أحق بهذا الأمر منك، أقدم مشاهداً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أقرب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فإني وزير خير مني أن أكون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لا والله ما نحن بفاعلين حتى نبايعك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المسجد، فإنه لا ينبغي بيعتي أن تكون خفيّاً، ولا تكون إلا لمن رضي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سالم بن أبي الجعد، 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كرهت أن يأتي المسجد كراهية أن يشغب عليه، وأبى هو إلا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جاء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والأنصار، فبايعوا وبايع الناس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فيه تصريح بأن المهاجرين والأنصار قد بادروا لبيعة الإمام علیه السلام، وتبعهم عامة النّاس مختارين غير مكرهين</w:t>
      </w:r>
      <w:r>
        <w:rPr>
          <w:rFonts w:eastAsia="IRNazanin" w:cs="IRNazanin"/>
          <w:color w:val="111111"/>
          <w:sz w:val="28"/>
          <w:szCs w:val="28"/>
          <w:rtl w:val="true"/>
          <w:lang w:bidi="fa-IR"/>
        </w:rPr>
        <w:t>.</w:t>
      </w:r>
    </w:p>
    <w:p>
      <w:pPr>
        <w:pStyle w:val="Heading4"/>
        <w:numPr>
          <w:ilvl w:val="3"/>
          <w:numId w:val="1"/>
        </w:numPr>
        <w:rPr/>
      </w:pPr>
      <w:bookmarkStart w:id="204" w:name="__RefHeading___Toc1783490_2870459653"/>
      <w:bookmarkStart w:id="205" w:name="_Toc73"/>
      <w:bookmarkEnd w:id="204"/>
      <w:r>
        <w:rPr/>
        <w:t>8</w:t>
      </w:r>
      <w:r>
        <w:rPr>
          <w:rtl w:val="true"/>
        </w:rPr>
        <w:t xml:space="preserve"> - </w:t>
      </w:r>
      <w:r>
        <w:rPr>
          <w:rtl w:val="true"/>
        </w:rPr>
        <w:t>الناكثين والمارقين والقاسطين</w:t>
      </w:r>
      <w:bookmarkEnd w:id="205"/>
    </w:p>
    <w:p>
      <w:pPr>
        <w:pStyle w:val="BookText"/>
        <w:rPr/>
      </w:pPr>
      <w:r>
        <w:rPr>
          <w:rFonts w:ascii="Amiri" w:hAnsi="Amiri" w:eastAsia="Amiri" w:cs="Amiri"/>
          <w:color w:val="111111"/>
          <w:sz w:val="28"/>
          <w:sz w:val="28"/>
          <w:szCs w:val="28"/>
          <w:rtl w:val="true"/>
          <w:lang w:bidi="ar-SA"/>
        </w:rPr>
        <w:t>أشار الإمام علي علیه السلام إلى الملابسات التي تلت بيعته المتمثلة في انقلاب جملة من الناس عليه وخروجهم عن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بالأمر نكثتْ طائفة، ومرقتْ أخرى، وقسط 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والله لقد سمعوها ووعوها ولكنهم حليت الدنيا في أعينهم، وراقهم زبرجها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المسألة أيضاً من المسلمات التاريخية، فالكل يعرف أنّ الإمام علیه السلام خاض ثلاثة حروب،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والنهروان، وصفين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وتعبير أمير المؤمنين علیه السلام في غاية الدقة، إذ أنه يشير بكلامه هذا للحديث </w:t>
      </w:r>
    </w:p>
    <w:p>
      <w:pPr>
        <w:pStyle w:val="BookText"/>
        <w:rPr/>
      </w:pPr>
      <w:r>
        <w:rPr>
          <w:rFonts w:ascii="IRNazanin" w:hAnsi="IRNazanin" w:eastAsia="IRNazanin"/>
          <w:color w:val="111111"/>
          <w:sz w:val="28"/>
          <w:sz w:val="28"/>
          <w:szCs w:val="28"/>
          <w:rtl w:val="true"/>
          <w:lang w:bidi="fa-IR"/>
        </w:rPr>
        <w:t>المعروف الذي أخبر فيه النبي محمد صلی الله علیه و آله و سلم أخاه وابن عمه علیه السلام بحقيقة ما سيحصل بعده من فتن وحروب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الحاكم بسنده عن عقاب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أيوب الأنصاري في خلافة عمر بن الخطاب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و سلم علي بن أبي طالب بقتال الناكثين، والقاسطين، والمارقين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الطبراني بسنده عن محنف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 أيوب الأنصاري وهو يعلف خيلاً له بصعنبي، فقلنا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أيوب قاتلتَ المشركين مع رسول الله صلی الله علیه و آله و سلم، ثم جئت تقاتل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أمرني بقتال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والقاسطين والمارقين، فقد قاتلت الناكثين وقاتلت القاسطين، وأنا مقاتل إن شاء الله المارقين بالشعفات بالطرقات بالنهراوات وما أدري ما هم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بسنده عن إبراهيم،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علیه و آله و سلم بقتال الناكثين، والقاسطين، والمارقين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الأوسط بسنده عن أبي صادق، عن ربيعة بن ناجد،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الناكثين، والقاسطين، والمارقين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بسنده عن علقمة،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علي بقتال الناكثين، والقاسطين، والمارقين </w:t>
      </w:r>
      <w:r>
        <w:rPr>
          <w:rStyle w:val="FootnoteAnchor"/>
          <w:rtl w:val="true"/>
        </w:rPr>
        <w:footnoteReference w:id="55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أبو يعلى بسنده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منبركم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النبي صلی الله علیه و آله و سلم أن أقاتل الناكثين، والقاسطين، والمارقين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بسنده عن عمار بن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أقاتل الناكثين، والقاسطين، والمارقين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تعمّدت ذكر جملة من طرق الحديث لإثبات استفاضته؛ وذلك لأن بعض المتمسلفين في هذا العصر حاولوا قدر الإمكان ردّ هذا الحديث؛ لضعف بعض رواته، وتغافلوا على الطرق الكثيرة له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يدقّق في العبارة يعلم حقيقة المراد النبي صلی الله علیه و آله و سلم من الحديث، إذ أنه جاء بصفتهم المنطبقة عليهم، وهي النكوث والقسط، والمروق، وتعليق الحكم على الصفة مشعر بعليّتها كما يقول المحقّقون، فمن هنا نعلم أن علّة محاربة أمير المؤمنين علیه السلام لأهل الجمل أنهم نكثوا البيعة، وعلّة مقاتلته لأهل صفّين هي أنهم قسطوا ومالوا عن الحق، وعلّة مقاتلته لأهل النهروان أنهم مرقوا عن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نعلم أن قتال أمير المؤمنين علیه السلام لهؤلاء ليس للخلاف المعروف حول قتلة عثمان كما يصّور ذلك المخالف، بل إن الأمر أعظم من ذلك، لكنّه غُلّف بقميص عثمان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كشف عمرو بن العاص حقيقة سريرة معاوية كما روى الطبري،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عمرو بن العاص ومعه ابناه، حتى قدم على معاوية، فوجد أهل الشام يحضون معاوية على الطلب بدم عثمان،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الحق، اطلبوا بدم الخليفة المظلوم ومعاوية لا يلتفت إلى قول عمرو، فقال ابنا عمرو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معاوية لا يلتفت إلى قولك؟ انصرف إلى غيره</w:t>
      </w:r>
      <w:r>
        <w:rPr>
          <w:rFonts w:eastAsia="Amiri" w:cs="Amiri" w:ascii="Amiri" w:hAnsi="Amiri"/>
          <w:color w:val="111111"/>
          <w:sz w:val="28"/>
          <w:szCs w:val="28"/>
          <w:rtl w:val="true"/>
          <w:lang w:bidi="ar-SA"/>
        </w:rPr>
        <w:t xml:space="preserve">.. </w:t>
      </w:r>
      <w:bookmarkStart w:id="206" w:name="pg8982_83398"/>
    </w:p>
    <w:p>
      <w:pPr>
        <w:pStyle w:val="BookText"/>
        <w:rPr/>
      </w:pPr>
      <w:bookmarkEnd w:id="206"/>
      <w:r>
        <w:rPr>
          <w:rFonts w:ascii="Amiri" w:hAnsi="Amiri" w:eastAsia="Amiri" w:cs="Amiri"/>
          <w:color w:val="111111"/>
          <w:sz w:val="28"/>
          <w:sz w:val="28"/>
          <w:szCs w:val="28"/>
          <w:rtl w:val="true"/>
          <w:lang w:bidi="ar-SA"/>
        </w:rPr>
        <w:t>فدخل عمرو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لعجب لك إني أرفدك بما أرفدك وأنت معرض عني، أما والله إن قاتلنا معك نطلب بدم الخليفة إن في النفس من ذلك ما فيها، حيث نقاتل من تعلم سابقته وفضله،وقرابته، ولكنا إنما أردنا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فصالحه معاوية وعطف عليه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فعمرو بن العاص يؤكد على أن غرض معاوية من الفتن التي أثارها هو حبّ الدنيا وعشق الملك والسلطة، وهذا ما أشار إليه الإمام علي علیه السلام في خطبته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لكنهم حليت الدنيا في أعينهم، وراقهم زبرجها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 أن كلّ مضامين الخطبة الشقشقية صحيحة، ومثبتة في كتب القوم، فلو تمكنوا من إنكار ألفاظ الخطبة الشقشقية فلن يستطيعوا التخلّص من مضامينها المبثوثة في كتبهم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783492_2870459653"/>
      <w:bookmarkStart w:id="208" w:name="_Toc74"/>
      <w:bookmarkEnd w:id="207"/>
      <w:r>
        <w:rPr>
          <w:rtl w:val="true"/>
        </w:rPr>
        <w:t>تأويل ابن أبي الحديد المعتزلي</w:t>
      </w:r>
      <w:bookmarkEnd w:id="208"/>
    </w:p>
    <w:p>
      <w:pPr>
        <w:pStyle w:val="BookText"/>
        <w:rPr/>
      </w:pPr>
      <w:r>
        <w:rPr>
          <w:rFonts w:ascii="IRNazanin" w:hAnsi="IRNazanin" w:eastAsia="IRNazanin"/>
          <w:color w:val="111111"/>
          <w:sz w:val="28"/>
          <w:sz w:val="28"/>
          <w:szCs w:val="28"/>
          <w:rtl w:val="true"/>
          <w:lang w:bidi="fa-IR"/>
        </w:rPr>
        <w:t>حاول ابن أبي الحديد المعتزلي توجيه الخطبة الشقشقية بما يتلاءم مع ما يذهب إليه المعتزلة من إيمان وعدالة المتقدِّمين على أمير المؤمنين علیه السلام، وحمل مضامينها على مجرّد العتاب الأخوي لا على العداوة الحقيقية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قال في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كان أمير المؤمنين علیه السلام هو الأفضل والأحق، وعُدِل عنه إلى من لا يساويه في فضل، ولا يوازيه في جهاد وعلم، ولا يماثله في سؤدد وشرف، ساغ إطلاق هذه الألفاظ، وإن كان من وُسِم بالخلافة قبله عدلاً تقيَّاً، وكانت بيعته بيعة صحيحة، ألا ترى أن البلد قد يكون فيه فقيهان، أحدهما أعلم من الآخر بطبقات كثيرة، فيجعل السلطان الأنقص علماً منهما قاضياً فيتوجّد الأعلم ويتألم وينفث أحياناً بالشكوى ولا يكون ذلك طعناً في القاضي ولا تفسيقاً له، ولا حكماً منه بأنه غير صالح، بل للعدول عن الأحق </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طباع البشر، ومجبول في أصل الغريزة والفطرة، فأصحابنا رحمه الله لما أحسنوا الظن بالصحابة وحملوا ما وقع منهم على وجه الصواب، وأنهم نظروا إلى مصلحة الإسلام وخافوا فتنة لا تقتصر على ذهاب الخلافة فقط، بل وتفضي إلى ذهاب النبوة والملة، فعدلوا عن الأفضل الأشرف الأحق، إلى فاضل آخر دونه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ابن أبي الحديد مرفوض بالجملة؛ لعدة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الأمر مجرد تظلّم لسلّمنا بما ادّعاه ابن أبي الحديد، لكن الأمر تجاوز التظلم إلى ذكر مثالب القوم ومساوىء أعمالهم، فاتهم الخليفة الأول بدفع النص وغصب حق غيره، بدليل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تراثي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واتهم الثاني بالفظاظة والجلافة، واتهم الثالث بأنه وبنو أبيه أكلوا أموال الناس بالباطل، فإما أن يكون أمير المؤمنين علیه السلام صادقاً فيما قال فيكون حال الآخرين على خلاف ما يذهب إليه ابن أبي الحديد وإما أن يكون ما ذكره علیه السلام غير صحيح، فيكون قد اتهمهم بالباطل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ابن أبي الحديد تأويله لفقرات الخطبة الشقشقية بتأويل الإمامية للآيات التي ظاهرها مخالف لعصمة الأنبياء،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وَعَصَىٰ آدَمُ رَبَّهُ فَغَوَىٰ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قياس مع الفارق؛ لأن تأويل معاشر الإمامية لظواهر بعض الآيات إنما هو اعتماداً على أدلة عقلية ونقلية قطعية دلت على أن الأنبياء علیهم السلام لا يرتكبون المعاصي، وإنما يفعلون خلاف الأولى، فهذه هي معاصيهم، ومعصية آدم علیه السلام من هذا القبيل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تأويل ابن أبي الحديد فهو مستند إلى ما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لا دليل عليه لا من العقل، ولا من الشرع، ولا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 وعليه فإنه لا يصلح لأن يكون قرينة نرفع من خلالها اليد عن ظهور الخطبة في الطعن في الخلفاء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كل العجب من تناقض ابن أبي الحديد في شرحه لهذه الخطبة، حيث نصّ على إرادة أمير المؤمنين علیه السلام ثلب القوم باعترافه، وفي المقابل ينكص على عقبيه، فينفي أنه يريد انتقاصهم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الذي يقول في حق خلافة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فيها الكبير، ويشيب فيها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يكون من باب الحقائق، ويمكن أن يكون من باب المجازات والاستعارات، أما الأول فإنه يعني به طول مدّة ولاية المتقدِّمين عليه، فإنها مدة يهرم فيها الكبير، ويشيب فيها الصغير، وأما الثاني فإنه يعني بذلك صعوبة تلك الأيام، حتى إن الكبير من الناس يكاد يهرم لصعوبتها، والصغير يشيب من أهوالها،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يشيب له الوليد وإن لم يشب على الحقيقة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الذي قال عند شرح كلام الأمير علیه السلام في حق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لهما، والحضن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الإبط والكشح، يقال للمتكبِّر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نافجاً حضنيه، ويقال لمن امتلأ بطنه طعاماً جاء نافجاً حضنيه، ومراده علیه السلام هذا الثاني والنثيل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الروث والمعتلف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العلف، يريد أن همَّه الأكل والرجيع، وهذا من ممض الذم وأشد من قول الحطيئة الذي قيل إنه أهجى بيت للعرب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بكل الفم، وضدّه القضم، وهو الأكل بأطراف الأسنان،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أكل الشيء الرطب، والقضم أكل الشيء اليابس، والمراد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التفسيرين لا يختلف، وهو أنهم على قدر عظيمة من النهم وشدة الأكل وامتلاء الأفواه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هذه الصفات تقال بنحو العتاب والتظلم في حقّ إنسان يرى أمير المؤمنين علیه السلام إيمانه وعدالته وحسن حكومته؟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كل ما في الخطبة يدلّ دلالة واضحة صريحة على أن أمير المؤمنين علیه السلام كان بصدد كشف الحقائق وتبيان الوقائع التي أدّت إلى انحراف الأمّة وانفراط عقد وحدتها</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8982_83403"/>
      <w:bookmarkStart w:id="210" w:name="pg8982_83403"/>
      <w:bookmarkEnd w:id="210"/>
    </w:p>
    <w:p>
      <w:pPr>
        <w:pStyle w:val="Heading2"/>
        <w:numPr>
          <w:ilvl w:val="1"/>
          <w:numId w:val="1"/>
        </w:numPr>
        <w:rPr/>
      </w:pPr>
      <w:bookmarkStart w:id="211" w:name="pg8982_83403"/>
      <w:bookmarkStart w:id="212" w:name="__RefHeading___Toc1783494_2870459653"/>
      <w:bookmarkStart w:id="213" w:name="_Toc75"/>
      <w:bookmarkEnd w:id="211"/>
      <w:bookmarkEnd w:id="212"/>
      <w:r>
        <w:rPr>
          <w:rtl w:val="true"/>
        </w:rPr>
        <w:t>عود على بدء</w:t>
      </w:r>
      <w:bookmarkEnd w:id="213"/>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كتب المسلمين التي احتوت كنوز المعارف ودرر الذخائر من كلمات أمير المؤمنين علیه السلام، جمعه الشريف الرضي قدس سره وأخرجه إلى الأمة بهذه الصورة الرائعة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تلقت الأمة الإسلامية جمعاء هذا الكتاب بالقبول قراءة وتداولاً، شرحاً وعملاً، وجعلوه نبراساً يضيء طريق الهداية، ومنهاجاً يسلكونه للوصول إلى خالق البرايا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بعض الذين ختم الله على قلوبهم، حاولوا ضرب هذا الكتاب وتسقيطه بكل الطرق وشتّى الوسائل، فجاؤوا بأمور زعموا أنها إشكالات وطعونات تسقط الكتاب عن الاعتبار، وتمنع من الأخذ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رَدَدْنا فيما سبق كل ما جاؤوا به من شبهات بالدليل والبرهان، وأثبتنا أن ما ادّعوا أنها إشكالات ليست إلا أوهاماً غلبت على هؤلاء المنتقدين لعدّة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فإني أدعو المسلمين كافّة للاستفادة من هذا السفر الجليل، والأخذ بما فيه، سواء في العقائد كالتوحيد والنبوة والإمامة، والمعاد، أم في الأخلاق، والمواعظ، خصوصاً في هذا الزمن الذي انعدمت فيه الأخلاق، وحلّ مكانها الشقاق، واندثرت فيه الفضائل التي استعاضها النّاس بالرذائل، حتى دخل المسلمون في فتنة شعواء، وخاضوا في دماء بعضهم البعض،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الكريم ربّ العرش العظيم أن يحفظ المسلمين من فتن الزمان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وحوادث الحدثان، وأن يؤلّف بين قلوبهم، ويجمعهم على كلمة سواء، ويعصمهم من الفتن والنوازل، 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14" w:name="pg8982_83405"/>
    </w:p>
    <w:p>
      <w:pPr>
        <w:pStyle w:val="Heading2"/>
        <w:numPr>
          <w:ilvl w:val="1"/>
          <w:numId w:val="1"/>
        </w:numPr>
        <w:rPr/>
      </w:pPr>
      <w:bookmarkStart w:id="215" w:name="__RefHeading___Toc1783496_2870459653"/>
      <w:bookmarkStart w:id="216" w:name="_Toc76"/>
      <w:bookmarkEnd w:id="214"/>
      <w:bookmarkEnd w:id="215"/>
      <w:r>
        <w:rPr>
          <w:rtl w:val="true"/>
        </w:rPr>
        <w:t>المصادر</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حسن القنوجي، دار الكتب العلمية، بيروت لبنان، الطبعة الأولى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امتياز علي خان العرشي، منشورات مكتبة الثقلين،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دار التعارف للمطبوعات بيروت لبنان، الطبعة الأولى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الموقعين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ابن قيم الجوزية، دار</w:t>
      </w:r>
    </w:p>
    <w:p>
      <w:pPr>
        <w:pStyle w:val="BookText"/>
        <w:rPr/>
      </w:pPr>
      <w:r>
        <w:rPr>
          <w:rFonts w:ascii="Amiri" w:hAnsi="Amiri" w:eastAsia="Amiri" w:cs="Amiri"/>
          <w:color w:val="111111"/>
          <w:sz w:val="28"/>
          <w:sz w:val="28"/>
          <w:szCs w:val="28"/>
          <w:rtl w:val="true"/>
          <w:lang w:bidi="ar-SA"/>
        </w:rPr>
        <w:t>الجيل للنشر والتوزيع بيروت لبنان،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دار الكتب العلمية بيروت لبنان،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بن عبد الواحد المقدسي، مكتبة النهضة الحديثة مكة المكرمة، الطبعة الأولى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أحاديث يحتج بها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الدمشقية، اعتمدنا على النسخة الموجودة في موقعه الرسمي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مكتبة دار المجتبى النجف الأشرف العراق، الطبعة الأولى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مؤسسة </w:t>
      </w:r>
    </w:p>
    <w:p>
      <w:pPr>
        <w:pStyle w:val="BookText"/>
        <w:rPr/>
      </w:pPr>
      <w:r>
        <w:rPr>
          <w:rFonts w:ascii="Amiri" w:hAnsi="Amiri" w:eastAsia="Amiri" w:cs="Amiri"/>
          <w:color w:val="111111"/>
          <w:sz w:val="28"/>
          <w:sz w:val="28"/>
          <w:szCs w:val="28"/>
          <w:rtl w:val="true"/>
          <w:lang w:bidi="ar-SA"/>
        </w:rPr>
        <w:t xml:space="preserve">الأعلمى للمطبوعات بيروت لبنان،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المفيد، مؤسسة التاريخ العربي للطباعة والنشر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الشيعة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حسين آل كاشف الغطاء، مؤسسة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في إمامة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القمي الشيرازي، مطبعة الأمير،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إرواء الغليل في تخريج أحاديث منار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 المكتب الإسلامي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إزالة الخطر عمن جمع بين صلاتين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الصديق الغماري، طبعة مكتبة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يحيي البلاذري، مؤسسة الأعلمي للمطبوعات بيروت لبنان، الطبعة الأولى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إنباء الرواة على أنباء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علي بن يوسف القفطي، المكتبة العصرية صيدا بيروت،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علي البيهقي، المكتبة الأزهرية للتراث،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الإرشاد إلى 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فوزان الفوزان، دار ابن الجوزي للنشر والتوزيع، الطبعة الثانية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مؤسسة التاريخ العربي بيروت لبنان،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الصدوق، مؤسسة التاريخ </w:t>
      </w:r>
    </w:p>
    <w:p>
      <w:pPr>
        <w:pStyle w:val="BookText"/>
        <w:rPr/>
      </w:pPr>
      <w:r>
        <w:rPr>
          <w:rFonts w:ascii="Amiri" w:hAnsi="Amiri" w:eastAsia="Amiri" w:cs="Amiri"/>
          <w:color w:val="111111"/>
          <w:sz w:val="28"/>
          <w:sz w:val="28"/>
          <w:szCs w:val="28"/>
          <w:rtl w:val="true"/>
          <w:lang w:bidi="ar-SA"/>
        </w:rPr>
        <w:t xml:space="preserve">العربي بيروت لبنان،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قتيبة الدينوري، مؤسسة الحلبي وشركائه للنشر والتوزيع،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زيني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العكبري المفيد، دار الكتاب الإسلامي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محمد باقر المجلسي،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فقه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الفاني الأصفهاني، مؤسسة العروة الوثقى، الطبعة الثانية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الدمشقي، دار إحياء التراث العربي بيروت لبنان،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دار إحياء الكتب العربية، الطبعة الأولى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محمد تقي التستري، مؤسسة التاريخ العربي، الطبعة الأولى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بلوغ الأرب في معرفة أحوال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شكري الآلوسي البغدادي،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مكتبة الخانجي بالقاهرة، الطبعة السابعة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تلبيس الجهمية في تأسيس بدعهم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w:t>
      </w:r>
    </w:p>
    <w:p>
      <w:pPr>
        <w:pStyle w:val="BookText"/>
        <w:rPr/>
      </w:pPr>
      <w:r>
        <w:rPr>
          <w:rFonts w:ascii="Amiri" w:hAnsi="Amiri" w:eastAsia="Amiri" w:cs="Amiri"/>
          <w:color w:val="111111"/>
          <w:sz w:val="28"/>
          <w:sz w:val="28"/>
          <w:szCs w:val="28"/>
          <w:rtl w:val="true"/>
          <w:lang w:bidi="ar-SA"/>
        </w:rPr>
        <w:t>بن تيمية الحرّاني، مطبعة الحكومة،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لأخطاء 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فوزان الفوزان، مكتبة التوعية الإسلامية لإحياء التراث الإسلامي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أبو بكر أحمد بن علي الخطيب البغدادي، دار الكتب العلمية بيروت لبنان،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عساكر، دار الفكر للطباعة والنشر والتوزيع بيروت لبنان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بن أبي بكر السيوطي، المكتبة العصرية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الجعفي البخاري،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تأملات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محمد، تقريض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صالح الدرويش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تخريح الأحاديث والآثار الواقعة في تفسير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الزيلعي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عمر بادحدح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الملاح،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صالح الخراشي، دار الآل الرياض السعودية،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شعبة الحرّاني، دار الأضواء للطباعة والنشر والتوزيع،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بن أبي بكر السيوطي، مكتبة الرياض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عثمان الذهبي،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الزركشي، دار الكتب العلمية بيروت لبنان، الطبعة الأولى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البغدادي، دار إحياء السنة النبوية، الطبعة الثانية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 بن شبّة النميري، منشورات دار الفكر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المفيد، مؤسسة التاريخ العربي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كثير الدمشقي، دار المعرفة للطباعة والنشر والتوزيع بيروت لبنان، الطبعة الأولى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مكتبة الرشد للنشر والتوزيع، الطبعة الأولى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ووفايات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دار الكتاب العربي، الطبعة الثانية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مسلم بن قتيبة الدينوري، دار الكتب العلمية بيروت لبنان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زكي صفوت، دار البارودي </w:t>
      </w:r>
    </w:p>
    <w:p>
      <w:pPr>
        <w:pStyle w:val="BookText"/>
        <w:rPr/>
      </w:pP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إسحاق بن خزيمة، مكتبة الرشد الرياض السعودية، الطبعة الخامسة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مؤسسة الأعلمي بيروت لبنان، الطبعة الخامسة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دار الفكر للطباعة والنشر والتوزيع، الطبعة الأولى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التنكيل بما في تأنيب الكوثري من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يحيى المعلّمي اليماني، مكتبة المعارف الرياض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الحبير في تخريج أحاديث الرافعي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دار الفكر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الأفكار لمعاني تنقيح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الكحلاني الصنعاني، دار إحياء التراث العربي بيروت لبنان، الطبعة الاولى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دار الفكر للطباعة والنشر والتوزيع، الطبعة الأولى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بن الحجاج النيسابوري، دار الفكر للطباعة والنشر والتوزيع، الطبعة الأولى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لأخلاق الراوي وآداب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ثابت الخطيب البغدادي، مكتبة المعارف الرياض السعودية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بن يوسف بن عبد البر، دار ابن الجوزي الدمام السعودية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حاتم الرازي، دار الكتب العلمية بيروت لبنان،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مؤسسة الوفاء بيروت لبنان، الطبعة الثانية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الشيخ محمد حسن النجفي،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محمد بن النعمان المفيد، مؤسسة التاريخ العربي للطباعة والنشر والتوزيع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التنزيل في متشابه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محمد بن الحسين بن موسى الرضي، دار المهاجر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الحيدة والاعتذار في الرّد على من قال بخلق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يحي الكناني، مكتبة العلوم والحكم المدينة المنورة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علي بن الحسين بن بابويه الصدوق، مؤسسة الأعلمي للمطبوعات،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الخميني والوجه الآخر في ضوء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 العيص، دار اليقين للنشر والتوزيع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دار الجيل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بالماثور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 الرحمن السيوطي، دار الفكر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دار الأضواء بيروت لبنان،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الموسوي الخونساري، دار إحياء التراث العربي بيروت لبنان،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المتقين في شرح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المجلسي، دار المصطفى لإحياء التراث،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الشيباني، دار اللواء للنشر والتوزيع، الطبعة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 أفرام البستاني، دار الجيل للطبع والنشر والتوزيع بيروت لبنان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المحب الطبري، </w:t>
      </w:r>
    </w:p>
    <w:p>
      <w:pPr>
        <w:pStyle w:val="BookText"/>
        <w:rPr/>
      </w:pPr>
      <w:r>
        <w:rPr>
          <w:rFonts w:ascii="Amiri" w:hAnsi="Amiri" w:eastAsia="Amiri" w:cs="Amiri"/>
          <w:color w:val="111111"/>
          <w:sz w:val="28"/>
          <w:sz w:val="28"/>
          <w:szCs w:val="28"/>
          <w:rtl w:val="true"/>
          <w:lang w:bidi="ar-SA"/>
        </w:rPr>
        <w:t>المكتبة التوفيقية للطباعة والنشر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المعاد في هدي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ابن قيم الجوزية، دار الفجر للتراث القاهرة، الطبعة الثانية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الشيباني، دار الكتب العلمية بيروت لبنان،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العامري، مطبعة الهادي قم إيران،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الكحلاني الصنعاني، شركة ومطبعة مصطفى البابي الحلبي مصر، الطبعة الرابعة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الرياض، 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الرياض، 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الحديد في تقييد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دار العصمة سنابس البحرين، الطبعة الأولى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سلاسل الحديد في تقييد أهل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إسماعيل البحراني، دار المحجة البيضاء،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عثمان الذهبي، </w:t>
      </w:r>
    </w:p>
    <w:p>
      <w:pPr>
        <w:pStyle w:val="BookText"/>
        <w:rPr/>
      </w:pPr>
      <w:r>
        <w:rPr>
          <w:rFonts w:ascii="Amiri" w:hAnsi="Amiri" w:eastAsia="Amiri" w:cs="Amiri"/>
          <w:color w:val="111111"/>
          <w:sz w:val="28"/>
          <w:sz w:val="28"/>
          <w:szCs w:val="28"/>
          <w:rtl w:val="true"/>
          <w:lang w:bidi="ar-SA"/>
        </w:rPr>
        <w:t xml:space="preserve">مؤسسة الرسالة بيروت لبنان، الطبعة التاسعة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الأشعث السجستاني، دار الفكر بيروت لبنان،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الحوت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النسائي، دار الكتب العلمية بيروت لبنان، الطبعة الأولى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سورة الترمذي، دار الفكر بيروت لبنان،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 الرحمن أبو محمد الدارمي، دار الكتاب العربي بيروت لبنان،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 محمد بن يزيد القزويني ابن ماجة،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هشام بن أيوب الحميري، دار الجيل بيروت لبنان، الطبعة الأولى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هارون الخلال، دار الراية للنشر والتوزيع الرياض السعودية، الطبعة الخامسة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 إسماعيل بن كثير الدمشقي، دار المعرفة للطباعة والنشر والتوزيع، الطبعة الأولى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أحمد بن حنبل الشيباني، دار ابن القيم للنشر والتوزيع،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سعيد القحطاني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نصر المروزي، مؤسسة الكتب الثقافية بيروت لبنان،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أحمد بن الحسين البيهقي، دار الكتب العلمية بيروت </w:t>
      </w:r>
    </w:p>
    <w:p>
      <w:pPr>
        <w:pStyle w:val="BookText"/>
        <w:rPr/>
      </w:pPr>
      <w:r>
        <w:rPr>
          <w:rFonts w:ascii="Amiri" w:hAnsi="Amiri" w:eastAsia="Amiri" w:cs="Amiri"/>
          <w:color w:val="111111"/>
          <w:sz w:val="28"/>
          <w:sz w:val="28"/>
          <w:szCs w:val="28"/>
          <w:rtl w:val="true"/>
          <w:lang w:bidi="ar-SA"/>
        </w:rPr>
        <w:t xml:space="preserve">لبنان، الطبعة الثالثة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بن موسى اليحصبي، دار الغد الجديد للنشر والتوزيع،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عز الدين عبد الحميد بن هبة الله المدائني، الدار اللبنانية للنشر،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مؤسسة النصر طهران إيران، الطبعة الأولى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 بن شرف النووي، دار الكتاب العربي بيروت لبنان، الطبعة الأولى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الواسطية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صالح بن عثيمين، دار ابن الجوزي للنشر والتوزيع الرياض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عالم الكتب بيروت لبنان، الطبعة الثانية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الفلاح عبد الحي بن العماد الحنبلي،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دار العلم للملايين بالقاهرة، الطبعة الرابعة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w:t>
      </w:r>
    </w:p>
    <w:p>
      <w:pPr>
        <w:pStyle w:val="BookText"/>
        <w:rPr/>
      </w:pPr>
      <w:r>
        <w:rPr>
          <w:rFonts w:ascii="Amiri" w:hAnsi="Amiri" w:eastAsia="Amiri" w:cs="Amiri"/>
          <w:color w:val="111111"/>
          <w:sz w:val="28"/>
          <w:sz w:val="28"/>
          <w:szCs w:val="28"/>
          <w:rtl w:val="true"/>
          <w:lang w:bidi="ar-SA"/>
        </w:rPr>
        <w:t xml:space="preserve">بالرياض، الطبعة 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سنن ابن ماجة محمد ناصر الدين الألباني، مكتبة المعارف بالرياض، الطبعة الثانية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بالرياض، الطبعة 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مكتبة المعارف بالرياض، الطبعة الثانية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محمد بن حبان البستي، مؤسسة الرسالة بيروت لبنان،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الهيثمي المكي، دار الكتب العلمية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ضياء السالك إلى أوضح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النجّار، مؤسسة الرسالة بيروت لبنان، الطبعة الأولى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بن منيع البغدادي، دار صادر بيروت لبنان، الطبعة الأولى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عبد الوهاب بن علي السبكي، دار إحياء الكتب العربية بيروت لبنان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قيم </w:t>
      </w:r>
    </w:p>
    <w:p>
      <w:pPr>
        <w:pStyle w:val="BookText"/>
        <w:rPr/>
      </w:pPr>
      <w:r>
        <w:rPr>
          <w:rFonts w:ascii="Amiri" w:hAnsi="Amiri" w:eastAsia="Amiri" w:cs="Amiri"/>
          <w:color w:val="111111"/>
          <w:sz w:val="28"/>
          <w:sz w:val="28"/>
          <w:szCs w:val="28"/>
          <w:rtl w:val="true"/>
          <w:lang w:bidi="ar-SA"/>
        </w:rPr>
        <w:t xml:space="preserve">الجوزيه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عالم الفوائد للنشر والتوزيع، الرياض المملكة العربية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المعروف بابن طاووس، مؤسسة الأعلمي للمطبوعات بيروت لبنان، 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عبقرية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 العقّاد، دار الكتاب العربي بيروت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علي بن بابويه الصدوق، مؤسسة الأعلمي للمطبوعات بيروت لبنان، الطبعة الأولى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محمد بن أحمد العيني،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أحمد بن علي الحسني المعروف بابن عنبة، منشورات المطبعة الحيدرية النجف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بابويه الصدوق، مؤسسة الأعلمي للمطبوعات بيروت لبنان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 للعلي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مكتبة أضواء السلف الرياض السعودية، 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مؤسسة التاريخ العربي بيروت لبنان،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فقيه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الحسين الصدوق، دار الأضواء للطباعة والنشر والتوزيع، الطبعة الأولى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تيمية، دار المعرفة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دار المعرفة للطباعة والنشر بيروت لبنان،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المغيث في شرح ألفية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السخاوي، دار الكتب العلمية بيروت لبنان،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الجامع بين فني الرواية والدراية من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الشوكاني، طبعة عالم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حماد الخزاعي المروزي، دار البيان العربي الأزهر، الطبعة الأولى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الفتنة ووقعة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عمر التميمي الضبي، دار أمية للنشر والتوزيع، الطبعة الثانية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أعثم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الأضواء للطباعة والنشر والتوزيع، الطبعة الأولى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دار الشروق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الشيباني، مؤسسة الرسالة بيروت لبنان،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دكتور وصي الله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محمد بن الحسن الطوس الطوسي، مؤسسة النشر الإسلامي، قم إيران،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محمد بن اسحاق الوراق المعروف بابن النديم، دار المكتبة العلمية بيروت لبنان،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دار صادر بيروت لبنان، الطبعة الأولى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 شرح الجامع الصغير من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الرؤوف المناوي، دار الكتب العلمية بيروت لبنان، الطبعة 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مؤسسة الرسالة بيروت لبنان، الطبعة الاولى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راشدة في كتاب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الجميعان، مبرة الآل والأصحاب، الطبعة الثانية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المسدد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عالم الكتب،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التحديث من فنون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جمال الدين القاسمي، مؤسسة الرسالة للنشر والتوزيع،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ديورانت، دار الجيل بيروت لبنان،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زكي مجيب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الأربلي، دار الأضواء بيروت لبنان،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دار الأضواء للطباعة والنشر والتوزيع، الطبعة الثانية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 في علم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أبو أحمد بن علي البغدادي، دار الكتاب العربي بيروت لبنان الطبعة الأولى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ابن الأثير، دار صادر للطباعة والنشر بيروت لبنان، الطبعة الأولى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سنين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المتقي بن حسام الدين الهندي، مؤسسة الرسالة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القمي،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مؤسسة الأعلمي </w:t>
      </w:r>
    </w:p>
    <w:p>
      <w:pPr>
        <w:pStyle w:val="BookText"/>
        <w:rPr/>
      </w:pPr>
      <w:r>
        <w:rPr>
          <w:rFonts w:ascii="Amiri" w:hAnsi="Amiri" w:eastAsia="Amiri" w:cs="Amiri"/>
          <w:color w:val="111111"/>
          <w:sz w:val="28"/>
          <w:sz w:val="28"/>
          <w:szCs w:val="28"/>
          <w:rtl w:val="true"/>
          <w:lang w:bidi="ar-SA"/>
        </w:rPr>
        <w:t xml:space="preserve">للمطبوعات بيروت لبنان، الطبعة الثانية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محمد بن مکرم بن منظور الأفريقي، نشر أدب الحوزة، الطبعة الاولى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فتاوی 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العزيز بن باز، الرئاسة العامة للبحوث العلمية والإفتاء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هبة الدين الشهرستاني، مطبعة النجف الأشرف،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السرخسي،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نهج البلاغة و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الزهراء الخطيب، دار الأضواء بيروت لبنان، الطبعة الثالثة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بن همام الصنعاني، المجلس العلمي جنوب أفريقيا،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الصدوق، مؤسسة التاريخ العربي بيروت لبنان،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القاسم البيهقي، مطبعة بهمن قم إيران، الطبعة الأولى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الرازي، دار إحياء التراث العربي بيروت لبنان، الطبعة الأولى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دار السعادة ومنشور ولاية العلم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 بن قيم الجوزية، دار الكتب العلمية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الحسنة في بيان كثير من الأحاديث المشتهرة على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عبد الرحمن السخاوي، دار الكتب العلمية بيروت لبنان، الطبعة الثانية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مشرعة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آصف محسني، مؤسسة العارف للمطبوعات بيروت لبنان، الطبعة الثانية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الهادي كاشف الغطاء، دار الأندلس للطباعة والنشر والتوزيع، الطبعة الرابعة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الحاكم النيسابوري، دار المعرفة للنشر والتوزيع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في تاريخ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علي، نشر جامعة بغداد، الطبعة الثانية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دار السرور بيروت لبنان، الطبعة الأولى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الزمان وعبرة اليقظان في معرفة ما يعتبر من حوادث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أسعد اليمني اليافعي، دار الكتب العلمية بيروت لبنان، الطبعة الأولى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عثمان الذهبي، دار المعرفة للطباعة والنشر بيروت لبنان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دار الهجرة قم إيران، الطبعة الثانية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سليمان بن أحمد الطبراني، مكتبة ابن تيمية القاهرة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إسماعيل أبي الفدا،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دار الحرمين للطباعة والنشر والتوزيع، الطبعة الأولى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بن تيمية الحرّاني، دار الوفاء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المحدث الفاصل بين الرّاوي والواعي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الرحمن الرامهرمزي،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عجاج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 في شرح المجلى بالآثار بالحجج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سعيد بن حزم الأندلسي،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ياقوت بن عبد الله الحموي، دار إحياء التراث العربي بيروت لبنان، الطبعة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الشيعة الاثني عشرية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أحمد سالوس، دار الفضيلة الرياض السعودية، الطبعة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دار الكتب العلمية بيروت لبنان، الطبعة الأولى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دار الحديث القاهرة، الطبعة الأولى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الفرح عبد الرحمن بن علي بن الجوزي، دار الكتب العلمية بيروت لبنان، الطبعة الاولى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بن تيمية، دار الحديث القاهرة مصر، الطبعة الأولى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سعيد بن هبة الله الراوندي، مطبعة الخيام قم إيران،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بن محمد الخوئي، منشورات دار الهجرة قم إيران،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المنتقى من منهاج الاعتدال في نقض كلام أهل الرّفض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الذهبي،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وكالة الطباعة والترجمة التابعة لإدارة البحوث العلمية والإفتاء الرياض السعودية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الميرزا حسين النوري الطبرسي، مؤسسة آل البيت علیهم السلام الإحياء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الجوزي، المكتبة السلفية بالمدينة المنورة، الطبعة الأولى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حنبل الشيباني، مؤسسة قرطبة القاهرة مصر،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أحمد بن علي الموصلي، دار المأمون للتراث دمشق سوريا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بن أبي شيبة، دار الفكر للنشر والتوزيع بيروت لبنان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بن قيم الجوزية مكتبة المطبوعات الإسلامية، الطبعة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النافع يوم الحشر في شرح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السيوري، مؤسسة الأعلمي للمطبوعات، الطبعة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المبارك بن الأثير، المكتبة العلمية بيروت لبنان، الطبعة الأولى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محمد بن الحسين بن موسى الرضي، دار المعرفة للطباعة والنشر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النكت على مقدمة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المجلس العلمي لإحياء التراث الاسلامي، المدينة المنورة السعودية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الدارمي على المريسي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الدارمي، مكتبة الرشيد للنشر والتوزيع الرياض السعودية، الطبعة الأولى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الأبصار ومحاسن الأثار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مهدي الطبري المامطيري، المجمع العالمي للتقريب بين المذاهب الاسلامية، تحقيق العلامة محمد باقر المحمودي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 في مناقب الأئمة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بن رستم الطبري، مؤسسة الإمام المهدي علیه السلام بقم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w:t>
      </w:r>
    </w:p>
    <w:p>
      <w:pPr>
        <w:pStyle w:val="BookText"/>
        <w:rPr/>
      </w:pPr>
      <w:r>
        <w:rPr>
          <w:rFonts w:ascii="IRNazanin" w:hAnsi="IRNazanin" w:eastAsia="IRNazanin"/>
          <w:color w:val="111111"/>
          <w:sz w:val="28"/>
          <w:sz w:val="28"/>
          <w:szCs w:val="28"/>
          <w:rtl w:val="true"/>
          <w:lang w:bidi="fa-IR"/>
        </w:rPr>
        <w:t>خلكان، طبعة دار صادر بیروت لبنان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دار إحياء التراث العربي بيروت لبنان،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17" w:name="pg8982_83427"/>
    </w:p>
    <w:p>
      <w:pPr>
        <w:pStyle w:val="Heading2"/>
        <w:numPr>
          <w:ilvl w:val="1"/>
          <w:numId w:val="1"/>
        </w:numPr>
        <w:rPr/>
      </w:pPr>
      <w:bookmarkStart w:id="218" w:name="__RefHeading___Toc1783498_2870459653"/>
      <w:bookmarkStart w:id="219" w:name="_Toc77"/>
      <w:bookmarkEnd w:id="217"/>
      <w:bookmarkEnd w:id="218"/>
      <w:r>
        <w:rPr>
          <w:rtl w:val="true"/>
        </w:rPr>
        <w:t>الفهرس</w:t>
      </w:r>
      <w:bookmarkEnd w:id="219"/>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مهدي المصلى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لماذا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 هو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بذرة التشكيك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على خطى ابن خلكان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الذهبي أنموذجاً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من هو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رأيه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رأينا في ما قاله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طعونات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 العبارات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النهج وأسانيده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الرضي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الأدلة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الأدلة الروائية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السجع في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السجع في الحديث النبوي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الشبهة العاشرة علوم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الشبهة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الدسّ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رأي الشيعة في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مقام النهج عند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هل عند الشيعة كتاب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هل کتاب نهج البلاغة صحيح؟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المنهج الصحيح للتعامل مع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شروح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معارج نهج البلاغة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منهاج البراعة للراوندي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شرح 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من هو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هل ابن أبي الحديد شيعي؟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القيمة العلمية لشرح 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ابن ميثم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بهج الصباغة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شرح محمد عبده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شبهات عقدیة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التوسل والاستغاثة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على محمد وآل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الإمامة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وجود النّص الإلهي في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والتمسوا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نصوص ذم الخلافة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بايعني القوم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مشورة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أدعية أمير المؤمنين علیه السلام التي يعترف فيها بارتكاب الذنوب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في نفسى بفوق أن أخطىء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تنصيب أمير المؤمنين علیه السلام للولاة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للناس من أمير بر أو فاجر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مدح أمير المؤمنين علیه السلام للصحابة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بلاء فلان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شبهات التاریخیة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المنع عن سبّ أهل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ذم الإمام علیه السلام لشيعته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شبهات الفقهیة في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حرمة الجزع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أوقات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أسانيد الخطبة في كتب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شهرة 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هل الخطبة الشقشقية 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مضامين الخطبة الشقشقية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علیه السلام كان يرى أنه أولى بالأمر ممن سبقه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ارتضائه علیه السلام على خلافة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استخلاف أبي بكر لعمر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العمرية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بيعة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الناكثين والمارقين والقاسطين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تأويل 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لبس العمامة السوداء التي يلبسها السادة في عصرنا الحاضر وما قبله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الحنابلة، كتب في علم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المنتظم في التاريخ، ومصنّفاته كثيرة جدًّا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أئمة علم الحديث، 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أصحاب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وغيرهما في هذا الفن، وفي التاريخ والتراجم صنّف الموسوعة المعروفة بتاريخ بغداد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تشريح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وفايات الأعيان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الوفايات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الوفايات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الوفايات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بالوفايات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أبجد العلوم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589/17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أحمد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رافضي، كأنه جرو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خراء الكلاب كالرافضي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المنتقى من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577/14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بإسناد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في سير أعلام النبلاء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أبو الحسن، محمد بن الطاهر أبي أحمد الحسين بن موسى، الحسيني الموسوي البغدادي الشاعر،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نظم في الذروة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أشعر الطالبيين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كبار علماء السلفية في العراق ومن المتشددين في العقائد السلفية، ألف كتاباً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 الأماني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انتصر فيه لآراء ابن تيمية في التوسل والاستغاثة والزيارة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علماء الأزهر المعروفين بتخصصهم في علوم اللغة، ولذلك نجد أن جملة من الكتب النحوية المتداولة في هذا العصر من تحقيقه، كقطر الندى، وشذور الذهب، ومغني اللبيب وغيرها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وله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وصحَّحه الألباني في صحيح سنن ابن ماجة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معمر بن راشد الملحق بمصنَّف عبد الرزاق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صحّح الخبر شعيب الأنؤوط في تحقيقه لسير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صحّح الخبر شعيب الأنؤوط في تحقيقه لسير اعلام النبلاء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صحَّحه شعيب الأنؤوط في تعليقه على المسند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258/22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335/18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491/30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علي بن مهدي المامطيري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السبكي في طبقات الشافعية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الشيخ أبى الحسن الأشعري صحبه بالبصرة وأخذ عنه وكان من المبرزين في علم الكلام والقوامين بتحقيقه وله كتاب تأويل الأحاديث المشكلات الواردات في الصفات وكان مفتنا في أصناف العلوم؛ قال أبو عبد الله الحسين بن أحمد بن الحسن الأسدي كان شيخنا وأستاذنا أبو الحسن علي بن مهدى الطبري الفقيه مصنفا للكتب في أنواع العلوم مفتنا حافظا للفقه والكلام والتفاسير والمعاني وأيام العرب فصيحا مبارزا في النظر ما شوهد في أيامه مثله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كبار محققي الهند، كان مديراً لمكتبة رضا الشهيرة في مدينة رامفور، قام بفهرسة مخطوطاتها، واطَّلع على النوادر الموجودة فيها، فكتب مقالاتٍ وأبحاثًا في التعريف بها ودراستها في المجلّات العلميّة باللُّغة الأُردية، واشتهر في الأوساط العلميَّة في البلاد العربية بعدما 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سفيان الثَّوري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 من النوادر، توفي سنة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الشيعة الاثني عشرية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في علم الرواية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المغيث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التنكيل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التاريخ </w:t>
      </w:r>
      <w:r>
        <w:rPr>
          <w:rFonts w:eastAsia="IRNazanin" w:cs="IRNazanin"/>
          <w:b w:val="false"/>
          <w:bCs w:val="false"/>
          <w:i w:val="false"/>
          <w:iCs w:val="false"/>
          <w:color w:val="333333"/>
          <w:sz w:val="20"/>
          <w:szCs w:val="20"/>
        </w:rPr>
        <w:t>186/18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323/12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الامام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عبد الرزاق الصنعاني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التاريخ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مشرعة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الحضارة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 الفاصل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291/17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کلیمان هوارت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باحث مستشرق فرنسي، من أعضاء المجمع العلمي العربي، والمجمع العلمي الفرنسي، والجمعية الآسيوية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بباريس، وتعلم بمدرسة اللغات الشرقية فيها، وتكلم العربية الجزائرية العامية في طفولته، وعُيّن ترجماناً للقنصلية الفرنسية بدمشق سنة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وبالآستانة سنة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 وعاد إلى باريس سنة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وهو يحسن العربية والتركية والفارسية، فكان ترجماناً في وزارة الخارجية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حكومته في مؤتمري المستشرقين بالجزائر سنة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وفي كوبنهاجن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وألّف عدة كتب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صحيح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سير أعلام النبلاء </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الجهمية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وقد صحّح المحقق الدكتور محمد سعيد القحطاني هذه الرواية في تخريجه لروايات هذا الكتاب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الحيدة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الدارمي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الدارمي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للعلي الغفار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تلبيس الجهمية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مؤرخ، أكاديمي وسياسي لبناني ولد سنة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يعتبر من أكبر المثقفين في لبنان وأحد أهم نقاد الأدب العربي في القرن العشرين، أسهم في إنشاء الجامعة اللبنانية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وكان أول رئيس لها، كما درس الأدب العربي لسنوات طويلة في جامعة القديس يوسف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472/6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224/11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العجب من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ضياء السالك إلى أوضح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أنكر نسبة وضع علم النحو لأمير المؤمنين علیه السلام، فقط لأن المنطق والعقل عنده يقضيان بالتدرج في مثل هذا العمل كما عبر في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وكأنه لا يوجد أي جانب غيبي في شخصية الإمام علیه السلام، رغم أن القضية لا علاقة لها بالاعجاز والغيب ولذلك نجد أن أغلب من أخ لعلم النحو قد أثبت أن أمير المؤمنين علیه السلام هو واضعه بل نقل الاجماع على ذلك كما في كتاب انباء الرواة بأنباء النحاة للقفطي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ابن باز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ميثم للنهج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129/10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586/20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يحتج بها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202/48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233/13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275/23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الحديد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الحديد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سلاسل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174/17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سماحة العلامة السيد منير الخبّاز عن المرجع الأعلى السيد علي السيستاني دام ظله الوارف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والوجه الآخر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352/24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ووقعة الجمل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الأمم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وقد علّق ابن كثير على هذه الخطبة في كتابه السيرة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اسناد صحيح</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في الأحاديث المشتهرة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وقد صحّح ابن حجر العسقلاني هذه الرواية في فتح الباري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والعيني في عمدة القاري </w:t>
      </w:r>
      <w:r>
        <w:rPr>
          <w:rFonts w:eastAsia="IRNazanin" w:cs="IRNazanin"/>
          <w:b w:val="false"/>
          <w:bCs w:val="false"/>
          <w:i w:val="false"/>
          <w:iCs w:val="false"/>
          <w:color w:val="333333"/>
          <w:sz w:val="20"/>
          <w:szCs w:val="20"/>
        </w:rPr>
        <w:t>212/16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علق عليه الحاكم النيسابوري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97/42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عقّب الحاكم 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البخاري ولم يخرجاه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نهج البلاغة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التاريخ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الاثني عشرية في الأصول والفروع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تعليقه على المنتقى من منهاج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لأخطاء بعض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وانحرف وحاد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تأملات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Pr>
        <w:t>458/44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577/14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348/9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صحّحه الألباني في صحيح سنن ابن ماجة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وقد حسنه الشيخ أحمد شاكر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وعلق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صحیح الإسناد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علق عليه الحاكم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ووافقه الذهبي في التلخيص، والألباني في تعليقه على سنن النسائي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وقد صحَّح هذا الخبر شعيب الأرنؤوط في نفس المصدر، والهيثمي في مجمع الزوائد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والألباني في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عليه الهيثمي في مجمع الزوائد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والطبراني، ورجاله ثقات، ولم ينفرد نجي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السلسلة الصحيحة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الحاكم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289/23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هذه الرواية الهيثمي في مجمع الزوائد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بأسانيد، ورجال أحدها ثقات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شعيب الأنؤوط على هذا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من أجل ابن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الألباني في إرواء الغليل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راشدة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الطوائف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505/29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181/10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المحقق على الخبر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شعيب الأنؤوط 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لغيره، وهذا إسناد حسن من أجل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بهدلة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وبقية رجاله ثقات رجال الشيخين، غير أن أبا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عياش إنما روى له مسلم في المقدمة، وهو صدوق حسن الحديث</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هذا الحديث الهيثمي في مجمع الزوائد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وعلق عليه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الله، ورجاله ثقات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199/4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227/2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54/5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النتنة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وعقب البيهقي على هذه الرواية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والآثار عن عمر بن الخطاب في ذلك 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الألباني صحَّح هذا الخبر في إرواء الغليل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جيد، رجاله كلهم ثقات، غير شيخ البيهقي وهو صدوق</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والملاحم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700/8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شعيب الأنؤوط في تعليقه على المسند، والضياء المقدسي في الأحاديث المختارة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المحقّق على هذا الأثر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وقد صحّح الخبر شعيب الأنؤوط في الحاشية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الهيثمي في مجمع الزوائد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 هذه الرواية محقق الكتاب الدكتور وصي الله عباس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يحتج بها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71435</Words>
  <Characters>310165</Characters>
  <CharactersWithSpaces>379747</CharactersWithSpaces>
  <Paragraphs>2693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2026-08-20T07:55:33Z</dcterms:created>
  <dc:creator>ghaemiyeh.com</dc:creator>
  <dc:description/>
  <dc:language>en-US</dc:language>
  <cp:lastModifiedBy/>
  <dcterms:modified xsi:type="dcterms:W3CDTF">2026-08-20T11:25:41Z</dcterms:modified>
  <cp:revision>1</cp:revision>
  <dc:subject/>
  <dc:title>نهج البلاغة فوق الشبهات و التشکیکات</dc:title>
</cp:coreProperties>
</file>

<file path=docProps/custom.xml><?xml version="1.0" encoding="utf-8"?>
<Properties xmlns="http://schemas.openxmlformats.org/officeDocument/2006/custom-properties" xmlns:vt="http://schemas.openxmlformats.org/officeDocument/2006/docPropsVTypes"/>
</file>