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أنوار المناقب وأذکار المصائب فی مقتل أمیر المؤمنین علی بن أبی طالب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26046_2870459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726048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726050_2870459653">
            <w:r>
              <w:rPr>
                <w:webHidden/>
                <w:rStyle w:val="IndexLink"/>
                <w:rtl w:val="true"/>
              </w:rPr>
              <w:t>الاهداء</w:t>
            </w:r>
            <w:r>
              <w:rPr>
                <w:rStyle w:val="IndexLink"/>
                <w:rtl w:val="true"/>
              </w:rPr>
              <w:tab/>
            </w:r>
            <w:r>
              <w:rPr>
                <w:rStyle w:val="IndexLink"/>
              </w:rPr>
              <w:t>9</w:t>
            </w:r>
          </w:hyperlink>
        </w:p>
        <w:p>
          <w:pPr>
            <w:pStyle w:val="Contents2"/>
            <w:tabs>
              <w:tab w:val="clear" w:pos="8743"/>
              <w:tab w:val="right" w:pos="9026" w:leader="dot"/>
            </w:tabs>
            <w:rPr/>
          </w:pPr>
          <w:hyperlink w:anchor="__RefHeading___Toc1726052_2870459653">
            <w:r>
              <w:rPr>
                <w:webHidden/>
                <w:rStyle w:val="IndexLink"/>
                <w:rtl w:val="true"/>
              </w:rPr>
              <w:t>مقدمة المؤسسة</w:t>
            </w:r>
            <w:r>
              <w:rPr>
                <w:rStyle w:val="IndexLink"/>
                <w:rtl w:val="true"/>
              </w:rPr>
              <w:tab/>
            </w:r>
            <w:r>
              <w:rPr>
                <w:rStyle w:val="IndexLink"/>
              </w:rPr>
              <w:t>11</w:t>
            </w:r>
          </w:hyperlink>
        </w:p>
        <w:p>
          <w:pPr>
            <w:pStyle w:val="Contents2"/>
            <w:tabs>
              <w:tab w:val="clear" w:pos="8743"/>
              <w:tab w:val="right" w:pos="9026" w:leader="dot"/>
            </w:tabs>
            <w:rPr/>
          </w:pPr>
          <w:hyperlink w:anchor="__RefHeading___Toc1726054_2870459653">
            <w:r>
              <w:rPr>
                <w:webHidden/>
                <w:rStyle w:val="IndexLink"/>
                <w:rtl w:val="true"/>
              </w:rPr>
              <w:t>مقدمة التحقيق</w:t>
            </w:r>
            <w:r>
              <w:rPr>
                <w:rStyle w:val="IndexLink"/>
                <w:rtl w:val="true"/>
              </w:rPr>
              <w:tab/>
            </w:r>
            <w:r>
              <w:rPr>
                <w:rStyle w:val="IndexLink"/>
              </w:rPr>
              <w:t>13</w:t>
            </w:r>
          </w:hyperlink>
        </w:p>
        <w:p>
          <w:pPr>
            <w:pStyle w:val="Contents2"/>
            <w:tabs>
              <w:tab w:val="clear" w:pos="8743"/>
              <w:tab w:val="right" w:pos="9026" w:leader="dot"/>
            </w:tabs>
            <w:rPr/>
          </w:pPr>
          <w:hyperlink w:anchor="__RefHeading___Toc1726056_2870459653">
            <w:r>
              <w:rPr>
                <w:webHidden/>
                <w:rStyle w:val="IndexLink"/>
                <w:rtl w:val="true"/>
              </w:rPr>
              <w:t>ترجمة المؤلف</w:t>
            </w:r>
            <w:r>
              <w:rPr>
                <w:rStyle w:val="IndexLink"/>
                <w:rtl w:val="true"/>
              </w:rPr>
              <w:t>:</w:t>
              <w:tab/>
            </w:r>
            <w:r>
              <w:rPr>
                <w:rStyle w:val="IndexLink"/>
              </w:rPr>
              <w:t>14</w:t>
            </w:r>
          </w:hyperlink>
        </w:p>
        <w:p>
          <w:pPr>
            <w:pStyle w:val="Contents2"/>
            <w:tabs>
              <w:tab w:val="clear" w:pos="8743"/>
              <w:tab w:val="right" w:pos="9026" w:leader="dot"/>
            </w:tabs>
            <w:rPr/>
          </w:pPr>
          <w:hyperlink w:anchor="__RefHeading___Toc1726058_2870459653">
            <w:r>
              <w:rPr>
                <w:webHidden/>
                <w:rStyle w:val="IndexLink"/>
                <w:rtl w:val="true"/>
              </w:rPr>
              <w:t>أقوال العلماء فيه</w:t>
            </w:r>
            <w:r>
              <w:rPr>
                <w:rStyle w:val="IndexLink"/>
                <w:rtl w:val="true"/>
              </w:rPr>
              <w:t>:</w:t>
              <w:tab/>
            </w:r>
            <w:r>
              <w:rPr>
                <w:rStyle w:val="IndexLink"/>
              </w:rPr>
              <w:t>15</w:t>
            </w:r>
          </w:hyperlink>
        </w:p>
        <w:p>
          <w:pPr>
            <w:pStyle w:val="Contents2"/>
            <w:tabs>
              <w:tab w:val="clear" w:pos="8743"/>
              <w:tab w:val="right" w:pos="9026" w:leader="dot"/>
            </w:tabs>
            <w:rPr/>
          </w:pPr>
          <w:hyperlink w:anchor="__RefHeading___Toc1726060_2870459653">
            <w:r>
              <w:rPr>
                <w:webHidden/>
                <w:rStyle w:val="IndexLink"/>
                <w:rtl w:val="true"/>
              </w:rPr>
              <w:t>مؤلفاته</w:t>
            </w:r>
            <w:r>
              <w:rPr>
                <w:rStyle w:val="IndexLink"/>
                <w:rtl w:val="true"/>
              </w:rPr>
              <w:t>:</w:t>
              <w:tab/>
            </w:r>
            <w:r>
              <w:rPr>
                <w:rStyle w:val="IndexLink"/>
              </w:rPr>
              <w:t>16</w:t>
            </w:r>
          </w:hyperlink>
        </w:p>
        <w:p>
          <w:pPr>
            <w:pStyle w:val="Contents2"/>
            <w:tabs>
              <w:tab w:val="clear" w:pos="8743"/>
              <w:tab w:val="right" w:pos="9026" w:leader="dot"/>
            </w:tabs>
            <w:rPr/>
          </w:pPr>
          <w:hyperlink w:anchor="__RefHeading___Toc1726062_2870459653">
            <w:r>
              <w:rPr>
                <w:webHidden/>
                <w:rStyle w:val="IndexLink"/>
                <w:rtl w:val="true"/>
              </w:rPr>
              <w:t>وفاته</w:t>
            </w:r>
            <w:r>
              <w:rPr>
                <w:rStyle w:val="IndexLink"/>
                <w:rtl w:val="true"/>
              </w:rPr>
              <w:t>:</w:t>
              <w:tab/>
            </w:r>
            <w:r>
              <w:rPr>
                <w:rStyle w:val="IndexLink"/>
              </w:rPr>
              <w:t>17</w:t>
            </w:r>
          </w:hyperlink>
        </w:p>
        <w:p>
          <w:pPr>
            <w:pStyle w:val="Contents2"/>
            <w:tabs>
              <w:tab w:val="clear" w:pos="8743"/>
              <w:tab w:val="right" w:pos="9026" w:leader="dot"/>
            </w:tabs>
            <w:rPr/>
          </w:pPr>
          <w:hyperlink w:anchor="__RefHeading___Toc1726064_2870459653">
            <w:r>
              <w:rPr>
                <w:webHidden/>
                <w:rStyle w:val="IndexLink"/>
                <w:rtl w:val="true"/>
              </w:rPr>
              <w:t>منهجية التحقيق</w:t>
            </w:r>
            <w:r>
              <w:rPr>
                <w:rStyle w:val="IndexLink"/>
                <w:rtl w:val="true"/>
              </w:rPr>
              <w:t>:</w:t>
              <w:tab/>
            </w:r>
            <w:r>
              <w:rPr>
                <w:rStyle w:val="IndexLink"/>
              </w:rPr>
              <w:t>18</w:t>
            </w:r>
          </w:hyperlink>
        </w:p>
        <w:p>
          <w:pPr>
            <w:pStyle w:val="Contents2"/>
            <w:tabs>
              <w:tab w:val="clear" w:pos="8743"/>
              <w:tab w:val="right" w:pos="9026" w:leader="dot"/>
            </w:tabs>
            <w:rPr/>
          </w:pPr>
          <w:hyperlink w:anchor="__RefHeading___Toc1726066_2870459653">
            <w:r>
              <w:rPr>
                <w:webHidden/>
                <w:rStyle w:val="IndexLink"/>
                <w:rtl w:val="true"/>
              </w:rPr>
              <w:t>ختاماً</w:t>
            </w:r>
            <w:r>
              <w:rPr>
                <w:rStyle w:val="IndexLink"/>
                <w:rtl w:val="true"/>
              </w:rPr>
              <w:t>:</w:t>
              <w:tab/>
            </w:r>
            <w:r>
              <w:rPr>
                <w:rStyle w:val="IndexLink"/>
              </w:rPr>
              <w:t>19</w:t>
            </w:r>
          </w:hyperlink>
        </w:p>
        <w:p>
          <w:pPr>
            <w:pStyle w:val="Contents2"/>
            <w:tabs>
              <w:tab w:val="clear" w:pos="8743"/>
              <w:tab w:val="right" w:pos="9026" w:leader="dot"/>
            </w:tabs>
            <w:rPr/>
          </w:pPr>
          <w:hyperlink w:anchor="__RefHeading___Toc1726068_2870459653">
            <w:r>
              <w:rPr>
                <w:webHidden/>
                <w:rStyle w:val="IndexLink"/>
                <w:rtl w:val="true"/>
              </w:rPr>
              <w:t>أنوار مناقبه صلوات الله وسلامه عليه</w:t>
            </w:r>
            <w:r>
              <w:rPr>
                <w:rStyle w:val="IndexLink"/>
                <w:rtl w:val="true"/>
              </w:rPr>
              <w:tab/>
            </w:r>
            <w:r>
              <w:rPr>
                <w:rStyle w:val="IndexLink"/>
              </w:rPr>
              <w:t>33</w:t>
            </w:r>
          </w:hyperlink>
        </w:p>
        <w:p>
          <w:pPr>
            <w:pStyle w:val="Contents2"/>
            <w:tabs>
              <w:tab w:val="clear" w:pos="8743"/>
              <w:tab w:val="right" w:pos="9026" w:leader="dot"/>
            </w:tabs>
            <w:rPr/>
          </w:pPr>
          <w:hyperlink w:anchor="__RefHeading___Toc1726070_2870459653">
            <w:r>
              <w:rPr>
                <w:webHidden/>
                <w:rStyle w:val="IndexLink"/>
                <w:rtl w:val="true"/>
              </w:rPr>
              <w:t>الفصل الأول النور الأول في بيان تولّده الأشرف الأقدس وما ظهره له من الكرامات والمعجزات الباهرة والحالات العالية الفاخرة</w:t>
            </w:r>
            <w:r>
              <w:rPr>
                <w:rStyle w:val="IndexLink"/>
                <w:rtl w:val="true"/>
              </w:rPr>
              <w:tab/>
            </w:r>
            <w:r>
              <w:rPr>
                <w:rStyle w:val="IndexLink"/>
              </w:rPr>
              <w:t>37</w:t>
            </w:r>
          </w:hyperlink>
        </w:p>
        <w:p>
          <w:pPr>
            <w:pStyle w:val="Contents2"/>
            <w:tabs>
              <w:tab w:val="clear" w:pos="8743"/>
              <w:tab w:val="right" w:pos="9026" w:leader="dot"/>
            </w:tabs>
            <w:rPr/>
          </w:pPr>
          <w:hyperlink w:anchor="__RefHeading___Toc1726072_2870459653">
            <w:r>
              <w:rPr>
                <w:webHidden/>
                <w:rStyle w:val="IndexLink"/>
                <w:rtl w:val="true"/>
              </w:rPr>
              <w:t>نشأته سلام الله عليه في حجر رسول الله صلّى الله عليه وآله</w:t>
            </w:r>
            <w:r>
              <w:rPr>
                <w:rStyle w:val="IndexLink"/>
                <w:rtl w:val="true"/>
              </w:rPr>
              <w:t>:</w:t>
              <w:tab/>
            </w:r>
            <w:r>
              <w:rPr>
                <w:rStyle w:val="IndexLink"/>
              </w:rPr>
              <w:t>74</w:t>
            </w:r>
          </w:hyperlink>
        </w:p>
        <w:p>
          <w:pPr>
            <w:pStyle w:val="Contents2"/>
            <w:tabs>
              <w:tab w:val="clear" w:pos="8743"/>
              <w:tab w:val="right" w:pos="9026" w:leader="dot"/>
            </w:tabs>
            <w:rPr/>
          </w:pPr>
          <w:hyperlink w:anchor="__RefHeading___Toc1726074_2870459653">
            <w:r>
              <w:rPr>
                <w:webHidden/>
                <w:rStyle w:val="IndexLink"/>
                <w:rtl w:val="true"/>
              </w:rPr>
              <w:t>[</w:t>
            </w:r>
            <w:r>
              <w:rPr>
                <w:rStyle w:val="IndexLink"/>
                <w:rtl w:val="true"/>
              </w:rPr>
              <w:t>عمل أبي طالب رضوان الله عليه للولائم بولادته سلام الله عليه</w:t>
            </w:r>
            <w:r>
              <w:rPr>
                <w:rStyle w:val="IndexLink"/>
                <w:rtl w:val="true"/>
              </w:rPr>
              <w:t>]:</w:t>
              <w:tab/>
            </w:r>
            <w:r>
              <w:rPr>
                <w:rStyle w:val="IndexLink"/>
              </w:rPr>
              <w:t>82</w:t>
            </w:r>
          </w:hyperlink>
        </w:p>
        <w:p>
          <w:pPr>
            <w:pStyle w:val="Contents2"/>
            <w:tabs>
              <w:tab w:val="clear" w:pos="8743"/>
              <w:tab w:val="right" w:pos="9026" w:leader="dot"/>
            </w:tabs>
            <w:rPr/>
          </w:pPr>
          <w:hyperlink w:anchor="__RefHeading___Toc1726076_2870459653">
            <w:r>
              <w:rPr>
                <w:webHidden/>
                <w:rStyle w:val="IndexLink"/>
                <w:rtl w:val="true"/>
              </w:rPr>
              <w:t>نشأته سلام الله عليه في بيت رسول الله صلّى الله عليه وآله</w:t>
            </w:r>
            <w:r>
              <w:rPr>
                <w:rStyle w:val="IndexLink"/>
                <w:rtl w:val="true"/>
              </w:rPr>
              <w:t>:</w:t>
              <w:tab/>
            </w:r>
            <w:r>
              <w:rPr>
                <w:rStyle w:val="IndexLink"/>
              </w:rPr>
              <w:t>84</w:t>
            </w:r>
          </w:hyperlink>
        </w:p>
        <w:p>
          <w:pPr>
            <w:pStyle w:val="Contents2"/>
            <w:tabs>
              <w:tab w:val="clear" w:pos="8743"/>
              <w:tab w:val="right" w:pos="9026" w:leader="dot"/>
            </w:tabs>
            <w:rPr/>
          </w:pPr>
          <w:hyperlink w:anchor="__RefHeading___Toc1726078_2870459653">
            <w:r>
              <w:rPr>
                <w:webHidden/>
                <w:rStyle w:val="IndexLink"/>
                <w:rtl w:val="true"/>
              </w:rPr>
              <w:t>في مقتبل عمره الشريف وما ظهرت منه من الكرامات</w:t>
            </w:r>
            <w:r>
              <w:rPr>
                <w:rStyle w:val="IndexLink"/>
                <w:rtl w:val="true"/>
              </w:rPr>
              <w:t>:</w:t>
              <w:tab/>
            </w:r>
            <w:r>
              <w:rPr>
                <w:rStyle w:val="IndexLink"/>
              </w:rPr>
              <w:t>87</w:t>
            </w:r>
          </w:hyperlink>
        </w:p>
        <w:p>
          <w:pPr>
            <w:pStyle w:val="Contents2"/>
            <w:tabs>
              <w:tab w:val="clear" w:pos="8743"/>
              <w:tab w:val="right" w:pos="9026" w:leader="dot"/>
            </w:tabs>
            <w:rPr/>
          </w:pPr>
          <w:hyperlink w:anchor="__RefHeading___Toc1726080_2870459653">
            <w:r>
              <w:rPr>
                <w:webHidden/>
                <w:rStyle w:val="IndexLink"/>
                <w:rtl w:val="true"/>
              </w:rPr>
              <w:t>تحطيمه سلام الله عليه للأصنام</w:t>
            </w:r>
            <w:r>
              <w:rPr>
                <w:rStyle w:val="IndexLink"/>
                <w:rtl w:val="true"/>
              </w:rPr>
              <w:t>:</w:t>
              <w:tab/>
            </w:r>
            <w:r>
              <w:rPr>
                <w:rStyle w:val="IndexLink"/>
              </w:rPr>
              <w:t>97</w:t>
            </w:r>
          </w:hyperlink>
        </w:p>
        <w:p>
          <w:pPr>
            <w:pStyle w:val="Contents2"/>
            <w:tabs>
              <w:tab w:val="clear" w:pos="8743"/>
              <w:tab w:val="right" w:pos="9026" w:leader="dot"/>
            </w:tabs>
            <w:rPr/>
          </w:pPr>
          <w:hyperlink w:anchor="__RefHeading___Toc1726082_2870459653">
            <w:r>
              <w:rPr>
                <w:webHidden/>
                <w:rStyle w:val="IndexLink"/>
                <w:rtl w:val="true"/>
              </w:rPr>
              <w:t>شهادة أبي طالب وخديجة رضوان الله عليهما</w:t>
            </w:r>
            <w:r>
              <w:rPr>
                <w:rStyle w:val="IndexLink"/>
                <w:rtl w:val="true"/>
              </w:rPr>
              <w:t>:</w:t>
              <w:tab/>
            </w:r>
            <w:r>
              <w:rPr>
                <w:rStyle w:val="IndexLink"/>
              </w:rPr>
              <w:t>99</w:t>
            </w:r>
          </w:hyperlink>
        </w:p>
        <w:p>
          <w:pPr>
            <w:pStyle w:val="Contents2"/>
            <w:tabs>
              <w:tab w:val="clear" w:pos="8743"/>
              <w:tab w:val="right" w:pos="9026" w:leader="dot"/>
            </w:tabs>
            <w:rPr/>
          </w:pPr>
          <w:hyperlink w:anchor="__RefHeading___Toc1726084_2870459653">
            <w:r>
              <w:rPr>
                <w:webHidden/>
                <w:rStyle w:val="IndexLink"/>
                <w:rtl w:val="true"/>
              </w:rPr>
              <w:t>حديث الغار ومبيت أمير المؤمنين عليه السَّلام في فراشه</w:t>
            </w:r>
            <w:r>
              <w:rPr>
                <w:rStyle w:val="IndexLink"/>
                <w:rtl w:val="true"/>
              </w:rPr>
              <w:t>:</w:t>
              <w:tab/>
            </w:r>
            <w:r>
              <w:rPr>
                <w:rStyle w:val="IndexLink"/>
              </w:rPr>
              <w:t>100</w:t>
            </w:r>
          </w:hyperlink>
        </w:p>
        <w:p>
          <w:pPr>
            <w:pStyle w:val="Contents2"/>
            <w:tabs>
              <w:tab w:val="clear" w:pos="8743"/>
              <w:tab w:val="right" w:pos="9026" w:leader="dot"/>
            </w:tabs>
            <w:rPr/>
          </w:pPr>
          <w:hyperlink w:anchor="__RefHeading___Toc1726086_2870459653">
            <w:r>
              <w:rPr>
                <w:webHidden/>
                <w:rStyle w:val="IndexLink"/>
                <w:rtl w:val="true"/>
              </w:rPr>
              <w:t>هجرة النبيّ صلّى الله عليه وآله إلى المدينة</w:t>
            </w:r>
            <w:r>
              <w:rPr>
                <w:rStyle w:val="IndexLink"/>
                <w:rtl w:val="true"/>
              </w:rPr>
              <w:t>:</w:t>
              <w:tab/>
            </w:r>
            <w:r>
              <w:rPr>
                <w:rStyle w:val="IndexLink"/>
              </w:rPr>
              <w:t>110</w:t>
            </w:r>
          </w:hyperlink>
        </w:p>
        <w:p>
          <w:pPr>
            <w:pStyle w:val="Contents2"/>
            <w:tabs>
              <w:tab w:val="clear" w:pos="8743"/>
              <w:tab w:val="right" w:pos="9026" w:leader="dot"/>
            </w:tabs>
            <w:rPr/>
          </w:pPr>
          <w:hyperlink w:anchor="__RefHeading___Toc1726088_2870459653">
            <w:r>
              <w:rPr>
                <w:webHidden/>
                <w:rStyle w:val="IndexLink"/>
                <w:rtl w:val="true"/>
              </w:rPr>
              <w:t>هجرة أمير المؤمنين عليه السّلام إلى المدينة</w:t>
            </w:r>
            <w:r>
              <w:rPr>
                <w:rStyle w:val="IndexLink"/>
                <w:rtl w:val="true"/>
              </w:rPr>
              <w:t>:</w:t>
              <w:tab/>
            </w:r>
            <w:r>
              <w:rPr>
                <w:rStyle w:val="IndexLink"/>
              </w:rPr>
              <w:t>116</w:t>
            </w:r>
          </w:hyperlink>
        </w:p>
        <w:p>
          <w:pPr>
            <w:pStyle w:val="Contents2"/>
            <w:tabs>
              <w:tab w:val="clear" w:pos="8743"/>
              <w:tab w:val="right" w:pos="9026" w:leader="dot"/>
            </w:tabs>
            <w:rPr/>
          </w:pPr>
          <w:hyperlink w:anchor="__RefHeading___Toc1726090_2870459653">
            <w:r>
              <w:rPr>
                <w:webHidden/>
                <w:rStyle w:val="IndexLink"/>
                <w:rtl w:val="true"/>
              </w:rPr>
              <w:t>[</w:t>
            </w:r>
            <w:r>
              <w:rPr>
                <w:rStyle w:val="IndexLink"/>
                <w:rtl w:val="true"/>
              </w:rPr>
              <w:t>دخول النبي صلّى الله عليه وآله المدينة</w:t>
            </w:r>
            <w:r>
              <w:rPr>
                <w:rStyle w:val="IndexLink"/>
                <w:rtl w:val="true"/>
              </w:rPr>
              <w:t>]:</w:t>
              <w:tab/>
            </w:r>
            <w:r>
              <w:rPr>
                <w:rStyle w:val="IndexLink"/>
              </w:rPr>
              <w:t>127</w:t>
            </w:r>
          </w:hyperlink>
        </w:p>
        <w:p>
          <w:pPr>
            <w:pStyle w:val="Contents2"/>
            <w:tabs>
              <w:tab w:val="clear" w:pos="8743"/>
              <w:tab w:val="right" w:pos="9026" w:leader="dot"/>
            </w:tabs>
            <w:rPr/>
          </w:pPr>
          <w:hyperlink w:anchor="__RefHeading___Toc1726092_2870459653">
            <w:r>
              <w:rPr>
                <w:webHidden/>
                <w:rStyle w:val="IndexLink"/>
                <w:rtl w:val="true"/>
              </w:rPr>
              <w:t>الفصل الثاني في ذكر نسبه وانتسابه وبعض مدائحه وكناه وألقابه</w:t>
            </w:r>
            <w:r>
              <w:rPr>
                <w:rStyle w:val="IndexLink"/>
                <w:rtl w:val="true"/>
              </w:rPr>
              <w:tab/>
            </w:r>
            <w:r>
              <w:rPr>
                <w:rStyle w:val="IndexLink"/>
              </w:rPr>
              <w:t>133</w:t>
            </w:r>
          </w:hyperlink>
        </w:p>
        <w:p>
          <w:pPr>
            <w:pStyle w:val="Contents2"/>
            <w:tabs>
              <w:tab w:val="clear" w:pos="8743"/>
              <w:tab w:val="right" w:pos="9026" w:leader="dot"/>
            </w:tabs>
            <w:rPr/>
          </w:pPr>
          <w:hyperlink w:anchor="__RefHeading___Toc1726094_2870459653">
            <w:r>
              <w:rPr>
                <w:webHidden/>
                <w:rStyle w:val="IndexLink"/>
                <w:rtl w:val="true"/>
              </w:rPr>
              <w:t>من ألقابه وكمالات نعوته</w:t>
            </w:r>
            <w:r>
              <w:rPr>
                <w:rStyle w:val="IndexLink"/>
                <w:rtl w:val="true"/>
              </w:rPr>
              <w:t>:</w:t>
              <w:tab/>
            </w:r>
            <w:r>
              <w:rPr>
                <w:rStyle w:val="IndexLink"/>
              </w:rPr>
              <w:t>141</w:t>
            </w:r>
          </w:hyperlink>
        </w:p>
        <w:p>
          <w:pPr>
            <w:pStyle w:val="Contents2"/>
            <w:tabs>
              <w:tab w:val="clear" w:pos="8743"/>
              <w:tab w:val="right" w:pos="9026" w:leader="dot"/>
            </w:tabs>
            <w:rPr/>
          </w:pPr>
          <w:hyperlink w:anchor="__RefHeading___Toc1726096_2870459653">
            <w:r>
              <w:rPr>
                <w:webHidden/>
                <w:rStyle w:val="IndexLink"/>
                <w:rtl w:val="true"/>
              </w:rPr>
              <w:t>ومن نعوته الشَّريفة في الزهد والقناعة والتجافي عن دار الغرور</w:t>
            </w:r>
            <w:r>
              <w:rPr>
                <w:rStyle w:val="IndexLink"/>
                <w:rtl w:val="true"/>
              </w:rPr>
              <w:t>:</w:t>
              <w:tab/>
            </w:r>
            <w:r>
              <w:rPr>
                <w:rStyle w:val="IndexLink"/>
              </w:rPr>
              <w:t>146</w:t>
            </w:r>
          </w:hyperlink>
        </w:p>
        <w:p>
          <w:pPr>
            <w:pStyle w:val="Contents2"/>
            <w:tabs>
              <w:tab w:val="clear" w:pos="8743"/>
              <w:tab w:val="right" w:pos="9026" w:leader="dot"/>
            </w:tabs>
            <w:rPr/>
          </w:pPr>
          <w:hyperlink w:anchor="__RefHeading___Toc1726098_2870459653">
            <w:r>
              <w:rPr>
                <w:webHidden/>
                <w:rStyle w:val="IndexLink"/>
                <w:rtl w:val="true"/>
              </w:rPr>
              <w:t>أوصافه وصفاته سلام الله عليه</w:t>
            </w:r>
            <w:r>
              <w:rPr>
                <w:rStyle w:val="IndexLink"/>
                <w:rtl w:val="true"/>
              </w:rPr>
              <w:t>:</w:t>
              <w:tab/>
            </w:r>
            <w:r>
              <w:rPr>
                <w:rStyle w:val="IndexLink"/>
              </w:rPr>
              <w:t>151</w:t>
            </w:r>
          </w:hyperlink>
        </w:p>
        <w:p>
          <w:pPr>
            <w:pStyle w:val="Contents2"/>
            <w:tabs>
              <w:tab w:val="clear" w:pos="8743"/>
              <w:tab w:val="right" w:pos="9026" w:leader="dot"/>
            </w:tabs>
            <w:rPr/>
          </w:pPr>
          <w:hyperlink w:anchor="__RefHeading___Toc1726100_2870459653">
            <w:r>
              <w:rPr>
                <w:webHidden/>
                <w:rStyle w:val="IndexLink"/>
                <w:rtl w:val="true"/>
              </w:rPr>
              <w:t>الفصل الثالث في إمامته وعصمته والنص عليه من الله ورسوله وذكر بعض كراماته وبيان بعض حروبه وشجاعته في زمن الرسول وبعدها</w:t>
            </w:r>
            <w:r>
              <w:rPr>
                <w:rStyle w:val="IndexLink"/>
                <w:rtl w:val="true"/>
              </w:rPr>
              <w:tab/>
            </w:r>
            <w:r>
              <w:rPr>
                <w:rStyle w:val="IndexLink"/>
              </w:rPr>
              <w:t>159</w:t>
            </w:r>
          </w:hyperlink>
        </w:p>
        <w:p>
          <w:pPr>
            <w:pStyle w:val="Contents2"/>
            <w:tabs>
              <w:tab w:val="clear" w:pos="8743"/>
              <w:tab w:val="right" w:pos="9026" w:leader="dot"/>
            </w:tabs>
            <w:rPr/>
          </w:pPr>
          <w:hyperlink w:anchor="__RefHeading___Toc1726102_2870459653">
            <w:r>
              <w:rPr>
                <w:webHidden/>
                <w:rStyle w:val="IndexLink"/>
                <w:rtl w:val="true"/>
              </w:rPr>
              <w:t>طرق ثبوت الإمامة</w:t>
            </w:r>
            <w:r>
              <w:rPr>
                <w:rStyle w:val="IndexLink"/>
                <w:rtl w:val="true"/>
              </w:rPr>
              <w:t>:</w:t>
              <w:tab/>
            </w:r>
            <w:r>
              <w:rPr>
                <w:rStyle w:val="IndexLink"/>
              </w:rPr>
              <w:t>166</w:t>
            </w:r>
          </w:hyperlink>
        </w:p>
        <w:p>
          <w:pPr>
            <w:pStyle w:val="Contents2"/>
            <w:tabs>
              <w:tab w:val="clear" w:pos="8743"/>
              <w:tab w:val="right" w:pos="9026" w:leader="dot"/>
            </w:tabs>
            <w:rPr/>
          </w:pPr>
          <w:hyperlink w:anchor="__RefHeading___Toc1726104_2870459653">
            <w:r>
              <w:rPr>
                <w:webHidden/>
                <w:rStyle w:val="IndexLink"/>
                <w:rtl w:val="true"/>
              </w:rPr>
              <w:t>امتناع أمير المؤمنين سلام الله عليه مبايعة القوم وظلمهم له</w:t>
            </w:r>
            <w:r>
              <w:rPr>
                <w:rStyle w:val="IndexLink"/>
                <w:rtl w:val="true"/>
              </w:rPr>
              <w:t>:</w:t>
              <w:tab/>
            </w:r>
            <w:r>
              <w:rPr>
                <w:rStyle w:val="IndexLink"/>
              </w:rPr>
              <w:t>174</w:t>
            </w:r>
          </w:hyperlink>
        </w:p>
        <w:p>
          <w:pPr>
            <w:pStyle w:val="Contents2"/>
            <w:tabs>
              <w:tab w:val="clear" w:pos="8743"/>
              <w:tab w:val="right" w:pos="9026" w:leader="dot"/>
            </w:tabs>
            <w:rPr/>
          </w:pPr>
          <w:hyperlink w:anchor="__RefHeading___Toc1726106_2870459653">
            <w:r>
              <w:rPr>
                <w:webHidden/>
                <w:rStyle w:val="IndexLink"/>
                <w:rtl w:val="true"/>
              </w:rPr>
              <w:t>ظلم القوم لأهل البيت صلوات الله وسلامه عليهم</w:t>
            </w:r>
            <w:r>
              <w:rPr>
                <w:rStyle w:val="IndexLink"/>
                <w:rtl w:val="true"/>
              </w:rPr>
              <w:t>:</w:t>
              <w:tab/>
            </w:r>
            <w:r>
              <w:rPr>
                <w:rStyle w:val="IndexLink"/>
              </w:rPr>
              <w:t>177</w:t>
            </w:r>
          </w:hyperlink>
        </w:p>
        <w:p>
          <w:pPr>
            <w:pStyle w:val="Contents2"/>
            <w:tabs>
              <w:tab w:val="clear" w:pos="8743"/>
              <w:tab w:val="right" w:pos="9026" w:leader="dot"/>
            </w:tabs>
            <w:rPr/>
          </w:pPr>
          <w:hyperlink w:anchor="__RefHeading___Toc1726108_2870459653">
            <w:r>
              <w:rPr>
                <w:webHidden/>
                <w:rStyle w:val="IndexLink"/>
                <w:rtl w:val="true"/>
              </w:rPr>
              <w:t>في كونه سلام الله عليه أعلم الناس بعد رسول الله صلّى الله عليه وآله</w:t>
            </w:r>
            <w:r>
              <w:rPr>
                <w:rStyle w:val="IndexLink"/>
                <w:rtl w:val="true"/>
              </w:rPr>
              <w:t>:</w:t>
              <w:tab/>
            </w:r>
            <w:r>
              <w:rPr>
                <w:rStyle w:val="IndexLink"/>
              </w:rPr>
              <w:t>179</w:t>
            </w:r>
          </w:hyperlink>
        </w:p>
        <w:p>
          <w:pPr>
            <w:pStyle w:val="Contents2"/>
            <w:tabs>
              <w:tab w:val="clear" w:pos="8743"/>
              <w:tab w:val="right" w:pos="9026" w:leader="dot"/>
            </w:tabs>
            <w:rPr/>
          </w:pPr>
          <w:hyperlink w:anchor="__RefHeading___Toc1726110_2870459653">
            <w:r>
              <w:rPr>
                <w:webHidden/>
                <w:rStyle w:val="IndexLink"/>
                <w:rtl w:val="true"/>
              </w:rPr>
              <w:t>في بيان ثبوت عصمته عليه السّلام</w:t>
            </w:r>
            <w:r>
              <w:rPr>
                <w:rStyle w:val="IndexLink"/>
                <w:rtl w:val="true"/>
              </w:rPr>
              <w:t>:</w:t>
              <w:tab/>
            </w:r>
            <w:r>
              <w:rPr>
                <w:rStyle w:val="IndexLink"/>
              </w:rPr>
              <w:t>184</w:t>
            </w:r>
          </w:hyperlink>
        </w:p>
        <w:p>
          <w:pPr>
            <w:pStyle w:val="Contents2"/>
            <w:tabs>
              <w:tab w:val="clear" w:pos="8743"/>
              <w:tab w:val="right" w:pos="9026" w:leader="dot"/>
            </w:tabs>
            <w:rPr/>
          </w:pPr>
          <w:hyperlink w:anchor="__RefHeading___Toc1726112_2870459653">
            <w:r>
              <w:rPr>
                <w:webHidden/>
                <w:rStyle w:val="IndexLink"/>
                <w:rtl w:val="true"/>
              </w:rPr>
              <w:t>قدم إسلامه وزهده وشجاعته سلام الله عليه</w:t>
            </w:r>
            <w:r>
              <w:rPr>
                <w:rStyle w:val="IndexLink"/>
                <w:rtl w:val="true"/>
              </w:rPr>
              <w:t>:</w:t>
              <w:tab/>
            </w:r>
            <w:r>
              <w:rPr>
                <w:rStyle w:val="IndexLink"/>
              </w:rPr>
              <w:t>187</w:t>
            </w:r>
          </w:hyperlink>
        </w:p>
        <w:p>
          <w:pPr>
            <w:pStyle w:val="Contents2"/>
            <w:tabs>
              <w:tab w:val="clear" w:pos="8743"/>
              <w:tab w:val="right" w:pos="9026" w:leader="dot"/>
            </w:tabs>
            <w:rPr/>
          </w:pPr>
          <w:hyperlink w:anchor="__RefHeading___Toc1726114_2870459653">
            <w:r>
              <w:rPr>
                <w:webHidden/>
                <w:rStyle w:val="IndexLink"/>
                <w:rtl w:val="true"/>
              </w:rPr>
              <w:t>في زهده وصبره عليه السّلام</w:t>
            </w:r>
            <w:r>
              <w:rPr>
                <w:rStyle w:val="IndexLink"/>
                <w:rtl w:val="true"/>
              </w:rPr>
              <w:t>:</w:t>
              <w:tab/>
            </w:r>
            <w:r>
              <w:rPr>
                <w:rStyle w:val="IndexLink"/>
              </w:rPr>
              <w:t>198</w:t>
            </w:r>
          </w:hyperlink>
        </w:p>
        <w:p>
          <w:pPr>
            <w:pStyle w:val="Contents2"/>
            <w:tabs>
              <w:tab w:val="clear" w:pos="8743"/>
              <w:tab w:val="right" w:pos="9026" w:leader="dot"/>
            </w:tabs>
            <w:rPr/>
          </w:pPr>
          <w:hyperlink w:anchor="__RefHeading___Toc1726116_2870459653">
            <w:r>
              <w:rPr>
                <w:webHidden/>
                <w:rStyle w:val="IndexLink"/>
                <w:rtl w:val="true"/>
              </w:rPr>
              <w:t>في شجاعته سلام الله عليه</w:t>
            </w:r>
            <w:r>
              <w:rPr>
                <w:rStyle w:val="IndexLink"/>
                <w:rtl w:val="true"/>
              </w:rPr>
              <w:t>:</w:t>
              <w:tab/>
            </w:r>
            <w:r>
              <w:rPr>
                <w:rStyle w:val="IndexLink"/>
              </w:rPr>
              <w:t>202</w:t>
            </w:r>
          </w:hyperlink>
        </w:p>
        <w:p>
          <w:pPr>
            <w:pStyle w:val="Contents2"/>
            <w:tabs>
              <w:tab w:val="clear" w:pos="8743"/>
              <w:tab w:val="right" w:pos="9026" w:leader="dot"/>
            </w:tabs>
            <w:rPr/>
          </w:pPr>
          <w:hyperlink w:anchor="__RefHeading___Toc1726118_2870459653">
            <w:r>
              <w:rPr>
                <w:webHidden/>
                <w:rStyle w:val="IndexLink"/>
                <w:rtl w:val="true"/>
              </w:rPr>
              <w:t>في ذكر بعض معجزاته وكراماته وما ظهر منه عليه السَّلام من إِخبارهِ بالمغيبات</w:t>
            </w:r>
            <w:r>
              <w:rPr>
                <w:rStyle w:val="IndexLink"/>
                <w:rtl w:val="true"/>
              </w:rPr>
              <w:t>:</w:t>
              <w:tab/>
            </w:r>
            <w:r>
              <w:rPr>
                <w:rStyle w:val="IndexLink"/>
              </w:rPr>
              <w:t>213</w:t>
            </w:r>
          </w:hyperlink>
        </w:p>
        <w:p>
          <w:pPr>
            <w:pStyle w:val="Contents2"/>
            <w:tabs>
              <w:tab w:val="clear" w:pos="8743"/>
              <w:tab w:val="right" w:pos="9026" w:leader="dot"/>
            </w:tabs>
            <w:rPr/>
          </w:pPr>
          <w:hyperlink w:anchor="__RefHeading___Toc1726120_2870459653">
            <w:r>
              <w:rPr>
                <w:webHidden/>
                <w:rStyle w:val="IndexLink"/>
                <w:rtl w:val="true"/>
              </w:rPr>
              <w:t>من صفاته ومناقبه سلام الله عليه</w:t>
            </w:r>
            <w:r>
              <w:rPr>
                <w:rStyle w:val="IndexLink"/>
                <w:rtl w:val="true"/>
              </w:rPr>
              <w:t>:</w:t>
              <w:tab/>
            </w:r>
            <w:r>
              <w:rPr>
                <w:rStyle w:val="IndexLink"/>
              </w:rPr>
              <w:t>227</w:t>
            </w:r>
          </w:hyperlink>
        </w:p>
        <w:p>
          <w:pPr>
            <w:pStyle w:val="Contents2"/>
            <w:tabs>
              <w:tab w:val="clear" w:pos="8743"/>
              <w:tab w:val="right" w:pos="9026" w:leader="dot"/>
            </w:tabs>
            <w:rPr/>
          </w:pPr>
          <w:hyperlink w:anchor="__RefHeading___Toc1726122_2870459653">
            <w:r>
              <w:rPr>
                <w:webHidden/>
                <w:rStyle w:val="IndexLink"/>
                <w:rtl w:val="true"/>
              </w:rPr>
              <w:t>في بيان زهده عليه السَّلام</w:t>
            </w:r>
            <w:r>
              <w:rPr>
                <w:rStyle w:val="IndexLink"/>
                <w:rtl w:val="true"/>
              </w:rPr>
              <w:t>:</w:t>
              <w:tab/>
            </w:r>
            <w:r>
              <w:rPr>
                <w:rStyle w:val="IndexLink"/>
              </w:rPr>
              <w:t>233</w:t>
            </w:r>
          </w:hyperlink>
        </w:p>
        <w:p>
          <w:pPr>
            <w:pStyle w:val="Contents2"/>
            <w:tabs>
              <w:tab w:val="clear" w:pos="8743"/>
              <w:tab w:val="right" w:pos="9026" w:leader="dot"/>
            </w:tabs>
            <w:rPr/>
          </w:pPr>
          <w:hyperlink w:anchor="__RefHeading___Toc1726124_2870459653">
            <w:r>
              <w:rPr>
                <w:webHidden/>
                <w:rStyle w:val="IndexLink"/>
                <w:rtl w:val="true"/>
              </w:rPr>
              <w:t>في بيان علمه عليه السَّلام</w:t>
            </w:r>
            <w:r>
              <w:rPr>
                <w:rStyle w:val="IndexLink"/>
                <w:rtl w:val="true"/>
              </w:rPr>
              <w:t>:</w:t>
              <w:tab/>
            </w:r>
            <w:r>
              <w:rPr>
                <w:rStyle w:val="IndexLink"/>
              </w:rPr>
              <w:t>236</w:t>
            </w:r>
          </w:hyperlink>
        </w:p>
        <w:p>
          <w:pPr>
            <w:pStyle w:val="Contents2"/>
            <w:tabs>
              <w:tab w:val="clear" w:pos="8743"/>
              <w:tab w:val="right" w:pos="9026" w:leader="dot"/>
            </w:tabs>
            <w:rPr/>
          </w:pPr>
          <w:hyperlink w:anchor="__RefHeading___Toc1726126_2870459653">
            <w:r>
              <w:rPr>
                <w:webHidden/>
                <w:rStyle w:val="IndexLink"/>
                <w:rtl w:val="true"/>
              </w:rPr>
              <w:t>في بيان ثبوت كونه سلام الله عليه على دين الحق دين النَبيّ الصَّادق الأمين صلّى الله عليه وآله وبعض خصائصه الأخرى</w:t>
            </w:r>
            <w:r>
              <w:rPr>
                <w:rStyle w:val="IndexLink"/>
                <w:rtl w:val="true"/>
              </w:rPr>
              <w:t>:</w:t>
              <w:tab/>
            </w:r>
            <w:r>
              <w:rPr>
                <w:rStyle w:val="IndexLink"/>
              </w:rPr>
              <w:t>238</w:t>
            </w:r>
          </w:hyperlink>
        </w:p>
        <w:p>
          <w:pPr>
            <w:pStyle w:val="Contents2"/>
            <w:tabs>
              <w:tab w:val="clear" w:pos="8743"/>
              <w:tab w:val="right" w:pos="9026" w:leader="dot"/>
            </w:tabs>
            <w:rPr/>
          </w:pPr>
          <w:hyperlink w:anchor="__RefHeading___Toc1726128_2870459653">
            <w:r>
              <w:rPr>
                <w:webHidden/>
                <w:rStyle w:val="IndexLink"/>
                <w:rtl w:val="true"/>
              </w:rPr>
              <w:t>الباب الثاني في أذكار مصائبه صلوات الله وسلامه عليه</w:t>
            </w:r>
            <w:r>
              <w:rPr>
                <w:rStyle w:val="IndexLink"/>
                <w:rtl w:val="true"/>
              </w:rPr>
              <w:tab/>
            </w:r>
            <w:r>
              <w:rPr>
                <w:rStyle w:val="IndexLink"/>
              </w:rPr>
              <w:t>263</w:t>
            </w:r>
          </w:hyperlink>
        </w:p>
        <w:p>
          <w:pPr>
            <w:pStyle w:val="Contents2"/>
            <w:tabs>
              <w:tab w:val="clear" w:pos="8743"/>
              <w:tab w:val="right" w:pos="9026" w:leader="dot"/>
            </w:tabs>
            <w:rPr/>
          </w:pPr>
          <w:hyperlink w:anchor="__RefHeading___Toc1726130_2870459653">
            <w:r>
              <w:rPr>
                <w:webHidden/>
                <w:rStyle w:val="IndexLink"/>
                <w:rtl w:val="true"/>
              </w:rPr>
              <w:t>الفصل الأول فيما جرى له صلوات الله عليه مع من بقي من صحابة النَبي صلَّى الله عليه وآله، وما لقيه منهم بعد مقتل عثمان من طائعٍ له، وعاصٍ لأمره وذكر بعض شكاياته وتظلماته</w:t>
            </w:r>
            <w:r>
              <w:rPr>
                <w:rStyle w:val="IndexLink"/>
                <w:rtl w:val="true"/>
              </w:rPr>
              <w:tab/>
            </w:r>
            <w:r>
              <w:rPr>
                <w:rStyle w:val="IndexLink"/>
              </w:rPr>
              <w:t>267</w:t>
            </w:r>
          </w:hyperlink>
        </w:p>
        <w:p>
          <w:pPr>
            <w:pStyle w:val="Contents2"/>
            <w:tabs>
              <w:tab w:val="clear" w:pos="8743"/>
              <w:tab w:val="right" w:pos="9026" w:leader="dot"/>
            </w:tabs>
            <w:rPr/>
          </w:pPr>
          <w:hyperlink w:anchor="__RefHeading___Toc1726132_2870459653">
            <w:r>
              <w:rPr>
                <w:webHidden/>
                <w:rStyle w:val="IndexLink"/>
                <w:rtl w:val="true"/>
              </w:rPr>
              <w:t>اجتماع الأصحاب للبيعة</w:t>
            </w:r>
            <w:r>
              <w:rPr>
                <w:rStyle w:val="IndexLink"/>
                <w:rtl w:val="true"/>
              </w:rPr>
              <w:t>:</w:t>
              <w:tab/>
            </w:r>
            <w:r>
              <w:rPr>
                <w:rStyle w:val="IndexLink"/>
              </w:rPr>
              <w:t>267</w:t>
            </w:r>
          </w:hyperlink>
        </w:p>
        <w:p>
          <w:pPr>
            <w:pStyle w:val="Contents2"/>
            <w:tabs>
              <w:tab w:val="clear" w:pos="8743"/>
              <w:tab w:val="right" w:pos="9026" w:leader="dot"/>
            </w:tabs>
            <w:rPr/>
          </w:pPr>
          <w:hyperlink w:anchor="__RefHeading___Toc1726134_2870459653">
            <w:r>
              <w:rPr>
                <w:webHidden/>
                <w:rStyle w:val="IndexLink"/>
                <w:rtl w:val="true"/>
              </w:rPr>
              <w:t>خطبته عليه السَّلام عند البيعة</w:t>
            </w:r>
            <w:r>
              <w:rPr>
                <w:rStyle w:val="IndexLink"/>
                <w:rtl w:val="true"/>
              </w:rPr>
              <w:t>:</w:t>
              <w:tab/>
            </w:r>
            <w:r>
              <w:rPr>
                <w:rStyle w:val="IndexLink"/>
              </w:rPr>
              <w:t>270</w:t>
            </w:r>
          </w:hyperlink>
        </w:p>
        <w:p>
          <w:pPr>
            <w:pStyle w:val="Contents2"/>
            <w:tabs>
              <w:tab w:val="clear" w:pos="8743"/>
              <w:tab w:val="right" w:pos="9026" w:leader="dot"/>
            </w:tabs>
            <w:rPr/>
          </w:pPr>
          <w:hyperlink w:anchor="__RefHeading___Toc1726136_2870459653">
            <w:r>
              <w:rPr>
                <w:webHidden/>
                <w:rStyle w:val="IndexLink"/>
                <w:rtl w:val="true"/>
              </w:rPr>
              <w:t>سيرته عليه السَّلام في الخلافة</w:t>
            </w:r>
            <w:r>
              <w:rPr>
                <w:rStyle w:val="IndexLink"/>
                <w:rtl w:val="true"/>
              </w:rPr>
              <w:t>:</w:t>
              <w:tab/>
            </w:r>
            <w:r>
              <w:rPr>
                <w:rStyle w:val="IndexLink"/>
              </w:rPr>
              <w:t>271</w:t>
            </w:r>
          </w:hyperlink>
        </w:p>
        <w:p>
          <w:pPr>
            <w:pStyle w:val="Contents2"/>
            <w:tabs>
              <w:tab w:val="clear" w:pos="8743"/>
              <w:tab w:val="right" w:pos="9026" w:leader="dot"/>
            </w:tabs>
            <w:rPr/>
          </w:pPr>
          <w:hyperlink w:anchor="__RefHeading___Toc1726138_2870459653">
            <w:r>
              <w:rPr>
                <w:webHidden/>
                <w:rStyle w:val="IndexLink"/>
                <w:rtl w:val="true"/>
              </w:rPr>
              <w:t>[</w:t>
            </w:r>
            <w:r>
              <w:rPr>
                <w:rStyle w:val="IndexLink"/>
                <w:rtl w:val="true"/>
              </w:rPr>
              <w:t>إِخباره ابن ملجم بأنه سوف يقتله</w:t>
            </w:r>
            <w:r>
              <w:rPr>
                <w:rStyle w:val="IndexLink"/>
                <w:rtl w:val="true"/>
              </w:rPr>
              <w:t>]:</w:t>
              <w:tab/>
            </w:r>
            <w:r>
              <w:rPr>
                <w:rStyle w:val="IndexLink"/>
              </w:rPr>
              <w:t>276</w:t>
            </w:r>
          </w:hyperlink>
        </w:p>
        <w:p>
          <w:pPr>
            <w:pStyle w:val="Contents2"/>
            <w:tabs>
              <w:tab w:val="clear" w:pos="8743"/>
              <w:tab w:val="right" w:pos="9026" w:leader="dot"/>
            </w:tabs>
            <w:rPr/>
          </w:pPr>
          <w:hyperlink w:anchor="__RefHeading___Toc1726140_2870459653">
            <w:r>
              <w:rPr>
                <w:webHidden/>
                <w:rStyle w:val="IndexLink"/>
                <w:rtl w:val="true"/>
              </w:rPr>
              <w:t>الحقيقة الباطنية لأعدائه وما يؤول إليه أمرهم</w:t>
            </w:r>
            <w:r>
              <w:rPr>
                <w:rStyle w:val="IndexLink"/>
                <w:rtl w:val="true"/>
              </w:rPr>
              <w:t>:</w:t>
              <w:tab/>
            </w:r>
            <w:r>
              <w:rPr>
                <w:rStyle w:val="IndexLink"/>
              </w:rPr>
              <w:t>281</w:t>
            </w:r>
          </w:hyperlink>
        </w:p>
        <w:p>
          <w:pPr>
            <w:pStyle w:val="Contents2"/>
            <w:tabs>
              <w:tab w:val="clear" w:pos="8743"/>
              <w:tab w:val="right" w:pos="9026" w:leader="dot"/>
            </w:tabs>
            <w:rPr/>
          </w:pPr>
          <w:hyperlink w:anchor="__RefHeading___Toc1726142_2870459653">
            <w:r>
              <w:rPr>
                <w:webHidden/>
                <w:rStyle w:val="IndexLink"/>
                <w:rtl w:val="true"/>
              </w:rPr>
              <w:t>الفصل الثاني في ذكر شكاياته وتظلماته ونعيه لنفسه عند أهل بيته وشيعته</w:t>
            </w:r>
            <w:r>
              <w:rPr>
                <w:rStyle w:val="IndexLink"/>
                <w:rtl w:val="true"/>
              </w:rPr>
              <w:tab/>
            </w:r>
            <w:r>
              <w:rPr>
                <w:rStyle w:val="IndexLink"/>
              </w:rPr>
              <w:t>301</w:t>
            </w:r>
          </w:hyperlink>
        </w:p>
        <w:p>
          <w:pPr>
            <w:pStyle w:val="Contents2"/>
            <w:tabs>
              <w:tab w:val="clear" w:pos="8743"/>
              <w:tab w:val="right" w:pos="9026" w:leader="dot"/>
            </w:tabs>
            <w:rPr/>
          </w:pPr>
          <w:hyperlink w:anchor="__RefHeading___Toc1726144_2870459653">
            <w:r>
              <w:rPr>
                <w:webHidden/>
                <w:rStyle w:val="IndexLink"/>
                <w:rtl w:val="true"/>
              </w:rPr>
              <w:t>نعيه لنفسه سلام الله عليه</w:t>
            </w:r>
            <w:r>
              <w:rPr>
                <w:rStyle w:val="IndexLink"/>
                <w:rtl w:val="true"/>
              </w:rPr>
              <w:t>:</w:t>
              <w:tab/>
            </w:r>
            <w:r>
              <w:rPr>
                <w:rStyle w:val="IndexLink"/>
              </w:rPr>
              <w:t>303</w:t>
            </w:r>
          </w:hyperlink>
        </w:p>
        <w:p>
          <w:pPr>
            <w:pStyle w:val="Contents2"/>
            <w:tabs>
              <w:tab w:val="clear" w:pos="8743"/>
              <w:tab w:val="right" w:pos="9026" w:leader="dot"/>
            </w:tabs>
            <w:rPr/>
          </w:pPr>
          <w:hyperlink w:anchor="__RefHeading___Toc1726146_2870459653">
            <w:r>
              <w:rPr>
                <w:webHidden/>
                <w:rStyle w:val="IndexLink"/>
                <w:rtl w:val="true"/>
              </w:rPr>
              <w:t>الفصل الثالث في ذكر مصرع الإمام وحامي حمى الدِّين والإسلام، الَّذي اورث قتله الفظيع رقاب أهل الإيمان الذل والهوان والاهتظام</w:t>
            </w:r>
            <w:r>
              <w:rPr>
                <w:rStyle w:val="IndexLink"/>
                <w:rtl w:val="true"/>
              </w:rPr>
              <w:tab/>
            </w:r>
            <w:r>
              <w:rPr>
                <w:rStyle w:val="IndexLink"/>
              </w:rPr>
              <w:t>317</w:t>
            </w:r>
          </w:hyperlink>
        </w:p>
        <w:p>
          <w:pPr>
            <w:pStyle w:val="Contents2"/>
            <w:tabs>
              <w:tab w:val="clear" w:pos="8743"/>
              <w:tab w:val="right" w:pos="9026" w:leader="dot"/>
            </w:tabs>
            <w:rPr/>
          </w:pPr>
          <w:hyperlink w:anchor="__RefHeading___Toc1726148_2870459653">
            <w:r>
              <w:rPr>
                <w:webHidden/>
                <w:rStyle w:val="IndexLink"/>
                <w:rtl w:val="true"/>
              </w:rPr>
              <w:t>[</w:t>
            </w:r>
            <w:r>
              <w:rPr>
                <w:rStyle w:val="IndexLink"/>
                <w:rtl w:val="true"/>
              </w:rPr>
              <w:t xml:space="preserve">ابن ملجم </w:t>
            </w:r>
            <w:r>
              <w:rPr>
                <w:rStyle w:val="IndexLink"/>
                <w:rtl w:val="true"/>
              </w:rPr>
              <w:t xml:space="preserve">- </w:t>
            </w:r>
            <w:r>
              <w:rPr>
                <w:rStyle w:val="IndexLink"/>
                <w:rtl w:val="true"/>
              </w:rPr>
              <w:t xml:space="preserve">لعنه الله </w:t>
            </w:r>
            <w:r>
              <w:rPr>
                <w:rStyle w:val="IndexLink"/>
                <w:rtl w:val="true"/>
              </w:rPr>
              <w:t xml:space="preserve">- </w:t>
            </w:r>
            <w:r>
              <w:rPr>
                <w:rStyle w:val="IndexLink"/>
                <w:rtl w:val="true"/>
              </w:rPr>
              <w:t>والنهروان</w:t>
            </w:r>
            <w:r>
              <w:rPr>
                <w:rStyle w:val="IndexLink"/>
                <w:rtl w:val="true"/>
              </w:rPr>
              <w:t>].</w:t>
              <w:tab/>
            </w:r>
            <w:r>
              <w:rPr>
                <w:rStyle w:val="IndexLink"/>
              </w:rPr>
              <w:t>321</w:t>
            </w:r>
          </w:hyperlink>
        </w:p>
        <w:p>
          <w:pPr>
            <w:pStyle w:val="Contents2"/>
            <w:tabs>
              <w:tab w:val="clear" w:pos="8743"/>
              <w:tab w:val="right" w:pos="9026" w:leader="dot"/>
            </w:tabs>
            <w:rPr/>
          </w:pPr>
          <w:hyperlink w:anchor="__RefHeading___Toc1726150_2870459653">
            <w:r>
              <w:rPr>
                <w:webHidden/>
                <w:rStyle w:val="IndexLink"/>
                <w:rtl w:val="true"/>
              </w:rPr>
              <w:t>[</w:t>
            </w:r>
            <w:r>
              <w:rPr>
                <w:rStyle w:val="IndexLink"/>
                <w:rtl w:val="true"/>
              </w:rPr>
              <w:t>رواية المفيد في شهادته سلام الله عليه</w:t>
            </w:r>
            <w:r>
              <w:rPr>
                <w:rStyle w:val="IndexLink"/>
                <w:rtl w:val="true"/>
              </w:rPr>
              <w:t>].</w:t>
              <w:tab/>
            </w:r>
            <w:r>
              <w:rPr>
                <w:rStyle w:val="IndexLink"/>
              </w:rPr>
              <w:t>324</w:t>
            </w:r>
          </w:hyperlink>
        </w:p>
        <w:p>
          <w:pPr>
            <w:pStyle w:val="Contents2"/>
            <w:tabs>
              <w:tab w:val="clear" w:pos="8743"/>
              <w:tab w:val="right" w:pos="9026" w:leader="dot"/>
            </w:tabs>
            <w:rPr/>
          </w:pPr>
          <w:hyperlink w:anchor="__RefHeading___Toc1726152_2870459653">
            <w:r>
              <w:rPr>
                <w:webHidden/>
                <w:rStyle w:val="IndexLink"/>
                <w:rtl w:val="true"/>
              </w:rPr>
              <w:t>[</w:t>
            </w:r>
            <w:r>
              <w:rPr>
                <w:rStyle w:val="IndexLink"/>
                <w:rtl w:val="true"/>
              </w:rPr>
              <w:t>رواية محمد بن الحنفية رضوان الله عليه في شهادته سلام الله عليه</w:t>
            </w:r>
            <w:r>
              <w:rPr>
                <w:rStyle w:val="IndexLink"/>
                <w:rtl w:val="true"/>
              </w:rPr>
              <w:t>].</w:t>
              <w:tab/>
            </w:r>
            <w:r>
              <w:rPr>
                <w:rStyle w:val="IndexLink"/>
              </w:rPr>
              <w:t>342</w:t>
            </w:r>
          </w:hyperlink>
        </w:p>
        <w:p>
          <w:pPr>
            <w:pStyle w:val="Contents2"/>
            <w:tabs>
              <w:tab w:val="clear" w:pos="8743"/>
              <w:tab w:val="right" w:pos="9026" w:leader="dot"/>
            </w:tabs>
            <w:rPr/>
          </w:pPr>
          <w:hyperlink w:anchor="__RefHeading___Toc1726154_2870459653">
            <w:r>
              <w:rPr>
                <w:webHidden/>
                <w:rStyle w:val="IndexLink"/>
                <w:rtl w:val="true"/>
              </w:rPr>
              <w:t>[</w:t>
            </w:r>
            <w:r>
              <w:rPr>
                <w:rStyle w:val="IndexLink"/>
                <w:rtl w:val="true"/>
              </w:rPr>
              <w:t>رواية الأصبغ بن نباته رضوان الله عليه في شهادته سلام الله عليه</w:t>
            </w:r>
            <w:r>
              <w:rPr>
                <w:rStyle w:val="IndexLink"/>
                <w:rtl w:val="true"/>
              </w:rPr>
              <w:t>].</w:t>
              <w:tab/>
            </w:r>
            <w:r>
              <w:rPr>
                <w:rStyle w:val="IndexLink"/>
              </w:rPr>
              <w:t>347</w:t>
            </w:r>
          </w:hyperlink>
        </w:p>
        <w:p>
          <w:pPr>
            <w:pStyle w:val="Contents2"/>
            <w:tabs>
              <w:tab w:val="clear" w:pos="8743"/>
              <w:tab w:val="right" w:pos="9026" w:leader="dot"/>
            </w:tabs>
            <w:rPr/>
          </w:pPr>
          <w:hyperlink w:anchor="__RefHeading___Toc1726156_2870459653">
            <w:r>
              <w:rPr>
                <w:webHidden/>
                <w:rStyle w:val="IndexLink"/>
                <w:rtl w:val="true"/>
              </w:rPr>
              <w:t>[</w:t>
            </w:r>
            <w:r>
              <w:rPr>
                <w:rStyle w:val="IndexLink"/>
                <w:rtl w:val="true"/>
              </w:rPr>
              <w:t>وصية أمير المؤمنين لابنه الحسن سلام الله عليهما</w:t>
            </w:r>
            <w:r>
              <w:rPr>
                <w:rStyle w:val="IndexLink"/>
                <w:rtl w:val="true"/>
              </w:rPr>
              <w:t>].</w:t>
              <w:tab/>
            </w:r>
            <w:r>
              <w:rPr>
                <w:rStyle w:val="IndexLink"/>
              </w:rPr>
              <w:t>351</w:t>
            </w:r>
          </w:hyperlink>
        </w:p>
        <w:p>
          <w:pPr>
            <w:pStyle w:val="Contents2"/>
            <w:tabs>
              <w:tab w:val="clear" w:pos="8743"/>
              <w:tab w:val="right" w:pos="9026" w:leader="dot"/>
            </w:tabs>
            <w:rPr/>
          </w:pPr>
          <w:hyperlink w:anchor="__RefHeading___Toc1726158_2870459653">
            <w:r>
              <w:rPr>
                <w:webHidden/>
                <w:rStyle w:val="IndexLink"/>
                <w:rtl w:val="true"/>
              </w:rPr>
              <w:t>الفاجعة الأليمة بوفاة أمير المؤمنين عليه السَّلام ودفنه</w:t>
            </w:r>
            <w:r>
              <w:rPr>
                <w:rStyle w:val="IndexLink"/>
                <w:rtl w:val="true"/>
              </w:rPr>
              <w:t>.</w:t>
              <w:tab/>
            </w:r>
            <w:r>
              <w:rPr>
                <w:rStyle w:val="IndexLink"/>
              </w:rPr>
              <w:t>354</w:t>
            </w:r>
          </w:hyperlink>
        </w:p>
        <w:p>
          <w:pPr>
            <w:pStyle w:val="Contents2"/>
            <w:tabs>
              <w:tab w:val="clear" w:pos="8743"/>
              <w:tab w:val="right" w:pos="9026" w:leader="dot"/>
            </w:tabs>
            <w:rPr/>
          </w:pPr>
          <w:hyperlink w:anchor="__RefHeading___Toc1726160_2870459653">
            <w:r>
              <w:rPr>
                <w:webHidden/>
                <w:rStyle w:val="IndexLink"/>
                <w:rtl w:val="true"/>
              </w:rPr>
              <w:t>[</w:t>
            </w:r>
            <w:r>
              <w:rPr>
                <w:rStyle w:val="IndexLink"/>
                <w:rtl w:val="true"/>
              </w:rPr>
              <w:t>القصاص من ابن ملجم وقطام لعنهما الله</w:t>
            </w:r>
            <w:r>
              <w:rPr>
                <w:rStyle w:val="IndexLink"/>
                <w:rtl w:val="true"/>
              </w:rPr>
              <w:t>].</w:t>
              <w:tab/>
            </w:r>
            <w:r>
              <w:rPr>
                <w:rStyle w:val="IndexLink"/>
              </w:rPr>
              <w:t>366</w:t>
            </w:r>
          </w:hyperlink>
        </w:p>
        <w:p>
          <w:pPr>
            <w:pStyle w:val="Contents2"/>
            <w:tabs>
              <w:tab w:val="clear" w:pos="8743"/>
              <w:tab w:val="right" w:pos="9026" w:leader="dot"/>
            </w:tabs>
            <w:rPr/>
          </w:pPr>
          <w:hyperlink w:anchor="__RefHeading___Toc1726162_2870459653">
            <w:r>
              <w:rPr>
                <w:webHidden/>
                <w:rStyle w:val="IndexLink"/>
                <w:rtl w:val="true"/>
              </w:rPr>
              <w:t>[</w:t>
            </w:r>
            <w:r>
              <w:rPr>
                <w:rStyle w:val="IndexLink"/>
                <w:rtl w:val="true"/>
              </w:rPr>
              <w:t>في رثاه سلام الله عليه</w:t>
            </w:r>
            <w:r>
              <w:rPr>
                <w:rStyle w:val="IndexLink"/>
                <w:rtl w:val="true"/>
              </w:rPr>
              <w:t>].</w:t>
              <w:tab/>
            </w:r>
            <w:r>
              <w:rPr>
                <w:rStyle w:val="IndexLink"/>
              </w:rPr>
              <w:t>368</w:t>
            </w:r>
          </w:hyperlink>
        </w:p>
        <w:p>
          <w:pPr>
            <w:pStyle w:val="Contents2"/>
            <w:tabs>
              <w:tab w:val="clear" w:pos="8743"/>
              <w:tab w:val="right" w:pos="9026" w:leader="dot"/>
            </w:tabs>
            <w:rPr/>
          </w:pPr>
          <w:hyperlink w:anchor="__RefHeading___Toc1726164_2870459653">
            <w:r>
              <w:rPr>
                <w:webHidden/>
                <w:rStyle w:val="IndexLink"/>
                <w:rtl w:val="true"/>
              </w:rPr>
              <w:t>[</w:t>
            </w:r>
            <w:r>
              <w:rPr>
                <w:rStyle w:val="IndexLink"/>
                <w:rtl w:val="true"/>
              </w:rPr>
              <w:t>حديث المسائلة</w:t>
            </w:r>
            <w:r>
              <w:rPr>
                <w:rStyle w:val="IndexLink"/>
                <w:rtl w:val="true"/>
              </w:rPr>
              <w:t>]</w:t>
              <w:tab/>
            </w:r>
            <w:r>
              <w:rPr>
                <w:rStyle w:val="IndexLink"/>
              </w:rPr>
              <w:t>378</w:t>
            </w:r>
          </w:hyperlink>
        </w:p>
        <w:p>
          <w:pPr>
            <w:pStyle w:val="Contents2"/>
            <w:tabs>
              <w:tab w:val="clear" w:pos="8743"/>
              <w:tab w:val="right" w:pos="9026" w:leader="dot"/>
            </w:tabs>
            <w:rPr/>
          </w:pPr>
          <w:hyperlink w:anchor="__RefHeading___Toc1726166_2870459653">
            <w:r>
              <w:rPr>
                <w:webHidden/>
                <w:rStyle w:val="IndexLink"/>
                <w:rtl w:val="true"/>
              </w:rPr>
              <w:t>الخاتمة</w:t>
            </w:r>
            <w:r>
              <w:rPr>
                <w:rStyle w:val="IndexLink"/>
                <w:rtl w:val="true"/>
              </w:rPr>
              <w:tab/>
            </w:r>
            <w:r>
              <w:rPr>
                <w:rStyle w:val="IndexLink"/>
              </w:rPr>
              <w:t>383</w:t>
            </w:r>
          </w:hyperlink>
        </w:p>
        <w:p>
          <w:pPr>
            <w:pStyle w:val="Contents2"/>
            <w:tabs>
              <w:tab w:val="clear" w:pos="8743"/>
              <w:tab w:val="right" w:pos="9026" w:leader="dot"/>
            </w:tabs>
            <w:rPr/>
          </w:pPr>
          <w:hyperlink w:anchor="__RefHeading___Toc1726168_2870459653">
            <w:r>
              <w:rPr>
                <w:webHidden/>
                <w:rStyle w:val="IndexLink"/>
                <w:rtl w:val="true"/>
              </w:rPr>
              <w:t>فهرس الآيات الكريمة</w:t>
            </w:r>
            <w:r>
              <w:rPr>
                <w:rStyle w:val="IndexLink"/>
                <w:rtl w:val="true"/>
              </w:rPr>
              <w:tab/>
            </w:r>
            <w:r>
              <w:rPr>
                <w:rStyle w:val="IndexLink"/>
              </w:rPr>
              <w:t>385</w:t>
            </w:r>
          </w:hyperlink>
        </w:p>
        <w:p>
          <w:pPr>
            <w:pStyle w:val="Contents2"/>
            <w:tabs>
              <w:tab w:val="clear" w:pos="8743"/>
              <w:tab w:val="right" w:pos="9026" w:leader="dot"/>
            </w:tabs>
            <w:rPr/>
          </w:pPr>
          <w:hyperlink w:anchor="__RefHeading___Toc1726170_2870459653">
            <w:r>
              <w:rPr>
                <w:webHidden/>
                <w:rStyle w:val="IndexLink"/>
                <w:rtl w:val="true"/>
              </w:rPr>
              <w:t>المصادر والمراجع</w:t>
            </w:r>
            <w:r>
              <w:rPr>
                <w:rStyle w:val="IndexLink"/>
                <w:rtl w:val="true"/>
              </w:rPr>
              <w:tab/>
            </w:r>
            <w:r>
              <w:rPr>
                <w:rStyle w:val="IndexLink"/>
              </w:rPr>
              <w:t>395</w:t>
            </w:r>
          </w:hyperlink>
        </w:p>
        <w:p>
          <w:pPr>
            <w:pStyle w:val="Contents2"/>
            <w:tabs>
              <w:tab w:val="clear" w:pos="8743"/>
              <w:tab w:val="right" w:pos="9026" w:leader="dot"/>
            </w:tabs>
            <w:rPr/>
          </w:pPr>
          <w:hyperlink w:anchor="__RefHeading___Toc1726172_2870459653">
            <w:r>
              <w:rPr>
                <w:webHidden/>
                <w:rStyle w:val="IndexLink"/>
                <w:rtl w:val="true"/>
              </w:rPr>
              <w:t>المحتويات</w:t>
            </w:r>
            <w:r>
              <w:rPr>
                <w:rStyle w:val="IndexLink"/>
                <w:rtl w:val="true"/>
              </w:rPr>
              <w:tab/>
            </w:r>
            <w:r>
              <w:rPr>
                <w:rStyle w:val="IndexLink"/>
              </w:rPr>
              <w:t>424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72_96663"/>
      <w:bookmarkStart w:id="1" w:name="pg8972_96663"/>
      <w:bookmarkEnd w:id="1"/>
    </w:p>
    <w:p>
      <w:pPr>
        <w:pStyle w:val="Heading2"/>
        <w:numPr>
          <w:ilvl w:val="1"/>
          <w:numId w:val="1"/>
        </w:numPr>
        <w:rPr/>
      </w:pPr>
      <w:bookmarkStart w:id="2" w:name="pg8972_96663"/>
      <w:bookmarkStart w:id="3" w:name="__RefHeading___Toc1726046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أنوار المناقب وأذكار المصائب في مقتل أمير المؤمنين علي بن أبي طالب عليه السلام</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LC. BP37.8 .4 2016</w:t>
      </w:r>
    </w:p>
    <w:p>
      <w:pPr>
        <w:pStyle w:val="BookText"/>
        <w:rPr/>
      </w:pP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عصفور، عبد علي بن خلف،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المناقب وأذكار المصائب في مقتل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الشيخ عبد علي بن خلف آل 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حسن عبد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تحقيق المخطوطات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علوم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هوامش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لائحة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الصفحات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محتويات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إضافي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الكربلائي، حسن عبد زید،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محقق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 المقدسة</w:t>
      </w:r>
    </w:p>
    <w:p>
      <w:pPr>
        <w:pStyle w:val="BookText"/>
        <w:rPr/>
      </w:pPr>
      <w:r>
        <w:rPr>
          <w:rFonts w:ascii="Amiri" w:hAnsi="Amiri" w:eastAsia="Amiri" w:cs="Amiri"/>
          <w:color w:val="111111"/>
          <w:sz w:val="28"/>
          <w:sz w:val="28"/>
          <w:szCs w:val="28"/>
          <w:rtl w:val="true"/>
          <w:lang w:bidi="ar-SA"/>
        </w:rPr>
        <w:t>التنضيد والإخراج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جاسم الكربلائي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26048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LC. BP37.8 .4 2016</w:t>
      </w:r>
    </w:p>
    <w:p>
      <w:pPr>
        <w:pStyle w:val="BookText"/>
        <w:rPr/>
      </w:pP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عصفور، عبد علي بن خلف،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المناقب وأذكار المصائب في مقتل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الشيخ عبد علي بن خلف آل 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حسن عبد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تحقيق المخطوطات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علوم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هوامش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لائحة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الصفحات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محتويات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إضافي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الكربلائي، حسن عبد زید،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محقق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 المقدسة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التنضيد والإخراج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جاسم الكربلائي </w:t>
      </w:r>
    </w:p>
    <w:p>
      <w:pPr>
        <w:pStyle w:val="BookText"/>
        <w:rPr/>
      </w:pPr>
      <w:r>
        <w:rPr>
          <w:rFonts w:ascii="Amiri" w:hAnsi="Amiri" w:eastAsia="Amiri" w:cs="Amiri"/>
          <w:color w:val="111111"/>
          <w:sz w:val="28"/>
          <w:sz w:val="28"/>
          <w:szCs w:val="28"/>
          <w:rtl w:val="true"/>
          <w:lang w:bidi="ar-SA"/>
        </w:rPr>
        <w:t xml:space="preserve">سلسلة تحقيق المخطوطات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أنوار المناقب وأذكار المصائب في مقتل أمير المؤمنين علي بن أبي طالب عليه السلام الشیخ عبد علي بن خلف آن عصفور المتوفي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تحقیق حسین عبد زید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إصدار مؤسسة علوم نهج اللاغة في العتبة الحسینیة المقدسة </w:t>
      </w:r>
    </w:p>
    <w:p>
      <w:pPr>
        <w:pStyle w:val="BookText"/>
        <w:rPr/>
      </w:pPr>
      <w:r>
        <w:rPr>
          <w:rFonts w:ascii="IRNazanin" w:hAnsi="IRNazanin" w:eastAsia="IRNazanin"/>
          <w:color w:val="111111"/>
          <w:sz w:val="28"/>
          <w:sz w:val="28"/>
          <w:szCs w:val="28"/>
          <w:rtl w:val="true"/>
          <w:lang w:bidi="fa-IR"/>
        </w:rPr>
        <w:t xml:space="preserve">جميع الحقوق محفوظة للعتبة الحسينية المقدسة الطبعة الأولى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السّدرة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مقام علي الاكبر علیه السلام مؤسسة علوم نهج البلاغة 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 </w:t>
      </w:r>
      <w:r>
        <w:rPr>
          <w:rFonts w:eastAsia="IRNazanin" w:cs="IRNazanin"/>
          <w:color w:val="111111"/>
          <w:sz w:val="28"/>
          <w:szCs w:val="28"/>
          <w:lang w:bidi="fa-IR"/>
        </w:rPr>
        <w:t>07815016633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الموقع الإلكتروني</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WWW.inahj.org Email: Inahj.org@gmail.com</w:t>
      </w:r>
      <w:r>
        <w:rPr>
          <w:rFonts w:eastAsia="Times New Roman" w:cs="Times New Roman" w:ascii="Times New Roman" w:hAnsi="Times New Roman"/>
          <w:color w:val="111111"/>
          <w:sz w:val="28"/>
          <w:szCs w:val="28"/>
          <w:rtl w:val="true"/>
          <w:lang w:val="en-US" w:bidi="en-US"/>
        </w:rPr>
        <w:t xml:space="preserve"> </w:t>
      </w:r>
      <w:bookmarkStart w:id="7" w:name="pg8972_96667"/>
    </w:p>
    <w:p>
      <w:pPr>
        <w:pStyle w:val="Heading2"/>
        <w:numPr>
          <w:ilvl w:val="1"/>
          <w:numId w:val="1"/>
        </w:numPr>
        <w:rPr/>
      </w:pPr>
      <w:bookmarkStart w:id="8" w:name="__RefHeading___Toc1726050_2870459653"/>
      <w:bookmarkStart w:id="9" w:name="_Toc3"/>
      <w:bookmarkEnd w:id="7"/>
      <w:bookmarkEnd w:id="8"/>
      <w:r>
        <w:rPr>
          <w:rtl w:val="true"/>
        </w:rPr>
        <w:t>الاهداء</w:t>
      </w:r>
      <w:bookmarkEnd w:id="9"/>
    </w:p>
    <w:p>
      <w:pPr>
        <w:pStyle w:val="BookText"/>
        <w:rPr/>
      </w:pPr>
      <w:r>
        <w:rPr>
          <w:rFonts w:ascii="Amiri" w:hAnsi="Amiri" w:eastAsia="Amiri" w:cs="Amiri"/>
          <w:color w:val="111111"/>
          <w:sz w:val="28"/>
          <w:sz w:val="28"/>
          <w:szCs w:val="28"/>
          <w:rtl w:val="true"/>
          <w:lang w:bidi="ar-SA"/>
        </w:rPr>
        <w:t>إلى بضعة الرسول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ريحانة الجنة وأمّ الأئمة الذين هم أهل الفضل والمنّة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حليلة قسيم النار والجنّة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أم أبيها وسيّدة النساء، ومَن لولاها لما خلق الله إنساً ولا 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سيّدتي ومولاتي فاطمة الزهراء صلوات الله وسلامه عليها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أُهدي هذا الجهد المتواضع عسى أن ينال رضاها، وينفعنا يوم نلقاها</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972_96669"/>
      <w:bookmarkStart w:id="11" w:name="pg8972_96669"/>
      <w:bookmarkEnd w:id="11"/>
    </w:p>
    <w:p>
      <w:pPr>
        <w:pStyle w:val="Heading2"/>
        <w:numPr>
          <w:ilvl w:val="1"/>
          <w:numId w:val="1"/>
        </w:numPr>
        <w:rPr/>
      </w:pPr>
      <w:bookmarkStart w:id="12" w:name="pg8972_96669"/>
      <w:bookmarkStart w:id="13" w:name="__RefHeading___Toc1726052_2870459653"/>
      <w:bookmarkStart w:id="14" w:name="_Toc4"/>
      <w:bookmarkEnd w:id="12"/>
      <w:bookmarkEnd w:id="13"/>
      <w:r>
        <w:rPr>
          <w:rtl w:val="true"/>
        </w:rPr>
        <w:t>مقدمة المؤسسة</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على ما أنعم وله الشكر بما ألهم والثناء بما قدم والصلاة والسلام على من هم موضع سره ولجأُ أمره، وعيبة علمه، و مؤمل حُکمه، وكهوف کُتبه، وجبال دینه، محمد وآله المنتجبين الأخيار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يزل الحديث عن مظلومية أمير المؤمنين الإمام علي بن أبي طالب صلوات الله وسلامه عليه يشغل حيزاً كبيراً في التصنيف والتحقيق، شعراً ونثراً، تحديثاً وتدويناً، منذ وقع هذه الظلامة في سقيفة بني ساعدة وإلى يومنا هذا، بل ولم تزل حتى يأذن الله بحكم الإمام المهدي ابن فاطمة صلوات الله وسلامه عليه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ثم فهذا المخطوط واحد من تلك الكتب التي انبری مصنفوها إلى الدفاع </w:t>
      </w:r>
    </w:p>
    <w:p>
      <w:pPr>
        <w:pStyle w:val="BookText"/>
        <w:rPr/>
      </w:pPr>
      <w:r>
        <w:rPr>
          <w:rFonts w:ascii="Amiri" w:hAnsi="Amiri" w:eastAsia="Amiri" w:cs="Amiri"/>
          <w:color w:val="111111"/>
          <w:sz w:val="28"/>
          <w:sz w:val="28"/>
          <w:szCs w:val="28"/>
          <w:rtl w:val="true"/>
          <w:lang w:bidi="ar-SA"/>
        </w:rPr>
        <w:t>عن الحق وأهله والامتثال لأمر الله تعالى في نصرة أوليائه ومحاربة أعدائه الذين نصبوا العداء للإسلام وأهله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والمصنف رحمه الله هو واحد من الأعلام الفضلاء الذين عرفوا بالجهد والاجتهاد ونشر العلم في الفقه والأصول والعقائد والأدب وغيرها، ومنها هذا الكتاب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المناقب وأذكار المصائب في مقتل أمير المؤمنين علي بن ابي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انبرى الأخ المحقق حسن عبد زید دام توفيقه إلى تحقيق هذا المخطوط واخراجه إلى النور فقد بذل فيه جهده وعلى الله أجره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مؤسسة علوم نهج البلاغة </w:t>
      </w:r>
      <w:bookmarkStart w:id="15" w:name="pg8972_96671"/>
    </w:p>
    <w:p>
      <w:pPr>
        <w:pStyle w:val="Heading2"/>
        <w:numPr>
          <w:ilvl w:val="1"/>
          <w:numId w:val="1"/>
        </w:numPr>
        <w:rPr/>
      </w:pPr>
      <w:bookmarkStart w:id="16" w:name="__RefHeading___Toc1726054_2870459653"/>
      <w:bookmarkStart w:id="17" w:name="_Toc5"/>
      <w:bookmarkEnd w:id="15"/>
      <w:bookmarkEnd w:id="16"/>
      <w:r>
        <w:rPr>
          <w:rtl w:val="true"/>
        </w:rPr>
        <w:t>مقدمة التحقيق</w:t>
      </w:r>
      <w:bookmarkEnd w:id="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ونبيّنا محمّد وآله الطّاهرين واللعن الدائم على أعدائهم أجمعين من الأولين والاخرين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على ما منح من الهداية، وصلواته على مَن بعثه رحمة للأنام، ومصباحاً للظلام، وغيثاً للعباد، وعلى أخيه أمير المؤمنين، وسيّد المسلمين، وإمام المتقين وقائد الغر المحجلين وآلهما الغرّ الكرام الميامين، عليهم أفضل الصّلاة وأزکی جدید می التسليم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الكتاب الذي بين يدي القارئ العزيز هو من الكتب القيّمة التي أُلفت في </w:t>
      </w:r>
      <w:bookmarkStart w:id="18" w:name="pg8972_96672"/>
    </w:p>
    <w:p>
      <w:pPr>
        <w:pStyle w:val="BookText"/>
        <w:rPr/>
      </w:pPr>
      <w:bookmarkEnd w:id="18"/>
      <w:r>
        <w:rPr>
          <w:rFonts w:ascii="IRNazanin" w:hAnsi="IRNazanin" w:eastAsia="IRNazanin"/>
          <w:color w:val="111111"/>
          <w:sz w:val="28"/>
          <w:sz w:val="28"/>
          <w:szCs w:val="28"/>
          <w:rtl w:val="true"/>
          <w:lang w:bidi="fa-IR"/>
        </w:rPr>
        <w:t>بيان ولادة وشهادة الإمام أمير المؤمنين صلوات الله وسلامه عليه، وقد جمع المؤلف روایات ذات مضامين عالية في أنوار مناقبه صلوات الله وسلامه عليه وكذلك أحاديث في إثبات أحقيته للإمامة بعد رسول الله صلى الله عليه وآله وسلّم وعصمته وشجاعته وزهده وتقواه وغير ذلك من الموارد التي تخص أنوار المناقب، أما في أذكار المصائب فذکر حدیث مقتله ومدفنه صلوات الله ولامه عليه وما ظهرت له من الكرامات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ويعد هذا الكتاب من الكتب الَّتي تزدان بها المكتبة الشّيعية لما فيه من الفضائل والحقائق عن أهل البيت عليهم السّلام، ومن فضل الله ورحمته ولطفه أن يوفق المحققين والباحثين إلى إحياء تراث أهل البيت عليهم السّلام الَّذي يُنير الدّرب لمن أراد اقتباس النّور والهداية منهم عليهم أفضل الصلاة وأزكى التسليم</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1726056_2870459653"/>
      <w:bookmarkStart w:id="20" w:name="_Toc6"/>
      <w:bookmarkEnd w:id="19"/>
      <w:r>
        <w:rPr>
          <w:rtl w:val="true"/>
        </w:rPr>
        <w:t>ترجمة المؤلف</w:t>
      </w:r>
      <w:r>
        <w:rPr>
          <w:rtl w:val="true"/>
        </w:rPr>
        <w:t>:</w:t>
      </w:r>
      <w:bookmarkEnd w:id="20"/>
    </w:p>
    <w:p>
      <w:pPr>
        <w:pStyle w:val="BookText"/>
        <w:rPr/>
      </w:pPr>
      <w:r>
        <w:rPr>
          <w:rFonts w:ascii="IRNazanin" w:hAnsi="IRNazanin" w:eastAsia="IRNazanin"/>
          <w:color w:val="111111"/>
          <w:sz w:val="28"/>
          <w:sz w:val="28"/>
          <w:szCs w:val="28"/>
          <w:rtl w:val="true"/>
          <w:lang w:bidi="fa-IR"/>
        </w:rPr>
        <w:t>هو العالم الجليل، والفاضل النبيل الشّيخ عبد علي بن خلف ابن الشّيخ عبد علي ابن العلامة الشّيخ حسين العصفوري البحراني الدرازي أصلاً البوشهري مسکناً و مدفناً</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 عصفور بيت علم جليل ظهر فيه منذ الأزمان الطويلة أفاضل الرجال ومشاهير أهل العلم، والمؤلف من أحد أجلّاء هذا البيت، وكبار أهل الفضل فيه، هاجر والده الشّيخ خلف بن عبد علي آل عصفور من البحرين وأستوطن منطقة </w:t>
      </w:r>
      <w:bookmarkStart w:id="21" w:name="pg8972_96673"/>
    </w:p>
    <w:p>
      <w:pPr>
        <w:pStyle w:val="BookText"/>
        <w:rPr/>
      </w:pPr>
      <w:bookmarkEnd w:id="21"/>
      <w:r>
        <w:rPr>
          <w:rFonts w:ascii="Amiri" w:hAnsi="Amiri" w:eastAsia="Amiri" w:cs="Amiri"/>
          <w:color w:val="111111"/>
          <w:sz w:val="28"/>
          <w:sz w:val="28"/>
          <w:szCs w:val="28"/>
          <w:rtl w:val="true"/>
          <w:lang w:bidi="ar-SA"/>
        </w:rPr>
        <w:t>بوشهر في إيران، فكان لابنه عبد علي من بعده مرجعية الأمور في بوشهر وإمامة الجمعة، وكان من بعد أبيه إماماً للجمعة والجماعة والقضاء فيها، وأما ولادته فلم أعثر على تاريخ ولادته في المصادر المتوفرة عندي، ويعد من أعلام القرن الثالث عشر الهجري ومن معاصري الشّيخ الأنصاري، فكان يخصّه الشيخ بالمدح والثناء</w:t>
      </w:r>
      <w:r>
        <w:rPr>
          <w:rFonts w:eastAsia="Amiri" w:cs="Amiri" w:ascii="Amiri" w:hAnsi="Amiri"/>
          <w:color w:val="111111"/>
          <w:sz w:val="28"/>
          <w:szCs w:val="28"/>
          <w:rtl w:val="true"/>
          <w:lang w:bidi="ar-SA"/>
        </w:rPr>
        <w:t>.</w:t>
      </w:r>
    </w:p>
    <w:p>
      <w:pPr>
        <w:pStyle w:val="Heading2"/>
        <w:numPr>
          <w:ilvl w:val="1"/>
          <w:numId w:val="1"/>
        </w:numPr>
        <w:rPr/>
      </w:pPr>
      <w:bookmarkStart w:id="22" w:name="__RefHeading___Toc1726058_2870459653"/>
      <w:bookmarkStart w:id="23" w:name="_Toc7"/>
      <w:bookmarkEnd w:id="22"/>
      <w:r>
        <w:rPr>
          <w:rtl w:val="true"/>
        </w:rPr>
        <w:t>أقوال العلماء فيه</w:t>
      </w:r>
      <w:r>
        <w:rPr>
          <w:rtl w:val="true"/>
        </w:rPr>
        <w:t>:</w:t>
      </w:r>
      <w:bookmarkEnd w:id="2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فيه صاحب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محدثا فاضلا</w:t>
      </w:r>
      <w:r>
        <w:rPr>
          <w:rStyle w:val="FootnoteAnchor"/>
          <w:rtl w:val="true"/>
        </w:rPr>
        <w:footnoteReference w:id="2"/>
      </w:r>
      <w:r>
        <w:rPr>
          <w:rFonts w:ascii="Amiri" w:hAnsi="Amiri" w:eastAsia="Amiri" w:cs="Amiri"/>
          <w:color w:val="111111"/>
          <w:sz w:val="28"/>
          <w:sz w:val="28"/>
          <w:szCs w:val="28"/>
          <w:rtl w:val="true"/>
          <w:lang w:bidi="ar-SA"/>
        </w:rPr>
        <w:t>، وقال عنه صاحب الذخائر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الفاضل الَّذي هو مرجع الفضلاء في التحقيق</w:t>
      </w:r>
      <w:r>
        <w:rPr>
          <w:rStyle w:val="FootnoteAnchor"/>
          <w:rtl w:val="true"/>
        </w:rPr>
        <w:footnoteReference w:id="3"/>
      </w:r>
      <w:r>
        <w:rPr>
          <w:rFonts w:ascii="Amiri" w:hAnsi="Amiri" w:eastAsia="Amiri" w:cs="Amiri"/>
          <w:color w:val="111111"/>
          <w:sz w:val="28"/>
          <w:sz w:val="28"/>
          <w:szCs w:val="28"/>
          <w:rtl w:val="true"/>
          <w:lang w:bidi="ar-SA"/>
        </w:rPr>
        <w:t>، وقال عنه العلامة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جليل ومؤلف فاضل</w:t>
      </w:r>
      <w:r>
        <w:rPr>
          <w:rStyle w:val="FootnoteAnchor"/>
          <w:rtl w:val="true"/>
        </w:rPr>
        <w:footnoteReference w:id="4"/>
      </w:r>
      <w:r>
        <w:rPr>
          <w:rFonts w:ascii="Amiri" w:hAnsi="Amiri" w:eastAsia="Amiri" w:cs="Amiri"/>
          <w:color w:val="111111"/>
          <w:sz w:val="28"/>
          <w:sz w:val="28"/>
          <w:szCs w:val="28"/>
          <w:rtl w:val="true"/>
          <w:lang w:bidi="ar-SA"/>
        </w:rPr>
        <w:t>، ووصفه آية الله المرعشي في الطرق والأسانيد بالمحدث الجليل وعده من شيوخ الاجازة</w:t>
      </w:r>
      <w:r>
        <w:rPr>
          <w:rStyle w:val="FootnoteAnchor"/>
          <w:rtl w:val="true"/>
        </w:rPr>
        <w:footnoteReference w:id="5"/>
      </w:r>
      <w:r>
        <w:rPr>
          <w:rFonts w:ascii="Amiri" w:hAnsi="Amiri" w:eastAsia="Amiri" w:cs="Amiri"/>
          <w:color w:val="111111"/>
          <w:sz w:val="28"/>
          <w:sz w:val="28"/>
          <w:szCs w:val="28"/>
          <w:rtl w:val="true"/>
          <w:lang w:bidi="ar-SA"/>
        </w:rPr>
        <w:t>، وله المكانة العلمية العالية حيث انه من بيت علم؛ فأبوه كان عالم بوشهر وله شرح لكتاب سداد العباد لعم المؤلف سليمان البحراني، وأما المؤلف فله شرح لكتاب عمة سليمان البحراني وهو أصول العقائد الإسلامية، وهذا إن دلَّ على شيء فإنما يدل على المكانة العلمية العالية للمؤلف</w:t>
      </w:r>
      <w:r>
        <w:rPr>
          <w:rFonts w:eastAsia="Amiri" w:cs="Amiri" w:ascii="Amiri" w:hAnsi="Amiri"/>
          <w:color w:val="111111"/>
          <w:sz w:val="28"/>
          <w:szCs w:val="28"/>
          <w:rtl w:val="true"/>
          <w:lang w:bidi="ar-SA"/>
        </w:rPr>
        <w:t xml:space="preserve">. </w:t>
      </w:r>
      <w:bookmarkStart w:id="24" w:name="pg8972_96674"/>
    </w:p>
    <w:p>
      <w:pPr>
        <w:pStyle w:val="Heading2"/>
        <w:numPr>
          <w:ilvl w:val="1"/>
          <w:numId w:val="1"/>
        </w:numPr>
        <w:rPr/>
      </w:pPr>
      <w:bookmarkStart w:id="25" w:name="__RefHeading___Toc1726060_2870459653"/>
      <w:bookmarkStart w:id="26" w:name="_Toc8"/>
      <w:bookmarkEnd w:id="24"/>
      <w:bookmarkEnd w:id="25"/>
      <w:r>
        <w:rPr>
          <w:rtl w:val="true"/>
        </w:rPr>
        <w:t>مؤلفاته</w:t>
      </w:r>
      <w:r>
        <w:rPr>
          <w:rtl w:val="true"/>
        </w:rPr>
        <w:t>:</w:t>
      </w:r>
      <w:bookmarkEnd w:id="26"/>
    </w:p>
    <w:p>
      <w:pPr>
        <w:pStyle w:val="BookText"/>
        <w:rPr/>
      </w:pPr>
      <w:r>
        <w:rPr>
          <w:rFonts w:ascii="Amiri" w:hAnsi="Amiri" w:eastAsia="Amiri" w:cs="Amiri"/>
          <w:color w:val="111111"/>
          <w:sz w:val="28"/>
          <w:sz w:val="28"/>
          <w:szCs w:val="28"/>
          <w:rtl w:val="true"/>
          <w:lang w:bidi="ar-SA"/>
        </w:rPr>
        <w:t>له عدَّة مؤلفات ذكرها النويدري في أعلام الثقافة الإسلامية في البحرين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لآلىء الأفكار في أصول الفقه و علم الكلام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في الطّهارة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في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في مبادئ علم الاصول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شرح النهاية في الاصول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تهذیب الاصول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الأريب في إبطال العول والتعصيب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في المسائل المتفرقة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القول السديد في علم الدراية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الشكوك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إِرجوزة في النّحو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في التقليد</w:t>
      </w:r>
      <w:r>
        <w:rPr>
          <w:rFonts w:eastAsia="Amiri" w:cs="Amiri" w:ascii="Amiri" w:hAnsi="Amiri"/>
          <w:color w:val="111111"/>
          <w:sz w:val="28"/>
          <w:szCs w:val="28"/>
          <w:rtl w:val="true"/>
          <w:lang w:bidi="ar-SA"/>
        </w:rPr>
        <w:t xml:space="preserve">. </w:t>
      </w:r>
      <w:bookmarkStart w:id="27" w:name="pg8972_96675"/>
    </w:p>
    <w:p>
      <w:pPr>
        <w:pStyle w:val="BookText"/>
        <w:rPr/>
      </w:pPr>
      <w:bookmarkEnd w:id="27"/>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شعر في المراثي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مقتل أمير المؤمنين عليه السَّلام المسمى بأنوار المناقب وأذكار المصائب في مقتل أمير المؤمنين علي بن أبي طالب عليه السَّلام وهو الكتاب الَّذي بين يدي القارئ العزيز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الدرر الجمانية في أجوبة المسائل الدوانية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أحكام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أحكام الجمعة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شرح أصول العقائد المتن للعلامة الشيخ سليمان بن عبد الله العصفور والذي هو عمّ المؤلف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حواشي متفرقة على كتب المقدمات في الدراسة الحوزوية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 w:name="__RefHeading___Toc1726062_2870459653"/>
      <w:bookmarkStart w:id="29" w:name="_Toc9"/>
      <w:bookmarkEnd w:id="28"/>
      <w:r>
        <w:rPr>
          <w:rtl w:val="true"/>
        </w:rPr>
        <w:t>وفاته</w:t>
      </w:r>
      <w:r>
        <w:rPr>
          <w:rtl w:val="true"/>
        </w:rPr>
        <w:t>:</w:t>
      </w:r>
      <w:bookmarkEnd w:id="2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وقد تجاوز الثمانين من عمره وهذا ما صرح به الشيخ علي البحراني في أنوار البدرين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به مرة واحدة في بيته في بوشهر في </w:t>
      </w:r>
      <w:bookmarkStart w:id="30" w:name="pg8972_96676"/>
    </w:p>
    <w:p>
      <w:pPr>
        <w:pStyle w:val="BookText"/>
        <w:rPr/>
      </w:pPr>
      <w:bookmarkEnd w:id="30"/>
      <w:r>
        <w:rPr>
          <w:rFonts w:ascii="Amiri" w:hAnsi="Amiri" w:eastAsia="Amiri" w:cs="Amiri"/>
          <w:color w:val="111111"/>
          <w:sz w:val="28"/>
          <w:sz w:val="28"/>
          <w:szCs w:val="28"/>
          <w:rtl w:val="true"/>
          <w:lang w:bidi="ar-SA"/>
        </w:rPr>
        <w:t>مرضه الرعشة وعمره يقرب الثمانين سنة</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 w:name="__RefHeading___Toc1726064_2870459653"/>
      <w:bookmarkStart w:id="32" w:name="_Toc10"/>
      <w:bookmarkEnd w:id="31"/>
      <w:r>
        <w:rPr>
          <w:rtl w:val="true"/>
        </w:rPr>
        <w:t>منهجية التحقيق</w:t>
      </w:r>
      <w:r>
        <w:rPr>
          <w:rtl w:val="true"/>
        </w:rPr>
        <w:t>:</w:t>
      </w:r>
      <w:bookmarkEnd w:id="32"/>
    </w:p>
    <w:p>
      <w:pPr>
        <w:pStyle w:val="BookText"/>
        <w:rPr/>
      </w:pPr>
      <w:r>
        <w:rPr>
          <w:rFonts w:ascii="Amiri" w:hAnsi="Amiri" w:eastAsia="Amiri" w:cs="Amiri"/>
          <w:color w:val="111111"/>
          <w:sz w:val="28"/>
          <w:sz w:val="28"/>
          <w:szCs w:val="28"/>
          <w:rtl w:val="true"/>
          <w:lang w:bidi="ar-SA"/>
        </w:rPr>
        <w:t xml:space="preserve">اعتمدنا في تحقيق المخطوط على نسخة واحدة فقط، كُتبت في حياة المؤلف على يد عبد الله بن محمد علي الشويكي البحراني، وهو من أقارب المؤلف، وهي النسخة المحفوظة في مكتبة مجلس الشورى الإسلامي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كثرة البحث عن نسخة أخرى للمخطوط ولكنني لم أجد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الاعمال المنجزة لتحقيق المخطوط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قمت بتصحيح الأخطاء الواردة في المخطوط، واعتمدت في التصحيح على المصدر الذي نقل منه المصنف و أَشرت على ذلك في الهامش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أخطاء املائية ولغوية وإعرابية قمت بتصحيحها ولم أشر لها في الهامش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ما ورد ما بين معقوفتين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من المصدر، وخلاف ذلك أشرنا له في الهامش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أعتمد المؤلف في البداية على كتاب مولد أمير المؤمنين الَّذي ذُكر لعدة مؤلفين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مخنف، وابو الحسن البكري، وأبو عزيز الخطي</w:t>
      </w:r>
      <w:r>
        <w:rPr>
          <w:rFonts w:eastAsia="Amiri" w:cs="Amiri" w:ascii="Amiri" w:hAnsi="Amiri"/>
          <w:color w:val="111111"/>
          <w:sz w:val="28"/>
          <w:szCs w:val="28"/>
          <w:rtl w:val="true"/>
          <w:lang w:bidi="ar-SA"/>
        </w:rPr>
        <w:t xml:space="preserve">. </w:t>
      </w:r>
      <w:bookmarkStart w:id="33" w:name="pg8972_96677"/>
    </w:p>
    <w:p>
      <w:pPr>
        <w:pStyle w:val="BookText"/>
        <w:rPr/>
      </w:pPr>
      <w:bookmarkEnd w:id="33"/>
      <w:r>
        <w:rPr>
          <w:rFonts w:ascii="Amiri" w:hAnsi="Amiri" w:eastAsia="Amiri" w:cs="Amiri"/>
          <w:color w:val="111111"/>
          <w:sz w:val="28"/>
          <w:sz w:val="28"/>
          <w:szCs w:val="28"/>
          <w:rtl w:val="true"/>
          <w:lang w:bidi="ar-SA"/>
        </w:rPr>
        <w:t xml:space="preserve">والظاهر أنه لأبي عزيز الخطي حسب ما ذكره الطهراني في الذريعة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8955</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1726066_2870459653"/>
      <w:bookmarkStart w:id="35" w:name="_Toc11"/>
      <w:bookmarkEnd w:id="34"/>
      <w:r>
        <w:rPr>
          <w:rtl w:val="true"/>
        </w:rPr>
        <w:t>ختاماً</w:t>
      </w:r>
      <w:r>
        <w:rPr>
          <w:rtl w:val="true"/>
        </w:rPr>
        <w:t>:</w:t>
      </w:r>
      <w:bookmarkEnd w:id="35"/>
    </w:p>
    <w:p>
      <w:pPr>
        <w:pStyle w:val="BookText"/>
        <w:rPr/>
      </w:pPr>
      <w:r>
        <w:rPr>
          <w:rFonts w:ascii="Amiri" w:hAnsi="Amiri" w:eastAsia="Amiri" w:cs="Amiri"/>
          <w:color w:val="111111"/>
          <w:sz w:val="28"/>
          <w:sz w:val="28"/>
          <w:szCs w:val="28"/>
          <w:rtl w:val="true"/>
          <w:lang w:bidi="ar-SA"/>
        </w:rPr>
        <w:t xml:space="preserve">أحمد الله وأشكره أن وفقني لإتمام تحقيق هذا الكتاب الجليل الذي يحوي في طياته الكثير من فضائل أمير المؤمنين صلوات الله وسلامه عليه، ويعدّ باكورة عملي في مجال التحقيق، فأسأل الله العلي القدير أن يوفقني لخدمة أهل البيت الكرام صلوات الله وسلامه عليهم وأن يرزقني شفاعتهم، وكذلك أقدم شكري وأمتناني لكل من ساعدني في إكمال هذا الكتاب وبالخصوص الأخ المفضال الاستاذ حسين جهاد الحساني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والأخ العزيز السيّد نوار الحسيني، وآخر دعوانا أن الحمد لله رب العالمين وصلّى الله على سيّدنا ونبينا محمّد وآله الطاهرين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عبد زيد الكربلائي 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من شهر رمضان المبارك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أنوار المناقب واذکار المصائب فی مقتل اميرالمومنين علي بن ابي طالب علیه السلام  الشيخ عبدعلى بن خلف العصفور المتوفى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الأولي من النسخة المعتمدة في التحقيق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الصورة الثانیة من النسخة المعتمدة في التحقيق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الأخيرة من النسخة المعتمدة في التحقيق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 وبه نستعين</w:t>
      </w:r>
    </w:p>
    <w:p>
      <w:pPr>
        <w:pStyle w:val="BookText"/>
        <w:rPr/>
      </w:pPr>
      <w:r>
        <w:rPr>
          <w:rFonts w:ascii="Amiri" w:hAnsi="Amiri" w:eastAsia="Amiri" w:cs="Amiri"/>
          <w:color w:val="111111"/>
          <w:sz w:val="28"/>
          <w:sz w:val="28"/>
          <w:szCs w:val="28"/>
          <w:rtl w:val="true"/>
          <w:lang w:bidi="ar-SA"/>
        </w:rPr>
        <w:t>الحمدُ لله جاعل مقام أوليائه وأنصار دينه أرباب السّعادة في جنان الخلود عليّاً والصّاعد بهم إلى طور الطّاعة بدرجات الشّهادة فأشرق نورهم سنيّا، والموفق لهم في كشف الحق، وإرشاد الخلق، فلم يزالوا لدين الحق شيعة، وللشرع المبين وليّا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نحمدهُ حمداً كثيراً طيباً زكياً، ونشكره شكراً لا يزال غصنه بالزيادة جنياً، ونشهد أن لا إله إلاّ الله، وحدهُ لا شريك له، شهادةً نكررها بكرةً وعشيا، ونسلك بها صراطاً سويا، ونشهد أنَّ سيدنا محمّداً عبدهُ ورسوله، الَّذي اتخذه حبيبا، وارتضاه صفيا، وقربه لديه نجيّا، واختار له ابن عمّه، وكشاف غمّه أخاً ووصياً، وأمره في يوم الغدير بالنّص في شأنه إِماماً ووصيا نصاً جلياً، فقال في حقّه بمشهد من صحبه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وسيّدهُ فعَلِيٌّ يكون له إِماماً ووليا</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صلّى الله عليه وآله صلاةً طيّبةً زاكية ننال بها يوم العطش الأكبر ريّا، ونحوز بها في جنة المأوى ولداناً وحليا، وعيشا هنيا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فإن الله جلّت عظمته بعث رسوله المصطفى صلَّى الله عليه وآله على فترة من الرسل، وتفرق من السّبل، والنّاس في ظلمة الجهل حیاری، وفي فلوات حب الشّهوات سکاری، يعبدون الأوثان والأصنام، ويعكفون على الخمر والميسر والأنصاب والأزلام، ويخضعون للات والعزى، ويكفرون بنعم الله الَّتي لا تعد ولا تجزی، یرفلون</w:t>
      </w:r>
      <w:r>
        <w:rPr>
          <w:rStyle w:val="FootnoteAnchor"/>
          <w:rtl w:val="true"/>
        </w:rPr>
        <w:footnoteReference w:id="9"/>
      </w:r>
      <w:r>
        <w:rPr>
          <w:rFonts w:ascii="IRNazanin" w:hAnsi="IRNazanin" w:eastAsia="IRNazanin"/>
          <w:color w:val="111111"/>
          <w:sz w:val="28"/>
          <w:sz w:val="28"/>
          <w:szCs w:val="28"/>
          <w:rtl w:val="true"/>
          <w:lang w:bidi="fa-IR"/>
        </w:rPr>
        <w:t>في ثياب الكبر والاعجاب، ويستكبرون عن استماع الخطاب، ويأبون عن إتباع الحق والصواب، فكشف الله برسوله الصادق الأمين طريق الحق، وأوضح به هم نهج الصدق معجزاته وآياته، فأسلم القليل شوقا إلى نور الأنوار، وإيمانا وتصديقا بوجود خالقهم وباريهم الملك الجبّار، وخوفا وفرقا من دخول النار، واستسلم الكثير رغبة وطمعا في جاه النّبيّ المختار صلَّی الله عليه وآله الأَخيار لمّا سمعوا من القسيسين والأحبار، ورهبة من اعتضاده وانتصاره بابن عمّه صاحب ذي الفقار وليِّ الله وناصر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بالصَّارم البتَّار حيدر الكرار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مَعَهُ أَشِدَّاءُ عَلَى الْكُفَّار</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فما زال أَهل النفاق مجبولين على ترشح الشقاق، تبتسم في كلِّ وقت ثغورهم، والله يعلم ما تكنُّ صدورهم، وإذ قد تم الدّليل بالنّبي الأمين، واتضح السّبيل في حق وصية أمير المؤمنين، وأدارا </w:t>
      </w:r>
    </w:p>
    <w:p>
      <w:pPr>
        <w:pStyle w:val="BookText"/>
        <w:rPr/>
      </w:pPr>
      <w:r>
        <w:rPr>
          <w:rFonts w:ascii="Amiri" w:hAnsi="Amiri" w:eastAsia="Amiri" w:cs="Amiri"/>
          <w:color w:val="111111"/>
          <w:sz w:val="28"/>
          <w:sz w:val="28"/>
          <w:szCs w:val="28"/>
          <w:rtl w:val="true"/>
          <w:lang w:bidi="ar-SA"/>
        </w:rPr>
        <w:t>عليهم ببركاته كؤوس السّلسبيل، فما شرب منهم الاّ القليل، عزم الرسول على الرحيل، وازمع</w:t>
      </w:r>
      <w:r>
        <w:rPr>
          <w:rStyle w:val="FootnoteAnchor"/>
          <w:rtl w:val="true"/>
        </w:rPr>
        <w:footnoteReference w:id="11"/>
      </w:r>
      <w:r>
        <w:rPr>
          <w:rFonts w:ascii="Amiri" w:hAnsi="Amiri" w:eastAsia="Amiri" w:cs="Amiri"/>
          <w:color w:val="111111"/>
          <w:sz w:val="28"/>
          <w:sz w:val="28"/>
          <w:szCs w:val="28"/>
          <w:rtl w:val="true"/>
          <w:lang w:bidi="ar-SA"/>
        </w:rPr>
        <w:t>على التحويل، وعلم من حاله ذلك الجيل، فأجال الجلاس ما بقى من ذلك الكأس على السّاقي البر الرحيم الَّذي لا يقاس بالنّاس، بعدما وافاهم به من العهد الاكيدة في اتباع وصية سيّد الانام، ولي الله وخليفة رسوله، المساوي له في اخلاقه ونعوته، الحاكم من جانب الله في عباده، إمام البررة وقاتل الملحدين والكفرة، الَّذي هو مولى كل مَن رسول الله مولاه حتّى من بخبخ</w:t>
      </w:r>
      <w:r>
        <w:rPr>
          <w:rStyle w:val="FootnoteAnchor"/>
          <w:rtl w:val="true"/>
        </w:rPr>
        <w:footnoteReference w:id="12"/>
      </w:r>
      <w:r>
        <w:rPr>
          <w:rFonts w:ascii="Amiri" w:hAnsi="Amiri" w:eastAsia="Amiri" w:cs="Amiri"/>
          <w:color w:val="111111"/>
          <w:sz w:val="28"/>
          <w:sz w:val="28"/>
          <w:szCs w:val="28"/>
          <w:rtl w:val="true"/>
          <w:lang w:bidi="ar-SA"/>
        </w:rPr>
        <w:t xml:space="preserve">عليه في بيعته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وهنّاه، وبايعه كل من حضر ذلك المشهد وحيّاه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فحين رحل صاحب الكأس، واختفت آثار تلك الأنفاس، خرج الأغيار من الكمين وضيعوا وصية الرسول الأمين، ونسوا الكأس الَّذي عليهم أُدير يوم الغدير، وأنكروا بيعة الرئيس عليهم والأمير حين شربوا كأس الرياسة والجاه عقدت لهم ألوية السياسة والهوى، فأعرضوا عن السّاقي الباقي مليا، وتركوه نسيا منسيا، فصار جلّ عهدهم رثا، وأضحت بيعتهم هباء منبثا، وانجز داءهم الدفين، وحملهم النفاق البطين إلى أن عادوا إلى الخلاف الأول، فارتدوا على أعقابهم القهقرى وركبوا مطایا کفرهم للسرى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فهدموا أركان الشرع وأكنافه، وكسروا أعلام الدين وأكتافه، وغصبوا حق أهل البيت، ولم تأخذهم فيه مخافة، واقتطعوا إرث فاطمة الزهراء البتول صلوات الله وسلامه عليها من غير ملامة ولا رأفة ولا رحمة، ونصبوا من غاية جهلهم والجلافة خلافا على الله ورسوله فيما سنَّ في أمر الخلافة الخالي من العلم والشرافة، المملوء من الجهل والنفاق والكثافة، وكأنه أشار إلى ما ذكره العبّاس بن عتبة بن ابي لهب الهاشمي</w:t>
      </w:r>
      <w:r>
        <w:rPr>
          <w:rStyle w:val="FootnoteAnchor"/>
          <w:rtl w:val="true"/>
        </w:rPr>
        <w:footnoteReference w:id="1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مُبلغٌ عنّا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الوری عادوا إلى العدوانِ</w:t>
      </w:r>
    </w:p>
    <w:p>
      <w:pPr>
        <w:pStyle w:val="BookText"/>
        <w:rPr/>
      </w:pPr>
      <w:r>
        <w:rPr>
          <w:rFonts w:ascii="Amiri" w:hAnsi="Amiri" w:eastAsia="Amiri" w:cs="Amiri"/>
          <w:color w:val="111111"/>
          <w:sz w:val="28"/>
          <w:sz w:val="28"/>
          <w:szCs w:val="28"/>
          <w:rtl w:val="true"/>
          <w:lang w:bidi="ar-SA"/>
        </w:rPr>
        <w:t xml:space="preserve">إنَّ الَّذِين أمرتَهُم أن يعدِلوا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يعدلوا إلّا عن الإيمانِ</w:t>
      </w:r>
    </w:p>
    <w:p>
      <w:pPr>
        <w:pStyle w:val="BookText"/>
        <w:rPr/>
      </w:pPr>
      <w:r>
        <w:rPr>
          <w:rFonts w:ascii="Amiri" w:hAnsi="Amiri" w:eastAsia="Amiri" w:cs="Amiri"/>
          <w:color w:val="111111"/>
          <w:sz w:val="28"/>
          <w:sz w:val="28"/>
          <w:szCs w:val="28"/>
          <w:rtl w:val="true"/>
          <w:lang w:bidi="ar-SA"/>
        </w:rPr>
        <w:t xml:space="preserve">غصبوا أميرَ المؤمنين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واستأثروا بالمالكِ والسّلطانِ</w:t>
      </w:r>
    </w:p>
    <w:p>
      <w:pPr>
        <w:pStyle w:val="BookText"/>
        <w:rPr/>
      </w:pPr>
      <w:r>
        <w:rPr>
          <w:rFonts w:ascii="Amiri" w:hAnsi="Amiri" w:eastAsia="Amiri" w:cs="Amiri"/>
          <w:color w:val="111111"/>
          <w:sz w:val="28"/>
          <w:sz w:val="28"/>
          <w:szCs w:val="28"/>
          <w:rtl w:val="true"/>
          <w:lang w:bidi="ar-SA"/>
        </w:rPr>
        <w:t xml:space="preserve">بَطشوا بفاطمةَ البتول وأحرزوا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ميراثها طَعناً على القرآنِ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وذلك النکث، ونقض الإبرام، والغصب، والنصب والاهتضام، غير مستبعد عن اقوام صرفوا جلَّ أعمارهم في عبادة الاصنام، وافتضحوا بعبادتها في الأنام، </w:t>
      </w:r>
    </w:p>
    <w:p>
      <w:pPr>
        <w:pStyle w:val="BookText"/>
        <w:rPr/>
      </w:pPr>
      <w:r>
        <w:rPr>
          <w:rFonts w:ascii="IRNazanin" w:hAnsi="IRNazanin" w:eastAsia="IRNazanin"/>
          <w:color w:val="111111"/>
          <w:sz w:val="28"/>
          <w:sz w:val="28"/>
          <w:szCs w:val="28"/>
          <w:rtl w:val="true"/>
          <w:lang w:bidi="fa-IR"/>
        </w:rPr>
        <w:t>وليس بأول قارورة كسرت في الإسلام، فقد صدر عن أصحاب موسی علیه السّلام عند توجهه إلى الطّور، مثل هذا الفتور والفطور، إذ قد ارتد جمهور اصحابه من بني اسرائيل، فضلّوا وأضلّوا السّبيل حين وافقوا السّامري الغوي في عبادة العجل، وعمدوا قتل هارون الوصي ودفعوه باليد والرجل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جامع هذا الكتاب، ومحرر هذا الخطاب،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بأنوار المناقب وأذكار المصائب في مقتل إمامنا وسيّدنا علي بن ابي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 ربه الغفور عبد علي بن خلف آل 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أن أجمع الرّوايات المأثورة، في وفاة الإمام العظيم، سيد الأنام، وأجعلها في سلك الوحدة والنظام، وأُضيف إليها الأشعار الواردة في مناقبه ومصائبه، مستعينا بالله الجواد الودود أن يرحمني بذلك في يوم العرض والورود</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8972_96691"/>
      <w:bookmarkStart w:id="37" w:name="pg8972_96691"/>
      <w:bookmarkEnd w:id="37"/>
    </w:p>
    <w:p>
      <w:pPr>
        <w:pStyle w:val="Heading2"/>
        <w:numPr>
          <w:ilvl w:val="1"/>
          <w:numId w:val="1"/>
        </w:numPr>
        <w:rPr/>
      </w:pPr>
      <w:bookmarkStart w:id="38" w:name="pg8972_96691"/>
      <w:bookmarkStart w:id="39" w:name="__RefHeading___Toc1726068_2870459653"/>
      <w:bookmarkStart w:id="40" w:name="_Toc12"/>
      <w:bookmarkEnd w:id="38"/>
      <w:bookmarkEnd w:id="39"/>
      <w:r>
        <w:rPr>
          <w:rtl w:val="true"/>
        </w:rPr>
        <w:t>أنوار مناقبه صلوات الله وسلامه عليه</w:t>
      </w:r>
      <w:bookmarkEnd w:id="40"/>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الأول في بيان تولده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 كر نسبه وانتسابه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إمامته وعصمته</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 النور الأول في بيان تولده الأشرف الأقدس</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8972_96695"/>
      <w:bookmarkStart w:id="42" w:name="pg8972_96695"/>
      <w:bookmarkEnd w:id="42"/>
    </w:p>
    <w:p>
      <w:pPr>
        <w:pStyle w:val="Heading2"/>
        <w:numPr>
          <w:ilvl w:val="1"/>
          <w:numId w:val="1"/>
        </w:numPr>
        <w:rPr/>
      </w:pPr>
      <w:bookmarkStart w:id="43" w:name="pg8972_96695"/>
      <w:bookmarkStart w:id="44" w:name="__RefHeading___Toc1726070_2870459653"/>
      <w:bookmarkStart w:id="45" w:name="_Toc13"/>
      <w:bookmarkEnd w:id="43"/>
      <w:bookmarkEnd w:id="44"/>
      <w:r>
        <w:rPr>
          <w:rtl w:val="true"/>
        </w:rPr>
        <w:t>الفصل الأول النور الأول في بيان تولّده الأشرف الأقدس وما ظهره له من الكرامات والمعجزات الباهرة والحالات العالية الفاخرة</w:t>
      </w:r>
      <w:bookmarkEnd w:id="45"/>
    </w:p>
    <w:p>
      <w:pPr>
        <w:pStyle w:val="BookText"/>
        <w:rPr/>
      </w:pPr>
      <w:r>
        <w:rPr>
          <w:rFonts w:ascii="IRNazanin" w:hAnsi="IRNazanin" w:eastAsia="IRNazanin"/>
          <w:color w:val="111111"/>
          <w:sz w:val="28"/>
          <w:sz w:val="28"/>
          <w:szCs w:val="28"/>
          <w:rtl w:val="true"/>
          <w:lang w:bidi="fa-IR"/>
        </w:rPr>
        <w:t>اعلموا أيها الإخوان، وأرباب الإيمان، والتّصديق والإذعان، إنَّ مولد سيّدنا وليّ الله، وناصر دينه، وخليفة رسوله، الإمام بالحق، وسيّد الأنام والخلق، بمكّة في بيت الله الحرام يوم الجمعة الثّالث عشر من شهر رجب المرجب بعد عام الفيل بثلاثين سنة، ولم يولد في بيت الله الحرام من الأَنامِ سواه، لا قبلهُ ولا بعده مولود، وهي فضيلة خصَّ الله تعالى بها بيته الحرام، حيث جعله محلاً لمولد هذا الإِمام المولود، الَّذي لا يساويه أحد موجود في استجماعه لكرائم الأخلاق وشرائف النعوت سوى أخيه حبيب الله ورسوله المصطفی صلَّی الله عليه و آله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أُمّه الطّاهرة الزكية في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فاطمة بنت أسد بن هاشم بن عبد مناف رضوان الله عليها، وكانت کالأُم لرسول الله صلَّى الله عليه وآله وسلّم، ربّته في حجرها، وآثرته على ولدها،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شاكراً لبرها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من السّابقاتِ إلى </w:t>
      </w:r>
    </w:p>
    <w:p>
      <w:pPr>
        <w:pStyle w:val="BookText"/>
        <w:rPr/>
      </w:pPr>
      <w:r>
        <w:rPr>
          <w:rFonts w:ascii="Amiri" w:hAnsi="Amiri" w:eastAsia="Amiri" w:cs="Amiri"/>
          <w:color w:val="111111"/>
          <w:sz w:val="28"/>
          <w:sz w:val="28"/>
          <w:szCs w:val="28"/>
          <w:rtl w:val="true"/>
          <w:lang w:bidi="ar-SA"/>
        </w:rPr>
        <w:t xml:space="preserve">الإِيمان بالله ورسوله، وهاجرت معه في جملة المهاجرين إلى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قبضها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كّنها النّبيّ صلَّى الله عليه وآله بقميصه ليدرأ به عنها هوام القبر، واضطجع في قبرها لتأمن بذلك من ضغطته، ولقّنها الإقرار بولاية 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ليتيسر عليها جواب سؤال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هاشمياً تولد من هاشميين</w:t>
      </w:r>
      <w:r>
        <w:rPr>
          <w:rStyle w:val="FootnoteAnchor"/>
          <w:rtl w:val="true"/>
        </w:rPr>
        <w:footnoteReference w:id="14"/>
      </w:r>
      <w:r>
        <w:rPr>
          <w:rFonts w:ascii="Amiri" w:hAnsi="Amiri" w:eastAsia="Amiri" w:cs="Amiri"/>
          <w:color w:val="111111"/>
          <w:sz w:val="28"/>
          <w:sz w:val="28"/>
          <w:szCs w:val="28"/>
          <w:rtl w:val="true"/>
          <w:lang w:bidi="ar-SA"/>
        </w:rPr>
        <w:t>، وقيل ولد سنة ثمان وعشرين من عام الفيل والأول لدينا أصح</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سيِّدِ العباد، وقدوة الزُّهاد عليّ بن الحسين الإِمام السَّجاد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کُنّا زُواراً لِقبرِ أَبي الحُسين عليه السَّلام</w:t>
      </w:r>
      <w:r>
        <w:rPr>
          <w:rStyle w:val="FootnoteAnchor"/>
          <w:rtl w:val="true"/>
        </w:rPr>
        <w:footnoteReference w:id="16"/>
      </w:r>
      <w:r>
        <w:rPr>
          <w:rFonts w:ascii="Amiri" w:hAnsi="Amiri" w:eastAsia="Amiri" w:cs="Amiri"/>
          <w:color w:val="111111"/>
          <w:sz w:val="28"/>
          <w:sz w:val="28"/>
          <w:szCs w:val="28"/>
          <w:rtl w:val="true"/>
          <w:lang w:bidi="ar-SA"/>
        </w:rPr>
        <w:t>، وهناك نِساء كَثيرة، إِذ أَقبَلت منهنَّ إِمرأة،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زَبدة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قَريبة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العجلان، مِن بَني ساعدة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عندكِ شيءٌ تُحدّثينا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حدَّثتني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عمّار بنت عبادة ابن فَضلة</w:t>
      </w:r>
      <w:r>
        <w:rPr>
          <w:rStyle w:val="FootnoteAnchor"/>
          <w:rtl w:val="true"/>
        </w:rPr>
        <w:footnoteReference w:id="17"/>
      </w:r>
      <w:r>
        <w:rPr>
          <w:rFonts w:ascii="Amiri" w:hAnsi="Amiri" w:eastAsia="Amiri" w:cs="Amiri"/>
          <w:color w:val="111111"/>
          <w:sz w:val="28"/>
          <w:sz w:val="28"/>
          <w:szCs w:val="28"/>
          <w:rtl w:val="true"/>
          <w:lang w:bidi="ar-SA"/>
        </w:rPr>
        <w:t>ابن مالك ابن عجلان</w:t>
      </w:r>
      <w:r>
        <w:rPr>
          <w:rStyle w:val="FootnoteAnchor"/>
          <w:rtl w:val="true"/>
        </w:rPr>
        <w:footnoteReference w:id="18"/>
      </w:r>
      <w:r>
        <w:rPr>
          <w:rFonts w:ascii="Amiri" w:hAnsi="Amiri" w:eastAsia="Amiri" w:cs="Amiri"/>
          <w:color w:val="111111"/>
          <w:sz w:val="28"/>
          <w:sz w:val="28"/>
          <w:szCs w:val="28"/>
          <w:rtl w:val="true"/>
          <w:lang w:bidi="ar-SA"/>
        </w:rPr>
        <w:t>السّاعدي، إِنَّها كانت في نساءٍ مِن العرب، إِذ أَقبل أبو طالب كئيباً حزيناً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سيّدي؟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أَسد في شدّةٍ مِن المخاضِ، ثُمَّ وضعَ يديه على وجههِ، فبينا هو كذلك إِذ أَقبل محمَّد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شأنُك يا 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أسد تَشتكي المخاض، فأَخذ بيده وجاء وهي معه، فجاء بها إلى الكعبةِ، فأَجلسَها في الكعبةِ،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اجلسي على اسمِ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9"/>
      </w:r>
      <w:r>
        <w:rPr>
          <w:rFonts w:ascii="Amiri" w:hAnsi="Amiri" w:eastAsia="Amiri" w:cs="Amiri"/>
          <w:color w:val="111111"/>
          <w:sz w:val="28"/>
          <w:sz w:val="28"/>
          <w:szCs w:val="28"/>
          <w:rtl w:val="true"/>
          <w:lang w:bidi="ar-SA"/>
        </w:rPr>
        <w:t xml:space="preserve">فَطلقت طلقة واحدة، فولدت غلاماً مَسروراً نظيفاً منظّفاً، لم أرَ کحُسن وجهه، فسمّاه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وحمله النّبيّ صلَّى الله عليه وآله حتّى أذاه إلى منزلِها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بن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 الله ما سَمعت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وهذا </w:t>
      </w:r>
    </w:p>
    <w:p>
      <w:pPr>
        <w:pStyle w:val="BookText"/>
        <w:rPr/>
      </w:pPr>
      <w:r>
        <w:rPr>
          <w:rFonts w:ascii="Amiri" w:hAnsi="Amiri" w:eastAsia="Amiri" w:cs="Amiri"/>
          <w:color w:val="111111"/>
          <w:sz w:val="28"/>
          <w:sz w:val="28"/>
          <w:szCs w:val="28"/>
          <w:rtl w:val="true"/>
          <w:lang w:bidi="ar-SA"/>
        </w:rPr>
        <w:t>أَحسن منه</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بشارةِ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 عن یزید بن قعنب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مع العبّاس بن عبد المطلب، وفريق من بني عبد العزى بإزاء بيت الله الحرام، إِذ أَقبلت فاطمة بنت أَسد أُم أَمير المؤمنين عليه السَّلام، وكانت حاملة</w:t>
      </w:r>
      <w:r>
        <w:rPr>
          <w:rStyle w:val="FootnoteAnchor"/>
          <w:rtl w:val="true"/>
        </w:rPr>
        <w:footnoteReference w:id="21"/>
      </w:r>
      <w:r>
        <w:rPr>
          <w:rFonts w:ascii="Amiri" w:hAnsi="Amiri" w:eastAsia="Amiri" w:cs="Amiri"/>
          <w:color w:val="111111"/>
          <w:sz w:val="28"/>
          <w:sz w:val="28"/>
          <w:szCs w:val="28"/>
          <w:rtl w:val="true"/>
          <w:lang w:bidi="ar-SA"/>
        </w:rPr>
        <w:t>به لتسعة أَشهر، وقد أَخَذها الطَّلق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مؤمنة بك، وبما جاء مِن عندك مِن رسلٍ وكُتب، وإِنّي مصدّقة بكلام جدّي إِبراهيم الخليل عليه السَّلام، وإِنَّهُ بَني البيتَ العَتيق، فبحقِّ الَّذي بنى هذا البيت، وبحقِّ المَولود الَّذي في بطني إلاّ ما يسّرت عليَّ</w:t>
      </w:r>
      <w:r>
        <w:rPr>
          <w:rStyle w:val="FootnoteAnchor"/>
          <w:rtl w:val="true"/>
        </w:rPr>
        <w:footnoteReference w:id="22"/>
      </w:r>
      <w:r>
        <w:rPr>
          <w:rFonts w:ascii="Amiri" w:hAnsi="Amiri" w:eastAsia="Amiri" w:cs="Amiri"/>
          <w:color w:val="111111"/>
          <w:sz w:val="28"/>
          <w:sz w:val="28"/>
          <w:szCs w:val="28"/>
          <w:rtl w:val="true"/>
          <w:lang w:bidi="ar-SA"/>
        </w:rPr>
        <w:t>ولادتي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یزید بن قعنب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البيت قد انشقَّ</w:t>
      </w:r>
      <w:r>
        <w:rPr>
          <w:rStyle w:val="FootnoteAnchor"/>
          <w:rtl w:val="true"/>
        </w:rPr>
        <w:footnoteReference w:id="23"/>
      </w:r>
      <w:r>
        <w:rPr>
          <w:rFonts w:ascii="Amiri" w:hAnsi="Amiri" w:eastAsia="Amiri" w:cs="Amiri"/>
          <w:color w:val="111111"/>
          <w:sz w:val="28"/>
          <w:sz w:val="28"/>
          <w:szCs w:val="28"/>
          <w:rtl w:val="true"/>
          <w:lang w:bidi="ar-SA"/>
        </w:rPr>
        <w:t>عن ظهرهِ، ودَخلت فاطمة فيه، وغابت عن أبصارِنا وعاد إلى حالهِ</w:t>
      </w:r>
      <w:r>
        <w:rPr>
          <w:rStyle w:val="FootnoteAnchor"/>
          <w:rtl w:val="true"/>
        </w:rPr>
        <w:footnoteReference w:id="24"/>
      </w:r>
      <w:r>
        <w:rPr>
          <w:rFonts w:ascii="Amiri" w:hAnsi="Amiri" w:eastAsia="Amiri" w:cs="Amiri"/>
          <w:color w:val="111111"/>
          <w:sz w:val="28"/>
          <w:sz w:val="28"/>
          <w:szCs w:val="28"/>
          <w:rtl w:val="true"/>
          <w:lang w:bidi="ar-SA"/>
        </w:rPr>
        <w:t xml:space="preserve">، فرُمنا أن ينفتح لنا قُفل الباب فَلم يَنفتح، </w:t>
      </w:r>
    </w:p>
    <w:p>
      <w:pPr>
        <w:pStyle w:val="BookText"/>
        <w:rPr/>
      </w:pPr>
      <w:r>
        <w:rPr>
          <w:rFonts w:ascii="Amiri" w:hAnsi="Amiri" w:eastAsia="Amiri" w:cs="Amiri"/>
          <w:color w:val="111111"/>
          <w:sz w:val="28"/>
          <w:sz w:val="28"/>
          <w:szCs w:val="28"/>
          <w:rtl w:val="true"/>
          <w:lang w:bidi="ar-SA"/>
        </w:rPr>
        <w:t>فَعلمنا أنَّ ذلك من أمرِ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خرجت فاطمة رضوان الله عليها في اليوم الرابع وعلى يَدها عليّ بن أبي طالب أَمير المؤمنين عليه السّلام</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فُضّلت على مَن تَقدّمني مِن النِّساءِ، لأنَّ أَسية بِنت مزاحم عبدت الله عزَّ وجل سِرّاً في موضعٍ لا يُحب الله أَن يُعبد فيه</w:t>
      </w:r>
      <w:r>
        <w:rPr>
          <w:rStyle w:val="FootnoteAnchor"/>
          <w:rtl w:val="true"/>
        </w:rPr>
        <w:footnoteReference w:id="26"/>
      </w:r>
      <w:r>
        <w:rPr>
          <w:rFonts w:ascii="Amiri" w:hAnsi="Amiri" w:eastAsia="Amiri" w:cs="Amiri"/>
          <w:color w:val="111111"/>
          <w:sz w:val="28"/>
          <w:sz w:val="28"/>
          <w:szCs w:val="28"/>
          <w:rtl w:val="true"/>
          <w:lang w:bidi="ar-SA"/>
        </w:rPr>
        <w:t>إِلاّ اضطراراً، وإنَّ مريم ابنة عمران هزَّت النَّخلة اليابسة بيدها حتّى أَكلت منها رطباً جنيّاً، وإِنّي دَخلتُ بيتَ الله الحرام فأَكلتُ من ثمارِ الجنَّة وأَرزاقها، فلمّا أَردت أَن أَخرج هَتف بي 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سَمِّيه عليّاً، فهو عليٌّ والله العليُّ الأَعلى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شققتُ إسمه مِن إِسمِي، وأَدّبته بآدابي، وأوقفته</w:t>
      </w:r>
      <w:r>
        <w:rPr>
          <w:rStyle w:val="FootnoteAnchor"/>
          <w:rtl w:val="true"/>
        </w:rPr>
        <w:footnoteReference w:id="27"/>
      </w:r>
      <w:r>
        <w:rPr>
          <w:rFonts w:ascii="Amiri" w:hAnsi="Amiri" w:eastAsia="Amiri" w:cs="Amiri"/>
          <w:color w:val="111111"/>
          <w:sz w:val="28"/>
          <w:sz w:val="28"/>
          <w:szCs w:val="28"/>
          <w:rtl w:val="true"/>
          <w:lang w:bidi="ar-SA"/>
        </w:rPr>
        <w:t>على غامضِ عِلمي، وهو الَّذي يُكَسِّر الأَصنام في بيتي، وهو الَّذي يؤذِّن فَوق ظهر بيتي، ويُقدِّسني ویُمجِّدني، فَطوبی لمن أَحبَّهُ وأَطاعه، وويلٌ لمن أَبغضه وعصاه</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وروي عن نبيّنا المصطفى صلَّى الله عليه وآله، وحبيب إِله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أَن يُظهر وليَّهُ وخليفة نبيّه، تَزوج أَبو طالب فاطمة بنت أَسد أُم أَمير المؤمنين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التَّزويج بها خَطبَ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العرش العظيم، والمقام الكَّريم، والمشعر والحطيم، الَّذي اصطفانا أَعلاماً وسَدنة، وأَعرافاً وخُلصاء وحجته، بهاليل</w:t>
      </w:r>
      <w:r>
        <w:rPr>
          <w:rStyle w:val="FootnoteAnchor"/>
          <w:rtl w:val="true"/>
        </w:rPr>
        <w:footnoteReference w:id="29"/>
      </w:r>
      <w:r>
        <w:rPr>
          <w:rFonts w:ascii="Amiri" w:hAnsi="Amiri" w:eastAsia="Amiri" w:cs="Amiri"/>
          <w:color w:val="111111"/>
          <w:sz w:val="28"/>
          <w:sz w:val="28"/>
          <w:szCs w:val="28"/>
          <w:rtl w:val="true"/>
          <w:lang w:bidi="ar-SA"/>
        </w:rPr>
        <w:t>وأَطهار مِن الخنا</w:t>
      </w:r>
      <w:r>
        <w:rPr>
          <w:rStyle w:val="FootnoteAnchor"/>
          <w:rtl w:val="true"/>
        </w:rPr>
        <w:footnoteReference w:id="30"/>
      </w:r>
      <w:r>
        <w:rPr>
          <w:rFonts w:ascii="Amiri" w:hAnsi="Amiri" w:eastAsia="Amiri" w:cs="Amiri"/>
          <w:color w:val="111111"/>
          <w:sz w:val="28"/>
          <w:sz w:val="28"/>
          <w:szCs w:val="28"/>
          <w:rtl w:val="true"/>
          <w:lang w:bidi="ar-SA"/>
        </w:rPr>
        <w:t>، والرَّيب، والأَذى والعيب، وأَقام لنا المشاعر، وفَضَّلنا على العشائرِ، نَحن آل إِبراهيم وصفوة زَرع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قريش إِنّني ممن طَابَ محتده</w:t>
      </w:r>
      <w:r>
        <w:rPr>
          <w:rStyle w:val="FootnoteAnchor"/>
          <w:rtl w:val="true"/>
        </w:rPr>
        <w:footnoteReference w:id="31"/>
      </w:r>
      <w:r>
        <w:rPr>
          <w:rFonts w:ascii="Amiri" w:hAnsi="Amiri" w:eastAsia="Amiri" w:cs="Amiri"/>
          <w:color w:val="111111"/>
          <w:sz w:val="28"/>
          <w:sz w:val="28"/>
          <w:szCs w:val="28"/>
          <w:rtl w:val="true"/>
          <w:lang w:bidi="ar-SA"/>
        </w:rPr>
        <w:t>وطَهر مقعده، وعُرِفَ مولده، وعزَّت جرثومته</w:t>
      </w:r>
      <w:r>
        <w:rPr>
          <w:rStyle w:val="FootnoteAnchor"/>
          <w:rtl w:val="true"/>
        </w:rPr>
        <w:footnoteReference w:id="32"/>
      </w:r>
      <w:r>
        <w:rPr>
          <w:rFonts w:ascii="IRNazanin" w:hAnsi="IRNazanin" w:eastAsia="IRNazanin"/>
          <w:color w:val="111111"/>
          <w:sz w:val="28"/>
          <w:sz w:val="28"/>
          <w:szCs w:val="28"/>
          <w:rtl w:val="true"/>
          <w:lang w:bidi="fa-IR"/>
        </w:rPr>
        <w:t>، وطابت أَرومته</w:t>
      </w:r>
      <w:r>
        <w:rPr>
          <w:rStyle w:val="FootnoteAnchor"/>
          <w:rtl w:val="true"/>
        </w:rPr>
        <w:footnoteReference w:id="33"/>
      </w:r>
      <w:r>
        <w:rPr>
          <w:rFonts w:ascii="Amiri" w:hAnsi="Amiri" w:eastAsia="Amiri" w:cs="Amiri"/>
          <w:color w:val="111111"/>
          <w:sz w:val="28"/>
          <w:sz w:val="28"/>
          <w:szCs w:val="28"/>
          <w:rtl w:val="true"/>
          <w:lang w:bidi="ar-SA"/>
        </w:rPr>
        <w:t>وذوائبه الذّوائب، وسيد الأَعازب،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تزوَّجتُ فاطمة بنت أَسد، وسُقت المهر لها وثبت الأَمر فاسألوا أَباها وأشهدوا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أَبا طالب بحيث المنصب الَّذي ذكرت، والفضل الَّذي </w:t>
      </w:r>
    </w:p>
    <w:p>
      <w:pPr>
        <w:pStyle w:val="BookText"/>
        <w:rPr/>
      </w:pPr>
      <w:r>
        <w:rPr>
          <w:rFonts w:ascii="Amiri" w:hAnsi="Amiri" w:eastAsia="Amiri" w:cs="Amiri"/>
          <w:color w:val="111111"/>
          <w:sz w:val="28"/>
          <w:sz w:val="28"/>
          <w:szCs w:val="28"/>
          <w:rtl w:val="true"/>
          <w:lang w:bidi="ar-SA"/>
        </w:rPr>
        <w:t>وصفت وقد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زوَّجناكَ ورضيناكَ ورضينا بك بعلاً،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زفت إِليه</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وأَطعم النّاس وجمع الله بينهما، وأَقامت معه في أهنا العيش وأوسع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كان في بعض الأيام رأى أبو طالب عليه السَّلام رؤيا في منامه نصف النّهار، كأنّه قد خرج من ظهرهِ نوراً، وافترق أَربعة 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في المشَّرِق، ونور في المغربِ، ونور صعد في السّماءِ، ونور هبط إلى الأرضِ، والملائكة محدقون بتلك الأنوار، ثُمَّ اجتمعت الأنوار نوراً واحداً وقصدت بيت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أبو طالب عليه السّلام نحو بيت رسول الله صلَّى الله عليه وآله وأخبره برؤياه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صدقت رؤياك يا عَمّ، فسيولد لك غلامٌ يكون علماً لأهل السّماوات والأرض، وحجّة الله على العالمينِ، وسيكون له شأن عظيم عند رب العالمين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رسول الله صلَّى الله عليه و آله ناوله رمّانة، قد أَتى بها جبرائیل علیه </w:t>
      </w:r>
    </w:p>
    <w:p>
      <w:pPr>
        <w:pStyle w:val="BookText"/>
        <w:rPr/>
      </w:pPr>
      <w:r>
        <w:rPr>
          <w:rFonts w:ascii="Amiri" w:hAnsi="Amiri" w:eastAsia="Amiri" w:cs="Amiri"/>
          <w:color w:val="111111"/>
          <w:sz w:val="28"/>
          <w:sz w:val="28"/>
          <w:szCs w:val="28"/>
          <w:rtl w:val="true"/>
          <w:lang w:bidi="ar-SA"/>
        </w:rPr>
        <w:t>السَّلام، فأَخذها أَبو طالب مِن يدهِ وأَكلها، فدارت في رأسهِ مِثل السّكر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نحو منزله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تمكّن ماء الرُّمانة في صلبهِ، وأَقبل على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تَطيَّبي وتَطهّري فلعَّل الله تعالى يودعك هذا النّور، فَفعلت ما أَمرها به وواقعها في تلك اللَّيلة المباركة مِن الشَّهرِ المبارك فَحملت مِن وقتها وساعتها بأَمير المؤمنين عليه السَّلام</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بفاطمة بنت أَسد رضوان الله عليها في أحد الأيام كاهن من الكهانيِ، وهي في جماعةٍ من نساءِ الفاطميات اللّاتي انتمى إِليهنَّ رسول الله صلَّى الله عليه وآله، فقال لكلهن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أَيكن كفلت هذا النَّبيّ وربَّته في صغرهِ؟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فاطمة بنت أَسد رضوان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الَّتي كَفلته، وأَنا زَوجة عمِّه الَّذي نرجوه ونؤمله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صادقة فستلدین غُلاماً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مطواعاً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لربه هماما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يَكفله محمَّد ويختصّ به، ويودعه سِره ويحَبُوه بمصافاتهِ وإِخوته، إِسمه على ثلاثةِ أَحرف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 هذا النّبَيّ في جميعِ أُمورهِ، وينصره في قليلهِ وكثيره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يكون سَيفه على أَعدائهِ، ورباب عِلمه إلى أَوليائه،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يفرّج عن وجههِ الكُّربات، ويَجلو عنه حندسِ</w:t>
      </w:r>
      <w:r>
        <w:rPr>
          <w:rStyle w:val="FootnoteAnchor"/>
          <w:rtl w:val="true"/>
        </w:rPr>
        <w:footnoteReference w:id="36"/>
      </w:r>
      <w:r>
        <w:rPr>
          <w:rFonts w:ascii="Amiri" w:hAnsi="Amiri" w:eastAsia="Amiri" w:cs="Amiri"/>
          <w:color w:val="111111"/>
          <w:sz w:val="28"/>
          <w:sz w:val="28"/>
          <w:szCs w:val="28"/>
          <w:rtl w:val="true"/>
          <w:lang w:bidi="ar-SA"/>
        </w:rPr>
        <w:t>الظُّلمات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تَهاب صولته أَطفال المهاد، وتَرتعد من خيفتهِ الفرائص عند الجلاد</w:t>
      </w:r>
      <w:r>
        <w:rPr>
          <w:rStyle w:val="FootnoteAnchor"/>
          <w:rtl w:val="true"/>
        </w:rPr>
        <w:footnoteReference w:id="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فضائل شَريفة، ومناقب معروفة، وصلة منيعة، ومنزلة رَفيعة، یُهاجر إلى النّبيِّ في طاعتهِ ويجاهد بنفسهِ في نصرتهِ وهو وصيّه الدّافن له في حجرته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فاطمة أُم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يومي كلَّه</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فيما قاله الكَّاهن، فلمّا كان اللَّيل، رأَيتُّ في منامي كأَنَّ جِبال الشَّام قد أَقبلت تَدب، وعليها جَلابيب الحديد، وهي تصيح من صدورها بصوتٍ مَهول، فأَسرعت نَحوها جبال مكّة، فأَجابتها بمثلِ صياحها، وأَهول وهي تنفخ كالشّرار</w:t>
      </w:r>
      <w:r>
        <w:rPr>
          <w:rStyle w:val="FootnoteAnchor"/>
          <w:rtl w:val="true"/>
        </w:rPr>
        <w:footnoteReference w:id="39"/>
      </w:r>
      <w:r>
        <w:rPr>
          <w:rFonts w:ascii="Amiri" w:hAnsi="Amiri" w:eastAsia="Amiri" w:cs="Amiri"/>
          <w:color w:val="111111"/>
          <w:sz w:val="28"/>
          <w:sz w:val="28"/>
          <w:szCs w:val="28"/>
          <w:rtl w:val="true"/>
          <w:lang w:bidi="ar-SA"/>
        </w:rPr>
        <w:t xml:space="preserve">المحمرة، وأَبو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قبيس ينقض مثل قرص الشّمس</w:t>
      </w:r>
      <w:r>
        <w:rPr>
          <w:rStyle w:val="FootnoteAnchor"/>
          <w:rtl w:val="true"/>
        </w:rPr>
        <w:footnoteReference w:id="40"/>
      </w:r>
      <w:r>
        <w:rPr>
          <w:rFonts w:ascii="Amiri" w:hAnsi="Amiri" w:eastAsia="Amiri" w:cs="Amiri"/>
          <w:color w:val="111111"/>
          <w:sz w:val="28"/>
          <w:sz w:val="28"/>
          <w:szCs w:val="28"/>
          <w:rtl w:val="true"/>
          <w:lang w:bidi="ar-SA"/>
        </w:rPr>
        <w:t xml:space="preserve">، ونِصال تَسقط عن يمينه وشماله، والنّاس يلتقطون ذلك، فلقطت معهم أَربعة أَسياف، وبيضة حديد مُذهّبة، فأَوّل ما دخلت مكّة سقط منِّي سيف في ماءٍ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وطار الأخر في الجوِ واستمر، وسقط الثالث في الأرضِ وانكسر، وبقيَّ الرَّابع في يدي مَسلولاً، فبينما أَنا أَصول به إِذ صار شِبلاً،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فتبينه فصار لَيثاً مهولاً فخرجَ من يدي</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ومرَّ نحو الجبال يجوب أَباطحها</w:t>
      </w:r>
      <w:r>
        <w:rPr>
          <w:rStyle w:val="FootnoteAnchor"/>
          <w:rtl w:val="true"/>
        </w:rPr>
        <w:footnoteReference w:id="42"/>
      </w:r>
      <w:r>
        <w:rPr>
          <w:rFonts w:ascii="Amiri" w:hAnsi="Amiri" w:eastAsia="Amiri" w:cs="Amiri"/>
          <w:color w:val="111111"/>
          <w:sz w:val="28"/>
          <w:sz w:val="28"/>
          <w:szCs w:val="28"/>
          <w:rtl w:val="true"/>
          <w:lang w:bidi="ar-SA"/>
        </w:rPr>
        <w:t>، ويخترق صَلاطها</w:t>
      </w:r>
      <w:r>
        <w:rPr>
          <w:rStyle w:val="FootnoteAnchor"/>
          <w:rtl w:val="true"/>
        </w:rPr>
        <w:footnoteReference w:id="43"/>
      </w:r>
      <w:r>
        <w:rPr>
          <w:rFonts w:ascii="Amiri" w:hAnsi="Amiri" w:eastAsia="Amiri" w:cs="Amiri"/>
          <w:color w:val="111111"/>
          <w:sz w:val="28"/>
          <w:sz w:val="28"/>
          <w:szCs w:val="28"/>
          <w:rtl w:val="true"/>
          <w:lang w:bidi="ar-SA"/>
        </w:rPr>
        <w:t xml:space="preserve">، والنَّاس منه مشفقون، ومن خيفتهِ حذرون، إِذ أتی محمَّد صلَّى الله عليه وآله فقبض على رقبتهِ، فانقاد له كالظّبية الأَلوف،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راعني الزَّمع</w:t>
      </w:r>
      <w:r>
        <w:rPr>
          <w:rStyle w:val="FootnoteAnchor"/>
          <w:rtl w:val="true"/>
        </w:rPr>
        <w:footnoteReference w:id="44"/>
      </w:r>
      <w:r>
        <w:rPr>
          <w:rFonts w:ascii="Amiri" w:hAnsi="Amiri" w:eastAsia="Amiri" w:cs="Amiri"/>
          <w:color w:val="111111"/>
          <w:sz w:val="28"/>
          <w:sz w:val="28"/>
          <w:szCs w:val="28"/>
          <w:rtl w:val="true"/>
          <w:lang w:bidi="ar-SA"/>
        </w:rPr>
        <w:t>والفزع، فطلبت المعبرين والمفسّرین، فوجدّت هناك كاهنا حدثته بحالي فأَخبرني بمنامي،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تَلدين أَربعة أَولاد ذُكور وبنتا بعدهم، وإنَّ أَحد البنين يَغرق، والأَخر يُقتل في الحربِ، والثَّالث يَموت ويبقى له عَقب، والرَّابع يَكون إِماماً للخلق، صاحب سَیفٍ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ذا فضل وبراعة، يطيع النّبيّ المبعوث أَحسن طاعة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مفكّرة في ذلك المنام، ورزقت بنيَّ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عقيلاً وطالباً وجعفراً ثُمَّ حمَلت بعليٍّ عليه السَّلام</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ولله در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أَبشر أَبا طالب عن قليلٍ ٭٭٭ بالولدِ الخالي مِن المثيلِ</w:t>
      </w:r>
    </w:p>
    <w:p>
      <w:pPr>
        <w:pStyle w:val="BookText"/>
        <w:rPr/>
      </w:pPr>
      <w:r>
        <w:rPr>
          <w:rFonts w:ascii="IRNazanin" w:hAnsi="IRNazanin" w:eastAsia="IRNazanin"/>
          <w:color w:val="111111"/>
          <w:sz w:val="28"/>
          <w:sz w:val="28"/>
          <w:szCs w:val="28"/>
          <w:rtl w:val="true"/>
          <w:lang w:bidi="fa-IR"/>
        </w:rPr>
        <w:t>یا آل فهر</w:t>
      </w:r>
      <w:r>
        <w:rPr>
          <w:rStyle w:val="FootnoteAnchor"/>
          <w:rtl w:val="true"/>
        </w:rPr>
        <w:footnoteReference w:id="46"/>
      </w:r>
      <w:r>
        <w:rPr>
          <w:rFonts w:ascii="Amiri" w:hAnsi="Amiri" w:eastAsia="Amiri" w:cs="Amiri"/>
          <w:color w:val="111111"/>
          <w:sz w:val="28"/>
          <w:sz w:val="28"/>
          <w:szCs w:val="28"/>
          <w:rtl w:val="true"/>
          <w:lang w:bidi="ar-SA"/>
        </w:rPr>
        <w:t xml:space="preserve">فسمعوا تأويلي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نوران على سبيلِ كمثل موسى وأَخيه السّؤول</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 بنت أسد رضوان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تتابعت الشّهور بي بعد حملي بولدي عليّ صلوات الله وسلامه عليه، وقرب خروجه ما کنتُ أمر بحجر، ولا مدر إلاّ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هنيئاً لكِ يا فاطمة، بما خصّك الله به من الفضل </w:t>
      </w:r>
    </w:p>
    <w:p>
      <w:pPr>
        <w:pStyle w:val="BookText"/>
        <w:rPr/>
      </w:pPr>
      <w:r>
        <w:rPr>
          <w:rFonts w:ascii="Amiri" w:hAnsi="Amiri" w:eastAsia="Amiri" w:cs="Amiri"/>
          <w:color w:val="111111"/>
          <w:sz w:val="28"/>
          <w:sz w:val="28"/>
          <w:szCs w:val="28"/>
          <w:rtl w:val="true"/>
          <w:lang w:bidi="ar-SA"/>
        </w:rPr>
        <w:t>العظيم، بحملك بالإمام الكريم</w:t>
      </w:r>
      <w:r>
        <w:rPr>
          <w:rStyle w:val="FootnoteAnchor"/>
          <w:rtl w:val="true"/>
        </w:rPr>
        <w:footnoteReference w:id="48"/>
      </w:r>
      <w:r>
        <w:rPr>
          <w:rFonts w:ascii="Amiri" w:hAnsi="Amiri" w:eastAsia="Amiri" w:cs="Amiri"/>
          <w:color w:val="111111"/>
          <w:sz w:val="28"/>
          <w:sz w:val="28"/>
          <w:szCs w:val="28"/>
          <w:rtl w:val="true"/>
          <w:lang w:bidi="ar-SA"/>
        </w:rPr>
        <w:t>، وكنتُ أسمع منه وهو في الاحشاء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به تُختم النّبوَّة وبي تُختم الولاية</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إذا دخل رسول الله صلّى الله عليه وآله على فاطمة بنت أسد رضوان الله عليها وهي جالسة، لم يكن لها حيلة تمنع نفسها عن القيام، فينهض عليّ عليه السّلام بإمه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ويقوم إجلالاً لرسول الله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أيّها النّبيُّ ورحمة الله وبرکاته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فيرد رسول الله صلَّى الله عليه وآله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فتعجب أَبو طالب من ذلك، وكذلك فاطمة بنت أَسد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يحملك على القيام إذا جاء رسول الله صلّى الله عليه وآله، دون مجيئي اليكِ ودخولي عليكِ؟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لي حيلة في القيام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جاءنا محمّد صلَّى الله عليه وآله</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أمسكي نفسكِ عن القيام وأنا أُعينكِ على ذلك، لننظر ما يكون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المولود المبارك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أقبل رسول الله صلّى الله عليه وآله إلى منزل أبي طالب رضوان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العادة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قام أبو طالب قائما على قدميه، وأمسك بيده على أكتاف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أحسَّ عليّ عليه السّلام بدخول رسول الله صلّى الله عليه وآله، اقتلع أبويه وأختطف بهما حتّى وقع أبو طالب على الأرض مستلقيا على قفاه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تبسّم رسول الله صلى الله عليه وآله حتّى أضاء من 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المشّارق والمغارب</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تعجب یا عمّاه من ذلك، فلو كانت الدّنيا لها عروة لحملها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ابنك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بإصبع من أصابعه</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ذلك فرح أبو طالب فرحاً شديداً، وحمد الله وأثنى عليه وصلَّى على النّبيِّ صلَّى الله عليه وآله، ولله درّ من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أبا طالب فابشر بخيرٍ وسؤدد ٭٭٭ فقد فزت بالكرارِ والآية الكبرى</w:t>
      </w:r>
    </w:p>
    <w:p>
      <w:pPr>
        <w:pStyle w:val="BookText"/>
        <w:rPr/>
      </w:pPr>
      <w:r>
        <w:rPr>
          <w:rFonts w:ascii="Amiri" w:hAnsi="Amiri" w:eastAsia="Amiri" w:cs="Amiri"/>
          <w:color w:val="111111"/>
          <w:sz w:val="28"/>
          <w:sz w:val="28"/>
          <w:szCs w:val="28"/>
          <w:rtl w:val="true"/>
          <w:lang w:bidi="ar-SA"/>
        </w:rPr>
        <w:t>وصيّ النَّبيّ المصطفى وابن عمّه ٭٭٭ وزوج البتول الطّهر فاطمة الزهرا</w:t>
      </w:r>
    </w:p>
    <w:p>
      <w:pPr>
        <w:pStyle w:val="BookText"/>
        <w:rPr/>
      </w:pPr>
      <w:r>
        <w:rPr>
          <w:rFonts w:ascii="Amiri" w:hAnsi="Amiri" w:eastAsia="Amiri" w:cs="Amiri"/>
          <w:color w:val="111111"/>
          <w:sz w:val="28"/>
          <w:sz w:val="28"/>
          <w:szCs w:val="28"/>
          <w:rtl w:val="true"/>
          <w:lang w:bidi="ar-SA"/>
        </w:rPr>
        <w:t>بدا فأضاء الكون من نورِ وجهه ٭٭٭ وعطّرت الأفاق من طيبهِ عطر</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هذا هو الحامي النّبيّ بسيفهِ ٭٭٭ ومكسّرُ الأصنام والأوثانِ</w:t>
      </w:r>
    </w:p>
    <w:p>
      <w:pPr>
        <w:pStyle w:val="BookText"/>
        <w:rPr/>
      </w:pPr>
      <w:r>
        <w:rPr>
          <w:rFonts w:ascii="Amiri" w:hAnsi="Amiri" w:eastAsia="Amiri" w:cs="Amiri"/>
          <w:color w:val="111111"/>
          <w:sz w:val="28"/>
          <w:sz w:val="28"/>
          <w:szCs w:val="28"/>
          <w:rtl w:val="true"/>
          <w:lang w:bidi="ar-SA"/>
        </w:rPr>
        <w:t>وهوَ الودیعةُ خیرُ کلِّ ودیعةٍ ٭٭٭ وهوَ الإمامُ وصفوةُ الرَّحمنِ</w:t>
      </w:r>
    </w:p>
    <w:p>
      <w:pPr>
        <w:pStyle w:val="BookText"/>
        <w:rPr/>
      </w:pPr>
      <w:r>
        <w:rPr>
          <w:rFonts w:ascii="Amiri" w:hAnsi="Amiri" w:eastAsia="Amiri" w:cs="Amiri"/>
          <w:color w:val="111111"/>
          <w:sz w:val="28"/>
          <w:sz w:val="28"/>
          <w:szCs w:val="28"/>
          <w:rtl w:val="true"/>
          <w:lang w:bidi="ar-SA"/>
        </w:rPr>
        <w:t>وهو الصّراطُ المسّتقيمُ ومَنْ به ٭٭٭ يمتازُ ذو الإيمانِ والكفرانِ</w:t>
      </w:r>
    </w:p>
    <w:p>
      <w:pPr>
        <w:pStyle w:val="BookText"/>
        <w:rPr/>
      </w:pPr>
      <w:r>
        <w:rPr>
          <w:rFonts w:ascii="Amiri" w:hAnsi="Amiri" w:eastAsia="Amiri" w:cs="Amiri"/>
          <w:color w:val="111111"/>
          <w:sz w:val="28"/>
          <w:sz w:val="28"/>
          <w:szCs w:val="28"/>
          <w:rtl w:val="true"/>
          <w:lang w:bidi="ar-SA"/>
        </w:rPr>
        <w:t>صلّى عليه الله ما هبَّ الصّبا ٭٭٭ وما ناحت الأطيار في الأغصانِ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كان في تلك الليلة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مضى من اللّيل ثلثه، إذ قد أتي أمر الله، وإذا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عليكِ ببيت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فاطمة جاءها المخاض وأتاها ما يأتي النّساء عند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عليها الأسماء الَّتي فيها النّجاة، فسكن عنها ما تجده بإذن الله تعالى،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بنسوة من قومك وبنات عمّك ليعينوكِ على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لك</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فأرسل أبو طالب إلى نساء بني هاشم، فلمّا حضرت النّسوة، وإذا بهاتف من </w:t>
      </w:r>
    </w:p>
    <w:p>
      <w:pPr>
        <w:pStyle w:val="BookText"/>
        <w:rPr/>
      </w:pPr>
      <w:r>
        <w:rPr>
          <w:rFonts w:ascii="Amiri" w:hAnsi="Amiri" w:eastAsia="Amiri" w:cs="Amiri"/>
          <w:color w:val="111111"/>
          <w:sz w:val="28"/>
          <w:sz w:val="28"/>
          <w:szCs w:val="28"/>
          <w:rtl w:val="true"/>
          <w:lang w:bidi="ar-SA"/>
        </w:rPr>
        <w:t>وراء البيت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ردَّ النّسوة عنها، فإنه مولود طاهر مطهر لا تمسّه إلّا يد طاهرة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يستتم الهاتف كلامه إلّا وقد أقبل رسول الله صلّى الله عليه وآله فردَّ النّساء عنها، فخرجنَ من البيت، وخرجت فاطمة رضوان الله عليها من بيتها، وأتت إلى بیت الله الحرام، ووقفت بإزائه فأخذها الطّلق، فرمقت بطرفها إلى السّماء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إنّي مؤمنة بك، وبكل كتاب أنزلته،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ورسول أرسلته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وبكلِّ ما جاء به عبدك ورسولك محمّد صلّى الله عليه وآله، ومؤمنة بجميع أنبيائك ورسلك، ومصدّقة بكلامك وبكلام جدّي إبراهيم الخليل خليلك، الَّذي بنى بيتك العتيق، وأسالك بحقِّ هذا البيت ومَنْ بناه، وبحقِّ حبيبك ونبيّك محمد 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وبملائكتك المقربين</w:t>
      </w:r>
      <w:r>
        <w:rPr>
          <w:rFonts w:eastAsia="IRNazanin" w:cs="IRNazanin"/>
          <w:color w:val="111111"/>
          <w:sz w:val="28"/>
          <w:szCs w:val="28"/>
          <w:rtl w:val="true"/>
          <w:lang w:bidi="fa-IR"/>
        </w:rPr>
        <w:t>)</w:t>
      </w:r>
      <w:r>
        <w:rPr>
          <w:rStyle w:val="FootnoteAnchor"/>
          <w:rtl w:val="true"/>
        </w:rPr>
        <w:footnoteReference w:id="54"/>
      </w:r>
      <w:r>
        <w:rPr>
          <w:rFonts w:ascii="Amiri" w:hAnsi="Amiri" w:eastAsia="Amiri" w:cs="Amiri"/>
          <w:color w:val="111111"/>
          <w:sz w:val="28"/>
          <w:sz w:val="28"/>
          <w:szCs w:val="28"/>
          <w:rtl w:val="true"/>
          <w:lang w:bidi="ar-SA"/>
        </w:rPr>
        <w:t xml:space="preserve">، وبحقِّ هذا الجنين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في بطني في احشائي</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الَّذي يؤنسني بتسبيحه، وتقديسه، وتهليله وتكبيره، وإنّي موقنة بأنه وليّك، وأحد أوليائك المقربين؛ إلّا ما يسرت عليَّ ولادتي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يا ربِّ يا رحمنُ ترحمُني ٭٭٭ يا كاشفَ الضّرِ والبأساءِ والمحنِ</w:t>
      </w:r>
    </w:p>
    <w:p>
      <w:pPr>
        <w:pStyle w:val="BookText"/>
        <w:rPr/>
      </w:pPr>
      <w:r>
        <w:rPr>
          <w:rFonts w:ascii="Amiri" w:hAnsi="Amiri" w:eastAsia="Amiri" w:cs="Amiri"/>
          <w:color w:val="111111"/>
          <w:sz w:val="28"/>
          <w:sz w:val="28"/>
          <w:szCs w:val="28"/>
          <w:rtl w:val="true"/>
          <w:lang w:bidi="ar-SA"/>
        </w:rPr>
        <w:t>یا خالق الخلق یا ربَّ العبادِ ويا ٭٭٭ ذيِ الجود والفضلِ والإحسانِ والمنن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فرغت من دعائها سمعت هاتفاً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أبشري بالمواهب ٭٭٭ بنت خير الأطايب</w:t>
      </w:r>
    </w:p>
    <w:p>
      <w:pPr>
        <w:pStyle w:val="BookText"/>
        <w:rPr/>
      </w:pPr>
      <w:r>
        <w:rPr>
          <w:rFonts w:ascii="Amiri" w:hAnsi="Amiri" w:eastAsia="Amiri" w:cs="Amiri"/>
          <w:color w:val="111111"/>
          <w:sz w:val="28"/>
          <w:sz w:val="28"/>
          <w:szCs w:val="28"/>
          <w:rtl w:val="true"/>
          <w:lang w:bidi="ar-SA"/>
        </w:rPr>
        <w:t>قد سعدتي بسيد ٭٭٭ خير ماشٍ وراكب</w:t>
      </w:r>
    </w:p>
    <w:p>
      <w:pPr>
        <w:pStyle w:val="BookText"/>
        <w:rPr/>
      </w:pPr>
      <w:r>
        <w:rPr>
          <w:rFonts w:ascii="Amiri" w:hAnsi="Amiri" w:eastAsia="Amiri" w:cs="Amiri"/>
          <w:color w:val="111111"/>
          <w:sz w:val="28"/>
          <w:sz w:val="28"/>
          <w:szCs w:val="28"/>
          <w:rtl w:val="true"/>
          <w:lang w:bidi="ar-SA"/>
        </w:rPr>
        <w:t>فهو كالبدر نوره ٭٭٭ مشرق ساد  غير غائب</w:t>
      </w:r>
    </w:p>
    <w:p>
      <w:pPr>
        <w:pStyle w:val="BookText"/>
        <w:rPr/>
      </w:pPr>
      <w:r>
        <w:rPr>
          <w:rFonts w:ascii="Amiri" w:hAnsi="Amiri" w:eastAsia="Amiri" w:cs="Amiri"/>
          <w:color w:val="111111"/>
          <w:sz w:val="28"/>
          <w:sz w:val="28"/>
          <w:szCs w:val="28"/>
          <w:rtl w:val="true"/>
          <w:lang w:bidi="ar-SA"/>
        </w:rPr>
        <w:t>سیّداً حاز سؤدداً ٭٭٭ ساد كلّ الأعازب</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وسيحظى بفاطم ٭٭٭ بنت خير الأعازب</w:t>
      </w:r>
    </w:p>
    <w:p>
      <w:pPr>
        <w:pStyle w:val="BookText"/>
        <w:rPr/>
      </w:pPr>
      <w:r>
        <w:rPr>
          <w:rFonts w:ascii="Amiri" w:hAnsi="Amiri" w:eastAsia="Amiri" w:cs="Amiri"/>
          <w:color w:val="111111"/>
          <w:sz w:val="28"/>
          <w:sz w:val="28"/>
          <w:szCs w:val="28"/>
          <w:rtl w:val="true"/>
          <w:lang w:bidi="ar-SA"/>
        </w:rPr>
        <w:t>وسيأتي بسيدين ٭٭٭ ما سرى بالركائب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الهاتف من شعره سمعت فاطمة رضوان الله عليها رجّة عظيمة قد نزلت من السّماء، وسمعت قائلا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أبشري يا بنتَ الأطايبِ ٭٭٭ حقاً بإمامٍ مطهّر للبلادِ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غوثُ الأنامِ من كل هولٍ ٭٭٭ ومجيرُ العصاة يومَ التّنادِ </w:t>
      </w:r>
    </w:p>
    <w:p>
      <w:pPr>
        <w:pStyle w:val="BookText"/>
        <w:rPr/>
      </w:pPr>
      <w:r>
        <w:rPr>
          <w:rFonts w:ascii="Amiri" w:hAnsi="Amiri" w:eastAsia="Amiri" w:cs="Amiri"/>
          <w:color w:val="111111"/>
          <w:sz w:val="28"/>
          <w:sz w:val="28"/>
          <w:szCs w:val="28"/>
          <w:rtl w:val="true"/>
          <w:lang w:bidi="ar-SA"/>
        </w:rPr>
        <w:t>قد سعدتي بسيدٍ هاشميٍ ٭٭٭ يحمي الرّسول ويفني الأعادي</w:t>
      </w:r>
    </w:p>
    <w:p>
      <w:pPr>
        <w:pStyle w:val="BookText"/>
        <w:rPr/>
      </w:pPr>
      <w:r>
        <w:rPr>
          <w:rFonts w:ascii="Amiri" w:hAnsi="Amiri" w:eastAsia="Amiri" w:cs="Amiri"/>
          <w:color w:val="111111"/>
          <w:sz w:val="28"/>
          <w:sz w:val="28"/>
          <w:szCs w:val="28"/>
          <w:rtl w:val="true"/>
          <w:lang w:bidi="ar-SA"/>
        </w:rPr>
        <w:t>خصّهُ الله بالولايةِ حتّى ٭٭٭ نال من ربّهِ عظیمَ المرادِ</w:t>
      </w:r>
    </w:p>
    <w:p>
      <w:pPr>
        <w:pStyle w:val="BookText"/>
        <w:rPr/>
      </w:pPr>
      <w:r>
        <w:rPr>
          <w:rFonts w:ascii="Amiri" w:hAnsi="Amiri" w:eastAsia="Amiri" w:cs="Amiri"/>
          <w:color w:val="111111"/>
          <w:sz w:val="28"/>
          <w:sz w:val="28"/>
          <w:szCs w:val="28"/>
          <w:rtl w:val="true"/>
          <w:lang w:bidi="ar-SA"/>
        </w:rPr>
        <w:t>فعليهِ الصّلاة حيّاً وميّتاً ٭٭٭ من جميعِ الأنامِ بادي</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الهاتف من شعره انشق البيت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وتصاعدت الأنوار، وزجاها</w:t>
      </w:r>
      <w:r>
        <w:rPr>
          <w:rStyle w:val="FootnoteAnchor"/>
          <w:rtl w:val="true"/>
        </w:rPr>
        <w:footnoteReference w:id="58"/>
      </w:r>
      <w:r>
        <w:rPr>
          <w:rFonts w:ascii="Amiri" w:hAnsi="Amiri" w:eastAsia="Amiri" w:cs="Amiri"/>
          <w:color w:val="111111"/>
          <w:sz w:val="28"/>
          <w:sz w:val="28"/>
          <w:szCs w:val="28"/>
          <w:rtl w:val="true"/>
          <w:lang w:bidi="ar-SA"/>
        </w:rPr>
        <w:t>الأمين جبرائيل عليه السّلام إلى داخل البيت الحرام، وغابت عن الأبصار وعادت الفتحة كما كانت أولاً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طالب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فأشفقنا عليها من ذلك، وأردنا أن نفتح الباب لنُوصل إليها بعض نسائنا فلم نستطع إلى ذلك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ينفتح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فعلمنا إنّه أمر من الله تعالى</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فاطمة رضوان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جلست على الرخامة الحمراء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 وقد کشف الله عن بصري، رأيتُ جبرائيل عليه السّلام قد هبط عندي في جوف الكعبة، ومعه صفوف من الملائكة، وضَربَ على الكعبة ألف ستر، وألف علم من نور ما بين السّماء والأرض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صعد إلى السّماء ومعه میکائیل وكثير من الملائكة وطافوا بالبيت الحرام، ثمَّ أقبلوا عليَّ ومعهم ولدي محمّد صلّى الله عليه وآله يقدمهم کالبدر السّاطع، وهم عن يمينه وشماله، وسمعت جبرائیل علیه السَّلام يقول یا محمّد، ربك يقرؤك السّلام، ويخصّك بالتّحية والإكرام ويقول 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استَقبل عَلِيّ عند خروجه مِن بطنِ أُمّه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النّبيّ صلَّى الله عليه وآله معي ساعة وإذا أنا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ولدي أمير المؤمنين وسيّد الموحدين، ولم أجد ألماً، ولا وجعا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وضعته خر ساجداً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رافعاً يديه ورأسه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يتضرّع إلى ربّه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كهيئة وضع رسول الله صلَّى الله عليه وآله، فبينما أنا أنظر اليه والى دعائه وتضرّعه وابتهاله إلى ربّه، متعجبة من حسنه وجماله وكماله كأنّه الشّمس المضيئة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استقبله النّبيّ صلَّى الله عليه وآله، ورفعه بيده اليمنى من الأرض، وإذا به قد نطق بلسان فصيح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وأَشهد أنَّ محمّداً عبدهُ ورسوله وأَشهد أَنّ عليّاً وليُّ الله وأشهد أنَّي وصيّ رسول الله صلَّى الله عليه وآله، بمحمَّد تُختم النّبوُّة وبي تختم الولاية وأنا أمير المؤمنين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 السّلام 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أَخذته فإِذا هو مدْهون الرأس، مكحول العينَين فضحكَ في وجهِي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فعندَ ذلك قال لي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أعطني إياه يا محمّد، فأعطيته إياه فغاب عني ساعتين، وإذا هو مکسي ثوبين أبيضين يتلألأ من 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دفعه اليَّ فدفعته إلى أُمه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أُمّاه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ولدي ورحمة الله وبركاته،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حبيبي رسول الله صلّى الله عليه و آله تركني في الكعبة ومضى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أنا متعجبة من 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بخمس نساء كأنَّهنَّ الأقمار، فدخلنَ عليَّ وعليهنَّ ثياب من الحرير، والإستبرق، وروائحهنَّ أزكى من المسّك الأذفر، وقلنَ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فرددتُ عليهنَّ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جلسنَ بين يديَّ ومعهنَّ جونة</w:t>
      </w:r>
      <w:r>
        <w:rPr>
          <w:rFonts w:eastAsia="Amiri" w:cs="Amiri" w:ascii="Amiri" w:hAnsi="Amiri"/>
          <w:color w:val="111111"/>
          <w:sz w:val="28"/>
          <w:szCs w:val="28"/>
          <w:lang w:bidi="ar-SA"/>
        </w:rPr>
        <w:t>1</w:t>
      </w:r>
      <w:r>
        <w:rPr>
          <w:rStyle w:val="FootnoteAnchor"/>
          <w:rtl w:val="true"/>
        </w:rPr>
        <w:footnoteReference w:id="59"/>
      </w:r>
      <w:r>
        <w:rPr>
          <w:rFonts w:ascii="Amiri" w:hAnsi="Amiri" w:eastAsia="Amiri" w:cs="Amiri"/>
          <w:color w:val="111111"/>
          <w:sz w:val="28"/>
          <w:sz w:val="28"/>
          <w:szCs w:val="28"/>
          <w:rtl w:val="true"/>
          <w:lang w:bidi="ar-SA"/>
        </w:rPr>
        <w:t>من فضة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ولدي إلى النّسوة بطرفٍ خفي، ولم ينظر اليهنَّ، ولا إلى وجوههنَّ حياء من ربّه تعالى وقال 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أيّتُها النِّساء الطّاهرات التَّقيات </w:t>
      </w:r>
    </w:p>
    <w:p>
      <w:pPr>
        <w:pStyle w:val="BookText"/>
        <w:rPr/>
      </w:pPr>
      <w:r>
        <w:rPr>
          <w:rFonts w:ascii="Amiri" w:hAnsi="Amiri" w:eastAsia="Amiri" w:cs="Amiri"/>
          <w:color w:val="111111"/>
          <w:sz w:val="28"/>
          <w:sz w:val="28"/>
          <w:szCs w:val="28"/>
          <w:rtl w:val="true"/>
          <w:lang w:bidi="ar-SA"/>
        </w:rPr>
        <w:t>النَّقيات الزَّكيات الصَّفيات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فرددَن عليه السّلام بأحسن التّحيات والاكرام، وقد علا منه نور ساطع، یکاد يخطف الأبصار،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اله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 محمّداً عبدهُ ورسوله، بمحمّد تختم النّبوة وبي تختم الولاية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هذا المعنى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نِلتِ المسّرةَ والكرامة ٭٭٭ لمّا وضعتِ على الرخامة</w:t>
      </w:r>
    </w:p>
    <w:p>
      <w:pPr>
        <w:pStyle w:val="BookText"/>
        <w:rPr/>
      </w:pPr>
      <w:r>
        <w:rPr>
          <w:rFonts w:ascii="IRNazanin" w:hAnsi="IRNazanin" w:eastAsia="IRNazanin"/>
          <w:color w:val="111111"/>
          <w:sz w:val="28"/>
          <w:sz w:val="28"/>
          <w:szCs w:val="28"/>
          <w:rtl w:val="true"/>
          <w:lang w:bidi="fa-IR"/>
        </w:rPr>
        <w:t>بالمرتضی الهادي ٭٭٭ أخِ الهادي المظلل بالغمامة</w:t>
      </w:r>
    </w:p>
    <w:p>
      <w:pPr>
        <w:pStyle w:val="BookText"/>
        <w:rPr/>
      </w:pPr>
      <w:r>
        <w:rPr>
          <w:rFonts w:ascii="Amiri" w:hAnsi="Amiri" w:eastAsia="Amiri" w:cs="Amiri"/>
          <w:color w:val="111111"/>
          <w:sz w:val="28"/>
          <w:sz w:val="28"/>
          <w:szCs w:val="28"/>
          <w:rtl w:val="true"/>
          <w:lang w:bidi="ar-SA"/>
        </w:rPr>
        <w:t>جنب الإله ونوره ٭٭٭ السّاقي المشفّع في القيامة</w:t>
      </w:r>
    </w:p>
    <w:p>
      <w:pPr>
        <w:pStyle w:val="BookText"/>
        <w:rPr/>
      </w:pPr>
      <w:r>
        <w:rPr>
          <w:rFonts w:ascii="Amiri" w:hAnsi="Amiri" w:eastAsia="Amiri" w:cs="Amiri"/>
          <w:color w:val="111111"/>
          <w:sz w:val="28"/>
          <w:sz w:val="28"/>
          <w:szCs w:val="28"/>
          <w:rtl w:val="true"/>
          <w:lang w:bidi="ar-SA"/>
        </w:rPr>
        <w:t>صلّى عليه الله ما في الدوحِ ٭٭٭ غرّدتِ الحمامة</w:t>
      </w:r>
    </w:p>
    <w:p>
      <w:pPr>
        <w:pStyle w:val="BookText"/>
        <w:rPr/>
      </w:pPr>
      <w:r>
        <w:rPr>
          <w:rFonts w:ascii="Amiri" w:hAnsi="Amiri" w:eastAsia="Amiri" w:cs="Amiri"/>
          <w:color w:val="111111"/>
          <w:sz w:val="28"/>
          <w:sz w:val="28"/>
          <w:szCs w:val="28"/>
          <w:rtl w:val="true"/>
          <w:lang w:bidi="ar-SA"/>
        </w:rPr>
        <w:t xml:space="preserve">فتعجَّبت النّسوة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حسنه، وأنواره، وأخذته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بعد واحدة، فأول من أخذته</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xml:space="preserve">حواء أُم البشر، فقبّلته، وشمّته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صلّی الإله على المقر بربّهِ ٭٭٭ وهو التّقيُ بن التّقيِ العادلُ</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حاز الفّضائل والعلوم بأسرها ٭٭٭ وهو الشّجاع اللوذعي</w:t>
      </w:r>
      <w:r>
        <w:rPr>
          <w:rStyle w:val="FootnoteAnchor"/>
          <w:rtl w:val="true"/>
        </w:rPr>
        <w:footnoteReference w:id="61"/>
      </w:r>
      <w:r>
        <w:rPr>
          <w:rFonts w:ascii="Amiri" w:hAnsi="Amiri" w:eastAsia="Amiri" w:cs="Amiri"/>
          <w:color w:val="111111"/>
          <w:sz w:val="28"/>
          <w:sz w:val="28"/>
          <w:szCs w:val="28"/>
          <w:rtl w:val="true"/>
          <w:lang w:bidi="ar-SA"/>
        </w:rPr>
        <w:t xml:space="preserve">الباسلُ </w:t>
      </w:r>
    </w:p>
    <w:p>
      <w:pPr>
        <w:pStyle w:val="BookText"/>
        <w:rPr/>
      </w:pPr>
      <w:r>
        <w:rPr>
          <w:rFonts w:ascii="IRNazanin" w:hAnsi="IRNazanin" w:eastAsia="IRNazanin"/>
          <w:color w:val="111111"/>
          <w:sz w:val="28"/>
          <w:sz w:val="28"/>
          <w:szCs w:val="28"/>
          <w:rtl w:val="true"/>
          <w:lang w:bidi="fa-IR"/>
        </w:rPr>
        <w:t>وهو الشّفيق لمن أتی مسترفداً ٭٭٭ وهو العدو لمن أتى بالباطل</w:t>
      </w:r>
    </w:p>
    <w:p>
      <w:pPr>
        <w:pStyle w:val="BookText"/>
        <w:rPr/>
      </w:pPr>
      <w:r>
        <w:rPr>
          <w:rFonts w:ascii="Amiri" w:hAnsi="Amiri" w:eastAsia="Amiri" w:cs="Amiri"/>
          <w:color w:val="111111"/>
          <w:sz w:val="28"/>
          <w:sz w:val="28"/>
          <w:szCs w:val="28"/>
          <w:rtl w:val="true"/>
          <w:lang w:bidi="ar-SA"/>
        </w:rPr>
        <w:t>صلّى عليكَ الله ما جنَّ الدجى ٭٭٭ وما حدی حاد وسحَّ الوابلُ</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فرغت حواء من شِعرها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اليها وضحك في وجهها وقال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أُمّاه ورحمة الله وبرکاته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بنيّ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حال والدي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نِعمِ الله تعالى يتقلب فيها حيث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بنت أسد رضوان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سمعت منه ذلك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يا بُنيَّ أنا أُمك؟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بلى ولكن أَنا وأَنتِ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وجميع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صُلبِ آدم وبطن حواء</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فدنت منه أُخرى ومعها جونة من فضة مملؤة من طيب الجنّة مسك وعنبر وغير ذلك، فأخذته من يد حواء وضمّته إلى صدرها، وطيّبته بجميع ما في الجونة من الطّيب، والرّوائح الزّكية،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ووضعته في حجرها، وقبّلته وضمّته إلى صدرها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نظر اليها تبسم ضاحكا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يا أُختاه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ورحمة الله </w:t>
      </w:r>
    </w:p>
    <w:p>
      <w:pPr>
        <w:pStyle w:val="BookText"/>
        <w:rPr/>
      </w:pPr>
      <w:r>
        <w:rPr>
          <w:rFonts w:ascii="Amiri" w:hAnsi="Amiri" w:eastAsia="Amiri" w:cs="Amiri"/>
          <w:color w:val="111111"/>
          <w:sz w:val="28"/>
          <w:sz w:val="28"/>
          <w:szCs w:val="28"/>
          <w:rtl w:val="true"/>
          <w:lang w:bidi="ar-SA"/>
        </w:rPr>
        <w:t>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حال أخي</w:t>
      </w:r>
      <w:r>
        <w:rPr>
          <w:rStyle w:val="FootnoteAnchor"/>
          <w:rtl w:val="true"/>
        </w:rPr>
        <w:footnoteReference w:id="63"/>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نعم الله يتقلّب فيها كيف شاء،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رفعه الله اليه مكاناً عليّا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صلّى عليكَ الله يامن حبُّهُ ٭٭٭ يوم القيامة عصمةٌ للخائفِ</w:t>
      </w:r>
    </w:p>
    <w:p>
      <w:pPr>
        <w:pStyle w:val="BookText"/>
        <w:rPr/>
      </w:pPr>
      <w:r>
        <w:rPr>
          <w:rFonts w:ascii="Amiri" w:hAnsi="Amiri" w:eastAsia="Amiri" w:cs="Amiri"/>
          <w:color w:val="111111"/>
          <w:sz w:val="28"/>
          <w:sz w:val="28"/>
          <w:szCs w:val="28"/>
          <w:rtl w:val="true"/>
          <w:lang w:bidi="ar-SA"/>
        </w:rPr>
        <w:t>الصائمُ القوّامُ في غسقِ الدّجی</w:t>
      </w:r>
      <w:r>
        <w:rPr>
          <w:rStyle w:val="FootnoteAnchor"/>
          <w:rtl w:val="true"/>
        </w:rPr>
        <w:footnoteReference w:id="64"/>
      </w:r>
      <w:r>
        <w:rPr>
          <w:rFonts w:ascii="Amiri" w:hAnsi="Amiri" w:eastAsia="Amiri" w:cs="Amiri"/>
          <w:color w:val="111111"/>
          <w:sz w:val="28"/>
          <w:sz w:val="28"/>
          <w:szCs w:val="28"/>
          <w:rtl w:val="true"/>
          <w:lang w:bidi="ar-SA"/>
        </w:rPr>
        <w:t>٭٭٭ فهو الإمامُ ابن الإمامُ العارفِ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ومن هذه؟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أُختي مريم ابنة عمران، وهذه الجونَة معها من الجنّةِ، وما فيها مِن الطِّيبِ فهو طيبِ الجنّة، وهي جونَة العطار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أخذته الأُخرى من يد مریم بنت عمران، وقبّلته وضمّته إلى صدرها، وشمّته حيناً، ثُمَّ أدرجته في ثوب كان معها من حرير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اليها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أُختاه ورحمة الله وبرکاته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حال أَخي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نِعمِ الله يتقلب فيها كيف يشاء؛ ثم شمّته وقبّلته وضمّته إلى 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منه عجبا شديدا،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عجباً من قدرة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إنّها حمدت الله وأثنت عليه، وصلّت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من كرمِ الإله معاجزاً ٭٭٭ وفضائلاً لم يُحصها كلُّ الوری</w:t>
      </w:r>
    </w:p>
    <w:p>
      <w:pPr>
        <w:pStyle w:val="BookText"/>
        <w:rPr/>
      </w:pPr>
      <w:r>
        <w:rPr>
          <w:rFonts w:ascii="Amiri" w:hAnsi="Amiri" w:eastAsia="Amiri" w:cs="Amiri"/>
          <w:color w:val="111111"/>
          <w:sz w:val="28"/>
          <w:sz w:val="28"/>
          <w:szCs w:val="28"/>
          <w:rtl w:val="true"/>
          <w:lang w:bidi="ar-SA"/>
        </w:rPr>
        <w:t>وضعتكَ أُمُّكَ وسط كعبةِ ربِّنا ٭٭٭ فوقَ الرّخامةِ ساجداً ومكبّرا</w:t>
      </w:r>
    </w:p>
    <w:p>
      <w:pPr>
        <w:pStyle w:val="BookText"/>
        <w:rPr/>
      </w:pPr>
      <w:r>
        <w:rPr>
          <w:rFonts w:ascii="Amiri" w:hAnsi="Amiri" w:eastAsia="Amiri" w:cs="Amiri"/>
          <w:color w:val="111111"/>
          <w:sz w:val="28"/>
          <w:sz w:val="28"/>
          <w:szCs w:val="28"/>
          <w:rtl w:val="true"/>
          <w:lang w:bidi="ar-SA"/>
        </w:rPr>
        <w:t>أنتَ المؤيَّدُ في الحروب وفي غدٍ ٭٭٭ تسقي وليّكَ من رحيق کوثرا</w:t>
      </w:r>
      <w:r>
        <w:rPr>
          <w:rStyle w:val="FootnoteAnchor"/>
          <w:rtl w:val="true"/>
        </w:rPr>
        <w:footnoteReference w:id="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عليك الله يامن حبُّهُ ٭٭٭ ينجي غدا من حر نارٍ تسعرا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فرغت من شعرها أُم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الأُخرى من 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وضمّته إلى صدرها، فلمّا نظر 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تبسم وضحك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أضاءت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المشّارق والمغارب، وأنارت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وما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يا أُمّاه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ورحمة الله وبركاته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حال أَبيك مُزاحم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نِعمِ الله يتقلّب فيها كيف 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إنَّها حمدت الله وأثنت عليه، </w:t>
      </w:r>
    </w:p>
    <w:p>
      <w:pPr>
        <w:pStyle w:val="BookText"/>
        <w:rPr/>
      </w:pPr>
      <w:r>
        <w:rPr>
          <w:rFonts w:ascii="Amiri" w:hAnsi="Amiri" w:eastAsia="Amiri" w:cs="Amiri"/>
          <w:color w:val="111111"/>
          <w:sz w:val="28"/>
          <w:sz w:val="28"/>
          <w:szCs w:val="28"/>
          <w:rtl w:val="true"/>
          <w:lang w:bidi="ar-SA"/>
        </w:rPr>
        <w:t>وذكرت النّبيّ وصلَّت عليه، 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الَّذي فرضَ الإلهُ ولاءَهُ ٭٭٭ وجُعِلتَ حجة ربّنا الخلّاقِ</w:t>
      </w:r>
    </w:p>
    <w:p>
      <w:pPr>
        <w:pStyle w:val="BookText"/>
        <w:rPr/>
      </w:pPr>
      <w:r>
        <w:rPr>
          <w:rFonts w:ascii="Amiri" w:hAnsi="Amiri" w:eastAsia="Amiri" w:cs="Amiri"/>
          <w:color w:val="111111"/>
          <w:sz w:val="28"/>
          <w:sz w:val="28"/>
          <w:szCs w:val="28"/>
          <w:rtl w:val="true"/>
          <w:lang w:bidi="ar-SA"/>
        </w:rPr>
        <w:t>قد أشرقت أنوارُ وجهك في الورى ٭٭٭ حتّى استنارت جملةُ الأفاقِ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أخذته سارة بنت ملك الروم زوجة إبراهيم الخليل، فضمّته، وقبّلته، فلمّا نظر 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تبسّم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في وجهّها، وقال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يا أُمّ البنين وأَطفال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أمير المؤمنين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حال أبي</w:t>
      </w:r>
      <w:r>
        <w:rPr>
          <w:rStyle w:val="FootnoteAnchor"/>
          <w:rtl w:val="true"/>
        </w:rPr>
        <w:footnoteReference w:id="66"/>
      </w:r>
      <w:r>
        <w:rPr>
          <w:rFonts w:ascii="Amiri" w:hAnsi="Amiri" w:eastAsia="Amiri" w:cs="Amiri"/>
          <w:color w:val="111111"/>
          <w:sz w:val="28"/>
          <w:sz w:val="28"/>
          <w:szCs w:val="28"/>
          <w:rtl w:val="true"/>
          <w:lang w:bidi="ar-SA"/>
        </w:rPr>
        <w:t>إبراهيم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نعم الله يتقلّب فيها كيف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أبشري فاطمُ بخير وليّ ٭٭٭ صفّوةُ الله من جميعِ العبادِ</w:t>
      </w:r>
    </w:p>
    <w:p>
      <w:pPr>
        <w:pStyle w:val="BookText"/>
        <w:rPr/>
      </w:pPr>
      <w:r>
        <w:rPr>
          <w:rFonts w:ascii="Amiri" w:hAnsi="Amiri" w:eastAsia="Amiri" w:cs="Amiri"/>
          <w:color w:val="111111"/>
          <w:sz w:val="28"/>
          <w:sz w:val="28"/>
          <w:szCs w:val="28"/>
          <w:rtl w:val="true"/>
          <w:lang w:bidi="ar-SA"/>
        </w:rPr>
        <w:t>عابدٌ زاهدٌ تقيٌ نقيٌ ٭٭٭ طاهرٌ من جميعِ كلّ الفسادِ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فرغت سارة من شعرها، أَتينَ النّسوة جميعهن، وكشفنَ سرته، فوجدنه مقطوع السّرة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ما كفاك إنَّك وضعتيه</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هذا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يكن معك أحد حتّى قطعتي سرته بنفسك،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وفرغت 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رأيته إلّا كما تَرَينَّ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ولله در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 ذا الشأنِ العظيمِ ٭٭٭ هنیتِ بالولد الكريمِ</w:t>
      </w:r>
    </w:p>
    <w:p>
      <w:pPr>
        <w:pStyle w:val="BookText"/>
        <w:rPr/>
      </w:pPr>
      <w:r>
        <w:rPr>
          <w:rFonts w:ascii="Amiri" w:hAnsi="Amiri" w:eastAsia="Amiri" w:cs="Amiri"/>
          <w:color w:val="111111"/>
          <w:sz w:val="28"/>
          <w:sz w:val="28"/>
          <w:szCs w:val="28"/>
          <w:rtl w:val="true"/>
          <w:lang w:bidi="ar-SA"/>
        </w:rPr>
        <w:t>في الكعبةِ الغرى وضعتي ٭٭٭ بحيدرةٍ كنز العلومِ</w:t>
      </w:r>
    </w:p>
    <w:p>
      <w:pPr>
        <w:pStyle w:val="BookText"/>
        <w:rPr/>
      </w:pPr>
      <w:r>
        <w:rPr>
          <w:rFonts w:ascii="Amiri" w:hAnsi="Amiri" w:eastAsia="Amiri" w:cs="Amiri"/>
          <w:color w:val="111111"/>
          <w:sz w:val="28"/>
          <w:sz w:val="28"/>
          <w:szCs w:val="28"/>
          <w:rtl w:val="true"/>
          <w:lang w:bidi="ar-SA"/>
        </w:rPr>
        <w:t>نفسُ النّبيِّ وصنوه الهادي ٭٭٭ الى النّهجِ القويمِ</w:t>
      </w:r>
    </w:p>
    <w:p>
      <w:pPr>
        <w:pStyle w:val="BookText"/>
        <w:rPr/>
      </w:pPr>
      <w:r>
        <w:rPr>
          <w:rFonts w:ascii="Amiri" w:hAnsi="Amiri" w:eastAsia="Amiri" w:cs="Amiri"/>
          <w:color w:val="111111"/>
          <w:sz w:val="28"/>
          <w:sz w:val="28"/>
          <w:szCs w:val="28"/>
          <w:rtl w:val="true"/>
          <w:lang w:bidi="ar-SA"/>
        </w:rPr>
        <w:t>ملجا العفاة</w:t>
      </w:r>
      <w:r>
        <w:rPr>
          <w:rStyle w:val="FootnoteAnchor"/>
          <w:rtl w:val="true"/>
        </w:rPr>
        <w:footnoteReference w:id="68"/>
      </w:r>
      <w:r>
        <w:rPr>
          <w:rFonts w:ascii="Amiri" w:hAnsi="Amiri" w:eastAsia="Amiri" w:cs="Amiri"/>
          <w:color w:val="111111"/>
          <w:sz w:val="28"/>
          <w:sz w:val="28"/>
          <w:szCs w:val="28"/>
          <w:rtl w:val="true"/>
          <w:lang w:bidi="ar-SA"/>
        </w:rPr>
        <w:t>وكنزُهم ٭٭٭ کهفُ الأراملِ واليتيمِ</w:t>
      </w:r>
    </w:p>
    <w:p>
      <w:pPr>
        <w:pStyle w:val="BookText"/>
        <w:rPr/>
      </w:pPr>
      <w:r>
        <w:rPr>
          <w:rFonts w:ascii="Amiri" w:hAnsi="Amiri" w:eastAsia="Amiri" w:cs="Amiri"/>
          <w:color w:val="111111"/>
          <w:sz w:val="28"/>
          <w:sz w:val="28"/>
          <w:szCs w:val="28"/>
          <w:rtl w:val="true"/>
          <w:lang w:bidi="ar-SA"/>
        </w:rPr>
        <w:t>هو ماجدُ الشّأنِ العليِّ ٭٭٭ وآية الربِّ الرّحيمِ</w:t>
      </w:r>
    </w:p>
    <w:p>
      <w:pPr>
        <w:pStyle w:val="BookText"/>
        <w:rPr/>
      </w:pPr>
      <w:r>
        <w:rPr>
          <w:rFonts w:ascii="IRNazanin" w:hAnsi="IRNazanin" w:eastAsia="IRNazanin"/>
          <w:color w:val="111111"/>
          <w:sz w:val="28"/>
          <w:sz w:val="28"/>
          <w:szCs w:val="28"/>
          <w:rtl w:val="true"/>
          <w:lang w:bidi="fa-IR"/>
        </w:rPr>
        <w:t>الشّافع الهادي الى ٭٭٭ نهج الصّراط المستقیمِ</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قالت فاطمة رضوان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يتطهر ولدي هنا لكان أهون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إنّه طاهر مطهر لا يذيقه الله حرّ الحديد إلّا على يد أشقى الأشقياء من خلق الله تعالى يبغضه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وملائكته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وأنبياؤه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والمؤمنون من الأنام</w:t>
      </w:r>
      <w:r>
        <w:rPr>
          <w:rStyle w:val="FootnoteAnchor"/>
          <w:rtl w:val="true"/>
        </w:rPr>
        <w:footnoteReference w:id="70"/>
      </w:r>
      <w:r>
        <w:rPr>
          <w:rFonts w:ascii="Amiri" w:hAnsi="Amiri" w:eastAsia="Amiri" w:cs="Amiri"/>
          <w:color w:val="111111"/>
          <w:sz w:val="28"/>
          <w:sz w:val="28"/>
          <w:szCs w:val="28"/>
          <w:rtl w:val="true"/>
          <w:lang w:bidi="ar-SA"/>
        </w:rPr>
        <w:t xml:space="preserve">وجميع من في السّماوات والأرضين والجبال والبحار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اشقى الأشقياء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فبكت فاطمة رضوان الله عليها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الرّجل الَّذي يقتله، فقد مزجتم الفرح بالترح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ليتني كنت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الرجل اسمه عبد الرحمن بن ملجم المرادي لعنه الله، يقتله في محرابه 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قائم يصلي بالمحراب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وثلاثين</w:t>
      </w:r>
      <w:r>
        <w:rPr>
          <w:rStyle w:val="FootnoteAnchor"/>
          <w:rtl w:val="true"/>
        </w:rPr>
        <w:footnoteReference w:id="71"/>
      </w:r>
      <w:r>
        <w:rPr>
          <w:rFonts w:ascii="Amiri" w:hAnsi="Amiri" w:eastAsia="Amiri" w:cs="Amiri"/>
          <w:color w:val="111111"/>
          <w:sz w:val="28"/>
          <w:sz w:val="28"/>
          <w:szCs w:val="28"/>
          <w:rtl w:val="true"/>
          <w:lang w:bidi="ar-SA"/>
        </w:rPr>
        <w:t xml:space="preserve">من الهجر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بين مولد الإمام عليّ عليه السَّلام، ومولد رسول الله صلّى الله عليه وآله ثلاثون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خرجنَ النّسوة عنّي ولم أرهنّ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كنت مستأنسة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عرفت النّسوة اللّاتي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 لي وقت الولادة</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غير حواء، ومريم ابنت عمران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ولدي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أُمّاه 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أُم البشر حواء، وأمّا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طيّبتني بالطّيب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مريم ابنة عمران أُم عيسى، وهي صاحبة الجونة، وأمّا الَّتي </w:t>
      </w:r>
    </w:p>
    <w:p>
      <w:pPr>
        <w:pStyle w:val="BookText"/>
        <w:rPr/>
      </w:pPr>
      <w:r>
        <w:rPr>
          <w:rFonts w:ascii="Amiri" w:hAnsi="Amiri" w:eastAsia="Amiri" w:cs="Amiri"/>
          <w:color w:val="111111"/>
          <w:sz w:val="28"/>
          <w:sz w:val="28"/>
          <w:szCs w:val="28"/>
          <w:rtl w:val="true"/>
          <w:lang w:bidi="ar-SA"/>
        </w:rPr>
        <w:t xml:space="preserve">أدرجتني في الثّوب الحرير، فهي أُم موسى، والرابعة أسية بنت مزاحم، وأمّا الخامسة، فهي سارة زوجة جدّي إبراهيم الخليل، وكلُّ واحدة منهنَّ تركت لي شيئاً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عليهنَّ منّي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فاطمة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خرجنَ النّساء 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وأنا جالسة على الرخامة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أفكّر في نفسي، وإذا بخمسة مشایخ قد دخلوا عليَّ، فلمّا رآهم ولدي وهو بين يدي جعل يبتسم ويضحك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الله، وخليفة رسول الله 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وعليكم السَّلام ورحمة الله وبرکاته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لآدم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والدي ورحمة الله وبرکاته</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التّفت إلى نوحٍ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أبتي</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إلى إبراهيم الخليل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أبي إبراهيم ورحمة الله وبرکاته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إلى موسى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يا أخي موسى ورحمة الله </w:t>
      </w:r>
    </w:p>
    <w:p>
      <w:pPr>
        <w:pStyle w:val="BookText"/>
        <w:rPr/>
      </w:pPr>
      <w:r>
        <w:rPr>
          <w:rFonts w:ascii="IRNazanin" w:hAnsi="IRNazanin" w:eastAsia="IRNazanin"/>
          <w:color w:val="111111"/>
          <w:sz w:val="28"/>
          <w:sz w:val="28"/>
          <w:szCs w:val="28"/>
          <w:rtl w:val="true"/>
          <w:lang w:bidi="fa-IR"/>
        </w:rPr>
        <w:t>وبرکاته</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التفت إلى عيسى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عیسی ورحمة الله وبرکاته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واحد منهم يردُّ عليه بإمرة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أخذوه من بين يديَّ، وجعلوا يقبلونه واحداً بعد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 ما أخذه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وأخاك ما قبل الله توبتي،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خصّنا برؤيتك، ورزقنا جوارك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باشر آدم الخطبة توسل إلى ربّه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هذين الولدين اللّذيَن عرفتني بهما، وخلقتني من نورهما، أن تتوب على الوالد بحق ولده وذريتهما، فقبل الله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w:t>
      </w:r>
      <w:r>
        <w:rPr>
          <w:rFonts w:eastAsia="Amiri" w:cs="Amiri" w:ascii="Amiri" w:hAnsi="Amiri"/>
          <w:color w:val="111111"/>
          <w:sz w:val="28"/>
          <w:szCs w:val="28"/>
          <w:rtl w:val="true"/>
          <w:lang w:bidi="ar-SA"/>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أخذه نوح عليه السّلام من يد آدم عليه السّلام، وقبّله،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الَّذي أخرجك إلينا، حيث وعدنا الله بجوارك،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لولاك وأخاك ما سارت </w:t>
      </w:r>
    </w:p>
    <w:p>
      <w:pPr>
        <w:pStyle w:val="BookText"/>
        <w:rPr/>
      </w:pPr>
      <w:r>
        <w:rPr>
          <w:rFonts w:ascii="Amiri" w:hAnsi="Amiri" w:eastAsia="Amiri" w:cs="Amiri"/>
          <w:color w:val="111111"/>
          <w:sz w:val="28"/>
          <w:sz w:val="28"/>
          <w:szCs w:val="28"/>
          <w:rtl w:val="true"/>
          <w:lang w:bidi="ar-SA"/>
        </w:rPr>
        <w:t>بنا السّفينة يوم الطّوفان، فنجونا من الغرق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خصّهُ الباري بفاطمةٍ ٭٭٭ وخصّهُ الله بالآياتِ والسّورِ</w:t>
      </w:r>
    </w:p>
    <w:p>
      <w:pPr>
        <w:pStyle w:val="BookText"/>
        <w:rPr/>
      </w:pPr>
      <w:r>
        <w:rPr>
          <w:rFonts w:ascii="Amiri" w:hAnsi="Amiri" w:eastAsia="Amiri" w:cs="Amiri"/>
          <w:color w:val="111111"/>
          <w:sz w:val="28"/>
          <w:sz w:val="28"/>
          <w:szCs w:val="28"/>
          <w:rtl w:val="true"/>
          <w:lang w:bidi="ar-SA"/>
        </w:rPr>
        <w:t>أضحت به أُمهُ في النّاسِ فاخرةً ٭٭٭ والرّكنُ والكعبةُ الغرّاء تفتخر</w:t>
      </w:r>
    </w:p>
    <w:p>
      <w:pPr>
        <w:pStyle w:val="BookText"/>
        <w:rPr/>
      </w:pPr>
      <w:r>
        <w:rPr>
          <w:rFonts w:ascii="Amiri" w:hAnsi="Amiri" w:eastAsia="Amiri" w:cs="Amiri"/>
          <w:color w:val="111111"/>
          <w:sz w:val="28"/>
          <w:sz w:val="28"/>
          <w:szCs w:val="28"/>
          <w:rtl w:val="true"/>
          <w:lang w:bidi="ar-SA"/>
        </w:rPr>
        <w:t>صلّى عليكَ إله العرش ما سجمت</w:t>
      </w:r>
      <w:r>
        <w:rPr>
          <w:rStyle w:val="FootnoteAnchor"/>
          <w:rtl w:val="true"/>
        </w:rPr>
        <w:footnoteReference w:id="79"/>
      </w:r>
      <w:r>
        <w:rPr>
          <w:rFonts w:ascii="Amiri" w:hAnsi="Amiri" w:eastAsia="Amiri" w:cs="Amiri"/>
          <w:color w:val="111111"/>
          <w:sz w:val="28"/>
          <w:sz w:val="28"/>
          <w:szCs w:val="28"/>
          <w:rtl w:val="true"/>
          <w:lang w:bidi="ar-SA"/>
        </w:rPr>
        <w:t>٭٭٭ قمريّةٌ على غصنٍ من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أخذه إبراهيم الخليل عليه السّلام من يد نوح، وجعل يقبّله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لولاك وأخاك ما نجوتُ من نار النّمرود، وكانت عليَّ برداً وسلاماً،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فالحمدُ لله على جزيل نعمه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لولاك ما خلق الباري خلائقه ٭٭٭ ولا هما وابل</w:t>
      </w:r>
      <w:r>
        <w:rPr>
          <w:rStyle w:val="FootnoteAnchor"/>
          <w:rtl w:val="true"/>
        </w:rPr>
        <w:footnoteReference w:id="80"/>
      </w:r>
      <w:r>
        <w:rPr>
          <w:rFonts w:ascii="Amiri" w:hAnsi="Amiri" w:eastAsia="Amiri" w:cs="Amiri"/>
          <w:color w:val="111111"/>
          <w:sz w:val="28"/>
          <w:sz w:val="28"/>
          <w:szCs w:val="28"/>
          <w:rtl w:val="true"/>
          <w:lang w:bidi="ar-SA"/>
        </w:rPr>
        <w:t>والسّحب ما انسكبا</w:t>
      </w:r>
    </w:p>
    <w:p>
      <w:pPr>
        <w:pStyle w:val="BookText"/>
        <w:rPr/>
      </w:pPr>
      <w:r>
        <w:rPr>
          <w:rFonts w:ascii="Amiri" w:hAnsi="Amiri" w:eastAsia="Amiri" w:cs="Amiri"/>
          <w:color w:val="111111"/>
          <w:sz w:val="28"/>
          <w:sz w:val="28"/>
          <w:szCs w:val="28"/>
          <w:rtl w:val="true"/>
          <w:lang w:bidi="ar-SA"/>
        </w:rPr>
        <w:t>لولا علومك غاب العلم واندر ست ٭٭٭ قواعد الدّين والإسلامُ صارَ هبا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عليكَ إلهي ما نشا سحبٌ ٭٭٭ وما سری راكبٌ والغيث ما انسكبا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 موسی بن عمران علیه السّلام من يد إبراهيم الخليل عليه السّلام </w:t>
      </w:r>
    </w:p>
    <w:p>
      <w:pPr>
        <w:pStyle w:val="BookText"/>
        <w:rPr/>
      </w:pPr>
      <w:r>
        <w:rPr>
          <w:rFonts w:ascii="IRNazanin" w:hAnsi="IRNazanin" w:eastAsia="IRNazanin"/>
          <w:color w:val="111111"/>
          <w:sz w:val="28"/>
          <w:sz w:val="28"/>
          <w:szCs w:val="28"/>
          <w:rtl w:val="true"/>
          <w:lang w:bidi="fa-IR"/>
        </w:rPr>
        <w:t>فقبّله واحتضنه،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على نعمائه، وصلّى الله على خير أنبيائه، وسيّد أوصيائه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وأفضل أوليائه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لولاك وأخاك ما كلمني الله ربّي على الجبل وصرت کلیمه، وعیسی روحه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ورفعه الله مكانا عليّا</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وجعل نوحا نجیا، وإبراهيم خليلا، وآدم صفيا، ولم ينجُ يونس من بطنِ الحوت، ولم يُشفَ أيوب من بليته، ولم ينجُ يوسف من كيد إخوته، ولم يرتد على يعقوب بصره، ولم يستقل</w:t>
      </w:r>
      <w:r>
        <w:rPr>
          <w:rStyle w:val="FootnoteAnchor"/>
          <w:rtl w:val="true"/>
        </w:rPr>
        <w:footnoteReference w:id="82"/>
      </w:r>
      <w:r>
        <w:rPr>
          <w:rFonts w:ascii="IRNazanin" w:hAnsi="IRNazanin" w:eastAsia="IRNazanin"/>
          <w:color w:val="111111"/>
          <w:sz w:val="28"/>
          <w:sz w:val="28"/>
          <w:szCs w:val="28"/>
          <w:rtl w:val="true"/>
          <w:lang w:bidi="fa-IR"/>
        </w:rPr>
        <w:t xml:space="preserve">سلیمان بن داود على بساطه، ولم يلن الحديد لداود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تكن النّاقة 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ينل الأنبيّاء جميع المكارم،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تفتخر الملائكة</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إلّا بفضلّکما وکرامتکما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لولاك ما خلق الأفلاك خالِقُها ٭٭٭ ولا نشأ الخلقُ من ماءٍ ولا طينا</w:t>
      </w:r>
    </w:p>
    <w:p>
      <w:pPr>
        <w:pStyle w:val="BookText"/>
        <w:rPr/>
      </w:pPr>
      <w:r>
        <w:rPr>
          <w:rFonts w:ascii="Amiri" w:hAnsi="Amiri" w:eastAsia="Amiri" w:cs="Amiri"/>
          <w:color w:val="111111"/>
          <w:sz w:val="28"/>
          <w:sz w:val="28"/>
          <w:szCs w:val="28"/>
          <w:rtl w:val="true"/>
          <w:lang w:bidi="ar-SA"/>
        </w:rPr>
        <w:t>ولا وعدنا بجنّاتِ النّعيمِ ولا ٭٭٭ نلنا المكارمَ والإحسانَ والدّينا</w:t>
      </w:r>
    </w:p>
    <w:p>
      <w:pPr>
        <w:pStyle w:val="BookText"/>
        <w:rPr/>
      </w:pPr>
      <w:r>
        <w:rPr>
          <w:rFonts w:ascii="IRNazanin" w:hAnsi="IRNazanin" w:eastAsia="IRNazanin"/>
          <w:color w:val="111111"/>
          <w:sz w:val="28"/>
          <w:sz w:val="28"/>
          <w:szCs w:val="28"/>
          <w:rtl w:val="true"/>
          <w:lang w:bidi="fa-IR"/>
        </w:rPr>
        <w:t>الله فضّلنا من فضلكُم وبکُم ٭٭٭ تمحى الذّنوب وأنتم آل یاسینا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صلّى الإله عليكم ربّنا وعلى ٭٭٭ أرواحكُم وعلى جميع النّبيّینا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عيسى ابن مريم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يده</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وقبّله،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لولاك وأخاك ما خلقت من الطّين كهيئة الطّير بإذن الله تعالى، ولا أبرأت الأكمه والأبرص، ولا أحييت الموتى بإذن الله تعالى، ولا نلت ذلك إلّا بفضلکما عند ربکما</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فاطمة رضوان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خرجوا من عندي،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عرفت هؤلاء المشّايخ الخمسة؟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 ولدي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 أمّا الأَول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فآدم عليه السّلام، 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أَبي نوح عليه السَّلام، وأمّا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فجدّي</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إِبراهيم الخليل عليه السّلام، 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عليه السَّلام، وأمّا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w:t>
      </w:r>
    </w:p>
    <w:p>
      <w:pPr>
        <w:pStyle w:val="BookText"/>
        <w:rPr/>
      </w:pPr>
      <w:r>
        <w:rPr>
          <w:rFonts w:ascii="Amiri" w:hAnsi="Amiri" w:eastAsia="Amiri" w:cs="Amiri"/>
          <w:color w:val="111111"/>
          <w:sz w:val="28"/>
          <w:sz w:val="28"/>
          <w:szCs w:val="28"/>
          <w:rtl w:val="true"/>
          <w:lang w:bidi="ar-SA"/>
        </w:rPr>
        <w:t>منّي السّلام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رضوان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أنا كذلك، وإذا بخفقان أجنحة الملائكة، وإذا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بسحابة بيضاء قد نزلت على ولدي وطارت به عنّي، وسمعت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طوفوا بعليًّ بن أبي طالب مشارق الارض ومغاربها، وبرها وبحرها، وسهلها وجبلها،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أعطوه أحكام النّبيين، وعلوم الوصيين، وجميع أخلاق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والصّديقين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وافعلوا بمثل ما فعلتم مع أخيه سيّد الأولين والآخرين، واعرضوه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الأنبياء والمرسلين،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المقربين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وأهل السّماوات والأرضين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وليُّ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ووصيُّ محمّد الأمين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فرأيت علماً منشوراً قد سدَّ المشرق والمغرب، وعلماً قد صعد إلى السّماء</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غيبته ورجوعه أسرع من طرفة عين، فجعلت أنظر إليه متعجبة منه، وإذا أنا بسحابة أخرى أعظم من الأولى قد نزلت عليه، وطارت به عنّي كالمرة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وسمعت وقائلاً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طوفوا بعلي بن أبي طالب على جميع ما خلق الله،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والزّهد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والتّقى والسّخاء والبهاء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والرّضا والنّور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والخشوع والقنوع والوقار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والشّجاعة والهيبة والمرؤة والصّيانة والدّيانة </w:t>
      </w:r>
    </w:p>
    <w:p>
      <w:pPr>
        <w:pStyle w:val="BookText"/>
        <w:rPr/>
      </w:pPr>
      <w:r>
        <w:rPr>
          <w:rFonts w:ascii="Amiri" w:hAnsi="Amiri" w:eastAsia="Amiri" w:cs="Amiri"/>
          <w:color w:val="111111"/>
          <w:sz w:val="28"/>
          <w:sz w:val="28"/>
          <w:szCs w:val="28"/>
          <w:rtl w:val="true"/>
          <w:lang w:bidi="ar-SA"/>
        </w:rPr>
        <w:t xml:space="preserve">والفصاحة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والنّصاحة والبراعة والعفاف والإنصاف والحمد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أخلاق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وصفات المرسلين</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فاطمة رضوان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حائرة في أمري إذا بولدي بين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أخذوه فوجدوه طاهراً، مطهّراً، مقطوع السّرة مختوناً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لفوه في حريرة بيضاء من حرير الجنة،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لا يذيقه حرَّ الحديد إلّا على يد أشقى الأشقياء يلعنه الله وملائكته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وأنبياؤه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أجمعون وجميع من في السّماوات والارضين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فاطمة بنت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ومضوا بولدي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وقلبي متعلق به</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 ولم أعلم من أين خرجوا به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فصرت أبكي فما كان إلّا ساعة واحدة من النّهار، وإذا بهم قد دخلوا به</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 ولم أعلم من أين دخلوا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فدفعوه 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أحفظيه من أعين النّاظرين فإنّه وليُّ ربِّ العالمين،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إعلمي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الجنّة إلّا من تولاه، وصدّق بإمامته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وولايته وبإمامة الأحد عشر من ذريته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فطوبى لمن 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وويل 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 عنه، فمثله كمثل سفينة نوح، من ركبها نجا، ومن حاد عنها غرق وهوى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ولله در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سُمّي عليّاً قبل خلق أدمٍ ٭٭٭ فهو الإمامُ وصفوةُ الرّحمنِ</w:t>
      </w:r>
    </w:p>
    <w:p>
      <w:pPr>
        <w:pStyle w:val="BookText"/>
        <w:rPr/>
      </w:pPr>
      <w:r>
        <w:rPr>
          <w:rFonts w:ascii="Amiri" w:hAnsi="Amiri" w:eastAsia="Amiri" w:cs="Amiri"/>
          <w:color w:val="111111"/>
          <w:sz w:val="28"/>
          <w:sz w:val="28"/>
          <w:szCs w:val="28"/>
          <w:rtl w:val="true"/>
          <w:lang w:bidi="ar-SA"/>
        </w:rPr>
        <w:t>صلوا عليه وسلّموا وتكرّموا ٭٭٭ وتفضّلوا يا معشر الإخوانِ</w:t>
      </w:r>
    </w:p>
    <w:p>
      <w:pPr>
        <w:pStyle w:val="BookText"/>
        <w:rPr/>
      </w:pPr>
      <w:r>
        <w:rPr>
          <w:rFonts w:ascii="IRNazanin" w:hAnsi="IRNazanin" w:eastAsia="IRNazanin"/>
          <w:color w:val="111111"/>
          <w:sz w:val="28"/>
          <w:sz w:val="28"/>
          <w:szCs w:val="28"/>
          <w:rtl w:val="true"/>
          <w:lang w:bidi="fa-IR"/>
        </w:rPr>
        <w:t>صلّى عليه الله خلاق الوری ٭٭٭ ما غرّد القمريُ في الأغصانِ</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ثُمّ تكلموا في أُذنه بكلام لم أفهمه، وكتبهُ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وعلّقه عليه، ثمَّ قبّلوه وتركوه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وخرجوا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أعلم من أين خرجوا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فاطمة رضوان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فبقيت في الكعبة ثلاثة أيام بلياليها، أكل من ثمار الجنّة، وولدي عليّ يقول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بكيت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بأس عليكِ يا أُم، اعلمي إنَّ الَّذي فرج لي الجدار وادخلني في بيته الحرام، فهو يفرجه ثانيا بقدرته الَّتي لا تعجز عن شيء يكون، ويخرجني منه كما أَدخلني أولاً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وأبو طالب وإخوته وبنو عمّه وجميع أهل مكة قد أيسوا من فاطمة وولدها عليّ بن أبي طالب، ورسول الله راكع وساجد، وهو يدعو الله تعالى،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اشرح لي صدري، ويسّر لي أَمري، وأردد عَلَيَّ أَخي وابن عمِّي، ومن أُمّه كأمّي، وأَبوه كأَبي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فنزل علیه جبرائیل،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رسول الله</w:t>
      </w:r>
      <w:r>
        <w:rPr>
          <w:rFonts w:eastAsia="IRNazanin" w:cs="IRNazanin"/>
          <w:color w:val="111111"/>
          <w:sz w:val="28"/>
          <w:szCs w:val="28"/>
          <w:rtl w:val="true"/>
          <w:lang w:bidi="fa-IR"/>
        </w:rPr>
        <w:t>)</w:t>
      </w:r>
      <w:r>
        <w:rPr>
          <w:rStyle w:val="FootnoteAnchor"/>
          <w:rtl w:val="true"/>
        </w:rPr>
        <w:footnoteReference w:id="92"/>
      </w:r>
      <w:r>
        <w:rPr>
          <w:rFonts w:ascii="Amiri" w:hAnsi="Amiri" w:eastAsia="Amiri" w:cs="Amiri"/>
          <w:color w:val="111111"/>
          <w:sz w:val="28"/>
          <w:sz w:val="28"/>
          <w:szCs w:val="28"/>
          <w:rtl w:val="true"/>
          <w:lang w:bidi="ar-SA"/>
        </w:rPr>
        <w:t>العليُّ الأعلى يقرؤك السّلام، ويخصك بالتحية والاكرام ويقول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 نفساً وقر 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أبا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يحبه من النّاس بسلامته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أذن الله له ولأُمه بالخروج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الوقت، وفي هذه السّاعة يأتي اليكم هو وأُمه سالمين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رضوان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الجدار انشق من ساعته كأَول مرة، وخرجت من البيت الحرام، وولدي معي في حضني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ووجهه كالقمر الزاهر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يبتسم ويضحك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أُماه أين تمضين بي عن بيت الله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 فيه أنا وأنتِ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سر بنا إلى منزل أبيك وابن عمّك رسول الله صلّى الله عليه وآله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وصلت إلى بيت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بنو هاشم كلُّهم مجتمعون، وفي وسطهم رسول الله صلّى الله عليه وآله يصف لهم النّسوة اللّاتي دخلنَ عليَّ، والمشايخ الخمسة كذلك، والملائكة وبما قالوه له، وما قال لهم عليّ عليه السّلام وقت ولادته، فتعجب النّاس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لهم فاطمة بنت اسد رضوان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اختارني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المختارات</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 وفضّلني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من مضى، وقد اختار آسية بنت مزاحم؛ لأنّها عبدت الله في موضع لا يحب فيه العبادة إلّا اضطراراً، واختار مریم بنت عمران ويسّر عليها وضعها بعیسی بن مریم، فهزّت جذع النّخلة في فلاةٍ من الأرض، فتساقط عليها رطبا جنيّا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مَن مضى من نساء العالمين بولادتي في بيت الله الحرام، وبقيت فيه ثلاثة أيام بلياليها، آكل من ثمار الجنّة، فلمّا أردت الخروج وولدي في حضني هتف بي هاتف أسمع صوته ولا أرى شخصه وهو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عليّ قد أتي بفضائل ٭٭٭ ومناقب ومعاجز ومواهب</w:t>
      </w:r>
    </w:p>
    <w:p>
      <w:pPr>
        <w:pStyle w:val="BookText"/>
        <w:rPr/>
      </w:pPr>
      <w:r>
        <w:rPr>
          <w:rFonts w:ascii="Amiri" w:hAnsi="Amiri" w:eastAsia="Amiri" w:cs="Amiri"/>
          <w:color w:val="111111"/>
          <w:sz w:val="28"/>
          <w:sz w:val="28"/>
          <w:szCs w:val="28"/>
          <w:rtl w:val="true"/>
          <w:lang w:bidi="ar-SA"/>
        </w:rPr>
        <w:t>هذا الَّذي حاز الفضائل كلّها ٭٭٭ وحوى الفخار من الإله الواهب</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هذا هو المخصوص من ربّ السّما ٭٭٭ بقرينة ما مثلها من صاحب</w:t>
      </w:r>
      <w:r>
        <w:rPr>
          <w:rStyle w:val="FootnoteAnchor"/>
          <w:rtl w:val="true"/>
        </w:rPr>
        <w:footnoteReference w:id="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الهاتف من 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ولدك هذا عليّا، فإنّ العليَّ الأعلى أمرني أن أقول لكِ بذلك</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العليُّ الأعلى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المحمود، وحبيبي محمّد، وأنا الأعلى، وولييّ عليّ، فقد قرنت إسمي باسميهما</w:t>
      </w:r>
      <w:r>
        <w:rPr>
          <w:rStyle w:val="FootnoteAnchor"/>
          <w:rtl w:val="true"/>
        </w:rPr>
        <w:footnoteReference w:id="97"/>
      </w:r>
      <w:r>
        <w:rPr>
          <w:rFonts w:ascii="IRNazanin" w:hAnsi="IRNazanin" w:eastAsia="IRNazanin"/>
          <w:color w:val="111111"/>
          <w:sz w:val="28"/>
          <w:sz w:val="28"/>
          <w:szCs w:val="28"/>
          <w:rtl w:val="true"/>
          <w:lang w:bidi="fa-IR"/>
        </w:rPr>
        <w:t>، وهما الصّفوة من المصطفين الأخیار، وقد خلقتهما من نوري، وعزتي وجلالي، ولقد شققت اسم ولييّ من إسمي، وجعلت بيتي له مولدا</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وشرَّفت بيتي بمولده</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 وهو أوّل مَن يؤمن بي، ويصدّق برسولي ويقدّسني ويهللّنني ويكبّرني وهو خليفة نبيّي صلّى الله عليه وآله وسلّم ووزيره ووصيه والقائم بالقسط من بعده وزوج ابنته وابو سبطيه؛ فجنّتي لمن أطاعه، </w:t>
      </w:r>
      <w:bookmarkStart w:id="46" w:name="pg8972_96732"/>
    </w:p>
    <w:p>
      <w:pPr>
        <w:pStyle w:val="BookText"/>
        <w:rPr/>
      </w:pPr>
      <w:bookmarkEnd w:id="46"/>
      <w:r>
        <w:rPr>
          <w:rFonts w:ascii="Amiri" w:hAnsi="Amiri" w:eastAsia="Amiri" w:cs="Amiri"/>
          <w:color w:val="111111"/>
          <w:sz w:val="28"/>
          <w:sz w:val="28"/>
          <w:szCs w:val="28"/>
          <w:rtl w:val="true"/>
          <w:lang w:bidi="ar-SA"/>
        </w:rPr>
        <w:t>وناري لمن أبغضه وخالفه وجحد ولايته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رأيته ورآني،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أبت ورحمة الله وبرکاته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إنَّ أبا طالب رضوان الله عليه قبَّل ولده وشمّه وحضنه وحمد الله وأثنى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النَّبيّ فصلّى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اعطاني ما لم يعطه أحداً من البشر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قبَّله وناوله فاطمة أُمه رضوان الله عليها، وأنشد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عليٌّ ابنُ عمِّ محمّدٍ ٭٭٭ هذا الَّذي جبريلُ من خدامهِ</w:t>
      </w:r>
    </w:p>
    <w:p>
      <w:pPr>
        <w:pStyle w:val="BookText"/>
        <w:rPr/>
      </w:pPr>
      <w:r>
        <w:rPr>
          <w:rFonts w:ascii="Amiri" w:hAnsi="Amiri" w:eastAsia="Amiri" w:cs="Amiri"/>
          <w:color w:val="111111"/>
          <w:sz w:val="28"/>
          <w:sz w:val="28"/>
          <w:szCs w:val="28"/>
          <w:rtl w:val="true"/>
          <w:lang w:bidi="ar-SA"/>
        </w:rPr>
        <w:t>هذا هو النّبأُ العظيمُ ومن يكنْ ٭٭٭ يقضي بحكمِ الله في أحكامهِ</w:t>
      </w:r>
    </w:p>
    <w:p>
      <w:pPr>
        <w:pStyle w:val="BookText"/>
        <w:rPr/>
      </w:pPr>
      <w:r>
        <w:rPr>
          <w:rFonts w:ascii="Amiri" w:hAnsi="Amiri" w:eastAsia="Amiri" w:cs="Amiri"/>
          <w:color w:val="111111"/>
          <w:sz w:val="28"/>
          <w:sz w:val="28"/>
          <w:szCs w:val="28"/>
          <w:rtl w:val="true"/>
          <w:lang w:bidi="ar-SA"/>
        </w:rPr>
        <w:t>هذا الموحد قبل كلّ موحد ٭٭٭ ومجدل الأقران عند صدامه</w:t>
      </w:r>
      <w:r>
        <w:rPr>
          <w:rStyle w:val="FootnoteAnchor"/>
          <w:rtl w:val="true"/>
        </w:rPr>
        <w:footnoteReference w:id="100"/>
      </w:r>
    </w:p>
    <w:p>
      <w:pPr>
        <w:pStyle w:val="Heading2"/>
        <w:numPr>
          <w:ilvl w:val="1"/>
          <w:numId w:val="1"/>
        </w:numPr>
        <w:rPr/>
      </w:pPr>
      <w:bookmarkStart w:id="47" w:name="__RefHeading___Toc1726072_2870459653"/>
      <w:bookmarkStart w:id="48" w:name="_Toc14"/>
      <w:bookmarkEnd w:id="47"/>
      <w:r>
        <w:rPr>
          <w:rtl w:val="true"/>
        </w:rPr>
        <w:t>نشأته سلام الله عليه في حجر رسول الله صلّى الله عليه وآله</w:t>
      </w:r>
      <w:r>
        <w:rPr>
          <w:rtl w:val="true"/>
        </w:rPr>
        <w:t>:</w:t>
      </w:r>
      <w:bookmarkEnd w:id="4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دخل رسول الله صلّى الله عليه وآله بيت عمّه أبي طالب رضوان الله عليه، ورأى عليّاً في حضن أُمه فاطمة، فرح فرحا شديدا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وكذلك عليّ عليه السَّلام انشرح صدره وطابّت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بقدوم رسول الله صلّى الله عليه وآله،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رسول الله ورحمة الله وبرکاته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جعل يهشُّ ويضحك كأنّه ابن سنة ثُمَّ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خذني اليك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فأخذه رسول الله صلّى الله عليه وآله، وقبّله واحتضنه،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شملي بك، الحمدُّ لله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ناوله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فنطق الإمام بلسان فصيح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 یا رسول الله يدك فأنا أَشهد أن لا إله إلّا الله وحده لا شريك له وأَشهد أنَّ محمّداً عبدهُ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وأَشهد أنَّي وليّه ووصيّ نبيّه وخليفته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بك تختم النّبوّة وبي تختم الولاية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عليه السّلام تنحنح وهو في حجر أُمّه وقرأ الصّحف الَّتي نزلت على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نزلت على شيث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وصحف نوح وصحف إبراهيم، والتوراة الَّتي نزلت على موسى والإنجيل الَّذي نزل على عيسى حتّى لو حضروا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وسمعوا 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واعترفوا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أحفظ منهم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السميع العليم من الشّيطان الرجيم</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عَنِ اللَّغْوِ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لِلزَّكَاةِ فَاعِلُونَ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لِفُرُوجِهِمْ 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لِأَمَانَاتِهِمْ وَعَهْدِهِمْ رَاعُونَ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وَالَّذِينَ هُمْ عَلَى صَلَوَاتِهِمْ يُحَافِظُونَ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يَرِثُونَ الْفِرْدَوْسَ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سمع أبو طالب ما قاله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تهلل وجهه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 فرحاً شديداً و حمد الله وأثنى عليه، وذكر النّبيَّ فصلى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خيرَ مولودٍ تعاظمَ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 الأنامَ مکارماً ومواهبا</w:t>
      </w:r>
    </w:p>
    <w:p>
      <w:pPr>
        <w:pStyle w:val="BookText"/>
        <w:rPr/>
      </w:pPr>
      <w:r>
        <w:rPr>
          <w:rFonts w:ascii="Amiri" w:hAnsi="Amiri" w:eastAsia="Amiri" w:cs="Amiri"/>
          <w:color w:val="111111"/>
          <w:sz w:val="28"/>
          <w:sz w:val="28"/>
          <w:szCs w:val="28"/>
          <w:rtl w:val="true"/>
          <w:lang w:bidi="ar-SA"/>
        </w:rPr>
        <w:t xml:space="preserve">إن تمُسِ محسوداً فقد فُقتَ الوری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بفضائلٍ جلّت وطابِتَ مكسبا</w:t>
      </w:r>
    </w:p>
    <w:p>
      <w:pPr>
        <w:pStyle w:val="BookText"/>
        <w:rPr/>
      </w:pPr>
      <w:r>
        <w:rPr>
          <w:rFonts w:ascii="Amiri" w:hAnsi="Amiri" w:eastAsia="Amiri" w:cs="Amiri"/>
          <w:color w:val="111111"/>
          <w:sz w:val="28"/>
          <w:sz w:val="28"/>
          <w:szCs w:val="28"/>
          <w:rtl w:val="true"/>
          <w:lang w:bidi="ar-SA"/>
        </w:rPr>
        <w:t xml:space="preserve">وولدتَ في أُمِّ القرى فضل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الأنامِ لكَ الإله به حَبا</w:t>
      </w:r>
    </w:p>
    <w:p>
      <w:pPr>
        <w:pStyle w:val="BookText"/>
        <w:rPr/>
      </w:pPr>
      <w:r>
        <w:rPr>
          <w:rFonts w:ascii="Amiri" w:hAnsi="Amiri" w:eastAsia="Amiri" w:cs="Amiri"/>
          <w:color w:val="111111"/>
          <w:sz w:val="28"/>
          <w:sz w:val="28"/>
          <w:szCs w:val="28"/>
          <w:rtl w:val="true"/>
          <w:lang w:bidi="ar-SA"/>
        </w:rPr>
        <w:t xml:space="preserve">ورَضعتَ من حكمِ النّبيِّ وعلمهِ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ومنحتَ منهُ معاجزا ومناقبا</w:t>
      </w:r>
    </w:p>
    <w:p>
      <w:pPr>
        <w:pStyle w:val="BookText"/>
        <w:rPr/>
      </w:pPr>
      <w:r>
        <w:rPr>
          <w:rFonts w:ascii="IRNazanin" w:hAnsi="IRNazanin" w:eastAsia="IRNazanin"/>
          <w:color w:val="111111"/>
          <w:sz w:val="28"/>
          <w:sz w:val="28"/>
          <w:szCs w:val="28"/>
          <w:rtl w:val="true"/>
          <w:lang w:bidi="fa-IR"/>
        </w:rPr>
        <w:t xml:space="preserve">فعليك من ربِّ العبادِ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حرّکت نسج الرياح ريح الصبا</w:t>
      </w:r>
      <w:r>
        <w:rPr>
          <w:rStyle w:val="FootnoteAnchor"/>
          <w:rtl w:val="true"/>
        </w:rPr>
        <w:footnoteReference w:id="10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أبو طالب رضوان الله عليه من شعره، قام رسول الله صلّى الله عليه وآله، وأشار إلى النّاس أن اسكتوا فسكتوا،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أفلحوا بك يا عليُّ، أنتَ والله أميرهم، تميرهم من علومك فيمتارون، وأنتَّ وليّهم، وبك يهتدون</w:t>
      </w:r>
      <w:r>
        <w:rPr>
          <w:rStyle w:val="FootnoteAnchor"/>
          <w:rtl w:val="true"/>
        </w:rPr>
        <w:footnoteReference w:id="10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وأنت وصيّي، وخليفتي، ووزيري، وصنوّي</w:t>
      </w:r>
      <w:r>
        <w:rPr>
          <w:rStyle w:val="FootnoteAnchor"/>
          <w:rtl w:val="true"/>
        </w:rPr>
        <w:footnoteReference w:id="105"/>
      </w:r>
      <w:r>
        <w:rPr>
          <w:rFonts w:ascii="Amiri" w:hAnsi="Amiri" w:eastAsia="Amiri" w:cs="Amiri"/>
          <w:color w:val="111111"/>
          <w:sz w:val="28"/>
          <w:sz w:val="28"/>
          <w:szCs w:val="28"/>
          <w:rtl w:val="true"/>
          <w:lang w:bidi="ar-SA"/>
        </w:rPr>
        <w:t>، وناصر ديني، وزوج ابنتي، وأبو سبطي، وخليفتي على أُمتي، فطوبى لمن تبعك وأطاعك، وويل لمن عصاك، وأبغضك وعاداك؛ فو الله لا يتولاك إلّا السّيّد، ولا يبغضك إلّا الشّقي العنيد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قال أبو طالب لزوجته فاطمة رضوان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إمضي إلى أعمامه وبشّريهم بظهور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أُخلّي ولدي وقطعة كبدي؟ مَن يرويه من بعدي؟</w:t>
      </w:r>
    </w:p>
    <w:p>
      <w:pPr>
        <w:pStyle w:val="BookText"/>
        <w:rPr/>
      </w:pPr>
      <w:r>
        <w:rPr>
          <w:rFonts w:ascii="Amiri" w:hAnsi="Amiri" w:eastAsia="Amiri" w:cs="Amiri"/>
          <w:color w:val="111111"/>
          <w:sz w:val="28"/>
          <w:sz w:val="28"/>
          <w:szCs w:val="28"/>
          <w:rtl w:val="true"/>
          <w:lang w:bidi="ar-SA"/>
        </w:rPr>
        <w:t>فأخذه النّبيُّ صلّى الله عليه وآله وقال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امضي إلى أعمامه، فأنا أرويه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النّبيَّ صلّى الله عليه وآله وضع لسانه في فم عليّ عليه السلام، فلم يزل يمصَّه حتّى انفجرت منه اثنتا عشرة عيناً من العلم، فسمّيَّ ذلك اليوم يوم التروية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فاطمة رضوان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إلى أعمامه ورجعت ومعي بنو عبد مناف وبنو عبد المطلب، فدخلوا منزل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من أخذه عمه حمزة، فجعل يقبّله ويضمّه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أخذه عمّه العبّاس، وجعل يقبّله ويضمّه إلى صدره ويقول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سيّداً حاز السّعادة والعلا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والجودَ والإحسانَ والتكريما</w:t>
      </w:r>
    </w:p>
    <w:p>
      <w:pPr>
        <w:pStyle w:val="BookText"/>
        <w:rPr/>
      </w:pPr>
      <w:r>
        <w:rPr>
          <w:rFonts w:ascii="Amiri" w:hAnsi="Amiri" w:eastAsia="Amiri" w:cs="Amiri"/>
          <w:color w:val="111111"/>
          <w:sz w:val="28"/>
          <w:sz w:val="28"/>
          <w:szCs w:val="28"/>
          <w:rtl w:val="true"/>
          <w:lang w:bidi="ar-SA"/>
        </w:rPr>
        <w:t xml:space="preserve">حُرست بمولدك السمّاء فلم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ملائكةُ السّماءِ رجيما</w:t>
      </w:r>
    </w:p>
    <w:p>
      <w:pPr>
        <w:pStyle w:val="BookText"/>
        <w:rPr/>
      </w:pPr>
      <w:r>
        <w:rPr>
          <w:rFonts w:ascii="Amiri" w:hAnsi="Amiri" w:eastAsia="Amiri" w:cs="Amiri"/>
          <w:color w:val="111111"/>
          <w:sz w:val="28"/>
          <w:sz w:val="28"/>
          <w:szCs w:val="28"/>
          <w:rtl w:val="true"/>
          <w:lang w:bidi="ar-SA"/>
        </w:rPr>
        <w:t xml:space="preserve">أنت الَّذي تعطي الشّفاعةَ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عبدِ سوءٍ يستحق جحيما</w:t>
      </w:r>
    </w:p>
    <w:p>
      <w:pPr>
        <w:pStyle w:val="BookText"/>
        <w:rPr/>
      </w:pPr>
      <w:r>
        <w:rPr>
          <w:rFonts w:ascii="Amiri" w:hAnsi="Amiri" w:eastAsia="Amiri" w:cs="Amiri"/>
          <w:color w:val="111111"/>
          <w:sz w:val="28"/>
          <w:sz w:val="28"/>
          <w:szCs w:val="28"/>
          <w:rtl w:val="true"/>
          <w:lang w:bidi="ar-SA"/>
        </w:rPr>
        <w:t xml:space="preserve">أنت الَّذي من زاره زال العنا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وأدرك جنّةً ونعيما</w:t>
      </w:r>
    </w:p>
    <w:p>
      <w:pPr>
        <w:pStyle w:val="BookText"/>
        <w:rPr/>
      </w:pPr>
      <w:r>
        <w:rPr>
          <w:rFonts w:ascii="Amiri" w:hAnsi="Amiri" w:eastAsia="Amiri" w:cs="Amiri"/>
          <w:color w:val="111111"/>
          <w:sz w:val="28"/>
          <w:sz w:val="28"/>
          <w:szCs w:val="28"/>
          <w:rtl w:val="true"/>
          <w:lang w:bidi="ar-SA"/>
        </w:rPr>
        <w:t xml:space="preserve">صلّی الإله على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على خير الورى تكریما</w:t>
      </w:r>
    </w:p>
    <w:p>
      <w:pPr>
        <w:pStyle w:val="BookText"/>
        <w:rPr/>
      </w:pPr>
      <w:r>
        <w:rPr>
          <w:rFonts w:ascii="Amiri" w:hAnsi="Amiri" w:eastAsia="Amiri" w:cs="Amiri"/>
          <w:color w:val="111111"/>
          <w:sz w:val="28"/>
          <w:sz w:val="28"/>
          <w:szCs w:val="28"/>
          <w:rtl w:val="true"/>
          <w:lang w:bidi="ar-SA"/>
        </w:rPr>
        <w:t>ثُمَّ جعلوا يقبلونه واحداً بعد واحد، وكلُّ واحد يسلِّم عليه بإمرة المؤمنين، وعليّ عليه السّلام يردّ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أخذه رسول الله صلّى الله عليه وآله وقبّله، فتبسَّم عليٌّ عليه السلام، فطلع من فمه نوراً، ونور أخر طلع من فم رسول الله صلّى الله عليه وآله، فأضاءت منهما المشارق والمغارب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أردت أن آخذ ولدي من عند رسول الله صلّى الله عليه وآله، لوى يديه على عنق النّبيِّ صلّى الله عليه وآله، وشبكهما بعضاً على بعض، وهو يهشُّ ويضحك، والنّور يخرج من فمه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فناولنيه حبيبي رسول الله صلى الله عليه وآله، فأردت أن أُقمّطه بقماط من صوف فبتره، فقمّطته بقماطين آخرين، فيترهما فأخذت قياطين من دیباج أخضر، وأسود وأحمر وأصفر وأبيض وإستبرق وأدیم جلود، فبترهم جميعا، وقال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w:t>
      </w:r>
    </w:p>
    <w:p>
      <w:pPr>
        <w:pStyle w:val="BookText"/>
        <w:rPr/>
      </w:pPr>
      <w:r>
        <w:rPr>
          <w:rFonts w:ascii="Amiri" w:hAnsi="Amiri" w:eastAsia="Amiri" w:cs="Amiri"/>
          <w:color w:val="111111"/>
          <w:sz w:val="28"/>
          <w:sz w:val="28"/>
          <w:szCs w:val="28"/>
          <w:rtl w:val="true"/>
          <w:lang w:bidi="ar-SA"/>
        </w:rPr>
        <w:t>أُماه لا تشدّي يدي اليمني، فإنّي أحتاج إلى مصافحة الملائكة، وأستحي أن تكون يديَّ مغلولة في القماط، فإذا جاءت الملائكة يصافحوني، أقطعه وأصافحهم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فرح أبو طالب رضوان الله عليه فرحاً شديداً، وسرَّ سروراً عظيماً،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مَنَّ عَليَّ بظهورك يا ولدي، لا أُبالي بالموت بعد هذا حيث أتي، وقال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عليّ وابن عمِّ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جبريلُ من خدامهِ</w:t>
      </w:r>
    </w:p>
    <w:p>
      <w:pPr>
        <w:pStyle w:val="BookText"/>
        <w:rPr/>
      </w:pPr>
      <w:r>
        <w:rPr>
          <w:rFonts w:ascii="Amiri" w:hAnsi="Amiri" w:eastAsia="Amiri" w:cs="Amiri"/>
          <w:color w:val="111111"/>
          <w:sz w:val="28"/>
          <w:sz w:val="28"/>
          <w:szCs w:val="28"/>
          <w:rtl w:val="true"/>
          <w:lang w:bidi="ar-SA"/>
        </w:rPr>
        <w:t xml:space="preserve">هذا هو النّبأ العظيمُ ومَن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بحكمِ الله في أحكامهِ</w:t>
      </w:r>
    </w:p>
    <w:p>
      <w:pPr>
        <w:pStyle w:val="BookText"/>
        <w:rPr/>
      </w:pPr>
      <w:r>
        <w:rPr>
          <w:rFonts w:ascii="Amiri" w:hAnsi="Amiri" w:eastAsia="Amiri" w:cs="Amiri"/>
          <w:color w:val="111111"/>
          <w:sz w:val="28"/>
          <w:sz w:val="28"/>
          <w:szCs w:val="28"/>
          <w:rtl w:val="true"/>
          <w:lang w:bidi="ar-SA"/>
        </w:rPr>
        <w:t xml:space="preserve">هذا يقوم مقام أحمد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البرية مَن يَقم بمقامه</w:t>
      </w:r>
    </w:p>
    <w:p>
      <w:pPr>
        <w:pStyle w:val="BookText"/>
        <w:rPr/>
      </w:pPr>
      <w:r>
        <w:rPr>
          <w:rFonts w:ascii="Amiri" w:hAnsi="Amiri" w:eastAsia="Amiri" w:cs="Amiri"/>
          <w:color w:val="111111"/>
          <w:sz w:val="28"/>
          <w:sz w:val="28"/>
          <w:szCs w:val="28"/>
          <w:rtl w:val="true"/>
          <w:lang w:bidi="ar-SA"/>
        </w:rPr>
        <w:t xml:space="preserve">قد فاز من علقت يداهُ بحبّهِ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يعطي نعيماً دائماً بدوامهِ</w:t>
      </w:r>
    </w:p>
    <w:p>
      <w:pPr>
        <w:pStyle w:val="BookText"/>
        <w:rPr/>
      </w:pPr>
      <w:r>
        <w:rPr>
          <w:rFonts w:ascii="Amiri" w:hAnsi="Amiri" w:eastAsia="Amiri" w:cs="Amiri"/>
          <w:color w:val="111111"/>
          <w:sz w:val="28"/>
          <w:sz w:val="28"/>
          <w:szCs w:val="28"/>
          <w:rtl w:val="true"/>
          <w:lang w:bidi="ar-SA"/>
        </w:rPr>
        <w:t>ثُمَّ قبَّل ولده وشمّه واحتضنه إلى صدره، وتبسم ضاحكاً فرحاً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نعمائه، حيث أخرجك الينا وقد وعدنا بقدومك،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الَّذي فرضَ الإلهُ ولاءه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ونطقتَ حقاً بالجوابِ الصّائبِ</w:t>
      </w:r>
    </w:p>
    <w:p>
      <w:pPr>
        <w:pStyle w:val="BookText"/>
        <w:rPr/>
      </w:pPr>
      <w:r>
        <w:rPr>
          <w:rFonts w:ascii="Amiri" w:hAnsi="Amiri" w:eastAsia="Amiri" w:cs="Amiri"/>
          <w:color w:val="111111"/>
          <w:sz w:val="28"/>
          <w:sz w:val="28"/>
          <w:szCs w:val="28"/>
          <w:rtl w:val="true"/>
          <w:lang w:bidi="ar-SA"/>
        </w:rPr>
        <w:t xml:space="preserve">أنتَ الَّذي رفعَ الإلهُ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 عُلاكَ على الشّهابِ الثّاقبِ</w:t>
      </w:r>
    </w:p>
    <w:p>
      <w:pPr>
        <w:pStyle w:val="BookText"/>
        <w:rPr/>
      </w:pPr>
      <w:r>
        <w:rPr>
          <w:rFonts w:ascii="Amiri" w:hAnsi="Amiri" w:eastAsia="Amiri" w:cs="Amiri"/>
          <w:color w:val="111111"/>
          <w:sz w:val="28"/>
          <w:sz w:val="28"/>
          <w:szCs w:val="28"/>
          <w:rtl w:val="true"/>
          <w:lang w:bidi="ar-SA"/>
        </w:rPr>
        <w:t xml:space="preserve">وولدتَ في البيت الحرام وخصَّكَ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الباري بكل مکارمٍ و عجائبِ</w:t>
      </w:r>
    </w:p>
    <w:p>
      <w:pPr>
        <w:pStyle w:val="BookText"/>
        <w:rPr/>
      </w:pPr>
      <w:r>
        <w:rPr>
          <w:rFonts w:ascii="Amiri" w:hAnsi="Amiri" w:eastAsia="Amiri" w:cs="Amiri"/>
          <w:color w:val="111111"/>
          <w:sz w:val="28"/>
          <w:sz w:val="28"/>
          <w:szCs w:val="28"/>
          <w:rtl w:val="true"/>
          <w:lang w:bidi="ar-SA"/>
        </w:rPr>
        <w:t xml:space="preserve">جاءت نساءُ المسلمينَ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يستبشروا إذ جئتُهم بمواهبِ</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رسول الله صلّى الله عليه وآله إلى بيت عمّه أبو طالب، وكان له </w:t>
      </w:r>
    </w:p>
    <w:p>
      <w:pPr>
        <w:pStyle w:val="BookText"/>
        <w:rPr/>
      </w:pPr>
      <w:r>
        <w:rPr>
          <w:rFonts w:ascii="IRNazanin" w:hAnsi="IRNazanin" w:eastAsia="IRNazanin"/>
          <w:color w:val="111111"/>
          <w:sz w:val="28"/>
          <w:sz w:val="28"/>
          <w:szCs w:val="28"/>
          <w:rtl w:val="true"/>
          <w:lang w:bidi="fa-IR"/>
        </w:rPr>
        <w:t>بعض الحوائج، فلمّا رآهُ عليّ عليه السّلام، جعل یهشُّ ويضحك فرحا وسروراً بقدوم النّبيّ صلّى الله عليه وآله، وأشار اليه بأن خذني اليك، وأسقني مثلما سقيني بالأمس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فأخذه رسول الله صلّى الله عليه وآله من حضن أُمه، وجعل يقبّله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نصرني بك نصراً عزيزاً على أعدائه، وهدم بك حصون الكفر، وأرغم بك أُنوف القوم من أهل الشّقاق والنفاق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 لسانه في فمه فمصّها حتّى اكتفي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رضوان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أشار عليّ عليه السّلام إلى رسول الله صلّى الله عليه وآله،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لقد عرف ولدي رسول الله صلّى الله عليه وآله ورب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عرف رسول الله وهو في بطنك، فكيف تتعجبين اليوم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طالب</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فلکلام فاطمة، سميَّ ذلك اليوم يوم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 أمير المؤمنين عليه </w:t>
      </w:r>
    </w:p>
    <w:p>
      <w:pPr>
        <w:pStyle w:val="BookText"/>
        <w:rPr/>
      </w:pPr>
      <w:r>
        <w:rPr>
          <w:rFonts w:ascii="Amiri" w:hAnsi="Amiri" w:eastAsia="Amiri" w:cs="Amiri"/>
          <w:color w:val="111111"/>
          <w:sz w:val="28"/>
          <w:sz w:val="28"/>
          <w:szCs w:val="28"/>
          <w:rtl w:val="true"/>
          <w:lang w:bidi="ar-SA"/>
        </w:rPr>
        <w:t>السَّلام عرف رسول الله صلّى الله عليه وآله</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فبينما هم كذلك إذ هبط جبرائیل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السّلام عليك يا أمير المؤمنين ورحمة الله وبركاته، یا محمّد ربُّك يقرؤك السلام ويهنئك بظهور الإمام أبو الأئمة عليهم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يا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أقرأ؟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إقراء، 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نَشْرَحْ لَكَ صَدْرَكَ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وَوَضَعْنَا عَنْكَ وِزْرَكَ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أَنْقَضَ ظَهْرَكَ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وَرَفَعْنَا لَكَ ذِكْرَكَ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صهرك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رَبِّكَ فَارْغَبْ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وهذه السّورة نزلت على رسول الله صلّى الله عليه وآله في حجة الوداع، إشارة إلى نصب عليّ عليه السّلام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w:t>
      </w:r>
      <w:bookmarkStart w:id="49" w:name="pg8972_96740"/>
    </w:p>
    <w:p>
      <w:pPr>
        <w:pStyle w:val="BookText"/>
        <w:rPr/>
      </w:pPr>
      <w:bookmarkEnd w:id="49"/>
      <w:r>
        <w:rPr>
          <w:rFonts w:ascii="Amiri" w:hAnsi="Amiri" w:eastAsia="Amiri" w:cs="Amiri"/>
          <w:color w:val="111111"/>
          <w:sz w:val="28"/>
          <w:sz w:val="28"/>
          <w:szCs w:val="28"/>
          <w:rtl w:val="true"/>
          <w:lang w:bidi="ar-SA"/>
        </w:rPr>
        <w:t xml:space="preserve">وَيُحِبُّونَهُ أَذِلَّةٍ عَلَى الْمُؤْمِنِينَ أَعِزَّةٍ عَلَى الْكَافِرِينَ يُجَاهِدُونَ فِي سَبِيلِ اللَّهِ وَلَا يَخَافُونَ لَوْمَةَ لَائِمٍ ذَلِكَ فَضْلُ اللَّهِ يُؤْتِيهِ مَنْ يَشَاءُ وَاللَّهُ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وأشار جبرائيل بيده نحو عليّ عليه السّلام، ففرح النّبيّ صلّى الله عليه وآله، وعرج جبرائیل نحو السمّاء</w:t>
      </w:r>
      <w:r>
        <w:rPr>
          <w:rFonts w:eastAsia="IRNazanin" w:cs="IRNazanin"/>
          <w:color w:val="111111"/>
          <w:sz w:val="28"/>
          <w:szCs w:val="28"/>
          <w:rtl w:val="true"/>
          <w:lang w:bidi="fa-IR"/>
        </w:rPr>
        <w:t>.</w:t>
      </w:r>
    </w:p>
    <w:p>
      <w:pPr>
        <w:pStyle w:val="Heading2"/>
        <w:numPr>
          <w:ilvl w:val="1"/>
          <w:numId w:val="1"/>
        </w:numPr>
        <w:rPr/>
      </w:pPr>
      <w:bookmarkStart w:id="50" w:name="__RefHeading___Toc1726074_2870459653"/>
      <w:bookmarkStart w:id="51" w:name="_Toc15"/>
      <w:bookmarkEnd w:id="50"/>
      <w:r>
        <w:rPr>
          <w:rtl w:val="true"/>
        </w:rPr>
        <w:t>[</w:t>
      </w:r>
      <w:r>
        <w:rPr>
          <w:rtl w:val="true"/>
        </w:rPr>
        <w:t>عمل أبي طالب رضوان الله عليه للولائم بولادته سلام الله عليه</w:t>
      </w:r>
      <w:r>
        <w:rPr>
          <w:rtl w:val="true"/>
        </w:rPr>
        <w:t>]:</w:t>
      </w:r>
      <w:bookmarkEnd w:id="5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اليوم العاشر من ذي الحجة الحرام، بادر أبو طالب رضوان الله عليه إلى صنع الولائم الفاخرة، فصنع وليمة عظيمة لا يعوزها شيء، فنحر ثلاثمائة رأس من الإبل، وألف رأس من البقر، وألف رأس من الغنم، وعمل </w:t>
      </w:r>
    </w:p>
    <w:p>
      <w:pPr>
        <w:pStyle w:val="BookText"/>
        <w:rPr/>
      </w:pPr>
      <w:r>
        <w:rPr>
          <w:rFonts w:ascii="Amiri" w:hAnsi="Amiri" w:eastAsia="Amiri" w:cs="Amiri"/>
          <w:color w:val="111111"/>
          <w:sz w:val="28"/>
          <w:sz w:val="28"/>
          <w:szCs w:val="28"/>
          <w:rtl w:val="true"/>
          <w:lang w:bidi="ar-SA"/>
        </w:rPr>
        <w:t>وليمة عظيمة لم يعملها أحد من الملوك، وأمر مناديه أن ينادي في النّاس عامة، حتّى لم يبق أحد إلّا وحضر وليمته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فعندَ ذلك نهض أبو 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 على قدميه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قریش من أراد أن يأكل من وليمة ولدي، فليطف بالكعبة سبعة أشواط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امضوا إلى ما رزقكم الله تعالى، وكلوا واشربوا واشكروا إلهكم الَّذي جعل فيكم نبيّاً ووليّا، وأتاكم ما لم يأتِ أحداً من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النّاس ما أمرهم به أبو طالب رضوان الله عليه، وقد بسط لهم البسط، وفرش لهم الفرش المختلفات الألوان، وهو من الإستبرق والحرير، وقدَّم لهم الطعام، وما يوجب به الإكرام، فأكلوا بلطف وأدب، حتّى اكتفى كلُّ مَن حضر من أهل مكة ونواحيها من سائر البلدان، وما فضل من الطعام، أمر به أن يُرمي في البرية، ويضعوه على الصّفا لتأكله الوحوش والطيور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 ذلك اليوم يوم النحر لفعل أبي طالب رضوان الله عليه، يوم ذبح الإبل والبقر والغنم وجرت سنة إلى يومنا هذا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أبو طالب عليه السلام إلى النّاس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إنَّه قد ظهر فيكم وليُّ ربِّ العالمين، وإمام المتقين، وحجة الله على العالمين وعلى عباده أجمعين، </w:t>
      </w:r>
      <w:bookmarkStart w:id="52" w:name="pg8972_96742"/>
    </w:p>
    <w:p>
      <w:pPr>
        <w:pStyle w:val="BookText"/>
        <w:rPr/>
      </w:pPr>
      <w:bookmarkEnd w:id="52"/>
      <w:r>
        <w:rPr>
          <w:rFonts w:ascii="Amiri" w:hAnsi="Amiri" w:eastAsia="Amiri" w:cs="Amiri"/>
          <w:color w:val="111111"/>
          <w:sz w:val="28"/>
          <w:sz w:val="28"/>
          <w:szCs w:val="28"/>
          <w:rtl w:val="true"/>
          <w:lang w:bidi="ar-SA"/>
        </w:rPr>
        <w:t>وقد نزلت عليكم البركات، وزالت عنكم الترحات</w:t>
      </w:r>
      <w:r>
        <w:rPr>
          <w:rStyle w:val="FootnoteAnchor"/>
          <w:rtl w:val="true"/>
        </w:rPr>
        <w:footnoteReference w:id="110"/>
      </w:r>
      <w:r>
        <w:rPr>
          <w:rFonts w:ascii="Amiri" w:hAnsi="Amiri" w:eastAsia="Amiri" w:cs="Amiri"/>
          <w:color w:val="111111"/>
          <w:sz w:val="28"/>
          <w:sz w:val="28"/>
          <w:szCs w:val="28"/>
          <w:rtl w:val="true"/>
          <w:lang w:bidi="ar-SA"/>
        </w:rPr>
        <w:t>والشبهات، ولم يزل يكرر هذه الألفاظ حتّى تفرق الناس إلى منازلهم</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 w:name="__RefHeading___Toc1726076_2870459653"/>
      <w:bookmarkStart w:id="54" w:name="_Toc16"/>
      <w:bookmarkEnd w:id="53"/>
      <w:r>
        <w:rPr>
          <w:rtl w:val="true"/>
        </w:rPr>
        <w:t>نشأته سلام الله عليه في بيت رسول الله صلّى الله عليه وآله</w:t>
      </w:r>
      <w:r>
        <w:rPr>
          <w:rtl w:val="true"/>
        </w:rPr>
        <w:t>:</w:t>
      </w:r>
      <w:bookmarkEnd w:id="5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تزوج رسول الله صلّى الله عليه و آله بخديجة بنت خويلد أخبرها بحبه لعليٍّ </w:t>
      </w:r>
    </w:p>
    <w:p>
      <w:pPr>
        <w:pStyle w:val="BookText"/>
        <w:rPr/>
      </w:pPr>
      <w:r>
        <w:rPr>
          <w:rFonts w:ascii="Amiri" w:hAnsi="Amiri" w:eastAsia="Amiri" w:cs="Amiri"/>
          <w:color w:val="111111"/>
          <w:sz w:val="28"/>
          <w:sz w:val="28"/>
          <w:szCs w:val="28"/>
          <w:rtl w:val="true"/>
          <w:lang w:bidi="ar-SA"/>
        </w:rPr>
        <w:t>عليه السّلام، فكانت تربيّه وتحليّه وتلبسه وترسله مع أولادها، وتحمله خدمها وتقول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أخو محمد صلّى الله عليه وآله، وأحب الخلق اليه، وقرة عين خديجة، ومن اشتملت عليه السّعادة، وكانت ألطاف خديجة تطرق منزل أبي طالب ليلاً ونهاراً، صباحا ومساء</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كبر ونشأ، فبينما هو يوما قد خرج مع الصّبيان خطفه جبرئیل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ومضى به إلى مرقد إبراهيم الخليل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جبل حراء</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فوضعه هناك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ونزل معه میکائیل وإسرافيل ومعهم الملائكة المقربون، ومع جبرئیل لواء الحمد، وراية النصر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ذات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فنشره على رأس عليّ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وحيّوه بأحسن التّحيات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وليَّ الله وخليفة رسوله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جبرائیل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فوزنوه بعشرة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الأنبيّاء</w:t>
      </w:r>
      <w:r>
        <w:rPr>
          <w:rFonts w:eastAsia="IRNazanin" w:cs="IRNazanin"/>
          <w:color w:val="111111"/>
          <w:sz w:val="28"/>
          <w:szCs w:val="28"/>
          <w:rtl w:val="true"/>
          <w:lang w:bidi="fa-IR"/>
        </w:rPr>
        <w:t>]</w:t>
      </w:r>
      <w:r>
        <w:rPr>
          <w:rStyle w:val="FootnoteAnchor"/>
          <w:rtl w:val="true"/>
        </w:rPr>
        <w:footnoteReference w:id="114"/>
      </w:r>
      <w:r>
        <w:rPr>
          <w:rFonts w:ascii="Amiri" w:hAnsi="Amiri" w:eastAsia="Amiri" w:cs="Amiri"/>
          <w:color w:val="111111"/>
          <w:sz w:val="28"/>
          <w:sz w:val="28"/>
          <w:szCs w:val="28"/>
          <w:rtl w:val="true"/>
          <w:lang w:bidi="ar-SA"/>
        </w:rPr>
        <w:t xml:space="preserve">، فرجح بهم، ثُمَّ زادوا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فرجح 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جبرئيل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دعوه فلو وزنتموه بجميع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 ربنا وما يخلق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لرجح بهم</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صفة في نبيّنا محمّد صلّى الله عليه و آله و سلّم فهي فيه سلام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ولله در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النور الَّذي عذباته</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بجبهة أدم تتطلعُ</w:t>
      </w:r>
    </w:p>
    <w:p>
      <w:pPr>
        <w:pStyle w:val="BookText"/>
        <w:rPr/>
      </w:pPr>
      <w:r>
        <w:rPr>
          <w:rFonts w:ascii="IRNazanin" w:hAnsi="IRNazanin" w:eastAsia="IRNazanin"/>
          <w:color w:val="111111"/>
          <w:sz w:val="28"/>
          <w:sz w:val="28"/>
          <w:szCs w:val="28"/>
          <w:rtl w:val="true"/>
          <w:lang w:bidi="fa-IR"/>
        </w:rPr>
        <w:t xml:space="preserve">وشهابُ موسی حيث أظلم ليلهُ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له لألاؤه تتشعشعُ</w:t>
      </w:r>
    </w:p>
    <w:p>
      <w:pPr>
        <w:pStyle w:val="BookText"/>
        <w:rPr/>
      </w:pPr>
      <w:r>
        <w:rPr>
          <w:rFonts w:ascii="Amiri" w:hAnsi="Amiri" w:eastAsia="Amiri" w:cs="Amiri"/>
          <w:color w:val="111111"/>
          <w:sz w:val="28"/>
          <w:sz w:val="28"/>
          <w:szCs w:val="28"/>
          <w:rtl w:val="true"/>
          <w:lang w:bidi="ar-SA"/>
        </w:rPr>
        <w:t>يا من له رُدّت ذكاء</w:t>
      </w:r>
      <w:r>
        <w:rPr>
          <w:rStyle w:val="FootnoteAnchor"/>
          <w:rtl w:val="true"/>
        </w:rPr>
        <w:footnoteReference w:id="117"/>
      </w:r>
      <w:r>
        <w:rPr>
          <w:rFonts w:ascii="Amiri" w:hAnsi="Amiri" w:eastAsia="Amiri" w:cs="Amiri"/>
          <w:color w:val="111111"/>
          <w:sz w:val="28"/>
          <w:sz w:val="28"/>
          <w:szCs w:val="28"/>
          <w:rtl w:val="true"/>
          <w:lang w:bidi="ar-SA"/>
        </w:rPr>
        <w:t xml:space="preserve">ولم يفز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بنظيرها من قبلِ إلّا يوشعُ</w:t>
      </w:r>
    </w:p>
    <w:p>
      <w:pPr>
        <w:pStyle w:val="BookText"/>
        <w:rPr/>
      </w:pPr>
      <w:r>
        <w:rPr>
          <w:rFonts w:ascii="Amiri" w:hAnsi="Amiri" w:eastAsia="Amiri" w:cs="Amiri"/>
          <w:color w:val="111111"/>
          <w:sz w:val="28"/>
          <w:sz w:val="28"/>
          <w:szCs w:val="28"/>
          <w:rtl w:val="true"/>
          <w:lang w:bidi="ar-SA"/>
        </w:rPr>
        <w:t xml:space="preserve">یا هازمَ الأحزاب لا يُثنيه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خوضِ الحمام مدّجج ومدّرعُ</w:t>
      </w:r>
    </w:p>
    <w:p>
      <w:pPr>
        <w:pStyle w:val="BookText"/>
        <w:rPr/>
      </w:pPr>
      <w:r>
        <w:rPr>
          <w:rFonts w:ascii="Amiri" w:hAnsi="Amiri" w:eastAsia="Amiri" w:cs="Amiri"/>
          <w:color w:val="111111"/>
          <w:sz w:val="28"/>
          <w:sz w:val="28"/>
          <w:szCs w:val="28"/>
          <w:rtl w:val="true"/>
          <w:lang w:bidi="ar-SA"/>
        </w:rPr>
        <w:t xml:space="preserve">یا قلعَ البابِ الَّذي عن هزّها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عجزت أكفٌ أربعون وأربعُ</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لولا حدوثك قلتُ إنك خالقُ</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الأرواح في الأشباح والمستنزعُ </w:t>
      </w:r>
      <w:bookmarkStart w:id="55" w:name="pg8972_96745"/>
    </w:p>
    <w:p>
      <w:pPr>
        <w:pStyle w:val="BookText"/>
        <w:rPr/>
      </w:pPr>
      <w:bookmarkEnd w:id="55"/>
      <w:r>
        <w:rPr>
          <w:rFonts w:ascii="Amiri" w:hAnsi="Amiri" w:eastAsia="Amiri" w:cs="Amiri"/>
          <w:color w:val="111111"/>
          <w:sz w:val="28"/>
          <w:sz w:val="28"/>
          <w:szCs w:val="28"/>
          <w:rtl w:val="true"/>
          <w:lang w:bidi="ar-SA"/>
        </w:rPr>
        <w:t>لولا مماتك قلت إنكَ قاسمُ</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الأرزاق تعطي من تشاء وتمنعُ</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ما العالمُ العلويُ إلّا 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لجثتّك الشّريفة مضجعُ</w:t>
      </w:r>
    </w:p>
    <w:p>
      <w:pPr>
        <w:pStyle w:val="BookText"/>
        <w:rPr/>
      </w:pPr>
      <w:r>
        <w:rPr>
          <w:rFonts w:ascii="Amiri" w:hAnsi="Amiri" w:eastAsia="Amiri" w:cs="Amiri"/>
          <w:color w:val="111111"/>
          <w:sz w:val="28"/>
          <w:sz w:val="28"/>
          <w:szCs w:val="28"/>
          <w:rtl w:val="true"/>
          <w:lang w:bidi="ar-SA"/>
        </w:rPr>
        <w:t xml:space="preserve">ما الدهر إلّا عبدك القنُّ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بنفوذ أمركَ في البرية مولعُ</w:t>
      </w:r>
      <w:r>
        <w:rPr>
          <w:rStyle w:val="FootnoteAnchor"/>
          <w:rtl w:val="true"/>
        </w:rPr>
        <w:footnoteReference w:id="121"/>
      </w:r>
    </w:p>
    <w:p>
      <w:pPr>
        <w:pStyle w:val="Heading2"/>
        <w:numPr>
          <w:ilvl w:val="1"/>
          <w:numId w:val="1"/>
        </w:numPr>
        <w:rPr/>
      </w:pPr>
      <w:bookmarkStart w:id="56" w:name="__RefHeading___Toc1726078_2870459653"/>
      <w:bookmarkStart w:id="57" w:name="_Toc17"/>
      <w:bookmarkEnd w:id="56"/>
      <w:r>
        <w:rPr>
          <w:rtl w:val="true"/>
        </w:rPr>
        <w:t>في مقتبل عمره الشريف وما ظهرت منه من الكرامات</w:t>
      </w:r>
      <w:r>
        <w:rPr>
          <w:rtl w:val="true"/>
        </w:rPr>
        <w:t>:</w:t>
      </w:r>
      <w:bookmarkEnd w:id="5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عرج جبرئيل ومَن معه من الملائكة نحو السّماء، وبقي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وألقى الله عليه النّوم فنام؛ فلمّا شمّت الوحوش رائحته اجتمعت عنده من كلِّ مكان يرتعون حوله، وقد بعث الله تحت رأسه ملكا يحرسه، وملكا يروحه بطاقة ريحان؛ فلمّا استيقظ عليّ عليه السّلام رأى ملكاً يحرسه تحت رأسه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ملك موكّل بحراستك في اللّيل والنّهار من كيد الأعداء والأشرار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عرج الملك إلى السّماء بعد ما استيقظ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عليه السّلام رأى جميع الوحوش حوله، وكان يقدمهم أسد عظیم الخلقة،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هائل المنظر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الأُسود، فلم يزل يبصبص بذنبه حتّى وصل إلى أمير المؤمنين عليه السّلام، وجعل يقبّل أقدامه وهو مع ذلك يبكي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أتيتك يا أمير المؤمنين، فأنت والله سيدي وإمامي وإمام من في السّماوات والأرضين، وأنتَ الحجة من الله على الخلق أجمعين، وأنتَ الوارث لعلوم النّبيين، وأنت سيّد الوصيين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وأنتَ أخو الرّسول، وزوج البتول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فتكرّم علينا بالشّفاعة منك، ومن ابن عمّك رسول الله صلّى الله عليه وآله وسلّم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نطق الأسد بلسانٍ فصيح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يدك فأنا أشهد أن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محمّداً عبدهُ ورسوله وأشهد أنَّك 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خلقه بعد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الأئمّة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صلبك</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فبحقِّ ابن عمّك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الأولين والآخرين، والشّفيع فيهم 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تكرّمتَ عليَّ وَرَکِبتَني إلى منزلك لكي افتخر على جميع الوحوش، </w:t>
      </w:r>
    </w:p>
    <w:p>
      <w:pPr>
        <w:pStyle w:val="BookText"/>
        <w:rPr/>
      </w:pPr>
      <w:r>
        <w:rPr>
          <w:rFonts w:ascii="Amiri" w:hAnsi="Amiri" w:eastAsia="Amiri" w:cs="Amiri"/>
          <w:color w:val="111111"/>
          <w:sz w:val="28"/>
          <w:sz w:val="28"/>
          <w:szCs w:val="28"/>
          <w:rtl w:val="true"/>
          <w:lang w:bidi="ar-SA"/>
        </w:rPr>
        <w:t xml:space="preserve">وهو مع ذلك يبكي ويتضرع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قولاً ذليلا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فرقَّ له أمير المؤمنين عليه السّلام رحمة له وشفقة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ألهمهُ الله تعالى الرّحمة والشّفقة من صغره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فركبه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وأقبلَ إلى منزله وهو راكب الأسد، وجميع الوحوش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الوحوش الأسد وقد ركبه أمير المؤمنين عليه السّلام، نطقوا جميعهم بشهادة أن لا إله إلّا الله وحدهُ لا شريكَ له وأنَّ محمّداً عبدهُ ورسوله وأنَّ عليّاً عبده ووليّه، وسار الأسد أمامهم،</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 xml:space="preserve">ونزل جبرئیل فنشر لواء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وراية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رأس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ومعه الملائكة المقربون، فأحدقوا بأركان اللواء</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 جبرئيل والملائكة أمام الأسد، والأسد أمام الأسود والوحوش،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أعلنت الملائكة بالتّسبيح، والتّقديس، والتّهليل، والتّكبير والثّناء على ربِّ العالمين، وهبّت رياح الرّحمة، وصفقت أوراق أشجار الجنّة، وغنت الأطيار على رؤوس الأشجار، وأشرقت الحور العين والولدان كأنهنَّ الأقمار، واهتزَّ عرش الملك الجبّار فرحا وسرورا، وارتجت مكّة ارتجاجًا عظيماً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فعندها، قال جبرئيل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هذان أيدك الله بهما</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لواء الحمد، وراية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 والأخرة</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فعندها تشعشع نور عليّ عليه السّلام حتّى دخل بيوت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أمير المؤمنين عليه السّلام مكّة كادت أن تموج بأهلها، لولا أن رسول الله صلّى الله عليه وآله فيها الماجت، فلما رأى أمير المؤمنين عليه السّلام رسول الله صلّى الله عليه و آله نزل عن ظهر الأسد إجلالاً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الأسد إلى رسول الله صلّى الله عليه وآله وسلّم، وجثى على ركبتيه وجعل يقبّل أقدام النّبيّ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ونطق بلسان فصيح يسمعه كلّ مَن كان حاضراً في الأبطح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إلّا الله وحده لا شريك له وأشهد أنَّ محمّداً عبدهُ ورسوله وأشهد أنَّ الخليفة من بعده عليّ بن أبي طالب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سأل النّبيّ صلّى الله عليه وآله الشّفاعة، وانصرف هو وجميع الوحوش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جبرئیل لواء الحمد، وراية النصر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ذات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وسيف ذي الفقار إلى رسول الله صلّى الله عليه وآله، وكان ذلك يوماً مشهوراً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 ذلك قال أبو طالب 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سيكون لولدي هذا شأن عظیم </w:t>
      </w:r>
    </w:p>
    <w:p>
      <w:pPr>
        <w:pStyle w:val="BookText"/>
        <w:rPr/>
      </w:pPr>
      <w:r>
        <w:rPr>
          <w:rFonts w:ascii="Amiri" w:hAnsi="Amiri" w:eastAsia="Amiri" w:cs="Amiri"/>
          <w:color w:val="111111"/>
          <w:sz w:val="28"/>
          <w:sz w:val="28"/>
          <w:szCs w:val="28"/>
          <w:rtl w:val="true"/>
          <w:lang w:bidi="ar-SA"/>
        </w:rPr>
        <w:t>عندَّ ربٍّ کریم، ففرح المحبّون، وأغتمَّ الحاسدون، وفرح أعمام النّبيّ صلّى الله عليه وآله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ولله درّ مَن قال</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أنتَ الَّذي وحشُ الفلا بك آمنت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والأسدُ قد خضعت إليك وسلّمت</w:t>
      </w:r>
    </w:p>
    <w:p>
      <w:pPr>
        <w:pStyle w:val="BookText"/>
        <w:rPr/>
      </w:pPr>
      <w:r>
        <w:rPr>
          <w:rFonts w:ascii="Amiri" w:hAnsi="Amiri" w:eastAsia="Amiri" w:cs="Amiri"/>
          <w:color w:val="111111"/>
          <w:sz w:val="28"/>
          <w:sz w:val="28"/>
          <w:szCs w:val="28"/>
          <w:rtl w:val="true"/>
          <w:lang w:bidi="ar-SA"/>
        </w:rPr>
        <w:t xml:space="preserve">صلّوا عليه وسلّموا وترحمّوا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الولي إذا الأُمور استعظمت</w:t>
      </w:r>
    </w:p>
    <w:p>
      <w:pPr>
        <w:pStyle w:val="BookText"/>
        <w:rPr/>
      </w:pPr>
      <w:r>
        <w:rPr>
          <w:rFonts w:ascii="IRNazanin" w:hAnsi="IRNazanin" w:eastAsia="IRNazanin"/>
          <w:color w:val="111111"/>
          <w:sz w:val="28"/>
          <w:sz w:val="28"/>
          <w:szCs w:val="28"/>
          <w:rtl w:val="true"/>
          <w:lang w:bidi="fa-IR"/>
        </w:rPr>
        <w:t xml:space="preserve">أنتَّ الَّذي تسقي الوری من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الورود إذا الخلائق أظمأت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عليك الله يامن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المعاد غنيمة قد أغنمت</w:t>
      </w:r>
    </w:p>
    <w:p>
      <w:pPr>
        <w:pStyle w:val="BookText"/>
        <w:rPr/>
      </w:pPr>
      <w:r>
        <w:rPr>
          <w:rFonts w:ascii="Amiri" w:hAnsi="Amiri" w:eastAsia="Amiri" w:cs="Amiri"/>
          <w:color w:val="111111"/>
          <w:sz w:val="28"/>
          <w:sz w:val="28"/>
          <w:szCs w:val="28"/>
          <w:rtl w:val="true"/>
          <w:lang w:bidi="ar-SA"/>
        </w:rPr>
        <w:t xml:space="preserve">وعلى عدوك لعنةٌ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عليه وفي جهنم دمدمت</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الإمام عليه السّلام حتّى أضاءت المشارق والمغارب، فنظر اليه عمّه العبّاس وأنشأ يفتخر ويقول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يا رجالُ ألّا اسمعوا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عظيما جلیلَ القدر</w:t>
      </w:r>
    </w:p>
    <w:p>
      <w:pPr>
        <w:pStyle w:val="BookText"/>
        <w:rPr/>
      </w:pPr>
      <w:r>
        <w:rPr>
          <w:rFonts w:ascii="Amiri" w:hAnsi="Amiri" w:eastAsia="Amiri" w:cs="Amiri"/>
          <w:color w:val="111111"/>
          <w:sz w:val="28"/>
          <w:sz w:val="28"/>
          <w:szCs w:val="28"/>
          <w:rtl w:val="true"/>
          <w:lang w:bidi="ar-SA"/>
        </w:rPr>
        <w:t xml:space="preserve">ما كان من أمر ساداتنا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ففي عصرنا قد ظهر</w:t>
      </w:r>
    </w:p>
    <w:p>
      <w:pPr>
        <w:pStyle w:val="BookText"/>
        <w:rPr/>
      </w:pPr>
      <w:r>
        <w:rPr>
          <w:rFonts w:ascii="Amiri" w:hAnsi="Amiri" w:eastAsia="Amiri" w:cs="Amiri"/>
          <w:color w:val="111111"/>
          <w:sz w:val="28"/>
          <w:sz w:val="28"/>
          <w:szCs w:val="28"/>
          <w:rtl w:val="true"/>
          <w:lang w:bidi="ar-SA"/>
        </w:rPr>
        <w:t xml:space="preserve">وأظهر ربي علاماته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 هذا الَّذي قد كفر</w:t>
      </w:r>
    </w:p>
    <w:p>
      <w:pPr>
        <w:pStyle w:val="BookText"/>
        <w:rPr/>
      </w:pPr>
      <w:r>
        <w:rPr>
          <w:rFonts w:ascii="Amiri" w:hAnsi="Amiri" w:eastAsia="Amiri" w:cs="Amiri"/>
          <w:color w:val="111111"/>
          <w:sz w:val="28"/>
          <w:sz w:val="28"/>
          <w:szCs w:val="28"/>
          <w:rtl w:val="true"/>
          <w:lang w:bidi="ar-SA"/>
        </w:rPr>
        <w:t xml:space="preserve">قديما قريش رأت فضلنا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بأمر ها مشتهر</w:t>
      </w:r>
    </w:p>
    <w:p>
      <w:pPr>
        <w:pStyle w:val="BookText"/>
        <w:rPr/>
      </w:pPr>
      <w:r>
        <w:rPr>
          <w:rFonts w:ascii="Amiri" w:hAnsi="Amiri" w:eastAsia="Amiri" w:cs="Amiri"/>
          <w:color w:val="111111"/>
          <w:sz w:val="28"/>
          <w:sz w:val="28"/>
          <w:szCs w:val="28"/>
          <w:rtl w:val="true"/>
          <w:lang w:bidi="ar-SA"/>
        </w:rPr>
        <w:t xml:space="preserve">وأحياهمُ بعد طول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لنا سابق مدّخر</w:t>
      </w:r>
    </w:p>
    <w:p>
      <w:pPr>
        <w:pStyle w:val="BookText"/>
        <w:rPr/>
      </w:pPr>
      <w:r>
        <w:rPr>
          <w:rFonts w:ascii="Amiri" w:hAnsi="Amiri" w:eastAsia="Amiri" w:cs="Amiri"/>
          <w:color w:val="111111"/>
          <w:sz w:val="28"/>
          <w:sz w:val="28"/>
          <w:szCs w:val="28"/>
          <w:rtl w:val="true"/>
          <w:lang w:bidi="ar-SA"/>
        </w:rPr>
        <w:t xml:space="preserve">بما جاء أحمدُ بالبينات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لكل الورى قد ظهر</w:t>
      </w:r>
    </w:p>
    <w:p>
      <w:pPr>
        <w:pStyle w:val="BookText"/>
        <w:rPr/>
      </w:pPr>
      <w:r>
        <w:rPr>
          <w:rFonts w:ascii="IRNazanin" w:hAnsi="IRNazanin" w:eastAsia="IRNazanin"/>
          <w:color w:val="111111"/>
          <w:sz w:val="28"/>
          <w:sz w:val="28"/>
          <w:szCs w:val="28"/>
          <w:rtl w:val="true"/>
          <w:lang w:bidi="fa-IR"/>
        </w:rPr>
        <w:t xml:space="preserve">يقولون ذلك سحر 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سحرٌ ولكن عبر</w:t>
      </w:r>
    </w:p>
    <w:p>
      <w:pPr>
        <w:pStyle w:val="BookText"/>
        <w:rPr/>
      </w:pPr>
      <w:r>
        <w:rPr>
          <w:rFonts w:ascii="Amiri" w:hAnsi="Amiri" w:eastAsia="Amiri" w:cs="Amiri"/>
          <w:color w:val="111111"/>
          <w:sz w:val="28"/>
          <w:sz w:val="28"/>
          <w:szCs w:val="28"/>
          <w:rtl w:val="true"/>
          <w:lang w:bidi="ar-SA"/>
        </w:rPr>
        <w:t xml:space="preserve">ولا أنسي الَّذي قد أتی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وجبريلُ لذاك اللّوى قد نشر</w:t>
      </w:r>
    </w:p>
    <w:p>
      <w:pPr>
        <w:pStyle w:val="BookText"/>
        <w:rPr/>
      </w:pPr>
      <w:r>
        <w:rPr>
          <w:rFonts w:ascii="Amiri" w:hAnsi="Amiri" w:eastAsia="Amiri" w:cs="Amiri"/>
          <w:color w:val="111111"/>
          <w:sz w:val="28"/>
          <w:sz w:val="28"/>
          <w:szCs w:val="28"/>
          <w:rtl w:val="true"/>
          <w:lang w:bidi="ar-SA"/>
        </w:rPr>
        <w:t xml:space="preserve">وقد جاء على السّبع يقدمهم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صبيح كضوء القمر</w:t>
      </w:r>
    </w:p>
    <w:p>
      <w:pPr>
        <w:pStyle w:val="BookText"/>
        <w:rPr/>
      </w:pPr>
      <w:r>
        <w:rPr>
          <w:rFonts w:ascii="Amiri" w:hAnsi="Amiri" w:eastAsia="Amiri" w:cs="Amiri"/>
          <w:color w:val="111111"/>
          <w:sz w:val="28"/>
          <w:sz w:val="28"/>
          <w:szCs w:val="28"/>
          <w:rtl w:val="true"/>
          <w:lang w:bidi="ar-SA"/>
        </w:rPr>
        <w:t xml:space="preserve">فصلّوا عليه كذا وسلّموا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المرتضى ثُمّ خير البشر</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أمير المؤمنين عليه السّلام كلّ يوم تظهر منه المعجزات والبراهين، فكان يشبُّ وينمو في اليوم مثل ما كان رسول الله صلّى الله عليه وآله يشبُّ وينمو</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يشبّ في اليومِ کما یشبّ غيره في الشّهر، ويشبّ في الشّهرِ کما یشبّ غيره </w:t>
      </w:r>
    </w:p>
    <w:p>
      <w:pPr>
        <w:pStyle w:val="BookText"/>
        <w:rPr/>
      </w:pPr>
      <w:r>
        <w:rPr>
          <w:rFonts w:ascii="Amiri" w:hAnsi="Amiri" w:eastAsia="Amiri" w:cs="Amiri"/>
          <w:color w:val="111111"/>
          <w:sz w:val="28"/>
          <w:sz w:val="28"/>
          <w:szCs w:val="28"/>
          <w:rtl w:val="true"/>
          <w:lang w:bidi="ar-SA"/>
        </w:rPr>
        <w:t>في السّنة</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يزل الإمام وسيد الأنام في حجرِ حبیب الله وابن عمّه صلّى الله عليه وآله، فكان يُربيّه ويشفق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مولده سلام الله عليه فكان بعد مولد النّبي صلّى الله عليه و آله بثلاثين سنة</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النّبيّ صلى الله عليه وآله إذا أراد الصّلاة خرج مستخفيا، ويخرج عليٌّ عليه السّلام معه فيصليان ما شاء الله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يسميه حيدرا</w:t>
      </w:r>
      <w:r>
        <w:rPr>
          <w:rStyle w:val="FootnoteAnchor"/>
          <w:rtl w:val="true"/>
        </w:rPr>
        <w:footnoteReference w:id="131"/>
      </w:r>
      <w:r>
        <w:rPr>
          <w:rFonts w:ascii="IRNazanin" w:hAnsi="IRNazanin" w:eastAsia="IRNazanin"/>
          <w:color w:val="111111"/>
          <w:sz w:val="28"/>
          <w:sz w:val="28"/>
          <w:szCs w:val="28"/>
          <w:rtl w:val="true"/>
          <w:lang w:bidi="fa-IR"/>
        </w:rPr>
        <w:t xml:space="preserve">، وكناه بأبي تراب، وكان سلام الله عليه يجب کنیته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ويفرح إذا دعيَ بها</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وكان سلام الله عليه بأوامر النّبيّ صلّى الله عليه وآله ونواهيه يعمل ويقتدي، وبشعائره يتحلّى ويرتدي، وباستبصاره في إتباعه يؤمُّ ويهتدي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المرء لا تسأل وسل عن قرينه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قرين بالمقارن يقتدي</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وكان النّبي صلّى الله عليه وآله لا يفارقه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 ولا نهارا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أعطاه الله من القوة والشّجاعة مالم يعطِ أحداً من البشر، وكانت تفر منه شداد الأبطال عند ثبات أقدامه، ويفطر غمام نقع مواقفه نفوسا برعد ضربة وبرق حسامه، وتتحاماه الأساد في استدارة رحى الحروب، وله ثبات تقطع رواسي الرؤوس وتقتلع رواسخ القلوب</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قريش تهابه لما اعطاه الله من القوة والباس، وكان صلوات الله وسلامه عليه يضع اصبعه في الحجر الصلد فيدخل إصبعه فيه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أبو طالب رضوان الله عليه يجمع ولده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إخوته ثُمَّ يأمرهم بالصّراع، وذلك خُلق وعادة في العرب، فكان عليه السّلام يحسر عن ذراعيه وهو طفل، ويصارع كبار إخوته وصغارهم، وكبار بني عمّه وصغارهم، فيصرعهم </w:t>
      </w:r>
    </w:p>
    <w:p>
      <w:pPr>
        <w:pStyle w:val="BookText"/>
        <w:rPr/>
      </w:pPr>
      <w:r>
        <w:rPr>
          <w:rFonts w:ascii="Amiri" w:hAnsi="Amiri" w:eastAsia="Amiri" w:cs="Amiri"/>
          <w:color w:val="111111"/>
          <w:sz w:val="28"/>
          <w:sz w:val="28"/>
          <w:szCs w:val="28"/>
          <w:rtl w:val="true"/>
          <w:lang w:bidi="ar-SA"/>
        </w:rPr>
        <w:t>فيقول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علي، فسمّاه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ترعرع وقوي بأسه كان يصارع الرّجل الشّديد فيصرعه، ويُعلّق الجبّار</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و يجذبه فيقتله</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وربما قبض على مراق</w:t>
      </w:r>
      <w:r>
        <w:rPr>
          <w:rStyle w:val="FootnoteAnchor"/>
          <w:rtl w:val="true"/>
        </w:rPr>
        <w:footnoteReference w:id="137"/>
      </w:r>
      <w:r>
        <w:rPr>
          <w:rFonts w:ascii="IRNazanin" w:hAnsi="IRNazanin" w:eastAsia="IRNazanin"/>
          <w:color w:val="111111"/>
          <w:sz w:val="28"/>
          <w:sz w:val="28"/>
          <w:szCs w:val="28"/>
          <w:rtl w:val="true"/>
          <w:lang w:bidi="fa-IR"/>
        </w:rPr>
        <w:t>بطنه ورفعه في الهواء،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يلحق بالحصان الجاري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فيردّه على عقبه، ويقلع الصّخرة ويرمها في الهواء، ويعجن بيده الحصاة، ومَن عجز من أهل مكّة عن حمل شيء رفعة بيده المباركة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عليه السّلام يأخذ من رأس الجبل حجراً، ويحمله بيد واحدة، ثّمَ يضعه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فلا 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والرّجلان والثّلاثة على تحريكه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عليه السلام لم يمسك بذراع رجل قط إلا مسك بنفسه، فلم يستطع يتنفس، ومنه ما ظهر بعد النّبي صلّى الله عليه وآله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قطعها</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 xml:space="preserve">، وحملها إلى الطّريق سبعة عشر ميلا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تحتاج إلى أقوياء حتّى تحرك میلا منها، قطعها </w:t>
      </w:r>
    </w:p>
    <w:p>
      <w:pPr>
        <w:pStyle w:val="BookText"/>
        <w:rPr/>
      </w:pPr>
      <w:r>
        <w:rPr>
          <w:rFonts w:ascii="Amiri" w:hAnsi="Amiri" w:eastAsia="Amiri" w:cs="Amiri"/>
          <w:color w:val="111111"/>
          <w:sz w:val="28"/>
          <w:sz w:val="28"/>
          <w:szCs w:val="28"/>
          <w:rtl w:val="true"/>
          <w:lang w:bidi="ar-SA"/>
        </w:rPr>
        <w:t>وحده، ونقلها ونصبها وكتب عليها هذا ميل عليّ، ويقال انه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يتأبّط</w:t>
      </w:r>
      <w:r>
        <w:rPr>
          <w:rStyle w:val="FootnoteAnchor"/>
          <w:rtl w:val="true"/>
        </w:rPr>
        <w:footnoteReference w:id="139"/>
      </w:r>
      <w:r>
        <w:rPr>
          <w:rFonts w:ascii="Amiri" w:hAnsi="Amiri" w:eastAsia="Amiri" w:cs="Amiri"/>
          <w:color w:val="111111"/>
          <w:sz w:val="28"/>
          <w:sz w:val="28"/>
          <w:szCs w:val="28"/>
          <w:rtl w:val="true"/>
          <w:lang w:bidi="ar-SA"/>
        </w:rPr>
        <w:t>بإثنين منها ويدير واحدة برجله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وأثر إبهامه في الميل الَّتي في الكوفة، وكذلك مشهد الكف في تكريت والموصل وقطيعة الدقيق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ذلك، ومنه أثر سيفه في صخرة جبل ثور عند غار النّبي، وأثر رمحه في جبل من جبال البادية، وفي صخرة عند قلعة خيبر، ومنه ختم الحصا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وبباب خيبر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دنا علي عليه السلام من القموص، اقبلوا يرمونه بالنّبل والحجارة، فحمل حتّى دنا من الباب،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اقتلعه ثم رمی به خلف ظهره أربعين ذراعا، ولقد تكلّف حمله أربعون رجلا، فما أطاقوا تحریکه وكان وزن حلقته اربعین منّاً، فهزّ الباب فارتعد الحصن بأجمعه، حتّى ظنوا إنها زلزلة، ثُمّ هزّة أخرى فقلعه ورمی به في الهواء أربعين ذراعا، فوضعه جسرا على الخندق وكان طول الباب ثمانية عشر ذراعا، وعرض الخندق عشرين ذراعا، فوضع جانبا منه على طرف الخندق ومسك بيد جانبا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عبر العسكر وكانوا ثمانية الاف وسبعمائة رجل وفيهم من كان يتردد ويقف عليه</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ولله در من قال</w:t>
      </w:r>
      <w:r>
        <w:rPr>
          <w:rFonts w:eastAsia="IRNazanin" w:cs="IRNazanin"/>
          <w:color w:val="111111"/>
          <w:sz w:val="28"/>
          <w:szCs w:val="28"/>
          <w:rtl w:val="true"/>
          <w:lang w:bidi="fa-IR"/>
        </w:rPr>
        <w:t xml:space="preserve">: </w:t>
      </w:r>
      <w:bookmarkStart w:id="58" w:name="pg8972_96755"/>
    </w:p>
    <w:p>
      <w:pPr>
        <w:pStyle w:val="BookText"/>
        <w:rPr/>
      </w:pPr>
      <w:bookmarkEnd w:id="58"/>
      <w:r>
        <w:rPr>
          <w:rFonts w:ascii="Amiri" w:hAnsi="Amiri" w:eastAsia="Amiri" w:cs="Amiri"/>
          <w:color w:val="111111"/>
          <w:sz w:val="28"/>
          <w:sz w:val="28"/>
          <w:szCs w:val="28"/>
          <w:rtl w:val="true"/>
          <w:lang w:bidi="ar-SA"/>
        </w:rPr>
        <w:t>أتي خيبرا</w:t>
      </w:r>
      <w:r>
        <w:rPr>
          <w:rStyle w:val="FootnoteAnchor"/>
          <w:rtl w:val="true"/>
        </w:rPr>
        <w:footnoteReference w:id="141"/>
      </w:r>
      <w:r>
        <w:rPr>
          <w:rFonts w:ascii="Amiri" w:hAnsi="Amiri" w:eastAsia="Amiri" w:cs="Amiri"/>
          <w:color w:val="111111"/>
          <w:sz w:val="28"/>
          <w:sz w:val="28"/>
          <w:szCs w:val="28"/>
          <w:rtl w:val="true"/>
          <w:lang w:bidi="ar-SA"/>
        </w:rPr>
        <w:t xml:space="preserve">والبابُ قد سدَّ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قاصدا يسعى إليه مصمما</w:t>
      </w:r>
    </w:p>
    <w:p>
      <w:pPr>
        <w:pStyle w:val="BookText"/>
        <w:rPr/>
      </w:pPr>
      <w:r>
        <w:rPr>
          <w:rFonts w:ascii="IRNazanin" w:hAnsi="IRNazanin" w:eastAsia="IRNazanin"/>
          <w:color w:val="111111"/>
          <w:sz w:val="28"/>
          <w:sz w:val="28"/>
          <w:szCs w:val="28"/>
          <w:rtl w:val="true"/>
          <w:lang w:bidi="fa-IR"/>
        </w:rPr>
        <w:t xml:space="preserve">فانحلهُ كفيه ثم رمی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وابعدهُ رمياً فيا بعدُ ما رمی</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وكان يوعد قریشاً بالدمار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حيدر الكرار وقاتل الكفّار والفجار، وأنا عليّ بن أبي طالب أنا مظهر العجائب والغرائب، قد قرب والله خراب دیارکم وقطع آثار كم إلا من أجاب منكم إلى طاعة الله تعالى</w:t>
      </w:r>
      <w:r>
        <w:rPr>
          <w:rStyle w:val="FootnoteAnchor"/>
          <w:rtl w:val="true"/>
        </w:rPr>
        <w:footnoteReference w:id="143"/>
      </w:r>
      <w:r>
        <w:rPr>
          <w:rFonts w:ascii="Amiri" w:hAnsi="Amiri" w:eastAsia="Amiri" w:cs="Amiri"/>
          <w:color w:val="111111"/>
          <w:sz w:val="28"/>
          <w:sz w:val="28"/>
          <w:szCs w:val="28"/>
          <w:rtl w:val="true"/>
          <w:lang w:bidi="ar-SA"/>
        </w:rPr>
        <w:t>أنا ومَن اتبعني الغالبون</w:t>
      </w:r>
      <w:r>
        <w:rPr>
          <w:rFonts w:eastAsia="Amiri" w:cs="Amiri" w:ascii="Amiri" w:hAnsi="Amiri"/>
          <w:color w:val="111111"/>
          <w:sz w:val="28"/>
          <w:szCs w:val="28"/>
          <w:rtl w:val="true"/>
          <w:lang w:bidi="ar-SA"/>
        </w:rPr>
        <w:t>».</w:t>
      </w:r>
    </w:p>
    <w:p>
      <w:pPr>
        <w:pStyle w:val="Heading2"/>
        <w:numPr>
          <w:ilvl w:val="1"/>
          <w:numId w:val="1"/>
        </w:numPr>
        <w:rPr/>
      </w:pPr>
      <w:bookmarkStart w:id="59" w:name="__RefHeading___Toc1726080_2870459653"/>
      <w:bookmarkStart w:id="60" w:name="_Toc18"/>
      <w:bookmarkEnd w:id="59"/>
      <w:r>
        <w:rPr>
          <w:rtl w:val="true"/>
        </w:rPr>
        <w:t>تحطيمه سلام الله عليه للأصنام</w:t>
      </w:r>
      <w:r>
        <w:rPr>
          <w:rtl w:val="true"/>
        </w:rPr>
        <w:t>:</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أحد الأيام أتی رسول الله صلّى الله عليه وآله، وقبض على يد وزيره عليّ بن ابي طالب عليه السَّلام، وسارا ومعهما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يعلم النّاس ما يريده رسول الله صلّى الله عليه وآله، ولم يشعر بهم أحد، وهم يخترقون سكك 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ونواحيها وشوارعها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أتوا الكعبة وطافوا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انطلق بنا نلقي هذا الصنم عن البيت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فانطلقا ليلاً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إرقَ على ظهري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w:t>
      </w:r>
    </w:p>
    <w:p>
      <w:pPr>
        <w:pStyle w:val="BookText"/>
        <w:rPr/>
      </w:pPr>
      <w:r>
        <w:rPr>
          <w:rFonts w:ascii="IRNazanin" w:hAnsi="IRNazanin" w:eastAsia="IRNazanin"/>
          <w:color w:val="111111"/>
          <w:sz w:val="28"/>
          <w:sz w:val="28"/>
          <w:szCs w:val="28"/>
          <w:rtl w:val="true"/>
          <w:lang w:bidi="fa-IR"/>
        </w:rPr>
        <w:t>علوا الكعبة أربعين ذراعا، فحمله رسول الله صلَّى الله عليه وآله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انتهيت یا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بعثك بالحق نبيّا لو هممت أن أمسَّ السّماء 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للمسستها</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واحتمل الصّنم وجلد به الأرض فتقطّع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تعلق بالميزاب وتحلى بنفسه إلى الأرض، فلمّا وقع سلام الله عليه على الأرض ضحك، فقال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يضحكك يا عليّ أضحكَ الله سنك؟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تعجباً من إني رميت بنفسي من فوق البيت إلى الأرض فما آلمت ولا أصابني وجع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كيف تألم یا ابا الحسن او يصيبك وجع 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رفعك</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محمّد صلّى الله عليه وآله وسلّم وأنزلك جبرئیل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سار النّبيّ صلّى الله عليه وآله ومعه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البيت الحرام إلى بيوتهم، فلمّا أصبح الصّباح أتت النّاس إلى الكعبة واذا الأصنام مكسّرة</w:t>
      </w:r>
      <w:r>
        <w:rPr>
          <w:rFonts w:eastAsia="Amiri" w:cs="Amiri" w:ascii="Amiri" w:hAnsi="Amiri"/>
          <w:color w:val="111111"/>
          <w:sz w:val="28"/>
          <w:szCs w:val="28"/>
          <w:rtl w:val="true"/>
          <w:lang w:bidi="ar-SA"/>
        </w:rPr>
        <w:t xml:space="preserve">. </w:t>
      </w:r>
      <w:bookmarkStart w:id="61" w:name="pg8972_96757"/>
    </w:p>
    <w:p>
      <w:pPr>
        <w:pStyle w:val="BookText"/>
        <w:rPr/>
      </w:pPr>
      <w:bookmarkEnd w:id="61"/>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هذا بآلهتنا إلّا محمّد وابن عمّه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فزادهم الحنق على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يا عليّ، فإنّ أوّل من سبق إلى تكسير الأصنام جدّك إبراهيم الخليل</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يا اخي لمن تكون هذه المنزلة العالية، والدرجة الشّامخة السّامية، الَّتي ينحدر عنها السّيل ولا يرقى اليها الطير، فهنيئاً لك يا ابا الحسن، ولمن تولاك من الخلق، فقد حاز شرف الدنيا ونعيم الآخرة وفاز فوزا عظيما</w:t>
      </w:r>
      <w:r>
        <w:rPr>
          <w:rFonts w:eastAsia="Amiri" w:cs="Amiri" w:ascii="Amiri" w:hAnsi="Amiri"/>
          <w:color w:val="111111"/>
          <w:sz w:val="28"/>
          <w:szCs w:val="28"/>
          <w:rtl w:val="true"/>
          <w:lang w:bidi="ar-SA"/>
        </w:rPr>
        <w:t>.</w:t>
      </w:r>
    </w:p>
    <w:p>
      <w:pPr>
        <w:pStyle w:val="Heading2"/>
        <w:numPr>
          <w:ilvl w:val="1"/>
          <w:numId w:val="1"/>
        </w:numPr>
        <w:rPr/>
      </w:pPr>
      <w:bookmarkStart w:id="62" w:name="__RefHeading___Toc1726082_2870459653"/>
      <w:bookmarkStart w:id="63" w:name="_Toc19"/>
      <w:bookmarkEnd w:id="62"/>
      <w:r>
        <w:rPr>
          <w:rtl w:val="true"/>
        </w:rPr>
        <w:t>شهادة أبي طالب وخديجة رضوان الله عليهما</w:t>
      </w:r>
      <w:r>
        <w:rPr>
          <w:rtl w:val="true"/>
        </w:rPr>
        <w:t>:</w:t>
      </w:r>
      <w:bookmarkEnd w:id="6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موت ابي طالب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xml:space="preserve">خديجة بنت خويلد رضوان الله عليهما حزن النّبي صلّى الله عليه وآله وسلّم على فقدهما حزنا عظيما </w:t>
      </w:r>
      <w:bookmarkStart w:id="64" w:name="pg8972_96758"/>
    </w:p>
    <w:p>
      <w:pPr>
        <w:pStyle w:val="BookText"/>
        <w:rPr/>
      </w:pPr>
      <w:bookmarkEnd w:id="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وسمي ذلك العام عام الحزن</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 w:name="__RefHeading___Toc1726084_2870459653"/>
      <w:bookmarkStart w:id="66" w:name="_Toc20"/>
      <w:bookmarkEnd w:id="65"/>
      <w:r>
        <w:rPr>
          <w:rtl w:val="true"/>
        </w:rPr>
        <w:t>حديث الغار ومبيت أمير المؤمنين عليه السَّلام في فراشه</w:t>
      </w:r>
      <w:r>
        <w:rPr>
          <w:rtl w:val="true"/>
        </w:rPr>
        <w:t>:</w:t>
      </w:r>
      <w:bookmarkEnd w:id="66"/>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بايع النّبيّ صلّى الله عليه وآله بعد مبعثه بالرّسالة طائفة من الانصار بيعة العقبة الأولى والثّانية صار المسلمون كلّما اشتدّ عليهم الأذي من قريش بمكة هاجروا إلى المدينة، فلمّا عَلم المشركون بأنّ المدينة قد صارت للمسلمين دار هجرة، اجتمع رؤساء قريش لينظروا ما يصنعون بالنّبيّ صلّى الله عليه وآله وتابعيه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فأتاهم عدو الله ابليس في صورة شيخ نجدي، فأدخلوه معهم في دار ندوتهم واجلسوه في مشورتهم، فلم يزالوا يتشاورون بآرائهم الفاسدة في اهلاك رسول الله صلّى الله عليه وآله ونصب العداوة له والمكايدة، حتّى انتهت المقالة إلى عدو الله أبي جهل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واللّات والعزى لأُشيرنّ عليكم برأي لا أرى غيره، وهو أن تأخذوا من كلِّ بطنٍ من قريش غلاماً وسطاً، وتدفعون إليه سيفاً، فيضربوا محمّداً ضربة رجل واحد، فإذا قتلوه تفرّق دمه في قبائل قريش كلّها فيصير دمه هدراً، وبنو هاشم لا يقدرون على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كلّها، فيرضون بالعقل فيعطونهم عقلّه ويخلصون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شيخهم إبليس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الرّأي، وقد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أشار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أجود رأيكم</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فلا تعدلوا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فتفرّقوا على قول أبي جهل مجمعين على قتل النّبيّ صلّى الله عليه وآله وسلّم، فأتی جبرئيل عليه السلام إلى رسول الله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وأمره عن الله أن لا يبيت في مضجعه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كان يبيت فيها، وأذنَ الله تعالى له في الهجرةِ، فلمّا عَلم النّبيّ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بمكرهم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عزموا عليه خلَّفَ عليّا عليه السَّلام بمكّة لقضاء ديونه ورَدِّ الودائع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كانت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وأمر صلّى الله عليه وآله عليّا عليه السَّلام بأن يبيت في المضجع الَّذي يبيت فيه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إتشح ببردي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الأخضر وبت في مرقدي، فإنّه لن يصل اليك منهم أمر تكرهه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رسول الله صلّى الله عليه و آله وأخذ قبضة من التراب وقرأ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بَيْنِ أَيْدِيهِمْ سَدًّا وَمِنْ خَلْفِهِمْ سَدًّا فَأَغْشَيْنَاهُمْ فَهُمْ لَا يُبْصِرُونَ</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ورماهم بها، فأخذ الله تعالى أبصارهم فلم يبصروه، ونزل التراب على رؤوسهم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فبات علي عليه السّلام على فراشه يقيه بنفسه من الأعداء، وخرج النّبيّ صلّى الله عليه وآله وسلّم ليلا، فأوحى الله تعالى إلى جبرئیل و میکائیل إنّي قد آخیت بینکما وجعلت عمر أحدكما أطول من الأخر، فمن منكما يفدي صاحبه؟، فأختار كلّ منهما الحياة لعبادة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الله تعالى</w:t>
      </w:r>
      <w:r>
        <w:rPr>
          <w:rStyle w:val="FootnoteAnchor"/>
          <w:rtl w:val="true"/>
        </w:rPr>
        <w:footnoteReference w:id="1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أفلا تكونان مثل عليّ بن أبي طالب آخيت بينه 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فبات على فراشه يفديه بنفسه يتلقى عنه المنون، اهبطا إليه واحفظاه من كيد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فهبط جبرئيل تحت رأسه ومیکائیل تحت رجليه، وجعل جبرئيل يمسح بجناحه على رأس علي بن ابي طالب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لك یا عليّ مَن مثلك وقد باهي الله بك الملائكة المقربين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وأنزل الله على رسوله وهو متوجّه إلى المدينة في شأن علي بن ابي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 ابْتِغَاءَ مَرْضَاتِ اللَّهِ وَاللَّهُ رَءُوفٌ بِالْعِبَادِ</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وفي تلك اللّيلة أنشاء عليّ عليه السلام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وقيت بنفسي خیر من وطئ الحصى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طافَ بالبيتِ المعظم والحجر</w:t>
      </w:r>
      <w:r>
        <w:rPr>
          <w:rStyle w:val="FootnoteAnchor"/>
          <w:rtl w:val="true"/>
        </w:rPr>
        <w:footnoteReference w:id="15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إلهِ الخلقِ إذ مكروا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فنجّاه ذو الطّولِ الكريمِ مِن المكرِ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وبتُّ أُقاسيهم متى يأسرونني</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وطّنتُ نفسي على القتلِ والأسرِ</w:t>
      </w:r>
    </w:p>
    <w:p>
      <w:pPr>
        <w:pStyle w:val="BookText"/>
        <w:rPr/>
      </w:pPr>
      <w:r>
        <w:rPr>
          <w:rFonts w:ascii="Amiri" w:hAnsi="Amiri" w:eastAsia="Amiri" w:cs="Amiri"/>
          <w:color w:val="111111"/>
          <w:sz w:val="28"/>
          <w:sz w:val="28"/>
          <w:szCs w:val="28"/>
          <w:rtl w:val="true"/>
          <w:lang w:bidi="ar-SA"/>
        </w:rPr>
        <w:t xml:space="preserve">وباتَ رسولُ الله في الغارِ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في حفظِ الإلهِ وفي سترِ</w:t>
      </w:r>
    </w:p>
    <w:p>
      <w:pPr>
        <w:pStyle w:val="BookText"/>
        <w:rPr/>
      </w:pP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فأتت قريش إلى النّبيِّ صلّى الله عليه وآله بعد ما خرج، وعليّ عليه السَّلام بايت على فراشه، فقذفوه بالحجارة وهم يظنون أنّه النّبيّ صلّى الله عليه وآله، فلمّا برق الفجر خافوا الفضيحة هجموا عليه بالسّيوف، فثار عليهم الإمام کالأسد الضّرغام وصاح فيهم صيحة زلزلت منهم الأقدام وارتعدت منها فرائصهم، فانهزموا عنه خائفين، وساروا من وقتهم يطلبون النّبيّ المختار بين الشعوب والدکادك</w:t>
      </w:r>
      <w:r>
        <w:rPr>
          <w:rStyle w:val="FootnoteAnchor"/>
          <w:rtl w:val="true"/>
        </w:rPr>
        <w:footnoteReference w:id="155"/>
      </w:r>
      <w:r>
        <w:rPr>
          <w:rFonts w:ascii="Amiri" w:hAnsi="Amiri" w:eastAsia="Amiri" w:cs="Amiri"/>
          <w:color w:val="111111"/>
          <w:sz w:val="28"/>
          <w:sz w:val="28"/>
          <w:szCs w:val="28"/>
          <w:rtl w:val="true"/>
          <w:lang w:bidi="ar-SA"/>
        </w:rPr>
        <w:t>والأوعار، فلم يروا له عليه الصّلاة والسّلام أثر ولم يقفوا له على خبر، وتفرقوا بعد الصّباح في طلبه بين الأودية والجبال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خذ ناحية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جبل على طريق منی له سنام کسنام الثّور، وكان الغار الَّذي آوي اليه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ساروا يطلبون النّبيّ الصّادق الأمين صلّى الله عليه وآله، وكان </w:t>
      </w:r>
    </w:p>
    <w:p>
      <w:pPr>
        <w:pStyle w:val="BookText"/>
        <w:rPr/>
      </w:pPr>
      <w:r>
        <w:rPr>
          <w:rFonts w:ascii="Amiri" w:hAnsi="Amiri" w:eastAsia="Amiri" w:cs="Amiri"/>
          <w:color w:val="111111"/>
          <w:sz w:val="28"/>
          <w:sz w:val="28"/>
          <w:szCs w:val="28"/>
          <w:rtl w:val="true"/>
          <w:lang w:bidi="ar-SA"/>
        </w:rPr>
        <w:t xml:space="preserve">فيهم رجل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خزاعة</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كرز يقفو الأثر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القوم اللئام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يومك من الأنام، فما زال اللّعين يقفو أثر سیّد المرسلين حتّى أوقفهم على باب الحجرة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باب الغار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قدم محمّد أخت القدم الَّتي في المقام، فلم يزل بهم حتّى أوقفهم على باب الغار،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جاوز هذا المكان إمّا أن يكون صعد إلى السّماء، أو دخل في الارض، وجاء فارس من الملائكة في صورة الإنسان فوقف على باب الغار وهو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اطلبوه في هذه الشّعاب فليس ههنا، فأقبلوا يدورون في الشّعاب وبقي في الغار ثلاثة أيام، وقد عمي عليهم أثره وهو نصب أعينهم، وصدّهم الله عنه وأخذ بأبصارهم دونه، وهم دهاة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الغار ضيق الرأس، فلمّا وصل إليه النّبيّ صلّى الله عليه وآله اتسع بابه، فدخل بالناقة، فعاد الباب وضاق كما كان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بعث الله العنكبوت فنسجت على باب الغار، وبعث حمامتين وحشيتين فوقفا بفم الغار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أنبتَ الله تعالى على باب الغار ثمامة وهي شجرة صغيرة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أقبل فتيان قریش من كلِّ بطن رجل بعصيهم وسيوفهم حتّى إذا كانوا من النّبي صلّى الله عليه وآله وسلّم بقدر اربعين ذراعا تعجّل رجل منهم لينظر مَن في الغار، </w:t>
      </w:r>
    </w:p>
    <w:p>
      <w:pPr>
        <w:pStyle w:val="BookText"/>
        <w:rPr/>
      </w:pPr>
      <w:r>
        <w:rPr>
          <w:rFonts w:ascii="Amiri" w:hAnsi="Amiri" w:eastAsia="Amiri" w:cs="Amiri"/>
          <w:color w:val="111111"/>
          <w:sz w:val="28"/>
          <w:sz w:val="28"/>
          <w:szCs w:val="28"/>
          <w:rtl w:val="true"/>
          <w:lang w:bidi="ar-SA"/>
        </w:rPr>
        <w:t>فرجع إلى أصحابه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تنظر في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حمامتين بفم الغار فعلمت أنّه ليس فيه أحد، فسمع النّبيّ صلّى الله عليه وآله ما قال، فدعا لهن بالبركة وفَرضَ جزاءهُن، فاتخذنَ في الحرمِ وبقي نسلهما إلى الان</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وفي ذلك قال السّيّد إسماعيل الحميري</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اذا قصدوا لبابِ مغارةٍ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ألفَوا عليهِ نسجَ</w:t>
      </w:r>
      <w:r>
        <w:rPr>
          <w:rStyle w:val="FootnoteAnchor"/>
          <w:rtl w:val="true"/>
        </w:rPr>
        <w:footnoteReference w:id="159"/>
      </w:r>
      <w:r>
        <w:rPr>
          <w:rFonts w:ascii="Amiri" w:hAnsi="Amiri" w:eastAsia="Amiri" w:cs="Amiri"/>
          <w:color w:val="111111"/>
          <w:sz w:val="28"/>
          <w:sz w:val="28"/>
          <w:szCs w:val="28"/>
          <w:rtl w:val="true"/>
          <w:lang w:bidi="ar-SA"/>
        </w:rPr>
        <w:t xml:space="preserve">غزلِ العنكبِ </w:t>
      </w:r>
    </w:p>
    <w:p>
      <w:pPr>
        <w:pStyle w:val="BookText"/>
        <w:rPr/>
      </w:pPr>
      <w:r>
        <w:rPr>
          <w:rFonts w:ascii="Amiri" w:hAnsi="Amiri" w:eastAsia="Amiri" w:cs="Amiri"/>
          <w:color w:val="111111"/>
          <w:sz w:val="28"/>
          <w:sz w:val="28"/>
          <w:szCs w:val="28"/>
          <w:rtl w:val="true"/>
          <w:lang w:bidi="ar-SA"/>
        </w:rPr>
        <w:t xml:space="preserve">صنَعَ الإله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فريقهم</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مافي المغارِ الطالبٍ من مَطلَبِ</w:t>
      </w:r>
    </w:p>
    <w:p>
      <w:pPr>
        <w:pStyle w:val="BookText"/>
        <w:rPr/>
      </w:pPr>
      <w:r>
        <w:rPr>
          <w:rFonts w:ascii="IRNazanin" w:hAnsi="IRNazanin" w:eastAsia="IRNazanin"/>
          <w:color w:val="111111"/>
          <w:sz w:val="28"/>
          <w:sz w:val="28"/>
          <w:szCs w:val="28"/>
          <w:rtl w:val="true"/>
          <w:lang w:bidi="fa-IR"/>
        </w:rPr>
        <w:t>مالوا</w:t>
      </w:r>
      <w:r>
        <w:rPr>
          <w:rStyle w:val="FootnoteAnchor"/>
          <w:rtl w:val="true"/>
        </w:rPr>
        <w:footnoteReference w:id="161"/>
      </w:r>
      <w:r>
        <w:rPr>
          <w:rFonts w:ascii="Amiri" w:hAnsi="Amiri" w:eastAsia="Amiri" w:cs="Amiri"/>
          <w:color w:val="111111"/>
          <w:sz w:val="28"/>
          <w:sz w:val="28"/>
          <w:szCs w:val="28"/>
          <w:rtl w:val="true"/>
          <w:lang w:bidi="ar-SA"/>
        </w:rPr>
        <w:t xml:space="preserve">وصدَّهُم المليكُ ومن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الدفاعَ مليکُهُ لم يعطَبِ</w:t>
      </w:r>
      <w:r>
        <w:rPr>
          <w:rStyle w:val="FootnoteAnchor"/>
          <w:rtl w:val="true"/>
        </w:rPr>
        <w:footnoteReference w:id="162"/>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وانزل الله تبارك وتعالى السّكينة على رسوله صلّى الله عليه وآله وأخذت صاحبه ابا بكر الرّعدة، وشدّة الخوف على نفسه، لأنّه غير واثق بفعل رسول الله صلّى الله عليه و آله، وغير مصدّق بنبوته، وليس بمؤمن بما جاء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عدت العامة لسيّدهم أبي بكر هذه الصّحبة أعظم منقبة، ولو فكّروا وأنصفوا لوجدوها أعظم منقصة ومثلبة كاشفة عن كفره ونفاقه؛ لأنّه لو كان مع نبي الله مؤمنا في الغار لأشركه معه في نزول السكينة عليه والاستقرار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قال الرسول الأمين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كان حزنه في ذلك الوقت طاعة لم يصح نهي الرّسول فيها، وإن كان حزنه معصية کاشفة عن عدم وثوقه، ومظهرةً لعدم تصديقه نبوّة النّبيّ صلّى الله عليه وآله، فأيّ منقبة له في هذه الصّحبة، والحال ان خوفه دليل على نفاقه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ولقد اجاد الشاعر عبد الحميد ابن أبي الحديد مادحاً لسيّدنا أمير المؤمنين صلوات الله وسلامه عليه ومعرضا بمثالب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وأظهرتَ نورَ الله بين 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لم يبرح بها الشّركُ نيرّا</w:t>
      </w:r>
    </w:p>
    <w:p>
      <w:pPr>
        <w:pStyle w:val="BookText"/>
        <w:rPr/>
      </w:pPr>
      <w:r>
        <w:rPr>
          <w:rFonts w:ascii="Amiri" w:hAnsi="Amiri" w:eastAsia="Amiri" w:cs="Amiri"/>
          <w:color w:val="111111"/>
          <w:sz w:val="28"/>
          <w:sz w:val="28"/>
          <w:szCs w:val="28"/>
          <w:rtl w:val="true"/>
          <w:lang w:bidi="ar-SA"/>
        </w:rPr>
        <w:t xml:space="preserve">وكسَّرت أصناماً طعنت حماتها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بسمر الوشيج</w:t>
      </w:r>
      <w:r>
        <w:rPr>
          <w:rStyle w:val="FootnoteAnchor"/>
          <w:rtl w:val="true"/>
        </w:rPr>
        <w:footnoteReference w:id="164"/>
      </w:r>
      <w:r>
        <w:rPr>
          <w:rFonts w:ascii="Amiri" w:hAnsi="Amiri" w:eastAsia="Amiri" w:cs="Amiri"/>
          <w:color w:val="111111"/>
          <w:sz w:val="28"/>
          <w:sz w:val="28"/>
          <w:szCs w:val="28"/>
          <w:rtl w:val="true"/>
          <w:lang w:bidi="ar-SA"/>
        </w:rPr>
        <w:t>اللّدن حتّى تكسّرا</w:t>
      </w:r>
    </w:p>
    <w:p>
      <w:pPr>
        <w:pStyle w:val="BookText"/>
        <w:rPr/>
      </w:pPr>
      <w:r>
        <w:rPr>
          <w:rFonts w:ascii="Amiri" w:hAnsi="Amiri" w:eastAsia="Amiri" w:cs="Amiri"/>
          <w:color w:val="111111"/>
          <w:sz w:val="28"/>
          <w:sz w:val="28"/>
          <w:szCs w:val="28"/>
          <w:rtl w:val="true"/>
          <w:lang w:bidi="ar-SA"/>
        </w:rPr>
        <w:t xml:space="preserve">رقيتَ بأسمى غاربٍ أحدقت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 يتلون الكتاب المسطّرا</w:t>
      </w:r>
    </w:p>
    <w:p>
      <w:pPr>
        <w:pStyle w:val="BookText"/>
        <w:rPr/>
      </w:pPr>
      <w:r>
        <w:rPr>
          <w:rFonts w:ascii="IRNazanin" w:hAnsi="IRNazanin" w:eastAsia="IRNazanin"/>
          <w:color w:val="111111"/>
          <w:sz w:val="28"/>
          <w:sz w:val="28"/>
          <w:szCs w:val="28"/>
          <w:rtl w:val="true"/>
          <w:lang w:bidi="fa-IR"/>
        </w:rPr>
        <w:t xml:space="preserve">بغاربِ خير المرسلين وأشرف الأنام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وأزکی ناعل وطأ الثّرى</w:t>
      </w:r>
    </w:p>
    <w:p>
      <w:pPr>
        <w:pStyle w:val="BookText"/>
        <w:rPr/>
      </w:pPr>
      <w:r>
        <w:rPr>
          <w:rFonts w:ascii="Amiri" w:hAnsi="Amiri" w:eastAsia="Amiri" w:cs="Amiri"/>
          <w:color w:val="111111"/>
          <w:sz w:val="28"/>
          <w:sz w:val="28"/>
          <w:szCs w:val="28"/>
          <w:rtl w:val="true"/>
          <w:lang w:bidi="ar-SA"/>
        </w:rPr>
        <w:t xml:space="preserve">فسبَّح جبريلٌ وقدَّسَ هيبةً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وهلَّل اسرافیلُ رُعباً وكبرا</w:t>
      </w:r>
    </w:p>
    <w:p>
      <w:pPr>
        <w:pStyle w:val="BookText"/>
        <w:rPr/>
      </w:pPr>
      <w:r>
        <w:rPr>
          <w:rFonts w:ascii="Amiri" w:hAnsi="Amiri" w:eastAsia="Amiri" w:cs="Amiri"/>
          <w:color w:val="111111"/>
          <w:sz w:val="28"/>
          <w:sz w:val="28"/>
          <w:szCs w:val="28"/>
          <w:rtl w:val="true"/>
          <w:lang w:bidi="ar-SA"/>
        </w:rPr>
        <w:t>فيا رتبةً لو شئت أن تلمس السّها</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لم يكن ما رُمتَهُ متعذّرا</w:t>
      </w:r>
    </w:p>
    <w:p>
      <w:pPr>
        <w:pStyle w:val="BookText"/>
        <w:rPr/>
      </w:pPr>
      <w:r>
        <w:rPr>
          <w:rFonts w:ascii="Amiri" w:hAnsi="Amiri" w:eastAsia="Amiri" w:cs="Amiri"/>
          <w:color w:val="111111"/>
          <w:sz w:val="28"/>
          <w:sz w:val="28"/>
          <w:szCs w:val="28"/>
          <w:rtl w:val="true"/>
          <w:lang w:bidi="ar-SA"/>
        </w:rPr>
        <w:t xml:space="preserve">ويا قدميه أُيُّ قدسٍ وطأتما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مقام قمتُما فيه أنورا</w:t>
      </w:r>
    </w:p>
    <w:p>
      <w:pPr>
        <w:pStyle w:val="BookText"/>
        <w:rPr/>
      </w:pPr>
      <w:r>
        <w:rPr>
          <w:rFonts w:ascii="Amiri" w:hAnsi="Amiri" w:eastAsia="Amiri" w:cs="Amiri"/>
          <w:color w:val="111111"/>
          <w:sz w:val="28"/>
          <w:sz w:val="28"/>
          <w:szCs w:val="28"/>
          <w:rtl w:val="true"/>
          <w:lang w:bidi="ar-SA"/>
        </w:rPr>
        <w:t xml:space="preserve">بحيثُ أفاءت سدرةُ العرشِ 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بضوجيه</w:t>
      </w:r>
      <w:r>
        <w:rPr>
          <w:rStyle w:val="FootnoteAnchor"/>
          <w:rtl w:val="true"/>
        </w:rPr>
        <w:footnoteReference w:id="166"/>
      </w:r>
      <w:r>
        <w:rPr>
          <w:rFonts w:ascii="Amiri" w:hAnsi="Amiri" w:eastAsia="Amiri" w:cs="Amiri"/>
          <w:color w:val="111111"/>
          <w:sz w:val="28"/>
          <w:sz w:val="28"/>
          <w:szCs w:val="28"/>
          <w:rtl w:val="true"/>
          <w:lang w:bidi="ar-SA"/>
        </w:rPr>
        <w:t>فاعتدَّت بذلك مفخرا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الوميضُ الشّعشعانيُ فائضٌ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المصدرِ الأعلى تبارك مصدرا </w:t>
      </w:r>
    </w:p>
    <w:p>
      <w:pPr>
        <w:pStyle w:val="BookText"/>
        <w:rPr/>
      </w:pPr>
      <w:r>
        <w:rPr>
          <w:rFonts w:ascii="Amiri" w:hAnsi="Amiri" w:eastAsia="Amiri" w:cs="Amiri"/>
          <w:color w:val="111111"/>
          <w:sz w:val="28"/>
          <w:sz w:val="28"/>
          <w:szCs w:val="28"/>
          <w:rtl w:val="true"/>
          <w:lang w:bidi="ar-SA"/>
        </w:rPr>
        <w:t>فليس سواعٌ</w:t>
      </w:r>
      <w:r>
        <w:rPr>
          <w:rStyle w:val="FootnoteAnchor"/>
          <w:rtl w:val="true"/>
        </w:rPr>
        <w:footnoteReference w:id="167"/>
      </w:r>
      <w:r>
        <w:rPr>
          <w:rFonts w:ascii="Amiri" w:hAnsi="Amiri" w:eastAsia="Amiri" w:cs="Amiri"/>
          <w:color w:val="111111"/>
          <w:sz w:val="28"/>
          <w:sz w:val="28"/>
          <w:szCs w:val="28"/>
          <w:rtl w:val="true"/>
          <w:lang w:bidi="ar-SA"/>
        </w:rPr>
        <w:t xml:space="preserve">بعدهُ بمعظَّمٍ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اللّاتُ مسجوداً لها ومعفَّرا</w:t>
      </w:r>
    </w:p>
    <w:p>
      <w:pPr>
        <w:pStyle w:val="BookText"/>
        <w:rPr/>
      </w:pPr>
      <w:r>
        <w:rPr>
          <w:rFonts w:ascii="Amiri" w:hAnsi="Amiri" w:eastAsia="Amiri" w:cs="Amiri"/>
          <w:color w:val="111111"/>
          <w:sz w:val="28"/>
          <w:sz w:val="28"/>
          <w:szCs w:val="28"/>
          <w:rtl w:val="true"/>
          <w:lang w:bidi="ar-SA"/>
        </w:rPr>
        <w:t xml:space="preserve">ولا ابن نفيلٍ بعدَ ذاكَ ومقيسٌ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بأوّل من وسّدتهُ عفرَ الثّرى</w:t>
      </w:r>
    </w:p>
    <w:p>
      <w:pPr>
        <w:pStyle w:val="BookText"/>
        <w:rPr/>
      </w:pPr>
      <w:r>
        <w:rPr>
          <w:rFonts w:ascii="Amiri" w:hAnsi="Amiri" w:eastAsia="Amiri" w:cs="Amiri"/>
          <w:color w:val="111111"/>
          <w:sz w:val="28"/>
          <w:sz w:val="28"/>
          <w:szCs w:val="28"/>
          <w:rtl w:val="true"/>
          <w:lang w:bidi="ar-SA"/>
        </w:rPr>
        <w:t xml:space="preserve">صدمتَ قریشاً والرّماحُ شواجرٌ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فقطَّعتَ من أرباحها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تشجّرا</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فلولا أناةٌ في ابنِ عمِّك جعجعت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بعضبك</w:t>
      </w:r>
      <w:r>
        <w:rPr>
          <w:rStyle w:val="FootnoteAnchor"/>
          <w:rtl w:val="true"/>
        </w:rPr>
        <w:footnoteReference w:id="169"/>
      </w:r>
      <w:r>
        <w:rPr>
          <w:rFonts w:ascii="Amiri" w:hAnsi="Amiri" w:eastAsia="Amiri" w:cs="Amiri"/>
          <w:color w:val="111111"/>
          <w:sz w:val="28"/>
          <w:sz w:val="28"/>
          <w:szCs w:val="28"/>
          <w:rtl w:val="true"/>
          <w:lang w:bidi="ar-SA"/>
        </w:rPr>
        <w:t>أجري من دمِ القومِ أبحُّرا</w:t>
      </w:r>
    </w:p>
    <w:p>
      <w:pPr>
        <w:pStyle w:val="BookText"/>
        <w:rPr/>
      </w:pPr>
      <w:r>
        <w:rPr>
          <w:rFonts w:ascii="Amiri" w:hAnsi="Amiri" w:eastAsia="Amiri" w:cs="Amiri"/>
          <w:color w:val="111111"/>
          <w:sz w:val="28"/>
          <w:sz w:val="28"/>
          <w:szCs w:val="28"/>
          <w:rtl w:val="true"/>
          <w:lang w:bidi="ar-SA"/>
        </w:rPr>
        <w:t xml:space="preserve">ولكنَّ سرَّ اللهِ شطَّرَ فيكما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لتسطو ثُمَّ كانَ ليغفّرا</w:t>
      </w:r>
    </w:p>
    <w:p>
      <w:pPr>
        <w:pStyle w:val="BookText"/>
        <w:rPr/>
      </w:pPr>
      <w:r>
        <w:rPr>
          <w:rFonts w:ascii="Amiri" w:hAnsi="Amiri" w:eastAsia="Amiri" w:cs="Amiri"/>
          <w:color w:val="111111"/>
          <w:sz w:val="28"/>
          <w:sz w:val="28"/>
          <w:szCs w:val="28"/>
          <w:rtl w:val="true"/>
          <w:lang w:bidi="ar-SA"/>
        </w:rPr>
        <w:t xml:space="preserve">وردتَ حنينا والمنايا شواخصٌ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فذللَّتَ من أركانها ما توعّرا</w:t>
      </w:r>
    </w:p>
    <w:p>
      <w:pPr>
        <w:pStyle w:val="BookText"/>
        <w:rPr/>
      </w:pPr>
      <w:r>
        <w:rPr>
          <w:rFonts w:ascii="Amiri" w:hAnsi="Amiri" w:eastAsia="Amiri" w:cs="Amiri"/>
          <w:color w:val="111111"/>
          <w:sz w:val="28"/>
          <w:sz w:val="28"/>
          <w:szCs w:val="28"/>
          <w:rtl w:val="true"/>
          <w:lang w:bidi="ar-SA"/>
        </w:rPr>
        <w:t xml:space="preserve">فكم من دمٍ أضحى بسيفكَ قاطرا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من كميٍّ قد ترکتَ مقطّرا</w:t>
      </w:r>
    </w:p>
    <w:p>
      <w:pPr>
        <w:pStyle w:val="BookText"/>
        <w:rPr/>
      </w:pPr>
      <w:r>
        <w:rPr>
          <w:rFonts w:ascii="Amiri" w:hAnsi="Amiri" w:eastAsia="Amiri" w:cs="Amiri"/>
          <w:color w:val="111111"/>
          <w:sz w:val="28"/>
          <w:sz w:val="28"/>
          <w:szCs w:val="28"/>
          <w:rtl w:val="true"/>
          <w:lang w:bidi="ar-SA"/>
        </w:rPr>
        <w:t xml:space="preserve">وكم فاجرٍ فجَّرتَ ينبوعَ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كافرا في التربِ أضحى مكفّرا</w:t>
      </w:r>
    </w:p>
    <w:p>
      <w:pPr>
        <w:pStyle w:val="BookText"/>
        <w:rPr/>
      </w:pPr>
      <w:r>
        <w:rPr>
          <w:rFonts w:ascii="Amiri" w:hAnsi="Amiri" w:eastAsia="Amiri" w:cs="Amiri"/>
          <w:color w:val="111111"/>
          <w:sz w:val="28"/>
          <w:sz w:val="28"/>
          <w:szCs w:val="28"/>
          <w:rtl w:val="true"/>
          <w:lang w:bidi="ar-SA"/>
        </w:rPr>
        <w:t xml:space="preserve">وكم من رؤوسٍ في الرماح عقدتها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لأجسام محللّة العرا</w:t>
      </w:r>
    </w:p>
    <w:p>
      <w:pPr>
        <w:pStyle w:val="BookText"/>
        <w:rPr/>
      </w:pPr>
      <w:r>
        <w:rPr>
          <w:rFonts w:ascii="Amiri" w:hAnsi="Amiri" w:eastAsia="Amiri" w:cs="Amiri"/>
          <w:color w:val="111111"/>
          <w:sz w:val="28"/>
          <w:sz w:val="28"/>
          <w:szCs w:val="28"/>
          <w:rtl w:val="true"/>
          <w:lang w:bidi="ar-SA"/>
        </w:rPr>
        <w:t xml:space="preserve">وأعجبَ انسانا من القوم 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يغن شيئاً ثم هرولَ مدبرا</w:t>
      </w:r>
    </w:p>
    <w:p>
      <w:pPr>
        <w:pStyle w:val="BookText"/>
        <w:rPr/>
      </w:pPr>
      <w:r>
        <w:rPr>
          <w:rFonts w:ascii="Amiri" w:hAnsi="Amiri" w:eastAsia="Amiri" w:cs="Amiri"/>
          <w:color w:val="111111"/>
          <w:sz w:val="28"/>
          <w:sz w:val="28"/>
          <w:szCs w:val="28"/>
          <w:rtl w:val="true"/>
          <w:lang w:bidi="ar-SA"/>
        </w:rPr>
        <w:t xml:space="preserve">وضاقت عليه الأرضُ من بعدِ رحبهِا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وللنصِّ حكمٌ لا يدافعُ بالمرا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بنكرٍ في حنينَ فرارُهُ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أحدٍ قد فرَّ خوفاً وخيبرا </w:t>
      </w:r>
    </w:p>
    <w:p>
      <w:pPr>
        <w:pStyle w:val="BookText"/>
        <w:rPr/>
      </w:pPr>
      <w:r>
        <w:rPr>
          <w:rFonts w:ascii="Amiri" w:hAnsi="Amiri" w:eastAsia="Amiri" w:cs="Amiri"/>
          <w:color w:val="111111"/>
          <w:sz w:val="28"/>
          <w:sz w:val="28"/>
          <w:szCs w:val="28"/>
          <w:rtl w:val="true"/>
          <w:lang w:bidi="ar-SA"/>
        </w:rPr>
        <w:t xml:space="preserve">رويدكَ إنَّ المجدَ حلوٌ لطاعمٍ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غریبٍ فان مارستَهُ ذُقتَ ممقرا</w:t>
      </w:r>
    </w:p>
    <w:p>
      <w:pPr>
        <w:pStyle w:val="BookText"/>
        <w:rPr/>
      </w:pPr>
      <w:r>
        <w:rPr>
          <w:rFonts w:ascii="Amiri" w:hAnsi="Amiri" w:eastAsia="Amiri" w:cs="Amiri"/>
          <w:color w:val="111111"/>
          <w:sz w:val="28"/>
          <w:sz w:val="28"/>
          <w:szCs w:val="28"/>
          <w:rtl w:val="true"/>
          <w:lang w:bidi="ar-SA"/>
        </w:rPr>
        <w:t xml:space="preserve">وما كلُ من رامَ المعالي تحمَّلت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مناکُبُه منها الرُكامَ الكنهورا</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تَنحَّ عن العليا بسحبِ 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همامٌ تردا بالعُلا وتأزَّرا</w:t>
      </w:r>
    </w:p>
    <w:p>
      <w:pPr>
        <w:pStyle w:val="BookText"/>
        <w:rPr/>
      </w:pPr>
      <w:r>
        <w:rPr>
          <w:rFonts w:ascii="Amiri" w:hAnsi="Amiri" w:eastAsia="Amiri" w:cs="Amiri"/>
          <w:color w:val="111111"/>
          <w:sz w:val="28"/>
          <w:sz w:val="28"/>
          <w:szCs w:val="28"/>
          <w:rtl w:val="true"/>
          <w:lang w:bidi="ar-SA"/>
        </w:rPr>
        <w:t xml:space="preserve">فتى لم يعرق فيهِ تيمُ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عبدَ اللّاتَ الخبيثةَ أعصرا</w:t>
      </w:r>
    </w:p>
    <w:p>
      <w:pPr>
        <w:pStyle w:val="BookText"/>
        <w:rPr/>
      </w:pPr>
      <w:r>
        <w:rPr>
          <w:rFonts w:ascii="Amiri" w:hAnsi="Amiri" w:eastAsia="Amiri" w:cs="Amiri"/>
          <w:color w:val="111111"/>
          <w:sz w:val="28"/>
          <w:sz w:val="28"/>
          <w:szCs w:val="28"/>
          <w:rtl w:val="true"/>
          <w:lang w:bidi="ar-SA"/>
        </w:rPr>
        <w:t xml:space="preserve">ولا كان معزولاً غداةً 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عن صلاةٍ أمَّ فيهم فاخرا</w:t>
      </w:r>
    </w:p>
    <w:p>
      <w:pPr>
        <w:pStyle w:val="BookText"/>
        <w:rPr/>
      </w:pPr>
      <w:r>
        <w:rPr>
          <w:rFonts w:ascii="Amiri" w:hAnsi="Amiri" w:eastAsia="Amiri" w:cs="Amiri"/>
          <w:color w:val="111111"/>
          <w:sz w:val="28"/>
          <w:sz w:val="28"/>
          <w:szCs w:val="28"/>
          <w:rtl w:val="true"/>
          <w:lang w:bidi="ar-SA"/>
        </w:rPr>
        <w:t xml:space="preserve">ولا كانَ في بعثِ ابن زیدِ مؤمَّرا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فأضحى لابن زیدٍ ما مُؤمَّرا</w:t>
      </w:r>
    </w:p>
    <w:p>
      <w:pPr>
        <w:pStyle w:val="BookText"/>
        <w:rPr/>
      </w:pPr>
      <w:r>
        <w:rPr>
          <w:rFonts w:ascii="Amiri" w:hAnsi="Amiri" w:eastAsia="Amiri" w:cs="Amiri"/>
          <w:color w:val="111111"/>
          <w:sz w:val="28"/>
          <w:sz w:val="28"/>
          <w:szCs w:val="28"/>
          <w:rtl w:val="true"/>
          <w:lang w:bidi="ar-SA"/>
        </w:rPr>
        <w:t xml:space="preserve">ولا كانَ يومَ الغارِ يهفو جنانُهُ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حذاراً ولا يومَ العريشِ تستّراً</w:t>
      </w:r>
    </w:p>
    <w:p>
      <w:pPr>
        <w:pStyle w:val="BookText"/>
        <w:rPr/>
      </w:pPr>
      <w:r>
        <w:rPr>
          <w:rFonts w:ascii="Amiri" w:hAnsi="Amiri" w:eastAsia="Amiri" w:cs="Amiri"/>
          <w:color w:val="111111"/>
          <w:sz w:val="28"/>
          <w:sz w:val="28"/>
          <w:szCs w:val="28"/>
          <w:rtl w:val="true"/>
          <w:lang w:bidi="ar-SA"/>
        </w:rPr>
        <w:t xml:space="preserve">إمامُ هدىً بالقرصِ آثر فاقتضى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القرصُ ردَّ القرصُ أبيضَ أزهرا</w:t>
      </w:r>
    </w:p>
    <w:p>
      <w:pPr>
        <w:pStyle w:val="BookText"/>
        <w:rPr/>
      </w:pPr>
      <w:r>
        <w:rPr>
          <w:rFonts w:ascii="Amiri" w:hAnsi="Amiri" w:eastAsia="Amiri" w:cs="Amiri"/>
          <w:color w:val="111111"/>
          <w:sz w:val="28"/>
          <w:sz w:val="28"/>
          <w:szCs w:val="28"/>
          <w:rtl w:val="true"/>
          <w:lang w:bidi="ar-SA"/>
        </w:rPr>
        <w:t xml:space="preserve">يزاحِمُهُ جبريلُ تحتَ عباءةٍ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قيلَ كلُّ الصّيد في جانبِ الفرا</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خلفتُ بمثواهُ الشّريفِ وتربةِ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أحالَ ثراها طيبَ ریَّاهُ</w:t>
      </w:r>
      <w:r>
        <w:rPr>
          <w:rStyle w:val="FootnoteAnchor"/>
          <w:rtl w:val="true"/>
        </w:rPr>
        <w:footnoteReference w:id="172"/>
      </w:r>
      <w:r>
        <w:rPr>
          <w:rFonts w:ascii="IRNazanin" w:hAnsi="IRNazanin" w:eastAsia="IRNazanin"/>
          <w:color w:val="111111"/>
          <w:sz w:val="28"/>
          <w:sz w:val="28"/>
          <w:szCs w:val="28"/>
          <w:rtl w:val="true"/>
          <w:lang w:bidi="fa-IR"/>
        </w:rPr>
        <w:t>عنبرا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لاستنقذَّن العمرَ في مدحيِ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لامني فيه العذولُ فأكثرا</w:t>
      </w:r>
      <w:r>
        <w:rPr>
          <w:rStyle w:val="FootnoteAnchor"/>
          <w:rtl w:val="true"/>
        </w:rPr>
        <w:footnoteReference w:id="173"/>
      </w:r>
      <w:bookmarkStart w:id="67" w:name="pg8972_96768"/>
    </w:p>
    <w:p>
      <w:pPr>
        <w:pStyle w:val="Heading2"/>
        <w:numPr>
          <w:ilvl w:val="1"/>
          <w:numId w:val="1"/>
        </w:numPr>
        <w:rPr/>
      </w:pPr>
      <w:bookmarkStart w:id="68" w:name="__RefHeading___Toc1726086_2870459653"/>
      <w:bookmarkStart w:id="69" w:name="_Toc21"/>
      <w:bookmarkEnd w:id="67"/>
      <w:bookmarkEnd w:id="68"/>
      <w:r>
        <w:rPr>
          <w:rtl w:val="true"/>
        </w:rPr>
        <w:t>هجرة النبيّ صلّى الله عليه وآله إلى المدينة</w:t>
      </w:r>
      <w:r>
        <w:rPr>
          <w:rtl w:val="true"/>
        </w:rPr>
        <w:t>:</w:t>
      </w:r>
      <w:bookmarkEnd w:id="69"/>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أذن الله لنبيّه الصّادق الأمين سيّد العرب والعجم في الهجرة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 النّبيّ من الغار وأقبل راعٍ من رعاة قريش يقال له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أريقط</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 فدعاه رسول الله صلّى الله عليه وآله،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أُريقط أأتمنك على دمي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احرسك وأحفظك ولا أدلّ عليك يا سيدي، فأين تريد يا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لأسلكن بك مسلكاً لا يهتدي اليه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آئت عليّاً وبشّره بأنَّ الله قد أذن لي في الهجرة، فيهيئ لي زاداً وراحلة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الرجل إلى عليّ بن أبي طالب عليه السّلام وأخبر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أمير المؤمنين عليه السّلام بذلك سروراً عظيماً، وأخذ علي عليه السّلام في اليوم الثّاني بعيرين، فعكم</w:t>
      </w:r>
      <w:r>
        <w:rPr>
          <w:rStyle w:val="FootnoteAnchor"/>
          <w:rtl w:val="true"/>
        </w:rPr>
        <w:footnoteReference w:id="176"/>
      </w:r>
      <w:r>
        <w:rPr>
          <w:rFonts w:ascii="Amiri" w:hAnsi="Amiri" w:eastAsia="Amiri" w:cs="Amiri"/>
          <w:color w:val="111111"/>
          <w:sz w:val="28"/>
          <w:sz w:val="28"/>
          <w:szCs w:val="28"/>
          <w:rtl w:val="true"/>
          <w:lang w:bidi="ar-SA"/>
        </w:rPr>
        <w:t>عليها الزاد والماء وصبر حتّى جنَّ اللّيل وسار إلى الغار، فلمّا رآه النّبيّ صلّى الله عليه و آله ابتهج بقدومه،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أهلاً بالصالح الوفي النّاصح</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احتضنه وافترقا، محمّد صلّى الله عليه وآله يؤمُّ المدينة وعليّ عليه السّلام يؤم </w:t>
      </w:r>
    </w:p>
    <w:p>
      <w:pPr>
        <w:pStyle w:val="BookText"/>
        <w:rPr/>
      </w:pPr>
      <w:r>
        <w:rPr>
          <w:rFonts w:ascii="Amiri" w:hAnsi="Amiri" w:eastAsia="Amiri" w:cs="Amiri"/>
          <w:color w:val="111111"/>
          <w:sz w:val="28"/>
          <w:sz w:val="28"/>
          <w:szCs w:val="28"/>
          <w:rtl w:val="true"/>
          <w:lang w:bidi="ar-SA"/>
        </w:rPr>
        <w:t>مكّة، ثُمَّ إنّ عليّاً بقي مقيماً بمكّة حتّى ورد عليه كتاب من رسول الله صلّى الله عليه وآله يأمره فيه بالمسير اليه، واللحاق به إلى يثرب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علياً أتى إلى عمِّه العبّاس ليلاً وأخبره بكتاب النّبيّ، واستشاره في الهجرة، فلمّا سمع العبّاس ذلك منه أطرق إلى الأرض حائراً ما يدري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ترد عَلَيَّ من الجوابِ یا 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إنّ الَّذي ذكره محمّد صلّى الله عليه وآله وسلّم أمر صعب المرام، وهو معروف بالصّدقّ والصّواب في الكلام وقوله الحق، وقد رأيته قد خرج مستخفياً، وقد طلبته قريش غاية الطّلب وأنت تريد الخروج بأهله نهاراً، فلم أَرَ لك في ذلك صلاحاً، فتبسم علي عليه السّلام من كلام عمِّه العبّاس، وعرف هذا منه جبناً وخوفاً من لقاء المحنة والبأس من شرِّ الخلق والنّاس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والإمام عليّ عليه السّلام هو اللّيث المصور والشّجاع الجسور، الَّذي لا تهوله الأُلوف ولا يخاف من كثرة الفرسان في الصّفوف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إن لي رباً ناصراً ومعيناً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إنك لجسور وقاتل الأبطال، فافعل برأيك ولا اعتراض عليك فيما تأتيه</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محاربة المشركين لأمير المؤمنين عليه السّلام لمّا اراد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عليّ بدار ابي سفيان، وكان أبو سفيان ينظر اليه، فقال لابنه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كأني بمحمّد بن عبد الله وقد أقبل بخيله ورجاله، وهذا عليّ بن أبي طالب أتى إلى عمِّه العبّاس، وما كفاه محمّد ما صنعه بنا حتّى إنه يريد کيدنا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إن هذا الغلام قد بانت شجاعته في اللّيلة الَّتي خرج فيها محمد، وقد هجمت عليه الأسُد من قريش، فزعق فيهم زعقة تقطّعت منها الأكباد، فظننّا أن السّماء من زعقتِه وقعت على الأرض، ولكن عبدك يا أبت مهلّع معروف بالشّجاعة، قليل الهلع فهو له كفوٌ کریم؛ لأنه عظيم القامة يُعدّ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لألف فارس، فما عليٌّ في يده إلّا كالفرخ في مخالب الصقر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الرأي رأيت يا 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دعي بعبده مهلّع وكان يفزع منه من كان يراه كأنّه قطعة جبل، وكان يحمل الأسد ويجلد به الأرض، وإذا برز بين الصّفين ذلّت له الأبطال، فأقبل عليه مولاه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مهلّع في عتقك وألف مثقال من الذّهب الأحمر، وألف ناقة من الأبل، وتقتل عليّ بن أبي طالب؟</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مهلّع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مارست الشّجعان، وبارزت الأبطال وما هبت أحداً مثل هیبتي لهذا الغلام، وأظن إنّه لو برز له جميع أهل الأرض لأفناهم، فكيف </w:t>
      </w:r>
    </w:p>
    <w:p>
      <w:pPr>
        <w:pStyle w:val="BookText"/>
        <w:rPr/>
      </w:pPr>
      <w:r>
        <w:rPr>
          <w:rFonts w:ascii="Amiri" w:hAnsi="Amiri" w:eastAsia="Amiri" w:cs="Amiri"/>
          <w:color w:val="111111"/>
          <w:sz w:val="28"/>
          <w:sz w:val="28"/>
          <w:szCs w:val="28"/>
          <w:rtl w:val="true"/>
          <w:lang w:bidi="ar-SA"/>
        </w:rPr>
        <w:t>تعرضني اليه؟</w:t>
      </w:r>
    </w:p>
    <w:p>
      <w:pPr>
        <w:pStyle w:val="BookText"/>
        <w:rPr/>
      </w:pPr>
      <w:r>
        <w:rPr>
          <w:rFonts w:ascii="IRNazanin" w:hAnsi="IRNazanin" w:eastAsia="IRNazanin"/>
          <w:color w:val="111111"/>
          <w:sz w:val="28"/>
          <w:sz w:val="28"/>
          <w:szCs w:val="28"/>
          <w:rtl w:val="true"/>
          <w:lang w:bidi="fa-IR"/>
        </w:rPr>
        <w:t>فقال له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لك من مبارزته، فكأنّي به وقد خرج من بيت عمِّه العبّاس، فخذ حسامك واکمن له، فإذا صار أمامك فلا تخاطبه دون أن تضربه بسيفك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وأتني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فندفنه تحت أقدامنا، فإذا أصبحت بنوا هاشم وفقدوه، فربما ظنّوا أنّه لحق بابن عمِّه محمَّد، فتأمن من شرّه، فيضعف لقتله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اللّات والعزى والهبل المطوّق الأعلى لقد عرّضتني يا مولاي للهلاك</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وكمن اللّعين لقتل أمير المؤمنين في الطّريق حتّى إنه صار کالمدرة</w:t>
      </w:r>
      <w:r>
        <w:rPr>
          <w:rStyle w:val="FootnoteAnchor"/>
          <w:rtl w:val="true"/>
        </w:rPr>
        <w:footnoteReference w:id="178"/>
      </w:r>
      <w:r>
        <w:rPr>
          <w:rFonts w:ascii="Amiri" w:hAnsi="Amiri" w:eastAsia="Amiri" w:cs="Amiri"/>
          <w:color w:val="111111"/>
          <w:sz w:val="28"/>
          <w:sz w:val="28"/>
          <w:szCs w:val="28"/>
          <w:rtl w:val="true"/>
          <w:lang w:bidi="ar-SA"/>
        </w:rPr>
        <w:t xml:space="preserve">، فبينما هو كذلك إذ أقبل الإمام يسرع في خطواته، فلمّا قرب من العبد عاجله بضربة من سيفه، فراغ عنه وصاح به صيحة عظيمة حتّى أدهشه وسقط السّيف من يديه، فعاجله الإمام سلام الله عليه بضربةٍ هاشميةٍ فشقّ رأسه نصفين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وزنه سبعة امنان وثلثي مَن بالمكي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 العبد قطعتين يخور في دمه، فأخذه عليٌّ عليه السّلام ووضعه على باب حنظلة، فلمّا رأى حنظلة عبده مقتولا اغتمّ وأقبل إلى ابيه وأخبره بخير العبد، فاغتمّ أبو سفيان وارتعدت فرائصه وقال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ابشر </w:t>
      </w:r>
    </w:p>
    <w:p>
      <w:pPr>
        <w:pStyle w:val="BookText"/>
        <w:rPr/>
      </w:pPr>
      <w:r>
        <w:rPr>
          <w:rFonts w:ascii="Amiri" w:hAnsi="Amiri" w:eastAsia="Amiri" w:cs="Amiri"/>
          <w:color w:val="111111"/>
          <w:sz w:val="28"/>
          <w:sz w:val="28"/>
          <w:szCs w:val="28"/>
          <w:rtl w:val="true"/>
          <w:lang w:bidi="ar-SA"/>
        </w:rPr>
        <w:t>فإن اللّات والعزّى ستمكنك منه يا بني وتأخذ بثأرك، فاخرج العبد وادفنه واكتم أمره عن قريش</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ولله در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شيءَ أقطعُ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نوی</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الأحبابِ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سيف الوصيِّ كلاهما فتاكُ</w:t>
      </w:r>
    </w:p>
    <w:p>
      <w:pPr>
        <w:pStyle w:val="BookText"/>
        <w:rPr/>
      </w:pPr>
      <w:r>
        <w:rPr>
          <w:rFonts w:ascii="Amiri" w:hAnsi="Amiri" w:eastAsia="Amiri" w:cs="Amiri"/>
          <w:color w:val="111111"/>
          <w:sz w:val="28"/>
          <w:sz w:val="28"/>
          <w:szCs w:val="28"/>
          <w:rtl w:val="true"/>
          <w:lang w:bidi="ar-SA"/>
        </w:rPr>
        <w:t xml:space="preserve">الجوهرُ النّبويُّ لا أعمالهُ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w:t>
      </w:r>
      <w:r>
        <w:rPr>
          <w:rStyle w:val="FootnoteAnchor"/>
          <w:rtl w:val="true"/>
        </w:rPr>
        <w:footnoteReference w:id="181"/>
      </w:r>
      <w:r>
        <w:rPr>
          <w:rFonts w:ascii="Amiri" w:hAnsi="Amiri" w:eastAsia="Amiri" w:cs="Amiri"/>
          <w:color w:val="111111"/>
          <w:sz w:val="28"/>
          <w:sz w:val="28"/>
          <w:szCs w:val="28"/>
          <w:rtl w:val="true"/>
          <w:lang w:bidi="ar-SA"/>
        </w:rPr>
        <w:t>ولا توحيده إشراكُ</w:t>
      </w:r>
    </w:p>
    <w:p>
      <w:pPr>
        <w:pStyle w:val="BookText"/>
        <w:rPr/>
      </w:pPr>
      <w:r>
        <w:rPr>
          <w:rFonts w:ascii="Amiri" w:hAnsi="Amiri" w:eastAsia="Amiri" w:cs="Amiri"/>
          <w:color w:val="111111"/>
          <w:sz w:val="28"/>
          <w:sz w:val="28"/>
          <w:szCs w:val="28"/>
          <w:rtl w:val="true"/>
          <w:lang w:bidi="ar-SA"/>
        </w:rPr>
        <w:t>ذو النّورِ إن نسجَ الضَّلالَ ملاءةً</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دکناءَ فهوَ لسجفِها</w:t>
      </w:r>
      <w:r>
        <w:rPr>
          <w:rStyle w:val="FootnoteAnchor"/>
          <w:rtl w:val="true"/>
        </w:rPr>
        <w:footnoteReference w:id="183"/>
      </w:r>
      <w:r>
        <w:rPr>
          <w:rFonts w:ascii="Amiri" w:hAnsi="Amiri" w:eastAsia="Amiri" w:cs="Amiri"/>
          <w:color w:val="111111"/>
          <w:sz w:val="28"/>
          <w:sz w:val="28"/>
          <w:szCs w:val="28"/>
          <w:rtl w:val="true"/>
          <w:lang w:bidi="ar-SA"/>
        </w:rPr>
        <w:t>هتاكُ</w:t>
      </w:r>
    </w:p>
    <w:p>
      <w:pPr>
        <w:pStyle w:val="BookText"/>
        <w:rPr/>
      </w:pPr>
      <w:r>
        <w:rPr>
          <w:rFonts w:ascii="Amiri" w:hAnsi="Amiri" w:eastAsia="Amiri" w:cs="Amiri"/>
          <w:color w:val="111111"/>
          <w:sz w:val="28"/>
          <w:sz w:val="28"/>
          <w:szCs w:val="28"/>
          <w:rtl w:val="true"/>
          <w:lang w:bidi="ar-SA"/>
        </w:rPr>
        <w:t xml:space="preserve">علاّمُ أسرارِ الغيوبِ ومن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الزّمانُ ودارتِ الأفلاكُ</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عَضبهِ</w:t>
      </w:r>
      <w:r>
        <w:rPr>
          <w:rStyle w:val="FootnoteAnchor"/>
          <w:rtl w:val="true"/>
        </w:rPr>
        <w:footnoteReference w:id="184"/>
      </w:r>
      <w:r>
        <w:rPr>
          <w:rFonts w:ascii="Amiri" w:hAnsi="Amiri" w:eastAsia="Amiri" w:cs="Amiri"/>
          <w:color w:val="111111"/>
          <w:sz w:val="28"/>
          <w:sz w:val="28"/>
          <w:szCs w:val="28"/>
          <w:rtl w:val="true"/>
          <w:lang w:bidi="ar-SA"/>
        </w:rPr>
        <w:t xml:space="preserve">مریخها وبغرةِ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المهلوبِ</w:t>
      </w:r>
      <w:r>
        <w:rPr>
          <w:rStyle w:val="FootnoteAnchor"/>
          <w:rtl w:val="true"/>
        </w:rPr>
        <w:footnoteReference w:id="185"/>
      </w:r>
      <w:r>
        <w:rPr>
          <w:rFonts w:ascii="Amiri" w:hAnsi="Amiri" w:eastAsia="Amiri" w:cs="Amiri"/>
          <w:color w:val="111111"/>
          <w:sz w:val="28"/>
          <w:sz w:val="28"/>
          <w:szCs w:val="28"/>
          <w:rtl w:val="true"/>
          <w:lang w:bidi="ar-SA"/>
        </w:rPr>
        <w:t>منها مرزمٌ وسِماكُ</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فكاكُ أعناقِ الملوكِ فإن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 لها لم تقضَ منهُ فكاكُ</w:t>
      </w:r>
    </w:p>
    <w:p>
      <w:pPr>
        <w:pStyle w:val="BookText"/>
        <w:rPr/>
      </w:pPr>
      <w:r>
        <w:rPr>
          <w:rFonts w:ascii="Amiri" w:hAnsi="Amiri" w:eastAsia="Amiri" w:cs="Amiri"/>
          <w:color w:val="111111"/>
          <w:sz w:val="28"/>
          <w:sz w:val="28"/>
          <w:szCs w:val="28"/>
          <w:rtl w:val="true"/>
          <w:lang w:bidi="ar-SA"/>
        </w:rPr>
        <w:t>طعنٌ كأفواهِ المزادِ</w:t>
      </w:r>
      <w:r>
        <w:rPr>
          <w:rStyle w:val="FootnoteAnchor"/>
          <w:rtl w:val="true"/>
        </w:rPr>
        <w:footnoteReference w:id="187"/>
      </w:r>
      <w:r>
        <w:rPr>
          <w:rFonts w:ascii="Amiri" w:hAnsi="Amiri" w:eastAsia="Amiri" w:cs="Amiri"/>
          <w:color w:val="111111"/>
          <w:sz w:val="28"/>
          <w:sz w:val="28"/>
          <w:szCs w:val="28"/>
          <w:rtl w:val="true"/>
          <w:lang w:bidi="ar-SA"/>
        </w:rPr>
        <w:t xml:space="preserve">ودونهُ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كأشداقِ</w:t>
      </w:r>
      <w:r>
        <w:rPr>
          <w:rStyle w:val="FootnoteAnchor"/>
          <w:rtl w:val="true"/>
        </w:rPr>
        <w:footnoteReference w:id="188"/>
      </w:r>
      <w:r>
        <w:rPr>
          <w:rFonts w:ascii="Amiri" w:hAnsi="Amiri" w:eastAsia="Amiri" w:cs="Amiri"/>
          <w:color w:val="111111"/>
          <w:sz w:val="28"/>
          <w:sz w:val="28"/>
          <w:szCs w:val="28"/>
          <w:rtl w:val="true"/>
          <w:lang w:bidi="ar-SA"/>
        </w:rPr>
        <w:t>المخاضِ دراكُ</w:t>
      </w:r>
    </w:p>
    <w:p>
      <w:pPr>
        <w:pStyle w:val="BookText"/>
        <w:rPr/>
      </w:pPr>
      <w:r>
        <w:rPr>
          <w:rFonts w:ascii="Amiri" w:hAnsi="Amiri" w:eastAsia="Amiri" w:cs="Amiri"/>
          <w:color w:val="111111"/>
          <w:sz w:val="28"/>
          <w:sz w:val="28"/>
          <w:szCs w:val="28"/>
          <w:rtl w:val="true"/>
          <w:lang w:bidi="ar-SA"/>
        </w:rPr>
        <w:t xml:space="preserve">ما عذرُ من دانت لديه ملائكٌ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تدينَ لعزِّه أملاكُ</w:t>
      </w:r>
    </w:p>
    <w:p>
      <w:pPr>
        <w:pStyle w:val="BookText"/>
        <w:rPr/>
      </w:pPr>
      <w:r>
        <w:rPr>
          <w:rFonts w:ascii="Amiri" w:hAnsi="Amiri" w:eastAsia="Amiri" w:cs="Amiri"/>
          <w:color w:val="111111"/>
          <w:sz w:val="28"/>
          <w:sz w:val="28"/>
          <w:szCs w:val="28"/>
          <w:rtl w:val="true"/>
          <w:lang w:bidi="ar-SA"/>
        </w:rPr>
        <w:t xml:space="preserve">متعاظمُ الأفعالِ لاهويتها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للأمرِ قبلَ وقوعه درّاكُ</w:t>
      </w:r>
    </w:p>
    <w:p>
      <w:pPr>
        <w:pStyle w:val="BookText"/>
        <w:rPr/>
      </w:pPr>
      <w:r>
        <w:rPr>
          <w:rFonts w:ascii="Amiri" w:hAnsi="Amiri" w:eastAsia="Amiri" w:cs="Amiri"/>
          <w:color w:val="111111"/>
          <w:sz w:val="28"/>
          <w:sz w:val="28"/>
          <w:szCs w:val="28"/>
          <w:rtl w:val="true"/>
          <w:lang w:bidi="ar-SA"/>
        </w:rPr>
        <w:t xml:space="preserve">أوفي من القمرِ المنيرِ لنعلِهِ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شسعٌ وأعظم من ذكاءِ شراكُ</w:t>
      </w:r>
    </w:p>
    <w:p>
      <w:pPr>
        <w:pStyle w:val="BookText"/>
        <w:rPr/>
      </w:pPr>
      <w:r>
        <w:rPr>
          <w:rFonts w:ascii="Amiri" w:hAnsi="Amiri" w:eastAsia="Amiri" w:cs="Amiri"/>
          <w:color w:val="111111"/>
          <w:sz w:val="28"/>
          <w:sz w:val="28"/>
          <w:szCs w:val="28"/>
          <w:rtl w:val="true"/>
          <w:lang w:bidi="ar-SA"/>
        </w:rPr>
        <w:t xml:space="preserve">الصّافحُ الفتّاك والمتطولُ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مَنّاعُ والاخّاذُ والتّراكُ</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قد قلت للأعداء اذ جعلوا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ضِداً أيجعل كالحضيضِ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شكاكُ</w:t>
      </w:r>
      <w:r>
        <w:rPr>
          <w:rFonts w:eastAsia="Amiri" w:cs="Amiri" w:ascii="Amiri" w:hAnsi="Amiri"/>
          <w:color w:val="111111"/>
          <w:sz w:val="28"/>
          <w:szCs w:val="28"/>
          <w:rtl w:val="true"/>
          <w:lang w:bidi="ar-SA"/>
        </w:rPr>
        <w:t>]</w:t>
      </w:r>
      <w:r>
        <w:rPr>
          <w:rStyle w:val="FootnoteAnchor"/>
          <w:rtl w:val="true"/>
        </w:rPr>
        <w:footnoteReference w:id="19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حاشا لنورِ الله يعدلُ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الضّلال کما رأى الأفّاكُ </w:t>
      </w:r>
      <w:bookmarkStart w:id="70" w:name="pg8972_96774"/>
    </w:p>
    <w:p>
      <w:pPr>
        <w:pStyle w:val="BookText"/>
        <w:rPr/>
      </w:pPr>
      <w:bookmarkEnd w:id="70"/>
      <w:r>
        <w:rPr>
          <w:rFonts w:ascii="Amiri" w:hAnsi="Amiri" w:eastAsia="Amiri" w:cs="Amiri"/>
          <w:color w:val="111111"/>
          <w:sz w:val="28"/>
          <w:sz w:val="28"/>
          <w:szCs w:val="28"/>
          <w:rtl w:val="true"/>
          <w:lang w:bidi="ar-SA"/>
        </w:rPr>
        <w:t xml:space="preserve">صلّى عليه الله ما اكتست الرُبي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 بأيدي المعصراتِ تحاكُ</w:t>
      </w:r>
      <w:r>
        <w:rPr>
          <w:rStyle w:val="FootnoteAnchor"/>
          <w:rtl w:val="true"/>
        </w:rPr>
        <w:footnoteReference w:id="191"/>
      </w:r>
    </w:p>
    <w:p>
      <w:pPr>
        <w:pStyle w:val="Heading2"/>
        <w:numPr>
          <w:ilvl w:val="1"/>
          <w:numId w:val="1"/>
        </w:numPr>
        <w:rPr/>
      </w:pPr>
      <w:bookmarkStart w:id="71" w:name="__RefHeading___Toc1726088_2870459653"/>
      <w:bookmarkStart w:id="72" w:name="_Toc22"/>
      <w:bookmarkEnd w:id="71"/>
      <w:r>
        <w:rPr>
          <w:rtl w:val="true"/>
        </w:rPr>
        <w:t>هجرة أمير المؤمنين عليه السّلام إلى المدينة</w:t>
      </w:r>
      <w:r>
        <w:rPr>
          <w:rtl w:val="true"/>
        </w:rPr>
        <w:t>:</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قام في جهاز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وعزم على المسير إلى يثرب، والهجرة إلى رسول الله صلّى الله عليه وآله وسلم، فصنع خمسة هوادج للفواطم، وأخذ في أُهبة السّفر، وجمع كلّ ما يحتاج إليه من الإبل، وحمل عليها الزاد والماء هذا ولم يعلموا انه يريد الخروج بحرم رسول الله 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العبّاس أتي له بالأباعر وشدَّ عليها الأحمال والهوادج، فلمّا صاروا في الأبطح أقبلت زینب بنت رسول الله صلّى الله عليه وآله إلى أُختها فاطمة الزهراء صلوات الله وسلامه عليها وقالت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أبلغي أباك عنّي السّلام، وقولي له انّي بعيدة عن الأهل والأوطان</w:t>
      </w:r>
      <w:r>
        <w:rPr>
          <w:rStyle w:val="FootnoteAnchor"/>
          <w:rtl w:val="true"/>
        </w:rPr>
        <w:footnoteReference w:id="192"/>
      </w:r>
      <w:r>
        <w:rPr>
          <w:rFonts w:ascii="Amiri" w:hAnsi="Amiri" w:eastAsia="Amiri" w:cs="Amiri"/>
          <w:color w:val="111111"/>
          <w:sz w:val="28"/>
          <w:sz w:val="28"/>
          <w:szCs w:val="28"/>
          <w:rtl w:val="true"/>
          <w:lang w:bidi="ar-SA"/>
        </w:rPr>
        <w:t>، وكثيرة الحنين والبكاء على فراقك يا أبتِ، والآن قد تجدد حزني لفراقكِ يا أختِ، وانشأت تقول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ابلغي فاطم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التّحية عنّي</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واذكري فرقتي وشوقي وحزني</w:t>
      </w:r>
      <w:r>
        <w:rPr>
          <w:rStyle w:val="FootnoteAnchor"/>
          <w:rtl w:val="true"/>
        </w:rPr>
        <w:footnoteReference w:id="1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حبيبَ الإله قد طالَ حُزني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نأيتم فلا رقي الدّمع منّي</w:t>
      </w:r>
    </w:p>
    <w:p>
      <w:pPr>
        <w:pStyle w:val="BookText"/>
        <w:rPr/>
      </w:pPr>
      <w:r>
        <w:rPr>
          <w:rFonts w:ascii="Amiri" w:hAnsi="Amiri" w:eastAsia="Amiri" w:cs="Amiri"/>
          <w:color w:val="111111"/>
          <w:sz w:val="28"/>
          <w:sz w:val="28"/>
          <w:szCs w:val="28"/>
          <w:rtl w:val="true"/>
          <w:lang w:bidi="ar-SA"/>
        </w:rPr>
        <w:t>صرمَ</w:t>
      </w:r>
      <w:r>
        <w:rPr>
          <w:rStyle w:val="FootnoteAnchor"/>
          <w:rtl w:val="true"/>
        </w:rPr>
        <w:footnoteReference w:id="195"/>
      </w:r>
      <w:r>
        <w:rPr>
          <w:rFonts w:ascii="Amiri" w:hAnsi="Amiri" w:eastAsia="Amiri" w:cs="Amiri"/>
          <w:color w:val="111111"/>
          <w:sz w:val="28"/>
          <w:sz w:val="28"/>
          <w:szCs w:val="28"/>
          <w:rtl w:val="true"/>
          <w:lang w:bidi="ar-SA"/>
        </w:rPr>
        <w:t xml:space="preserve">الدّهر حبلَ وصلي ففارقني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الإله ذخري وأمني</w:t>
      </w:r>
    </w:p>
    <w:p>
      <w:pPr>
        <w:pStyle w:val="BookText"/>
        <w:rPr/>
      </w:pPr>
      <w:r>
        <w:rPr>
          <w:rFonts w:ascii="IRNazanin" w:hAnsi="IRNazanin" w:eastAsia="IRNazanin"/>
          <w:color w:val="111111"/>
          <w:sz w:val="28"/>
          <w:sz w:val="28"/>
          <w:szCs w:val="28"/>
          <w:rtl w:val="true"/>
          <w:lang w:bidi="fa-IR"/>
        </w:rPr>
        <w:t xml:space="preserve">منذ تباعدت یا منائي وسؤلي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زيادة الحنين شغلي وفني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 أسلو بفاطمٍ نور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فرماها الزمان بالبعد عني</w:t>
      </w:r>
    </w:p>
    <w:p>
      <w:pPr>
        <w:pStyle w:val="BookText"/>
        <w:rPr/>
      </w:pPr>
      <w:r>
        <w:rPr>
          <w:rFonts w:ascii="Amiri" w:hAnsi="Amiri" w:eastAsia="Amiri" w:cs="Amiri"/>
          <w:color w:val="111111"/>
          <w:sz w:val="28"/>
          <w:sz w:val="28"/>
          <w:szCs w:val="28"/>
          <w:rtl w:val="true"/>
          <w:lang w:bidi="ar-SA"/>
        </w:rPr>
        <w:t xml:space="preserve">لا تلذّذت بعدكم بحياة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السّلام ما دام مني</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فاطمة سلام الله عليها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أبوك ينساك، ولكنك مع زوجك لا تجدين سبيلاً للخروج إلى أن يأذن الله لكِ</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سار عليٌّ عليه السّلام بالهوادج والقوم ينظرون اليه، فلمّا خرج من الشّعب عظم ذلك على قريش، وزاد بهم الحنق والبغض، فبينما هم كذلك إذ اشرف عليهم إبليس اللّعين في صورة شيخ نجدي كبير قد احدودب ظهره، وجبهته مثل ركبة البعير، وهو راكب على ناقة سمراء، وهو ذو هيئة عظيمة وقامة جسيمة، فشخصت له قریش، فلمّا صار في اوساطهم،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رضيتم بالشّنيعة والعار، أتتركون هذا الصبي المسمى بعلي أن يطأ أعناقكم؟ أفٍ لكم ولما تعبدون، فلا لأنفسكم غضبتم، ولا لألهتكم نصرتم، إنّما هو إلّا رجل واحدٌ اصغركم 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واضعفكم ركناً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وانتم صناديد العرب من قريش وفرسان الخيل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فأقبل اليه أبو جهل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حييت يا شيخ، ما الَّذي تشير به علينا، فإنّا خائفون من عاقبة أمره، وصولته وعزمه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الشيخ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عصيتم الآلهة، فإذا أردتم أن ترضى عنكم اقتلوا عليّاً، 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الالهة تنصرکم عليه، وتُحييكم عند قتلكم، فبينما هم كذلك وإذا همَّ بصولة عظيمة، وسواد مظلم متراکم، ودخان متکاثف، ونار وشرار قد ملأ الوادي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عليٌّ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عتبة، كيف السّاعة تنظر الحقّ، والحقّ كيف يعلو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إنّ علياً عليه السّلام نادی بزید بن خارجة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أمسك الرّواحل وأعقلهن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يا سيّدي؟</w:t>
      </w:r>
    </w:p>
    <w:p>
      <w:pPr>
        <w:pStyle w:val="BookText"/>
        <w:rPr/>
      </w:pP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إبليس لعنه الله وجنوده يريدون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إنّ علياً عليه السّلام استقبل السّواد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والشّرار والدّخان،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سدّ الأفق وقد علت الزّعقات وظهرت الأشخاص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وخرج أهل مكة يرون ما نزل بهم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وقريش قد فرحوا فرحاً شديدا، وبنوا هاشم قد رعبت قلوبهم بما رأوا من الظّلمة والشّرار والنّار، فظنّوا إنّها نار قد نزلت بهم من السّماء، فبينما هم كذلك إذا طلع عليهم إبليس لعنه الله من تحت الظّلمة، وفي يده شهاب من نار وهو يلتهب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لعنه الله لجنوده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ارموا هذا الصّبي</w:t>
      </w:r>
      <w:r>
        <w:rPr>
          <w:rStyle w:val="FootnoteAnchor"/>
          <w:rtl w:val="true"/>
        </w:rPr>
        <w:footnoteReference w:id="196"/>
      </w:r>
      <w:r>
        <w:rPr>
          <w:rFonts w:ascii="Amiri" w:hAnsi="Amiri" w:eastAsia="Amiri" w:cs="Amiri"/>
          <w:color w:val="111111"/>
          <w:sz w:val="28"/>
          <w:sz w:val="28"/>
          <w:szCs w:val="28"/>
          <w:rtl w:val="true"/>
          <w:lang w:bidi="ar-SA"/>
        </w:rPr>
        <w:t xml:space="preserve">بناركم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وشراركم، فتقدّم وصرخ صرخة عظيمة وصرخت جنوده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 عليه السّلام لم يكترث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بفعلهم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فبرز إليه الأشعث ابن إبليس لعنه الله، وهو كالنّخلة السّحوق، وهو يرمي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بناره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بشرده و قصد الهوادج،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فدني منه عليّ عليه السّلام وتكلم بكلام لا يفهمه أحد وزعق في وجهه، فهرب اللّعين وارتعدت فرائصه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فضربه الإمام عليه السّلام بضربة قدّه نصفين، ثُمَّ إنه غاص في اوساطهم، وصاح فيهم صيحة الغضب، فانفطرت قلوبهم، وولوا بأجمعهم هاربين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ابو جهل اللعين لعتبة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إلّا سحر عظیم علّمه محمَّد بن عبد الله حتّى سحر الفراعنة والشّياطين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 عليّ عليه السّلام بالهوادج، واذا بالعجاج قد ثار وتزايد الشّرار، فدعی یزید بن خارجه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الاباعر</w:t>
      </w:r>
      <w:r>
        <w:rPr>
          <w:rFonts w:eastAsia="IRNazanin" w:cs="IRNazanin"/>
          <w:color w:val="111111"/>
          <w:sz w:val="28"/>
          <w:szCs w:val="28"/>
          <w:rtl w:val="true"/>
          <w:lang w:bidi="fa-IR"/>
        </w:rPr>
        <w:t>]</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والفواطم يبكين خائفات أن يقتل عليّ بن ابي طالب عليه السّلام، ويهتكن بعده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علياً تأهب للقتال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ولبس لامة حربه، وقال للزهراء سلام الله عليها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خارج إلى أعداء الله ورسوله وأعدائنا أهل البيت، فعيكِ بالدّعاء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فرفعت الزهراء سلام الله عليها رأسها إلى السّماء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عزّ عليّاً بعزّك، وانصره بنصرك، وأحرزه بحرزك، ولا تسلّم نبيّكَ ووليّكَ إلى أعدائهما، إنك فعّال لما 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رأت قريش إنّ علياً قد برز للقتال أُدخل قلوبهم الرّعب الشّديد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عتبة</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لكم من يكفيكم أمره، وهو عبدي صارم، وكان العبد كقطعة جبل، فناداه مولاه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صارم أنت معروف بالشّجاعة، وقد اخترتك لنفسي، فخذ سيفك وامض إلى هذا الصّبي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 بعليّ، واهجم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واضرب عنقه، فإذا فعلت ذلك فأنتَ حرّ لللات والعزّى، وأولادك لك، 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رأس من الغنم، وعشرون ناقة حمر الوبر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قتلني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وصرم عمري بصارمه البتار، فلا ينفعني العتق ولا المال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مولاه حمله على الغيرة، فوثب العبد الشّقي وأخذ لامة حربه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 حتّى وصل الشّعب، وعليّ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يحرس الفواطم وهنَّ في الهوادج، فدنا العبد منه وهمَّ أن يعلوه بالسّيف، فثار عليه الإمام حيدر الكرار سلام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ثورة الأسد، فاندهش العبد وارتعش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وولى هاربا، فلحقه الإمام بضربة </w:t>
      </w:r>
    </w:p>
    <w:p>
      <w:pPr>
        <w:pStyle w:val="BookText"/>
        <w:rPr/>
      </w:pPr>
      <w:r>
        <w:rPr>
          <w:rFonts w:ascii="Amiri" w:hAnsi="Amiri" w:eastAsia="Amiri" w:cs="Amiri"/>
          <w:color w:val="111111"/>
          <w:sz w:val="28"/>
          <w:sz w:val="28"/>
          <w:szCs w:val="28"/>
          <w:rtl w:val="true"/>
          <w:lang w:bidi="ar-SA"/>
        </w:rPr>
        <w:t xml:space="preserve">فقطعه نصفين، وساق الله روحه إلى النّار، فخر صريعاً يخور بدمه، فحمله الإمام عليه السّلام ونصبه على رأس الجبل كأنه جالس، وسنّده بالحجارة، وقريش ينتظرون رجوع العبد صارم، فلمّا كان الصباح نظر ابو جهل شخص العبد على ذروة 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جالسا فتأمله فإذا هو مسند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أُبشرك يا عتبة إن العبد قد وكّله علي بن أبي طالب على حراسة سباع البرية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أجلسه في أرفع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فالتفت عتبة فإذا العبد مسنّد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عتبة لأبي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تستهزئ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ابا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لا استهزئ بك وأنت تزعم إنّ عبدكَ كفوءٌ لعليّ، فبينما هم في الجدال إذ طلع عليهم الإمام عليه السّلام حاسر رأسه ورمحه بيده، فوقف بإزائهم وقال بأعلى 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معاشر قریش، ها انا خارج عنكم بالظعائن، فهل لكم في طلبي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فجعل بعضهم ينظر بعض، فقال عقبة بن ربيعة لحنظلة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أبي سفيان اخرجتنا لنقتل انفسنا من أجلك فدونك قرينك فهو هذا معك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لعليّ عليه السّلام وحق اللّات والعزّى والهبل الأعلى لأردها کرها عليك يا عليّ، فغضب الإمام عليه السّلام من كلامه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وتجاولا طويلاً، فحمل الإمام عليه السّلام وزعق عليه زعقة الغضب، فأدهشه وضربه بالسّيف على هامته فشقها نصفين، ورماه عن ظهر جواده يکدم الأرض </w:t>
      </w:r>
    </w:p>
    <w:p>
      <w:pPr>
        <w:pStyle w:val="BookText"/>
        <w:rPr/>
      </w:pPr>
      <w:r>
        <w:rPr>
          <w:rFonts w:ascii="IRNazanin" w:hAnsi="IRNazanin" w:eastAsia="IRNazanin"/>
          <w:color w:val="111111"/>
          <w:sz w:val="28"/>
          <w:sz w:val="28"/>
          <w:szCs w:val="28"/>
          <w:rtl w:val="true"/>
          <w:lang w:bidi="fa-IR"/>
        </w:rPr>
        <w:t>بفمّه، فلمّا رأت قریش حنظلة وقد صرعه الإمام حملوا عليه حملة رجل واحد بقلوب محترقة ونفوس مبغضة، وطار الشّرار وارتفع الغبار وصار النهار كاللّيل بالاعتكار حتّى لا يرى إلّا لمعان السّيوف، وبريق الأسنّة وصهيل الخيل و قعقعة اللّجم، وقد انكشفت الغبرة و صفا الجو وانهزم الباقون ولم ينج منهم إلّا القليل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فصاح عتبة بعد ما قُتِلَ منهم خمسة الاف فارس</w:t>
      </w:r>
      <w:r>
        <w:rPr>
          <w:rStyle w:val="FootnoteAnchor"/>
          <w:rtl w:val="true"/>
        </w:rPr>
        <w:footnoteReference w:id="199"/>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كنتم غنماً في البادية ما کنتم كذلك ما عذركم عند العرب والفرسان، أما تخشون أن تتحدث بكم الرجال في محافلها، والنساء في مغازلها يا ويلكم اجتمعوا واصدقوا في الحملة، فما قتل منكم إلّا كلّ جبان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فزادهم الحمق والحنق، وحمرت منهم الحدق، وحملوا على الإمام حملة من عاف الحياة، ولم يرد إلّا الممات، فكرَّ فيهم الإمام وأَكثر فيهم الصّدام، وأوردهم حياض الحمام، وغاص في أوساطهم كالرحى في الطاحونة، وجال ونادى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ويا معشر قریش، یا بني مخزوم، یا بني زهرة، يا بني لؤي، یا بني عبد الدّار، یا بني أُمية إلى این تذهبون، وإلى أيِّ وقت تموجون، فأنا الفارس الكرار، والفتى المغوار، والنّجم الثّاقب، وأنا مظهر العجائب، وأنا أسد الله الغالب، أنا عليّ بن أبي طالب، هل فيكم حمية إلى دين اللّات والعزّى؟ هل فيكم فتیً مبارز إلى </w:t>
      </w:r>
    </w:p>
    <w:p>
      <w:pPr>
        <w:pStyle w:val="BookText"/>
        <w:rPr/>
      </w:pPr>
      <w:r>
        <w:rPr>
          <w:rFonts w:ascii="Amiri" w:hAnsi="Amiri" w:eastAsia="Amiri" w:cs="Amiri"/>
          <w:color w:val="111111"/>
          <w:sz w:val="28"/>
          <w:sz w:val="28"/>
          <w:szCs w:val="28"/>
          <w:rtl w:val="true"/>
          <w:lang w:bidi="ar-SA"/>
        </w:rPr>
        <w:t>فتىً غير 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يرد القوم الجواب، واجتمعوا على برازه لما راوا سيل الدماء على الأرض من القتلى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الامام يكر فيهم صادراً ووارداً، ويقتل فيهم حتّى خاضت الخيل في الدماء، فما كان إلّا ساعة وانكشف الغبار وانهزم الباقون وولوا الدّبر، وصاح عروة بن أبي معيط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الفضيحة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ويلك ما بالك نكصت على عقبك، فإنّي أراك تلوذ عنه لواذ الحمام عن الصقر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خوفا وجزعا من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كان أسرع هزيمتهم بالذّل والصغار</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ولله در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مَرأىً</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xml:space="preserve">جَلّ عَن أَن يَحدَّهُ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نَظمٌ في الصَّحائفِ مَكتوبُ</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غَصَّتِ الأرضُ الفضاءُ بخيلهم</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وضُرِّجَ مِنها بِالدّماءِ الظَّنابيبُ</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يَعاقيبُ رَكضٍ في الرّبُودِ</w:t>
      </w:r>
      <w:r>
        <w:rPr>
          <w:rStyle w:val="FootnoteAnchor"/>
          <w:rtl w:val="true"/>
        </w:rPr>
        <w:footnoteReference w:id="204"/>
      </w:r>
      <w:r>
        <w:rPr>
          <w:rFonts w:ascii="Amiri" w:hAnsi="Amiri" w:eastAsia="Amiri" w:cs="Amiri"/>
          <w:color w:val="111111"/>
          <w:sz w:val="28"/>
          <w:sz w:val="28"/>
          <w:szCs w:val="28"/>
          <w:rtl w:val="true"/>
          <w:lang w:bidi="ar-SA"/>
        </w:rPr>
        <w:t xml:space="preserve">سَوابحٌ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یُماثِلُها لولا الوُكونُ اليعَاقيبَ</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فَأشرَبهُ كأسَ المنيّة أحوَسٌ</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الدّم طعِّيمٌ وللدّم شرّيبُ</w:t>
      </w:r>
    </w:p>
    <w:p>
      <w:pPr>
        <w:pStyle w:val="BookText"/>
        <w:rPr/>
      </w:pPr>
      <w:r>
        <w:rPr>
          <w:rFonts w:ascii="Amiri" w:hAnsi="Amiri" w:eastAsia="Amiri" w:cs="Amiri"/>
          <w:color w:val="111111"/>
          <w:sz w:val="28"/>
          <w:sz w:val="28"/>
          <w:szCs w:val="28"/>
          <w:rtl w:val="true"/>
          <w:lang w:bidi="ar-SA"/>
        </w:rPr>
        <w:t xml:space="preserve">إذا رامه المقدارُ أو رام عکسَهُ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فَلِلقُربِ تَبعيدٌ ولِلبُعدِ تقریبُ</w:t>
      </w:r>
    </w:p>
    <w:p>
      <w:pPr>
        <w:pStyle w:val="BookText"/>
        <w:rPr/>
      </w:pPr>
      <w:r>
        <w:rPr>
          <w:rFonts w:ascii="Amiri" w:hAnsi="Amiri" w:eastAsia="Amiri" w:cs="Amiri"/>
          <w:color w:val="111111"/>
          <w:sz w:val="28"/>
          <w:sz w:val="28"/>
          <w:szCs w:val="28"/>
          <w:rtl w:val="true"/>
          <w:lang w:bidi="ar-SA"/>
        </w:rPr>
        <w:t>فَلم أرَ دَهراً يَقتُلُ الدّهرَ قَبلَه</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حتف عضبٍ وهو بالحتف مغصوب</w:t>
      </w:r>
    </w:p>
    <w:p>
      <w:pPr>
        <w:pStyle w:val="BookText"/>
        <w:rPr/>
      </w:pPr>
      <w:r>
        <w:rPr>
          <w:rFonts w:ascii="Amiri" w:hAnsi="Amiri" w:eastAsia="Amiri" w:cs="Amiri"/>
          <w:color w:val="111111"/>
          <w:sz w:val="28"/>
          <w:sz w:val="28"/>
          <w:szCs w:val="28"/>
          <w:rtl w:val="true"/>
          <w:lang w:bidi="ar-SA"/>
        </w:rPr>
        <w:t xml:space="preserve">حَنانيكَ فَازَ العُربُ مِنكَ بسؤدَدٍ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تَقاصَرَ عنهُ الفُرسُ والرُّومُ والنوبُ</w:t>
      </w:r>
    </w:p>
    <w:p>
      <w:pPr>
        <w:pStyle w:val="BookText"/>
        <w:rPr/>
      </w:pPr>
      <w:r>
        <w:rPr>
          <w:rFonts w:ascii="Amiri" w:hAnsi="Amiri" w:eastAsia="Amiri" w:cs="Amiri"/>
          <w:color w:val="111111"/>
          <w:sz w:val="28"/>
          <w:sz w:val="28"/>
          <w:szCs w:val="28"/>
          <w:rtl w:val="true"/>
          <w:lang w:bidi="ar-SA"/>
        </w:rPr>
        <w:t xml:space="preserve">فما ماسَ مُوسى في رداءٍ منَ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آب ذِكراً بَعدَ ذِكرِك أَیُّوبُ</w:t>
      </w:r>
    </w:p>
    <w:p>
      <w:pPr>
        <w:pStyle w:val="BookText"/>
        <w:rPr/>
      </w:pPr>
      <w:r>
        <w:rPr>
          <w:rFonts w:ascii="Amiri" w:hAnsi="Amiri" w:eastAsia="Amiri" w:cs="Amiri"/>
          <w:color w:val="111111"/>
          <w:sz w:val="28"/>
          <w:sz w:val="28"/>
          <w:szCs w:val="28"/>
          <w:rtl w:val="true"/>
          <w:lang w:bidi="ar-SA"/>
        </w:rPr>
        <w:t xml:space="preserve">أرى لَكَ مجداً ليسَ يُجلَب 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بمدحٍ وَكلّ الحمدِ بالمدحِ مجلوبُ</w:t>
      </w:r>
    </w:p>
    <w:p>
      <w:pPr>
        <w:pStyle w:val="BookText"/>
        <w:rPr/>
      </w:pPr>
      <w:r>
        <w:rPr>
          <w:rFonts w:ascii="Amiri" w:hAnsi="Amiri" w:eastAsia="Amiri" w:cs="Amiri"/>
          <w:color w:val="111111"/>
          <w:sz w:val="28"/>
          <w:sz w:val="28"/>
          <w:szCs w:val="28"/>
          <w:rtl w:val="true"/>
          <w:lang w:bidi="ar-SA"/>
        </w:rPr>
        <w:t xml:space="preserve">وَفًضلاً جَليلاً إن ونى فَضلُ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تعاقبَ إدلاجٌ عَليه وتأويبُ</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لِذاتِكَ تَقديسٌ لِرَمسِكَ 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لِوَجهِكَ تعظيمٍ لمجدِكَ تَرجيبُ</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تقلدت</w:t>
      </w:r>
      <w:r>
        <w:rPr>
          <w:rStyle w:val="FootnoteAnchor"/>
          <w:rtl w:val="true"/>
        </w:rPr>
        <w:footnoteReference w:id="209"/>
      </w:r>
      <w:r>
        <w:rPr>
          <w:rFonts w:ascii="Amiri" w:hAnsi="Amiri" w:eastAsia="Amiri" w:cs="Amiri"/>
          <w:color w:val="111111"/>
          <w:sz w:val="28"/>
          <w:sz w:val="28"/>
          <w:szCs w:val="28"/>
          <w:rtl w:val="true"/>
          <w:lang w:bidi="ar-SA"/>
        </w:rPr>
        <w:t xml:space="preserve">أفعالَ الرُّبوبيَّةِ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عذرتُ بها من شكّ أنَّكَ مَربوبُ </w:t>
      </w:r>
    </w:p>
    <w:p>
      <w:pPr>
        <w:pStyle w:val="BookText"/>
        <w:rPr/>
      </w:pPr>
      <w:r>
        <w:rPr>
          <w:rFonts w:ascii="Amiri" w:hAnsi="Amiri" w:eastAsia="Amiri" w:cs="Amiri"/>
          <w:color w:val="111111"/>
          <w:sz w:val="28"/>
          <w:sz w:val="28"/>
          <w:szCs w:val="28"/>
          <w:rtl w:val="true"/>
          <w:lang w:bidi="ar-SA"/>
        </w:rPr>
        <w:t xml:space="preserve">وَقَد قِيلَ في عیسی نَظيركَ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فخسرٌ لمن عادی عُلاك وَتَتبيبُ</w:t>
      </w:r>
    </w:p>
    <w:p>
      <w:pPr>
        <w:pStyle w:val="BookText"/>
        <w:rPr/>
      </w:pPr>
      <w:r>
        <w:rPr>
          <w:rFonts w:ascii="Amiri" w:hAnsi="Amiri" w:eastAsia="Amiri" w:cs="Amiri"/>
          <w:color w:val="111111"/>
          <w:sz w:val="28"/>
          <w:sz w:val="28"/>
          <w:szCs w:val="28"/>
          <w:rtl w:val="true"/>
          <w:lang w:bidi="ar-SA"/>
        </w:rPr>
        <w:t xml:space="preserve">عَلَيكَ سَلامُ الله يا خَيرَ من مَشی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بَازلٌ عَبر المَهامهِ خُرعُوبُ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ويا خيرَ من يُغشى لدفعِ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فيأمنُ مرعوبٌ ويترفُ قُرضوبُ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 ثاوياً حَصباءُ مَثواهُ 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وَعیدانُه عُودٌ وتَربَتُه طيبُ</w:t>
      </w:r>
    </w:p>
    <w:p>
      <w:pPr>
        <w:pStyle w:val="BookText"/>
        <w:rPr/>
      </w:pPr>
      <w:r>
        <w:rPr>
          <w:rFonts w:ascii="Amiri" w:hAnsi="Amiri" w:eastAsia="Amiri" w:cs="Amiri"/>
          <w:color w:val="111111"/>
          <w:sz w:val="28"/>
          <w:sz w:val="28"/>
          <w:szCs w:val="28"/>
          <w:rtl w:val="true"/>
          <w:lang w:bidi="ar-SA"/>
        </w:rPr>
        <w:t xml:space="preserve">تکُوسُ به غرُّ الملائكِ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ويَكبرُ قدراً أن تكوسَ به النّیبُ</w:t>
      </w:r>
    </w:p>
    <w:p>
      <w:pPr>
        <w:pStyle w:val="BookText"/>
        <w:rPr/>
      </w:pPr>
      <w:r>
        <w:rPr>
          <w:rFonts w:ascii="Amiri" w:hAnsi="Amiri" w:eastAsia="Amiri" w:cs="Amiri"/>
          <w:color w:val="111111"/>
          <w:sz w:val="28"/>
          <w:sz w:val="28"/>
          <w:szCs w:val="28"/>
          <w:rtl w:val="true"/>
          <w:lang w:bidi="ar-SA"/>
        </w:rPr>
        <w:t xml:space="preserve">يجلّ ثراه ان يضرجه الدّم المر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 وتغشاه الشّوى والعراقيب</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وَيا عِلّة الدُّنيا وَمَن بَدو خَلقها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وَسَيتلو البدو في الحشر تَعقیبُ</w:t>
      </w:r>
    </w:p>
    <w:p>
      <w:pPr>
        <w:pStyle w:val="BookText"/>
        <w:rPr/>
      </w:pPr>
      <w:r>
        <w:rPr>
          <w:rFonts w:ascii="Amiri" w:hAnsi="Amiri" w:eastAsia="Amiri" w:cs="Amiri"/>
          <w:color w:val="111111"/>
          <w:sz w:val="28"/>
          <w:sz w:val="28"/>
          <w:szCs w:val="28"/>
          <w:rtl w:val="true"/>
          <w:lang w:bidi="ar-SA"/>
        </w:rPr>
        <w:t xml:space="preserve">وَيا ذا المَعالي الغُرّ والبَعضُ مُحسَب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كُلٍّ فما الكُلُّ محسُوبُ</w:t>
      </w:r>
      <w:r>
        <w:rPr>
          <w:rStyle w:val="FootnoteAnchor"/>
          <w:rtl w:val="true"/>
        </w:rPr>
        <w:footnoteReference w:id="21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 أمير المؤمنين عليه السّلام مؤيداً منصوراً، وهبط جبرئیل الامين على النّبيِّ الصادق سیّد المرسلين صلّى الله عليه وآله، وأخبره بما كان من عمل الأرجاس المشركين من قريش، وحربهم لأمير المؤمنين عليه السّلام، وبشّره بانتصاره على أعداء الدّين، وقتله لهم ورجوعهم عنه بالذّل والصّغار بعد أن قتل منهم تسعة آلاف رجل، ولم ينج من محاربته إلّا خمسون رجلاً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سار الإمام علي عليه السّلام إلى طيبةَ مع الفواطم الزّاكيات الطّاهرات والأطفال والذخائر والأموال، وقد لحق بهم كثير من النّاس، وبات أمير المؤمنين عليه السّلام ومن معه من المؤمنين والمؤمنات قیاماً وقعوداً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ركعاً وسجودا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ذاکرین، فما زالوا على ذلك حتّى طلع الفجر، وصلّى الإمام بهم صلاة الصّبح، وساروا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يزالوا يعبدون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ويذكرونه في كلِّ مكان ومنزل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نزل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قدومهم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قِيَامًا وَقُعُودًا وَعَلَى جُنُوبِهِمْ وَيَتَفَكَّرُونَ فِي خَلْقِ السَّمَاوَاتِ وَالْأَرْضِ رَبَّنَا مَا خَلَقْتَ هَذَا بَاطِلًا سُبْحَانَكَ فَقِنَا عَذَابَ النَّارِ</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لَهُمْ رَبُّهُمْ أَنِّي لَا أُضِيعُ عَمَلَ عَامِلٍ مِنْكُمْ مِنْ ذَكَرٍ أَوْ أُنْثَى بَعْضُكُمْ مِنْ بَعْضٍ فَالَّذِينَ هَاجَرُوا وَأُخْرِجُوا مِنْ دِيَارِهِمْ وَأُوذُوا فِي سَبِيلِي وَقَاتَلُوا وَقُتِلُوا لَأُكَفِّرَنَّ عَنْهُمْ سَيِّئَاتِهِمْ وَلَأُدْخِلَنَّهُمْ جَنَّاتٍ تَجْرِي مِنْ تَحْتِهَا الْأَنْهَارُ ثَوَابًا مِنْ عِنْدِ اللَّهِ وَاللَّهُ عِنْدَهُ حُسْنُ الثَّوَابِ</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فالذَّكَرُ علي بن أبي طالب عليه السّلام، والأُنثى فاطمة عليها السّلام</w:t>
      </w:r>
      <w:r>
        <w:rPr>
          <w:rFonts w:eastAsia="Amiri" w:cs="Amiri" w:ascii="Amiri" w:hAnsi="Amiri"/>
          <w:color w:val="111111"/>
          <w:sz w:val="28"/>
          <w:szCs w:val="28"/>
          <w:rtl w:val="true"/>
          <w:lang w:bidi="ar-SA"/>
        </w:rPr>
        <w:t xml:space="preserve">. </w:t>
      </w:r>
      <w:bookmarkStart w:id="73" w:name="pg8972_96785"/>
    </w:p>
    <w:p>
      <w:pPr>
        <w:pStyle w:val="Heading2"/>
        <w:numPr>
          <w:ilvl w:val="1"/>
          <w:numId w:val="1"/>
        </w:numPr>
        <w:rPr/>
      </w:pPr>
      <w:bookmarkStart w:id="74" w:name="__RefHeading___Toc1726090_2870459653"/>
      <w:bookmarkStart w:id="75" w:name="_Toc23"/>
      <w:bookmarkEnd w:id="73"/>
      <w:bookmarkEnd w:id="74"/>
      <w:r>
        <w:rPr>
          <w:rtl w:val="true"/>
        </w:rPr>
        <w:t>[</w:t>
      </w:r>
      <w:r>
        <w:rPr>
          <w:rtl w:val="true"/>
        </w:rPr>
        <w:t>دخول النبي صلّى الله عليه وآله المدينة</w:t>
      </w:r>
      <w:r>
        <w:rPr>
          <w:rtl w:val="true"/>
        </w:rPr>
        <w:t>]:</w:t>
      </w:r>
      <w:bookmarkEnd w:id="75"/>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النّبيَّ صلّى الله عليه وآله لمّا توجه إلى المدينة،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 أن أدخلها إلّا ومعي أخي وابن عمّي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قاربها صلّى الله عليه وآله نزل بقبا على كلثوم ابن الهدم، فجاءه بعض الناس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تدخل المدينة؟ فإن القوم مشتاقون إلى نزولك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أقوم من هذا المكان حتّى يوافي أخي وابن عمّي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قد بعث اليه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أحمل العيال وأقدم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فبقي رسول الله صلّى الله عليه وآله منتظراً له خارج المدينة لمدة خمسة عشر يوماً، وقد خرجَ عليّ عليه السّلام من مكّة ماشياً، فتورمت قدماه، فلمّا وصلَ إلى المدينة راه النّبيّ 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فاعتنقه ویکی رحمة له مما رأى ما بقدميه من الورم، وإنّهما يقطران دماً فدعا له بالعافية، فلم يشکوهما بعد ذلك، وخرج من قبا يوم الجمعة، فلمّا قدم المدينة وشرَّف على نواحيها بأنوار طلعته الغرّا، أقبلت الأنصار رجالها والنّساء مستبشرين بقدومه السّعود، وبشرف وجوده الَّذي هو علّة كلّ الوجود لكلّ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كلّ سیّد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إلينا إلينا يا رسول الله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النّاقة فإنّها مأمورة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فبرکت ناقته على باب </w:t>
      </w:r>
    </w:p>
    <w:p>
      <w:pPr>
        <w:pStyle w:val="BookText"/>
        <w:rPr/>
      </w:pPr>
      <w:r>
        <w:rPr>
          <w:rFonts w:ascii="Amiri" w:hAnsi="Amiri" w:eastAsia="Amiri" w:cs="Amiri"/>
          <w:color w:val="111111"/>
          <w:sz w:val="28"/>
          <w:sz w:val="28"/>
          <w:szCs w:val="28"/>
          <w:rtl w:val="true"/>
          <w:lang w:bidi="ar-SA"/>
        </w:rPr>
        <w:t>أبي أيوب الأنصاري</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نَبِیُّنَا الآمِرُ النَّاهِي فلا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 في قولٍ لا منه ولا نِعَمِ</w:t>
      </w:r>
    </w:p>
    <w:p>
      <w:pPr>
        <w:pStyle w:val="BookText"/>
        <w:rPr/>
      </w:pPr>
      <w:r>
        <w:rPr>
          <w:rFonts w:ascii="Amiri" w:hAnsi="Amiri" w:eastAsia="Amiri" w:cs="Amiri"/>
          <w:color w:val="111111"/>
          <w:sz w:val="28"/>
          <w:sz w:val="28"/>
          <w:szCs w:val="28"/>
          <w:rtl w:val="true"/>
          <w:lang w:bidi="ar-SA"/>
        </w:rPr>
        <w:t xml:space="preserve">هُو الحبيبُ الَّذي تُرجَى شفاعَتُهُ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هَولٍ مِن الأهوالِ مُقتَحَمِ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إلى اللهِ فالمُستَمِسکون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مُستَمسِکُونَ بِحبلٍ غيرِ مُنفَصِمِ</w:t>
      </w:r>
    </w:p>
    <w:p>
      <w:pPr>
        <w:pStyle w:val="BookText"/>
        <w:rPr/>
      </w:pPr>
      <w:r>
        <w:rPr>
          <w:rFonts w:ascii="Amiri" w:hAnsi="Amiri" w:eastAsia="Amiri" w:cs="Amiri"/>
          <w:color w:val="111111"/>
          <w:sz w:val="28"/>
          <w:sz w:val="28"/>
          <w:szCs w:val="28"/>
          <w:rtl w:val="true"/>
          <w:lang w:bidi="ar-SA"/>
        </w:rPr>
        <w:t xml:space="preserve">فاقَ النَّبيينَ في خَلقٍ وفي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يُدَانُوهُ في عِلمٍ ولا 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وكُلُّهُم مِن رسولِ الله مُلتَمِسٌ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غَرفَا مِنَ البحرِ أو رَشفَا مِنَ الدِّيَمِ</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وواقِفُونَ لَدَيهِ عندَ حَدِّهِمِ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نُقطَةِ العلمِ أو مِن شَكلَةِ الحِكَمِ</w:t>
      </w:r>
    </w:p>
    <w:p>
      <w:pPr>
        <w:pStyle w:val="BookText"/>
        <w:rPr/>
      </w:pPr>
      <w:r>
        <w:rPr>
          <w:rFonts w:ascii="Amiri" w:hAnsi="Amiri" w:eastAsia="Amiri" w:cs="Amiri"/>
          <w:color w:val="111111"/>
          <w:sz w:val="28"/>
          <w:sz w:val="28"/>
          <w:szCs w:val="28"/>
          <w:rtl w:val="true"/>
          <w:lang w:bidi="ar-SA"/>
        </w:rPr>
        <w:t xml:space="preserve">مُنَزَّهٌ عن شريكٍ في محاسِنِهِ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فجَوهَرُ الحُسنِ فيه غيرُ منقَسِمِ</w:t>
      </w:r>
    </w:p>
    <w:p>
      <w:pPr>
        <w:pStyle w:val="BookText"/>
        <w:rPr/>
      </w:pPr>
      <w:r>
        <w:rPr>
          <w:rFonts w:ascii="Amiri" w:hAnsi="Amiri" w:eastAsia="Amiri" w:cs="Amiri"/>
          <w:color w:val="111111"/>
          <w:sz w:val="28"/>
          <w:sz w:val="28"/>
          <w:szCs w:val="28"/>
          <w:rtl w:val="true"/>
          <w:lang w:bidi="ar-SA"/>
        </w:rPr>
        <w:t xml:space="preserve">دَع ما ادَّعَتهُ النصارى في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واحكُم بما شئتَ مَدحَا فيه واحتَكِمِ</w:t>
      </w:r>
    </w:p>
    <w:p>
      <w:pPr>
        <w:pStyle w:val="BookText"/>
        <w:rPr/>
      </w:pPr>
      <w:r>
        <w:rPr>
          <w:rFonts w:ascii="Amiri" w:hAnsi="Amiri" w:eastAsia="Amiri" w:cs="Amiri"/>
          <w:color w:val="111111"/>
          <w:sz w:val="28"/>
          <w:sz w:val="28"/>
          <w:szCs w:val="28"/>
          <w:rtl w:val="true"/>
          <w:lang w:bidi="ar-SA"/>
        </w:rPr>
        <w:t xml:space="preserve">وانسُب إلى ذاتِهِ ما شئتَ مِن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وانسُب إلى قَدرِهِ ما شئتَ مِن عِظمِ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فَضلَ رسولِ اللهِ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فَيُعرِبَ عنهُ ناطِقٌ بِفَمِ </w:t>
      </w:r>
    </w:p>
    <w:p>
      <w:pPr>
        <w:pStyle w:val="BookText"/>
        <w:rPr/>
      </w:pPr>
      <w:r>
        <w:rPr>
          <w:rFonts w:ascii="Amiri" w:hAnsi="Amiri" w:eastAsia="Amiri" w:cs="Amiri"/>
          <w:color w:val="111111"/>
          <w:sz w:val="28"/>
          <w:sz w:val="28"/>
          <w:szCs w:val="28"/>
          <w:rtl w:val="true"/>
          <w:lang w:bidi="ar-SA"/>
        </w:rPr>
        <w:t xml:space="preserve">أعيا الوری فَهمُ معناهُ فليسَ 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القُربِ والبُعدِ فيه غيرُ مُنفَحِمِ</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كالشمسِ تظهَرُ للعينَينِ 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صغيرة وتُکِلُّ الطَّرفَ مِن أَمَمِ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يُدرِكُ في الدنيا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نِيَامٌ تَسَلَّوا عنه بالحُلُمِ</w:t>
      </w:r>
    </w:p>
    <w:p>
      <w:pPr>
        <w:pStyle w:val="BookText"/>
        <w:rPr/>
      </w:pPr>
      <w:r>
        <w:rPr>
          <w:rFonts w:ascii="Amiri" w:hAnsi="Amiri" w:eastAsia="Amiri" w:cs="Amiri"/>
          <w:color w:val="111111"/>
          <w:sz w:val="28"/>
          <w:sz w:val="28"/>
          <w:szCs w:val="28"/>
          <w:rtl w:val="true"/>
          <w:lang w:bidi="ar-SA"/>
        </w:rPr>
        <w:t xml:space="preserve">فمَبلَغُ العِلمِ في أنه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خيرُ خلقِ الله کُلِّهِمِ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أيٍ أتَى الرُّسلُ الكِرَامُ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اتصَلَت مِن نورِهِ بِهِمِ</w:t>
      </w:r>
    </w:p>
    <w:p>
      <w:pPr>
        <w:pStyle w:val="BookText"/>
        <w:rPr/>
      </w:pPr>
      <w:r>
        <w:rPr>
          <w:rFonts w:ascii="Amiri" w:hAnsi="Amiri" w:eastAsia="Amiri" w:cs="Amiri"/>
          <w:color w:val="111111"/>
          <w:sz w:val="28"/>
          <w:sz w:val="28"/>
          <w:szCs w:val="28"/>
          <w:rtl w:val="true"/>
          <w:lang w:bidi="ar-SA"/>
        </w:rPr>
        <w:t xml:space="preserve">فاِنَّهُ شمسُ قَضلٍ هُم كواكِبُهَا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يُظهِرنَ أنوارَهَا للناسِ في الظُّلَمِ</w:t>
      </w:r>
    </w:p>
    <w:p>
      <w:pPr>
        <w:pStyle w:val="BookText"/>
        <w:rPr/>
      </w:pPr>
      <w:r>
        <w:rPr>
          <w:rFonts w:ascii="Amiri" w:hAnsi="Amiri" w:eastAsia="Amiri" w:cs="Amiri"/>
          <w:color w:val="111111"/>
          <w:sz w:val="28"/>
          <w:sz w:val="28"/>
          <w:szCs w:val="28"/>
          <w:rtl w:val="true"/>
          <w:lang w:bidi="ar-SA"/>
        </w:rPr>
        <w:t xml:space="preserve">ولا يساويه في أوصافهِ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 أخوهُ سيّد الحرمِ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فأحمدٌ وعليٌ جلَّ شأنهما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النظيرِ وخير الخلق كلهمِ</w:t>
      </w:r>
      <w:r>
        <w:rPr>
          <w:rStyle w:val="FootnoteAnchor"/>
          <w:rtl w:val="true"/>
        </w:rPr>
        <w:footnoteReference w:id="21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 في ذكر نسبه وانتسابه وبعض مدائحه</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8972_96791"/>
      <w:bookmarkStart w:id="77" w:name="pg8972_96791"/>
      <w:bookmarkEnd w:id="77"/>
    </w:p>
    <w:p>
      <w:pPr>
        <w:pStyle w:val="Heading2"/>
        <w:numPr>
          <w:ilvl w:val="1"/>
          <w:numId w:val="1"/>
        </w:numPr>
        <w:rPr/>
      </w:pPr>
      <w:bookmarkStart w:id="78" w:name="pg8972_96791"/>
      <w:bookmarkStart w:id="79" w:name="__RefHeading___Toc1726092_2870459653"/>
      <w:bookmarkStart w:id="80" w:name="_Toc24"/>
      <w:bookmarkEnd w:id="78"/>
      <w:bookmarkEnd w:id="79"/>
      <w:r>
        <w:rPr>
          <w:rtl w:val="true"/>
        </w:rPr>
        <w:t>الفصل الثاني في ذكر نسبه وانتسابه وبعض مدائحه وكناه وألقابه</w:t>
      </w:r>
      <w:bookmarkEnd w:id="80"/>
    </w:p>
    <w:p>
      <w:pPr>
        <w:pStyle w:val="BookText"/>
        <w:rPr/>
      </w:pPr>
      <w:r>
        <w:rPr>
          <w:rFonts w:ascii="Amiri" w:hAnsi="Amiri" w:eastAsia="Amiri" w:cs="Amiri"/>
          <w:color w:val="111111"/>
          <w:sz w:val="28"/>
          <w:sz w:val="28"/>
          <w:szCs w:val="28"/>
          <w:rtl w:val="true"/>
          <w:lang w:bidi="ar-SA"/>
        </w:rPr>
        <w:t>فأما نسبه الطّاهر الفاخر صلوات الله وسلامه عليه وآله من جانب أبيه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أبو الحسن علي بن أبي طالب، واسم أبي طالب عبد مناف بن عبد المطلب، واسم عبد المطلب شيبة الحمد، وكنيته أبو الحارث، وعنده يجتمع نسبه ونسب النّبيّ صلّى الله عليه وآله، ابن هاشم واسمه عمرو العلى، ابن عبد مناف واسمه المغيرة، ابن قصي واسمه زید، ابن کلاب بن مرة بن کعب بن لوی بن غالب بن فهر بن مالك بن النظير بن كنانة بن خزيمة بن مدركة بن الياس بن النظر بن نزار بن معد بن عدنان</w:t>
      </w:r>
      <w:r>
        <w:rPr>
          <w:rStyle w:val="FootnoteAnchor"/>
          <w:rtl w:val="true"/>
        </w:rPr>
        <w:footnoteReference w:id="218"/>
      </w:r>
      <w:r>
        <w:rPr>
          <w:rFonts w:ascii="Amiri" w:hAnsi="Amiri" w:eastAsia="Amiri" w:cs="Amiri"/>
          <w:color w:val="111111"/>
          <w:sz w:val="28"/>
          <w:sz w:val="28"/>
          <w:szCs w:val="28"/>
          <w:rtl w:val="true"/>
          <w:lang w:bidi="ar-SA"/>
        </w:rPr>
        <w:t>، وقال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نَسبي عدنان فأمسكوا</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فنمسك المقال امتثالاً لأمر رسول الله صلّى الله عليه و آله ذي الجلال، واتصال نسبه إلى آدم أبي البشر معلوم من الأخبار المأثورة وصحيح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ونسبه من قبل الأُم الشريفة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فاطمة بنت أسد بنت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أُسامة بن زيد، وأبا أيوب الأنصاري أن يحفرا قبرها عند موتها، فحفرا قبرها، فلمّا بلغا لحدها حفرهُ النّبيّ صلّى الله عليه وآله بيده الشّريفة، وأخرج ترابه بيده، ولمّا فرغ منه اضطجع فيه ليتسع عليها وتكفي وحشته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يحيي ويميت وهو حيٌّ لا يموت، اغفر لأُمّي فاطمة بنت أسد ولقنّها حجّتها ووسّع عليها لحدها بحقِّ نبيك محمَّد والأنبياء الَّذِين من قبلي، فإنك أرحم الراحمين</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المطهر بين أنساب الورى</w:t>
      </w:r>
      <w:r>
        <w:rPr>
          <w:rFonts w:eastAsia="Amiri" w:cs="Amiri" w:ascii="Amiri" w:hAnsi="Amiri"/>
          <w:color w:val="111111"/>
          <w:sz w:val="28"/>
          <w:szCs w:val="28"/>
          <w:rtl w:val="true"/>
          <w:lang w:bidi="ar-SA"/>
        </w:rPr>
        <w:t>]</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بينَ كواكبِ الأنسابِ</w:t>
      </w:r>
    </w:p>
    <w:p>
      <w:pPr>
        <w:pStyle w:val="BookText"/>
        <w:rPr/>
      </w:pPr>
      <w:r>
        <w:rPr>
          <w:rFonts w:ascii="Amiri" w:hAnsi="Amiri" w:eastAsia="Amiri" w:cs="Amiri"/>
          <w:color w:val="111111"/>
          <w:sz w:val="28"/>
          <w:sz w:val="28"/>
          <w:szCs w:val="28"/>
          <w:rtl w:val="true"/>
          <w:lang w:bidi="ar-SA"/>
        </w:rPr>
        <w:t xml:space="preserve">والشّمس إن طلعت فما من كوكبٍ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تغيب في نقابِ حجابّ</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ولبعض النّصارى في مدحه للإمام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أميرُ المؤمنينَ صريمةٌ</w:t>
      </w:r>
      <w:r>
        <w:rPr>
          <w:rFonts w:eastAsia="Amiri" w:cs="Amiri" w:ascii="Amiri" w:hAnsi="Amiri"/>
          <w:color w:val="111111"/>
          <w:sz w:val="28"/>
          <w:szCs w:val="28"/>
          <w:rtl w:val="true"/>
          <w:lang w:bidi="ar-SA"/>
        </w:rPr>
        <w:t>]</w:t>
      </w:r>
      <w:r>
        <w:rPr>
          <w:rStyle w:val="FootnoteAnchor"/>
          <w:rtl w:val="true"/>
        </w:rPr>
        <w:footnoteReference w:id="223"/>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لِسواه في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مَطمعُ</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لهُ النسَبُ الأعلى وإسلامُه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فيهِ والفضائل أجمعُ</w:t>
      </w:r>
    </w:p>
    <w:p>
      <w:pPr>
        <w:pStyle w:val="BookText"/>
        <w:rPr/>
      </w:pPr>
      <w:r>
        <w:rPr>
          <w:rFonts w:ascii="Amiri" w:hAnsi="Amiri" w:eastAsia="Amiri" w:cs="Amiri"/>
          <w:color w:val="111111"/>
          <w:sz w:val="28"/>
          <w:sz w:val="28"/>
          <w:szCs w:val="28"/>
          <w:rtl w:val="true"/>
          <w:lang w:bidi="ar-SA"/>
        </w:rPr>
        <w:t xml:space="preserve">فلو كنتُ أهوى مِلّةً غيرً ملّتي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كنتُ إلاّ مسلِماً أتشيَّعُ</w:t>
      </w:r>
      <w:r>
        <w:rPr>
          <w:rStyle w:val="FootnoteAnchor"/>
          <w:rtl w:val="true"/>
        </w:rPr>
        <w:footnoteReference w:id="226"/>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مواليد الائمة لابن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أمير المؤمنين علي بن أبي طالب عليه السّلام وهو ابن خمس وستين، في سنة أربعين من الهجرة، ونزل الوحي على النّبيِّ صلّى الله عليه وآله، وله اثنتا عشرة سنة، وأقام بمكّة مع النّبيّ ثلاث عشرة </w:t>
      </w:r>
    </w:p>
    <w:p>
      <w:pPr>
        <w:pStyle w:val="BookText"/>
        <w:rPr/>
      </w:pPr>
      <w:r>
        <w:rPr>
          <w:rFonts w:ascii="Amiri" w:hAnsi="Amiri" w:eastAsia="Amiri" w:cs="Amiri"/>
          <w:color w:val="111111"/>
          <w:sz w:val="28"/>
          <w:sz w:val="28"/>
          <w:szCs w:val="28"/>
          <w:rtl w:val="true"/>
          <w:lang w:bidi="ar-SA"/>
        </w:rPr>
        <w:t>سنة، ثُمَّ هاجر فأقام معه بالمدينة عشر سنين، وأقام بعده ثلاثين سنة، فكان عمره خمساً وستين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وقُبِضَ ليلة الجمعة وقبره بالغري، وكنيتهُ أبو الحسن، ولقبه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الوصيين، وقائد الغر المحجلين، وأمير المؤمنين، والصّديق الأكبر، والفاروق الأعظم، وقسيم الجنّة والنّار، والمرتضى، وحیدرة، وأشهر کناه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وأبو تراب</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لعليٍّ عليه السّلام قبل موته بثلاثةِ أيام</w:t>
      </w:r>
      <w:r>
        <w:rPr>
          <w:rStyle w:val="FootnoteAnchor"/>
          <w:rtl w:val="true"/>
        </w:rPr>
        <w:footnoteReference w:id="2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 يا أبا الرّيحانتين، أُوصيكَ بريحانتيَّ من الدّنيا؛ فعن قليل ينهدّ رکناك والله خليفتي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قُبِضَ رسول الله صلّى الله عليه وآله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أحد ركنيَّ الَّذي قال لي رسول الله صلّى الله عليه وآله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ماتت فاطمة سلام الله عليها،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الرّكن الثّاني </w:t>
      </w:r>
    </w:p>
    <w:p>
      <w:pPr>
        <w:pStyle w:val="BookText"/>
        <w:rPr/>
      </w:pPr>
      <w:r>
        <w:rPr>
          <w:rFonts w:ascii="Amiri" w:hAnsi="Amiri" w:eastAsia="Amiri" w:cs="Amiri"/>
          <w:color w:val="111111"/>
          <w:sz w:val="28"/>
          <w:sz w:val="28"/>
          <w:szCs w:val="28"/>
          <w:rtl w:val="true"/>
          <w:lang w:bidi="ar-SA"/>
        </w:rPr>
        <w:t>الَّذي قال رسول الله صلى الله عليه وآله</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سهل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لعليّ اسم أحبّ إليه من أبي تراب، وكان يفرح إذا دُعيَّ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في ذلك إنّه عليه السّلام عند ذكر هذه الكنية، أحسن تذکار لابن عمِّه المصطفی المختار حيث سمّاه به في حياته، وأولاه وحباه بشرائف ألطافه وأعطافه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سهل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رسول الله صلّى الله عليه وآله إلى بيت فاطمة فلم يجد عليّاً في البيت، فقال لفاطمة صلوات الله وسلامه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ابن عمّكِ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بيني وبينه شيء فغاضبني فخرج ولم يقل</w:t>
      </w:r>
      <w:r>
        <w:rPr>
          <w:rStyle w:val="FootnoteAnchor"/>
          <w:rtl w:val="true"/>
        </w:rPr>
        <w:footnoteReference w:id="230"/>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وآله 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 أين هو</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هو في المسجد راقد؛ فجاء رسول الله صلّى الله عليه وآله </w:t>
      </w:r>
    </w:p>
    <w:p>
      <w:pPr>
        <w:pStyle w:val="BookText"/>
        <w:rPr/>
      </w:pPr>
      <w:r>
        <w:rPr>
          <w:rFonts w:ascii="IRNazanin" w:hAnsi="IRNazanin" w:eastAsia="IRNazanin"/>
          <w:color w:val="111111"/>
          <w:sz w:val="28"/>
          <w:sz w:val="28"/>
          <w:szCs w:val="28"/>
          <w:rtl w:val="true"/>
          <w:lang w:bidi="fa-IR"/>
        </w:rPr>
        <w:t>وهو مضطجع قد سقط رداؤه عن شقه وأصابه تراب؛ فجعل رسول الله يمسح التراب عنه بيده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 یا أبا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یا أبا تراب</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أقول وباختصار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الحديث عدّة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مروي عن طرق المخالفين، وأقدم مصدر رواه هو البخاري في صحيحه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وكذلك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ولكن الحديث الذي في الجزء الاول يختلف عما في الجزء الرابع، فالذي ورد في الجزء الرابع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الله بن مسلمة، حدثنا عبد العزيز بن أبي حازم، عن أبيه، إنَّ رجلاً جاء إلى سهل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علياً عند المنبر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له أبو تراب، فضحك،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سمّاه إلّا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وما كان له اسم أحبّ إليه منه فاستطعمت الحديث سهلاً،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عباس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علي على فاطمة ثم خرج فاضطجع في المسجد فقال النبي صلى الله عليه وسلم أين ابن عمّك قالت في المسجد فخرج إليه فوجد رداءه قد سقط عن ظهره وخلص التراب إلى ظهره، فجعل يمسح التراب عن ظهره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یا أبا تراب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ورد في الجزء الاول والذي ذكره المصنف فيه زيادة لم ترد في الجزء الرابع، ونستنتج من ذلك أن الإضافة في ذيل الحديث في الجزء الاول ربما تكون موضوعه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فغاضبني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وردت في الجزء الأول من صحيح البخاري تخالف لما ورد عن الائمة صلوات الله وسلامه عليهم اجمعين، في أحاديثهم من أمر العصمة، والظاهر أن واضعها يريد أن يبرء من أغضب الزهراء سلام الله عليها وظلمها وأسقط جنينها وغصبها حقها، وعليه فإن المغاضبة مرفوضه ولا يمكن قبولها استنادا لروايات عصمة الزهراء وأمير المؤمنين سلام الله عليهما وكذلك النبي والائمة صلوات الله وسلامه عليهم أجمعين فلا يغضب أحدهم الأخر فهذا الأمر خلاف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للأميني،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البخاري ومسلم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مناقب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آخی رسول الله صلّى الله عليه وآله بين أصحابه وبين المهاجرين والأنصار، فلم يؤاخِ بين عليّ عليه السَّلام وبين أحد منهم، خرج عليّ مُغضباً حتّى أتی جدولاً من الارض، فتوسّد ذراعه فسفت عليه الريح، فطلبه النّبيّ صلّى الله عليه وآله حتّى وجده، فوكزه برجله،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فما صلحت إلّا أن تكون أبا تراب، أغضبت عَليَّ حين آخيت بين المهاجرين والأنصار ولم أؤاخِ بينك وبين أحدٍ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ترضى أن تكون منّي بمنزلة هارون من موسى إلّا انه لا نبي بعدي</w:t>
      </w:r>
      <w:r>
        <w:rPr>
          <w:rStyle w:val="FootnoteAnchor"/>
          <w:rtl w:val="true"/>
        </w:rPr>
        <w:footnoteReference w:id="232"/>
      </w:r>
      <w:r>
        <w:rPr>
          <w:rFonts w:ascii="Amiri" w:hAnsi="Amiri" w:eastAsia="Amiri" w:cs="Amiri"/>
          <w:color w:val="111111"/>
          <w:sz w:val="28"/>
          <w:sz w:val="28"/>
          <w:szCs w:val="28"/>
          <w:rtl w:val="true"/>
          <w:lang w:bidi="ar-SA"/>
        </w:rPr>
        <w:t>ألا من أحبّك حظي</w:t>
      </w:r>
      <w:r>
        <w:rPr>
          <w:rStyle w:val="FootnoteAnchor"/>
          <w:rtl w:val="true"/>
        </w:rPr>
        <w:footnoteReference w:id="233"/>
      </w:r>
      <w:r>
        <w:rPr>
          <w:rFonts w:ascii="Amiri" w:hAnsi="Amiri" w:eastAsia="Amiri" w:cs="Amiri"/>
          <w:color w:val="111111"/>
          <w:sz w:val="28"/>
          <w:sz w:val="28"/>
          <w:szCs w:val="28"/>
          <w:rtl w:val="true"/>
          <w:lang w:bidi="ar-SA"/>
        </w:rPr>
        <w:t>بالأمن والإيمان، ومن أبغضك أماته الله ميتة جاهلية، وحوسب بعمله في الإسلام</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صاحب الأرض، وحجة الله على أهلها بعده، وبه بقاؤها وإليه سكونها، ولقد سمعت رسول صلّی الله عليه وآله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ورأى الكافر ما أعد الله تبارك وتعالى لشيعة علي من الثواب والزلفي والكرامة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ليتني كنت 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يا ليتني كنت من شيعة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الْكَافِرُ يَا لَيْتَنِي كُنْتُ تُرَابًا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ولله در مَن قال من الشّيعة المخلصين الأبدال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عَلَّامةُ الملائكِ فاسأل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جِبريلَ عنه كيف هَداها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الرّوحُ لم يزل مستمدّاً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دهر حياتهُ من قُواها</w:t>
      </w:r>
    </w:p>
    <w:p>
      <w:pPr>
        <w:pStyle w:val="BookText"/>
        <w:rPr/>
      </w:pPr>
      <w:r>
        <w:rPr>
          <w:rFonts w:ascii="Amiri" w:hAnsi="Amiri" w:eastAsia="Amiri" w:cs="Amiri"/>
          <w:color w:val="111111"/>
          <w:sz w:val="28"/>
          <w:sz w:val="28"/>
          <w:szCs w:val="28"/>
          <w:rtl w:val="true"/>
          <w:lang w:bidi="ar-SA"/>
        </w:rPr>
        <w:t xml:space="preserve">أيُّ نفس لا تَهتدي بهداهُ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كلِّ صورة مقلتاها</w:t>
      </w:r>
    </w:p>
    <w:p>
      <w:pPr>
        <w:pStyle w:val="BookText"/>
        <w:rPr/>
      </w:pPr>
      <w:r>
        <w:rPr>
          <w:rFonts w:ascii="Amiri" w:hAnsi="Amiri" w:eastAsia="Amiri" w:cs="Amiri"/>
          <w:color w:val="111111"/>
          <w:sz w:val="28"/>
          <w:sz w:val="28"/>
          <w:szCs w:val="28"/>
          <w:rtl w:val="true"/>
          <w:lang w:bidi="ar-SA"/>
        </w:rPr>
        <w:t xml:space="preserve">وتَفَكَّر بأنتَ منّي تَجِدها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تورث الرُّقُودَ إنتباها</w:t>
      </w:r>
    </w:p>
    <w:p>
      <w:pPr>
        <w:pStyle w:val="BookText"/>
        <w:rPr/>
      </w:pPr>
      <w:r>
        <w:rPr>
          <w:rFonts w:ascii="Amiri" w:hAnsi="Amiri" w:eastAsia="Amiri" w:cs="Amiri"/>
          <w:color w:val="111111"/>
          <w:sz w:val="28"/>
          <w:sz w:val="28"/>
          <w:szCs w:val="28"/>
          <w:rtl w:val="true"/>
          <w:lang w:bidi="ar-SA"/>
        </w:rPr>
        <w:t xml:space="preserve">أوَما كانَ بعدَ موسى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أصحابه وأعظمَ</w:t>
      </w:r>
      <w:r>
        <w:rPr>
          <w:rStyle w:val="FootnoteAnchor"/>
          <w:rtl w:val="true"/>
        </w:rPr>
        <w:footnoteReference w:id="235"/>
      </w:r>
      <w:r>
        <w:rPr>
          <w:rFonts w:ascii="IRNazanin" w:hAnsi="IRNazanin" w:eastAsia="IRNazanin"/>
          <w:color w:val="111111"/>
          <w:sz w:val="28"/>
          <w:sz w:val="28"/>
          <w:szCs w:val="28"/>
          <w:rtl w:val="true"/>
          <w:lang w:bidi="fa-IR"/>
        </w:rPr>
        <w:t>جاها</w:t>
      </w:r>
    </w:p>
    <w:p>
      <w:pPr>
        <w:pStyle w:val="BookText"/>
        <w:rPr/>
      </w:pP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تخلو</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xml:space="preserve">إلّا النّبوةُ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خير الورى استثناها</w:t>
      </w:r>
    </w:p>
    <w:p>
      <w:pPr>
        <w:pStyle w:val="BookText"/>
        <w:rPr/>
      </w:pPr>
      <w:r>
        <w:rPr>
          <w:rFonts w:ascii="Amiri" w:hAnsi="Amiri" w:eastAsia="Amiri" w:cs="Amiri"/>
          <w:color w:val="111111"/>
          <w:sz w:val="28"/>
          <w:sz w:val="28"/>
          <w:szCs w:val="28"/>
          <w:rtl w:val="true"/>
          <w:lang w:bidi="ar-SA"/>
        </w:rPr>
        <w:t xml:space="preserve">وهو في آيةِ التّباهُل نفس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غيرُه إياها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سَل إنما وَلِیُّکُم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 الاعتبِارَ في معناها </w:t>
      </w:r>
      <w:bookmarkStart w:id="81" w:name="pg8972_96799"/>
    </w:p>
    <w:p>
      <w:pPr>
        <w:pStyle w:val="BookText"/>
        <w:rPr/>
      </w:pPr>
      <w:bookmarkEnd w:id="81"/>
      <w:r>
        <w:rPr>
          <w:rFonts w:ascii="Amiri" w:hAnsi="Amiri" w:eastAsia="Amiri" w:cs="Amiri"/>
          <w:color w:val="111111"/>
          <w:sz w:val="28"/>
          <w:sz w:val="28"/>
          <w:szCs w:val="28"/>
          <w:rtl w:val="true"/>
          <w:lang w:bidi="ar-SA"/>
        </w:rPr>
        <w:t xml:space="preserve">آية خَصَّتِ الولايةَ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وللطُّهر حيدر بعد طه</w:t>
      </w:r>
    </w:p>
    <w:p>
      <w:pPr>
        <w:pStyle w:val="BookText"/>
        <w:rPr/>
      </w:pPr>
      <w:r>
        <w:rPr>
          <w:rFonts w:ascii="Amiri" w:hAnsi="Amiri" w:eastAsia="Amiri" w:cs="Amiri"/>
          <w:color w:val="111111"/>
          <w:sz w:val="28"/>
          <w:sz w:val="28"/>
          <w:szCs w:val="28"/>
          <w:rtl w:val="true"/>
          <w:lang w:bidi="ar-SA"/>
        </w:rPr>
        <w:t xml:space="preserve">آية جاءت الولاية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يعدو الهدى من</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عداها</w:t>
      </w:r>
    </w:p>
    <w:p>
      <w:pPr>
        <w:pStyle w:val="BookText"/>
        <w:rPr/>
      </w:pPr>
      <w:r>
        <w:rPr>
          <w:rFonts w:ascii="Amiri" w:hAnsi="Amiri" w:eastAsia="Amiri" w:cs="Amiri"/>
          <w:color w:val="111111"/>
          <w:sz w:val="28"/>
          <w:sz w:val="28"/>
          <w:szCs w:val="28"/>
          <w:rtl w:val="true"/>
          <w:lang w:bidi="ar-SA"/>
        </w:rPr>
        <w:t xml:space="preserve">وَبِسَدِّ الأبواب أيُّ افتتاحٍ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لكنوز الهدى فز بِغناها</w:t>
      </w:r>
    </w:p>
    <w:p>
      <w:pPr>
        <w:pStyle w:val="BookText"/>
        <w:rPr/>
      </w:pPr>
      <w:r>
        <w:rPr>
          <w:rFonts w:ascii="Amiri" w:hAnsi="Amiri" w:eastAsia="Amiri" w:cs="Amiri"/>
          <w:color w:val="111111"/>
          <w:sz w:val="28"/>
          <w:sz w:val="28"/>
          <w:szCs w:val="28"/>
          <w:rtl w:val="true"/>
          <w:lang w:bidi="ar-SA"/>
        </w:rPr>
        <w:t xml:space="preserve">مَن تَولَّى تغسیلَ سلمانَ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قدسٍ تَقدَّست أسماها</w:t>
      </w:r>
    </w:p>
    <w:p>
      <w:pPr>
        <w:pStyle w:val="BookText"/>
        <w:rPr/>
      </w:pPr>
      <w:r>
        <w:rPr>
          <w:rFonts w:ascii="Amiri" w:hAnsi="Amiri" w:eastAsia="Amiri" w:cs="Amiri"/>
          <w:color w:val="111111"/>
          <w:sz w:val="28"/>
          <w:sz w:val="28"/>
          <w:szCs w:val="28"/>
          <w:rtl w:val="true"/>
          <w:lang w:bidi="ar-SA"/>
        </w:rPr>
        <w:t xml:space="preserve">ليلةٌ قد طوى بها الأرض طيّاً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نأت داره وشطَّ مَداها</w:t>
      </w:r>
      <w:r>
        <w:rPr>
          <w:rStyle w:val="FootnoteAnchor"/>
          <w:rtl w:val="true"/>
        </w:rPr>
        <w:footnoteReference w:id="238"/>
      </w:r>
    </w:p>
    <w:p>
      <w:pPr>
        <w:pStyle w:val="Heading2"/>
        <w:numPr>
          <w:ilvl w:val="1"/>
          <w:numId w:val="1"/>
        </w:numPr>
        <w:rPr/>
      </w:pPr>
      <w:bookmarkStart w:id="82" w:name="__RefHeading___Toc1726094_2870459653"/>
      <w:bookmarkStart w:id="83" w:name="_Toc25"/>
      <w:bookmarkEnd w:id="82"/>
      <w:r>
        <w:rPr>
          <w:rtl w:val="true"/>
        </w:rPr>
        <w:t>من ألقابه وكمالات نعوته</w:t>
      </w:r>
      <w:r>
        <w:rPr>
          <w:rtl w:val="true"/>
        </w:rPr>
        <w:t>:</w:t>
      </w:r>
      <w:bookmarkEnd w:id="8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أمير المؤمنين، ويعسوب الدّين، وسيّد المسلمين، ومبير الشّرك والمشركين، وقاتل النّاكثين والقاسطين والمارقين، ومولى المؤمنين، وشبيه هارون، والمرتضی، ونفس الرّسول وأخوه، وزوج البتول، وسيف الله المسلول، وأبو السّبطين، وأمير </w:t>
      </w:r>
    </w:p>
    <w:p>
      <w:pPr>
        <w:pStyle w:val="BookText"/>
        <w:rPr/>
      </w:pPr>
      <w:r>
        <w:rPr>
          <w:rFonts w:ascii="Amiri" w:hAnsi="Amiri" w:eastAsia="Amiri" w:cs="Amiri"/>
          <w:color w:val="111111"/>
          <w:sz w:val="28"/>
          <w:sz w:val="28"/>
          <w:szCs w:val="28"/>
          <w:rtl w:val="true"/>
          <w:lang w:bidi="ar-SA"/>
        </w:rPr>
        <w:t xml:space="preserve">البررة، وقاتل الفجرة، وقسيم الجنّة والنّار، وصاحب اللّواء، وسيّد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وخاصف النّعل، وكاشف الكرب، والصّدِّيق الأكبر، وأبو الرّيحانتين وذو قرنيها</w:t>
      </w:r>
      <w:r>
        <w:rPr>
          <w:rStyle w:val="FootnoteAnchor"/>
          <w:rtl w:val="true"/>
        </w:rPr>
        <w:footnoteReference w:id="239"/>
      </w:r>
      <w:r>
        <w:rPr>
          <w:rFonts w:ascii="Amiri" w:hAnsi="Amiri" w:eastAsia="Amiri" w:cs="Amiri"/>
          <w:color w:val="111111"/>
          <w:sz w:val="28"/>
          <w:sz w:val="28"/>
          <w:szCs w:val="28"/>
          <w:rtl w:val="true"/>
          <w:lang w:bidi="ar-SA"/>
        </w:rPr>
        <w:t xml:space="preserve">، والهادي، والفاروق، والدّاعي، والشّاهد، وباب مدينة العلم، وبيضة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والوليُّ، والوصيُّ، وقاضي دين الرّسول، ومنجز وعده</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وقالت أُخت عمرو بن عبدود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 قاتل عَمروٍ غير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أَبكي عليهِ آخر الأبدِ</w:t>
      </w:r>
    </w:p>
    <w:p>
      <w:pPr>
        <w:pStyle w:val="BookText"/>
        <w:rPr/>
      </w:pPr>
      <w:r>
        <w:rPr>
          <w:rFonts w:ascii="Amiri" w:hAnsi="Amiri" w:eastAsia="Amiri" w:cs="Amiri"/>
          <w:color w:val="111111"/>
          <w:sz w:val="28"/>
          <w:sz w:val="28"/>
          <w:szCs w:val="28"/>
          <w:rtl w:val="true"/>
          <w:lang w:bidi="ar-SA"/>
        </w:rPr>
        <w:t xml:space="preserve">لَكنّ قاتِلهُ مَن لا يُعاب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يُدعى قَديماً بيضة البلدِ</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وأنا أقول في القابهِ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أمير المؤمنين، ويعسوب الدّين، وغرّة المهاجرين، وصفّوة الهاشميين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 الكافرين والنّاكثين والقاسطين والمارقين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والكرار غير الفرار فصّال فقّار كلّ ذي ختّار</w:t>
      </w:r>
      <w:r>
        <w:rPr>
          <w:rStyle w:val="FootnoteAnchor"/>
          <w:rtl w:val="true"/>
        </w:rPr>
        <w:footnoteReference w:id="242"/>
      </w:r>
      <w:r>
        <w:rPr>
          <w:rFonts w:ascii="Amiri" w:hAnsi="Amiri" w:eastAsia="Amiri" w:cs="Amiri"/>
          <w:color w:val="111111"/>
          <w:sz w:val="28"/>
          <w:sz w:val="28"/>
          <w:szCs w:val="28"/>
          <w:rtl w:val="true"/>
          <w:lang w:bidi="ar-SA"/>
        </w:rPr>
        <w:t>بذي الفقار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صنو جعفر الطّيار، قسيم الجنّة والنّار، مفرّق</w:t>
      </w:r>
      <w:r>
        <w:rPr>
          <w:rStyle w:val="FootnoteAnchor"/>
          <w:rtl w:val="true"/>
        </w:rPr>
        <w:footnoteReference w:id="243"/>
      </w:r>
      <w:r>
        <w:rPr>
          <w:rFonts w:ascii="Amiri" w:hAnsi="Amiri" w:eastAsia="Amiri" w:cs="Amiri"/>
          <w:color w:val="111111"/>
          <w:sz w:val="28"/>
          <w:sz w:val="28"/>
          <w:szCs w:val="28"/>
          <w:rtl w:val="true"/>
          <w:lang w:bidi="ar-SA"/>
        </w:rPr>
        <w:t>الجيش الجرار، لاطِمُ وجوه اللّجين</w:t>
      </w:r>
      <w:r>
        <w:rPr>
          <w:rStyle w:val="FootnoteAnchor"/>
          <w:rtl w:val="true"/>
        </w:rPr>
        <w:footnoteReference w:id="244"/>
      </w:r>
      <w:r>
        <w:rPr>
          <w:rFonts w:ascii="Amiri" w:hAnsi="Amiri" w:eastAsia="Amiri" w:cs="Amiri"/>
          <w:color w:val="111111"/>
          <w:sz w:val="28"/>
          <w:sz w:val="28"/>
          <w:szCs w:val="28"/>
          <w:rtl w:val="true"/>
          <w:lang w:bidi="ar-SA"/>
        </w:rPr>
        <w:t xml:space="preserve">والنّظار بيد الاحتقار، وأبو تراب، مجدل الأتراب، رجل الكتيبة والكتاب،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w:t>
      </w:r>
      <w:r>
        <w:rPr>
          <w:rStyle w:val="FootnoteAnchor"/>
          <w:rtl w:val="true"/>
        </w:rPr>
        <w:footnoteReference w:id="245"/>
      </w:r>
      <w:r>
        <w:rPr>
          <w:rFonts w:ascii="IRNazanin" w:hAnsi="IRNazanin" w:eastAsia="IRNazanin"/>
          <w:color w:val="111111"/>
          <w:sz w:val="28"/>
          <w:sz w:val="28"/>
          <w:szCs w:val="28"/>
          <w:rtl w:val="true"/>
          <w:lang w:bidi="fa-IR"/>
        </w:rPr>
        <w:t>المحراب والخراب والطّعان والضرّاب، مطعم السّغاب</w:t>
      </w:r>
      <w:r>
        <w:rPr>
          <w:rStyle w:val="FootnoteAnchor"/>
          <w:rtl w:val="true"/>
        </w:rPr>
        <w:footnoteReference w:id="246"/>
      </w:r>
      <w:r>
        <w:rPr>
          <w:rFonts w:ascii="IRNazanin" w:hAnsi="IRNazanin" w:eastAsia="IRNazanin"/>
          <w:color w:val="111111"/>
          <w:sz w:val="28"/>
          <w:sz w:val="28"/>
          <w:szCs w:val="28"/>
          <w:rtl w:val="true"/>
          <w:lang w:bidi="fa-IR"/>
        </w:rPr>
        <w:t>بجفانٍ کالجواب، راد المعضلات بالجواب الصّواب، مضيّف النّسور والذئاب بالبتار الماضي الذّبّاب، هازم الأحزاب، وقاصم الأصلاب، وقاسم الأسلاب، حزاز الرّقاب، باین القراب، مفتوح الباب إلى المحراب عند سدِّ الأبواب لسائر الاصحاب، جدید الرّغاب في طاعة ربّ الارباب</w:t>
      </w:r>
      <w:r>
        <w:rPr>
          <w:rStyle w:val="FootnoteAnchor"/>
          <w:rtl w:val="true"/>
        </w:rPr>
        <w:footnoteReference w:id="247"/>
      </w:r>
      <w:r>
        <w:rPr>
          <w:rFonts w:ascii="Amiri" w:hAnsi="Amiri" w:eastAsia="Amiri" w:cs="Amiri"/>
          <w:color w:val="111111"/>
          <w:sz w:val="28"/>
          <w:sz w:val="28"/>
          <w:szCs w:val="28"/>
          <w:rtl w:val="true"/>
          <w:lang w:bidi="ar-SA"/>
        </w:rPr>
        <w:t>، بالي الجلباب، رثّ الثّياب، رواض الصّعاب، معسول الخطاب</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شقيق الخير، رفيق الطّير، صاحب القرابة والقربة، كاسر اصنام الكعبة، مناوش الحتوف، قتال الأُلوف، المخرق الصّفوف، ضرغام يوم الجمل، المردود له الشّمس بعد الطَّفل</w:t>
      </w:r>
      <w:r>
        <w:rPr>
          <w:rStyle w:val="FootnoteAnchor"/>
          <w:rtl w:val="true"/>
        </w:rPr>
        <w:footnoteReference w:id="248"/>
      </w:r>
      <w:r>
        <w:rPr>
          <w:rFonts w:ascii="Amiri" w:hAnsi="Amiri" w:eastAsia="Amiri" w:cs="Amiri"/>
          <w:color w:val="111111"/>
          <w:sz w:val="28"/>
          <w:sz w:val="28"/>
          <w:szCs w:val="28"/>
          <w:rtl w:val="true"/>
          <w:lang w:bidi="ar-SA"/>
        </w:rPr>
        <w:t>، تراك السّلب، ضرّاب القلل</w:t>
      </w:r>
      <w:r>
        <w:rPr>
          <w:rStyle w:val="FootnoteAnchor"/>
          <w:rtl w:val="true"/>
        </w:rPr>
        <w:footnoteReference w:id="249"/>
      </w:r>
      <w:r>
        <w:rPr>
          <w:rFonts w:ascii="Amiri" w:hAnsi="Amiri" w:eastAsia="Amiri" w:cs="Amiri"/>
          <w:color w:val="111111"/>
          <w:sz w:val="28"/>
          <w:sz w:val="28"/>
          <w:szCs w:val="28"/>
          <w:rtl w:val="true"/>
          <w:lang w:bidi="ar-SA"/>
        </w:rPr>
        <w:t xml:space="preserve">، حليف البيض والأسل، </w:t>
      </w:r>
    </w:p>
    <w:p>
      <w:pPr>
        <w:pStyle w:val="BookText"/>
        <w:rPr/>
      </w:pPr>
      <w:r>
        <w:rPr>
          <w:rFonts w:ascii="Amiri" w:hAnsi="Amiri" w:eastAsia="Amiri" w:cs="Amiri"/>
          <w:color w:val="111111"/>
          <w:sz w:val="28"/>
          <w:sz w:val="28"/>
          <w:szCs w:val="28"/>
          <w:rtl w:val="true"/>
          <w:lang w:bidi="ar-SA"/>
        </w:rPr>
        <w:t xml:space="preserve">شجاع السّهل والجبل، زوج فاطمة الزهراء سيّدة النّساء، مذل الأعداء، ومعزّ الأولياء، أخطب الخطباء، قدوة أهل الكساء، إِمام الائمة الاتقياء، الشّهيد أبو الشّهداء واشهر أهل البطحاء، مضمخ مردة الحروب بالدماء، الخارج عن بيت المال صفر اليدين من البيضاء والصّفراء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مثكل أمهات الكفرة ومفلق هاماتهم، مقوي اعضاد البررة وثمرة بيعة الشجرة، وفاقئ عيون السّحرة، وداحي أرض الدماء، ومطلع شهب الأسنة في سماء الغبرة</w:t>
      </w:r>
      <w:r>
        <w:rPr>
          <w:rStyle w:val="FootnoteAnchor"/>
          <w:rtl w:val="true"/>
        </w:rPr>
        <w:footnoteReference w:id="250"/>
      </w:r>
      <w:r>
        <w:rPr>
          <w:rFonts w:ascii="Amiri" w:hAnsi="Amiri" w:eastAsia="Amiri" w:cs="Amiri"/>
          <w:color w:val="111111"/>
          <w:sz w:val="28"/>
          <w:sz w:val="28"/>
          <w:szCs w:val="28"/>
          <w:rtl w:val="true"/>
          <w:lang w:bidi="ar-SA"/>
        </w:rPr>
        <w:t>، المسمى نفسه يوم الغبرة بحيدرة، خّواض الغمرات، حمّال الألوية والرّايات، مميت البدعة، ومحيي السّنة، وكاتب جوائز</w:t>
      </w:r>
      <w:r>
        <w:rPr>
          <w:rStyle w:val="FootnoteAnchor"/>
          <w:rtl w:val="true"/>
        </w:rPr>
        <w:footnoteReference w:id="251"/>
      </w:r>
      <w:r>
        <w:rPr>
          <w:rFonts w:ascii="Amiri" w:hAnsi="Amiri" w:eastAsia="Amiri" w:cs="Amiri"/>
          <w:color w:val="111111"/>
          <w:sz w:val="28"/>
          <w:sz w:val="28"/>
          <w:szCs w:val="28"/>
          <w:rtl w:val="true"/>
          <w:lang w:bidi="ar-SA"/>
        </w:rPr>
        <w:t>أهل الجنّة، ومصرف الأعنة، واللّاعب بالأسنة، سادّ انفاق النفاق، شاق جماجم ذوي الشّقاق، سيّد العرب، وموضع العجب، المخصوص بأشرف النّسب الهاشمي الأُم والأب، المفترع أبكار الخطب</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رسول الله صلّى الله عليه وآله يوم المباهلة، وساعده المساعد له يوم المصاولة، وخطيبه المصقع عند المقاولة، وخليفته في مهاده، وموضع سرّه في إصداره وایراده، ومليّن عرائك أضداده، وأبو أولاده، وواسطة قلادة النّبوة</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ونقطة 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الفتوة و</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المروة، وملتقى شرفي الأبوة والبنوة، ووارث علم الرسالة والنّبوة، سيف الله المسلول، وجواد الخلق المأمول، ليث الغابة، وأقضى الصّحابة، الحصن الحصين وخليفة الصّادق الأمين، أعلم من فوق رقعة الغبراء وتحت أديم السّماء، المستأنس بالمناجات في الليلة الليلاء</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 فيكَ مُعتقدٌ سَأكشفُ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فَليصغِ أربَابُ النُّهي وليسمعوا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نَفثةُ المصدُور يطفئ بَردَها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الصّبابَةَ فاعذِلوني أو دَعوا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لولا حَيدَرٌ ما كانَتِ 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ولا جَمعَ البريَّة مجمعُ</w:t>
      </w:r>
    </w:p>
    <w:p>
      <w:pPr>
        <w:pStyle w:val="BookText"/>
        <w:rPr/>
      </w:pPr>
      <w:r>
        <w:rPr>
          <w:rFonts w:ascii="Amiri" w:hAnsi="Amiri" w:eastAsia="Amiri" w:cs="Amiri"/>
          <w:color w:val="111111"/>
          <w:sz w:val="28"/>
          <w:sz w:val="28"/>
          <w:szCs w:val="28"/>
          <w:rtl w:val="true"/>
          <w:lang w:bidi="ar-SA"/>
        </w:rPr>
        <w:t xml:space="preserve">من أجله خُلقَ الزَّمان وضوّئت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شُهبٌ کنسنَ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لَيلٌ أدرعُ</w:t>
      </w:r>
    </w:p>
    <w:p>
      <w:pPr>
        <w:pStyle w:val="BookText"/>
        <w:rPr/>
      </w:pPr>
      <w:r>
        <w:rPr>
          <w:rFonts w:ascii="Amiri" w:hAnsi="Amiri" w:eastAsia="Amiri" w:cs="Amiri"/>
          <w:color w:val="111111"/>
          <w:sz w:val="28"/>
          <w:sz w:val="28"/>
          <w:szCs w:val="28"/>
          <w:rtl w:val="true"/>
          <w:lang w:bidi="ar-SA"/>
        </w:rPr>
        <w:t xml:space="preserve">علم الغيوبِ إِليهِ غير مُدَافع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والصبح أبيض مُسفر لا يدفعُ</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في مَديحكَ أَلكنٌ لا أَهتَدي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الخَطيب المبرزيُّ المصقعُ</w:t>
      </w:r>
      <w:r>
        <w:rPr>
          <w:rStyle w:val="FootnoteAnchor"/>
          <w:rtl w:val="true"/>
        </w:rPr>
        <w:footnoteReference w:id="256"/>
      </w:r>
      <w:bookmarkStart w:id="84" w:name="pg8972_96804"/>
    </w:p>
    <w:p>
      <w:pPr>
        <w:pStyle w:val="Heading2"/>
        <w:numPr>
          <w:ilvl w:val="1"/>
          <w:numId w:val="1"/>
        </w:numPr>
        <w:rPr/>
      </w:pPr>
      <w:bookmarkStart w:id="85" w:name="__RefHeading___Toc1726096_2870459653"/>
      <w:bookmarkStart w:id="86" w:name="_Toc26"/>
      <w:bookmarkEnd w:id="84"/>
      <w:bookmarkEnd w:id="85"/>
      <w:r>
        <w:rPr>
          <w:rtl w:val="true"/>
        </w:rPr>
        <w:t>ومن نعوته الشَّريفة في الزهد والقناعة والتجافي عن دار الغرور</w:t>
      </w:r>
      <w:r>
        <w:rPr>
          <w:rtl w:val="true"/>
        </w:rPr>
        <w:t>:</w:t>
      </w:r>
      <w:bookmarkEnd w:id="86"/>
    </w:p>
    <w:p>
      <w:pPr>
        <w:pStyle w:val="BookText"/>
        <w:rPr/>
      </w:pPr>
      <w:r>
        <w:rPr>
          <w:rFonts w:ascii="Amiri" w:hAnsi="Amiri" w:eastAsia="Amiri" w:cs="Amiri"/>
          <w:color w:val="111111"/>
          <w:sz w:val="28"/>
          <w:sz w:val="28"/>
          <w:szCs w:val="28"/>
          <w:rtl w:val="true"/>
          <w:lang w:bidi="ar-SA"/>
        </w:rPr>
        <w:t xml:space="preserve">الراقع لمدرعته والدّنيا بأسرها قائمة بين يديه حتّى استحيا من واقعها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ابنه الحسن 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المنزه نفسه الشّريفة النفيسة عن الدّنيا الدنيّة ومصارعها ومنبطها</w:t>
      </w:r>
      <w:r>
        <w:rPr>
          <w:rStyle w:val="FootnoteAnchor"/>
          <w:rtl w:val="true"/>
        </w:rPr>
        <w:footnoteReference w:id="257"/>
      </w:r>
      <w:r>
        <w:rPr>
          <w:rFonts w:ascii="Amiri" w:hAnsi="Amiri" w:eastAsia="Amiri" w:cs="Amiri"/>
          <w:color w:val="111111"/>
          <w:sz w:val="28"/>
          <w:sz w:val="28"/>
          <w:szCs w:val="28"/>
          <w:rtl w:val="true"/>
          <w:lang w:bidi="ar-SA"/>
        </w:rPr>
        <w:t>بلجام تقواه عن مطامعها، وفاطمها بتهجده عن وثيرِ</w:t>
      </w:r>
      <w:r>
        <w:rPr>
          <w:rStyle w:val="FootnoteAnchor"/>
          <w:rtl w:val="true"/>
        </w:rPr>
        <w:footnoteReference w:id="258"/>
      </w:r>
      <w:r>
        <w:rPr>
          <w:rFonts w:ascii="IRNazanin" w:hAnsi="IRNazanin" w:eastAsia="IRNazanin"/>
          <w:color w:val="111111"/>
          <w:sz w:val="28"/>
          <w:sz w:val="28"/>
          <w:szCs w:val="28"/>
          <w:rtl w:val="true"/>
          <w:lang w:bidi="fa-IR"/>
        </w:rPr>
        <w:t>مضاجعها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أخو رسول الله صلّى الله عليه وآله وابن عمِّه وكشّاف کربه وغمّه ومساهمه في طمّه ورمّه؛ فهو بعل البتول، وولدهُ ولد الرّسول، هو من رسولِ الله صلّى الله عليه وآله دمهُ دمه، ولحمهُ لحمه، وعظمهُ عظمه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وعلمهُ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وسلمهُ سلمه، وحربهُ حربه، وحزبهُ حزبه، وفرعهُ فرعه، ونبعُه نبعه، ونجرهُ نجره، وفخرهُ فخره، وجدّهُ جدّه، وأنهار الفضائل في الدّنيا من بحور فضائله، ورياض التّوحيد والعدل من بساتين خطبه ورسائله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كبش أهل العراق والشام والحجاز، وشَجا</w:t>
      </w:r>
      <w:r>
        <w:rPr>
          <w:rStyle w:val="FootnoteAnchor"/>
          <w:rtl w:val="true"/>
        </w:rPr>
        <w:footnoteReference w:id="259"/>
      </w:r>
      <w:r>
        <w:rPr>
          <w:rFonts w:ascii="IRNazanin" w:hAnsi="IRNazanin" w:eastAsia="IRNazanin"/>
          <w:color w:val="111111"/>
          <w:sz w:val="28"/>
          <w:sz w:val="28"/>
          <w:szCs w:val="28"/>
          <w:rtl w:val="true"/>
          <w:lang w:bidi="fa-IR"/>
        </w:rPr>
        <w:t>حلوق الأبطال عند القتال، وابن عمِّ المصطفی، وشقيق النّبيّ المجتبى، ليث الشّري</w:t>
      </w:r>
      <w:r>
        <w:rPr>
          <w:rStyle w:val="FootnoteAnchor"/>
          <w:rtl w:val="true"/>
        </w:rPr>
        <w:footnoteReference w:id="260"/>
      </w:r>
      <w:r>
        <w:rPr>
          <w:rFonts w:ascii="IRNazanin" w:hAnsi="IRNazanin" w:eastAsia="IRNazanin"/>
          <w:color w:val="111111"/>
          <w:sz w:val="28"/>
          <w:sz w:val="28"/>
          <w:szCs w:val="28"/>
          <w:rtl w:val="true"/>
          <w:lang w:bidi="fa-IR"/>
        </w:rPr>
        <w:t xml:space="preserve">، وغيث الوری، حتف العدا، مفتاح النّدى، قطب رحى الهدی، مصباح الدجی، جوهر النّهي،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سعار الوغى، قطاع الطُّلا</w:t>
      </w:r>
      <w:r>
        <w:rPr>
          <w:rStyle w:val="FootnoteAnchor"/>
          <w:rtl w:val="true"/>
        </w:rPr>
        <w:footnoteReference w:id="261"/>
      </w:r>
      <w:r>
        <w:rPr>
          <w:rFonts w:ascii="IRNazanin" w:hAnsi="IRNazanin" w:eastAsia="IRNazanin"/>
          <w:color w:val="111111"/>
          <w:sz w:val="28"/>
          <w:sz w:val="28"/>
          <w:szCs w:val="28"/>
          <w:rtl w:val="true"/>
          <w:lang w:bidi="fa-IR"/>
        </w:rPr>
        <w:t xml:space="preserve">، شمس الضّحى، أبو القرى في أُمِّ القرى، المبشر بأعظم البشری، مطلّق الدنيا، مؤثر الآخرة على الأُولى، رب الحجي، بعيد المدى، ممتطي صهوة العلى، مسند الفتوى، مثوى التقوی، ندید هارون من موسی، مولى كل مَن كان له رسول الله صلّى الله عليه وآله مولى، كثير الجدوى، شديد القوى، سالك الطّريقة المثلى، المعتصم بالعروة الوثقى، الفتى أخو الفتى الَّذي أنزل في حقّهِ هل أتي، أكرم مَن ارتدى، وأشرف مَن احتذى، أفضل من راح واغتدی، وأشجع مَن رَکِبَ ومشي، أهدى مَن صام 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مكافح مَن عصى، وشق في دينِ الله العصا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ومراقب حق الله إن أمر أو نهی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ما صبا في الصّبا، وسيفه عن قرنه ما نبا، ونور هدايته ما خبا، ومهر </w:t>
      </w:r>
    </w:p>
    <w:p>
      <w:pPr>
        <w:pStyle w:val="BookText"/>
        <w:rPr/>
      </w:pPr>
      <w:r>
        <w:rPr>
          <w:rFonts w:ascii="IRNazanin" w:hAnsi="IRNazanin" w:eastAsia="IRNazanin"/>
          <w:color w:val="111111"/>
          <w:sz w:val="28"/>
          <w:sz w:val="28"/>
          <w:szCs w:val="28"/>
          <w:rtl w:val="true"/>
          <w:lang w:bidi="fa-IR"/>
        </w:rPr>
        <w:t>اقدامه ما کبا، دعاه رسول الله صلّى الله عليه وآله إلى التوحيد فلبّي، وجلّى ظلم الشرك وجلى، وسلك المحجة البيّضاء، وأقام الحجة الزهراء، قد جُنِیَت ثمار النّصر من علمهِ، والتّقطت جواهر العمل من قلمهِ، ونشأت ضراغم المعارك في أجمه</w:t>
      </w:r>
      <w:r>
        <w:rPr>
          <w:rStyle w:val="FootnoteAnchor"/>
          <w:rtl w:val="true"/>
        </w:rPr>
        <w:footnoteReference w:id="262"/>
      </w:r>
      <w:r>
        <w:rPr>
          <w:rFonts w:ascii="IRNazanin" w:hAnsi="IRNazanin" w:eastAsia="IRNazanin"/>
          <w:color w:val="111111"/>
          <w:sz w:val="28"/>
          <w:sz w:val="28"/>
          <w:szCs w:val="28"/>
          <w:rtl w:val="true"/>
          <w:lang w:bidi="fa-IR"/>
        </w:rPr>
        <w:t>، دیاس</w:t>
      </w:r>
      <w:r>
        <w:rPr>
          <w:rStyle w:val="FootnoteAnchor"/>
          <w:rtl w:val="true"/>
        </w:rPr>
        <w:footnoteReference w:id="263"/>
      </w:r>
      <w:r>
        <w:rPr>
          <w:rFonts w:ascii="IRNazanin" w:hAnsi="IRNazanin" w:eastAsia="IRNazanin"/>
          <w:color w:val="111111"/>
          <w:sz w:val="28"/>
          <w:sz w:val="28"/>
          <w:szCs w:val="28"/>
          <w:rtl w:val="true"/>
          <w:lang w:bidi="fa-IR"/>
        </w:rPr>
        <w:t>کیوان</w:t>
      </w:r>
      <w:r>
        <w:rPr>
          <w:rStyle w:val="FootnoteAnchor"/>
          <w:rtl w:val="true"/>
        </w:rPr>
        <w:footnoteReference w:id="264"/>
      </w:r>
      <w:r>
        <w:rPr>
          <w:rFonts w:ascii="IRNazanin" w:hAnsi="IRNazanin" w:eastAsia="IRNazanin"/>
          <w:color w:val="111111"/>
          <w:sz w:val="28"/>
          <w:sz w:val="28"/>
          <w:szCs w:val="28"/>
          <w:rtl w:val="true"/>
          <w:lang w:bidi="fa-IR"/>
        </w:rPr>
        <w:t xml:space="preserve">أقدام هممه،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ومدحه جبريل من قرنهِ إلى قدمهِ، ومحرم أهل الحرمين بحرمه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واخضرت رُبی الآمال من دیمِ کرمه</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وقائلةٍ صِف لي علياً فطالما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اشتياقاً قلت يا طَربي طَرِبي</w:t>
      </w:r>
    </w:p>
    <w:p>
      <w:pPr>
        <w:pStyle w:val="BookText"/>
        <w:rPr/>
      </w:pPr>
      <w:r>
        <w:rPr>
          <w:rFonts w:ascii="Amiri" w:hAnsi="Amiri" w:eastAsia="Amiri" w:cs="Amiri"/>
          <w:color w:val="111111"/>
          <w:sz w:val="28"/>
          <w:sz w:val="28"/>
          <w:szCs w:val="28"/>
          <w:rtl w:val="true"/>
          <w:lang w:bidi="ar-SA"/>
        </w:rPr>
        <w:t xml:space="preserve">فقلت لها يا هذه إنّ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يضيق به ذرعاً وذا العلم واللّب</w:t>
      </w:r>
    </w:p>
    <w:p>
      <w:pPr>
        <w:pStyle w:val="BookText"/>
        <w:rPr/>
      </w:pPr>
      <w:r>
        <w:rPr>
          <w:rFonts w:ascii="Amiri" w:hAnsi="Amiri" w:eastAsia="Amiri" w:cs="Amiri"/>
          <w:color w:val="111111"/>
          <w:sz w:val="28"/>
          <w:sz w:val="28"/>
          <w:szCs w:val="28"/>
          <w:rtl w:val="true"/>
          <w:lang w:bidi="ar-SA"/>
        </w:rPr>
        <w:t xml:space="preserve">ولكنه والوصف في ذاك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وحسبي من التقصير في وصفه حسبي</w:t>
      </w:r>
    </w:p>
    <w:p>
      <w:pPr>
        <w:pStyle w:val="BookText"/>
        <w:rPr/>
      </w:pPr>
      <w:r>
        <w:rPr>
          <w:rFonts w:ascii="Amiri" w:hAnsi="Amiri" w:eastAsia="Amiri" w:cs="Amiri"/>
          <w:color w:val="111111"/>
          <w:sz w:val="28"/>
          <w:sz w:val="28"/>
          <w:szCs w:val="28"/>
          <w:rtl w:val="true"/>
          <w:lang w:bidi="ar-SA"/>
        </w:rPr>
        <w:t xml:space="preserve">جوادُ رهانِ السّبقِ شمسُ ضحى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 بحارِ الجودِ قطبُ رحا الحربِ</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إمامٌ بما قد نال من درجِ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ولايته فرضٌ على والعربِ العجمِ</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الحسن سلام الله عليه القليل الوسن</w:t>
      </w:r>
      <w:r>
        <w:rPr>
          <w:rStyle w:val="FootnoteAnchor"/>
          <w:rtl w:val="true"/>
        </w:rPr>
        <w:footnoteReference w:id="267"/>
      </w:r>
      <w:r>
        <w:rPr>
          <w:rFonts w:ascii="Amiri" w:hAnsi="Amiri" w:eastAsia="Amiri" w:cs="Amiri"/>
          <w:color w:val="111111"/>
          <w:sz w:val="28"/>
          <w:sz w:val="28"/>
          <w:szCs w:val="28"/>
          <w:rtl w:val="true"/>
          <w:lang w:bidi="ar-SA"/>
        </w:rPr>
        <w:t>، الَّذي لم يسجد للوثن، هو عظيم المنجود</w:t>
      </w:r>
      <w:r>
        <w:rPr>
          <w:rStyle w:val="FootnoteAnchor"/>
          <w:rtl w:val="true"/>
        </w:rPr>
        <w:footnoteReference w:id="2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الَّذِين أحيوا أموات الآمال بحياء الجود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من الَّذِين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سِيمَاهُمْ فِي وُجُوهِهِمْ مِنْ أَثَرِ السُّجُودِ</w:t>
      </w:r>
      <w:r>
        <w:rPr>
          <w:rFonts w:eastAsia="Amiri" w:cs="Amiri" w:ascii="Amiri" w:hAnsi="Amiri"/>
          <w:color w:val="111111"/>
          <w:sz w:val="28"/>
          <w:szCs w:val="28"/>
          <w:rtl w:val="true"/>
          <w:lang w:bidi="ar-SA"/>
        </w:rPr>
        <w:t>..... »</w:t>
      </w:r>
      <w:r>
        <w:rPr>
          <w:rStyle w:val="FootnoteAnchor"/>
          <w:rtl w:val="true"/>
        </w:rPr>
        <w:footnoteReference w:id="269"/>
      </w:r>
      <w:r>
        <w:rPr>
          <w:rFonts w:ascii="Amiri" w:hAnsi="Amiri" w:eastAsia="Amiri" w:cs="Amiri"/>
          <w:color w:val="111111"/>
          <w:sz w:val="28"/>
          <w:sz w:val="28"/>
          <w:szCs w:val="28"/>
          <w:rtl w:val="true"/>
          <w:lang w:bidi="ar-SA"/>
        </w:rPr>
        <w:t>، وهو المحارب للكفرة والفجرة بالتّنزيل والتّأويل، هو الَّذي ذِكرُهُ في التّوراة والإنجيل، هو الَّذي كان للمؤمنين ولیّاً حنيفاً، وللرسول صلّى الله عليه وآله بعده كان وصياً ووليّاً</w:t>
      </w:r>
      <w:r>
        <w:rPr>
          <w:rStyle w:val="FootnoteAnchor"/>
          <w:rtl w:val="true"/>
        </w:rPr>
        <w:footnoteReference w:id="2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نصره كبيراً</w:t>
      </w:r>
      <w:r>
        <w:rPr>
          <w:rFonts w:eastAsia="Amiri" w:cs="Amiri" w:ascii="Amiri" w:hAnsi="Amiri"/>
          <w:color w:val="111111"/>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 xml:space="preserve">، وآمن به صبياً، هو الَّذي كان لجنود الحق سیّداً، ولأنصار الدّين يداً وعضداً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ولضعفاء المسلمين مجيراً، ولأقوياء الكافرين مبيراً، ولكؤوس العطاء على فقراء المؤمنين مديراً، الَّذي نزل فيه وفي أهل بيته صلوات الله وسلامه عليهم أجمعين الَّذِين أذهب الله عنهم الرّجس وطهرهم تطهيراً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 الوصيّ، الولي، الهاشمي، المكّي، المدني، الأبطحي، الطّالبي، </w:t>
      </w:r>
    </w:p>
    <w:p>
      <w:pPr>
        <w:pStyle w:val="BookText"/>
        <w:rPr/>
      </w:pPr>
      <w:r>
        <w:rPr>
          <w:rFonts w:ascii="Amiri" w:hAnsi="Amiri" w:eastAsia="Amiri" w:cs="Amiri"/>
          <w:color w:val="111111"/>
          <w:sz w:val="28"/>
          <w:sz w:val="28"/>
          <w:szCs w:val="28"/>
          <w:rtl w:val="true"/>
          <w:lang w:bidi="ar-SA"/>
        </w:rPr>
        <w:t xml:space="preserve">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المنافي،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العصامي، الأجودي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القوي، الحربي</w:t>
      </w:r>
      <w:r>
        <w:rPr>
          <w:rStyle w:val="FootnoteAnchor"/>
          <w:rtl w:val="true"/>
        </w:rPr>
        <w:footnoteReference w:id="273"/>
      </w:r>
      <w:r>
        <w:rPr>
          <w:rFonts w:ascii="Amiri" w:hAnsi="Amiri" w:eastAsia="Amiri" w:cs="Amiri"/>
          <w:color w:val="111111"/>
          <w:sz w:val="28"/>
          <w:sz w:val="28"/>
          <w:szCs w:val="28"/>
          <w:rtl w:val="true"/>
          <w:lang w:bidi="ar-SA"/>
        </w:rPr>
        <w:t xml:space="preserve">، اللّوذعي،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المولوي، الصّفي، الوفي الَّذي بَصَّرَهُ الله بحقائق اليقين، ورَتَقَ به فتوق الدّين، الَّذي صدَّق رسول الله صلّى الله عليه وآله وصدَق، وبخاتمه في ركوعهِ حين تصدّق، الذي اعتصبَ بالسّماحة وبالحماسة تطوّق، ودقّق في علومهِ وحققّ، وذكَرَنا بقتل الوليد بدراً وبقتل عمرو والخندق، ومزّق من أبناءِ الحروب ما مزّق، وغرق في لجّةِ سيفه من أسود المعارك مَن غرق، وحرق بشهابِ صارمه من شياطينِ الهياج ما حرق حتّى استوثق الإسلام واتسق</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أطول بني هاشم باعاً، وأمضاهم زماعاً، وأكثرهم أشياعاً، وأخلصهم أتباعاً، وأشهرهم قراعاً، وأحدّهم أسناناً، وأعربهم لساناً، وأقواهم جناناً،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اعترض قرنه قطّه، وإن اعتلاه قدَّه</w:t>
      </w:r>
      <w:r>
        <w:rPr>
          <w:rStyle w:val="FootnoteAnchor"/>
          <w:rtl w:val="true"/>
        </w:rPr>
        <w:footnoteReference w:id="274"/>
      </w:r>
      <w:r>
        <w:rPr>
          <w:rFonts w:ascii="IRNazanin" w:hAnsi="IRNazanin" w:eastAsia="IRNazanin"/>
          <w:color w:val="111111"/>
          <w:sz w:val="28"/>
          <w:sz w:val="28"/>
          <w:szCs w:val="28"/>
          <w:rtl w:val="true"/>
          <w:lang w:bidi="fa-IR"/>
        </w:rPr>
        <w:t>، وإن أتى على حصن 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حيدر وما أدراك ما حيدر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 أدراك ما حيدر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الكوكب الأزهر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الضّرغام المصدّر، هو الباهر المنظّر، هو الطّاهر المخبّر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الصارم المذّكر، صاحب براءة وغدیر خم وراية خيبر، وكمي</w:t>
      </w:r>
      <w:r>
        <w:rPr>
          <w:rStyle w:val="FootnoteAnchor"/>
          <w:rtl w:val="true"/>
        </w:rPr>
        <w:footnoteReference w:id="275"/>
      </w:r>
      <w:r>
        <w:rPr>
          <w:rFonts w:ascii="Amiri" w:hAnsi="Amiri" w:eastAsia="Amiri" w:cs="Amiri"/>
          <w:color w:val="111111"/>
          <w:sz w:val="28"/>
          <w:sz w:val="28"/>
          <w:szCs w:val="28"/>
          <w:rtl w:val="true"/>
          <w:lang w:bidi="ar-SA"/>
        </w:rPr>
        <w:t xml:space="preserve">احدٍ وحنين والخندق وبدر الأكبر، هو ساقي </w:t>
      </w:r>
      <w:bookmarkStart w:id="87" w:name="pg8972_96809"/>
    </w:p>
    <w:p>
      <w:pPr>
        <w:pStyle w:val="BookText"/>
        <w:rPr/>
      </w:pPr>
      <w:bookmarkEnd w:id="87"/>
      <w:r>
        <w:rPr>
          <w:rFonts w:ascii="Amiri" w:hAnsi="Amiri" w:eastAsia="Amiri" w:cs="Amiri"/>
          <w:color w:val="111111"/>
          <w:sz w:val="28"/>
          <w:sz w:val="28"/>
          <w:szCs w:val="28"/>
          <w:rtl w:val="true"/>
          <w:lang w:bidi="ar-SA"/>
        </w:rPr>
        <w:t>ورّاد الكوثر يوم المحشر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أبو السّبطين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وقايد أفاعي العراقيين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ومصلّي القبلتين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 بالسّيفين، الطّاعن بالرمحين، أسمح كلّ ذي كفين، وأفصح كل ذي شفتين، وأهدى كل مَن تأمل النجدين، هو صارع كل مارد للجران</w:t>
      </w:r>
      <w:r>
        <w:rPr>
          <w:rStyle w:val="FootnoteAnchor"/>
          <w:rtl w:val="true"/>
        </w:rPr>
        <w:footnoteReference w:id="276"/>
      </w:r>
      <w:r>
        <w:rPr>
          <w:rFonts w:ascii="Amiri" w:hAnsi="Amiri" w:eastAsia="Amiri" w:cs="Amiri"/>
          <w:color w:val="111111"/>
          <w:sz w:val="28"/>
          <w:sz w:val="28"/>
          <w:szCs w:val="28"/>
          <w:rtl w:val="true"/>
          <w:lang w:bidi="ar-SA"/>
        </w:rPr>
        <w:t>واليدين، هو راسخ القدمين بين العسكرين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أنسب مَن في الأخشبين</w:t>
      </w:r>
      <w:r>
        <w:rPr>
          <w:rStyle w:val="FootnoteAnchor"/>
          <w:rtl w:val="true"/>
        </w:rPr>
        <w:footnoteReference w:id="277"/>
      </w:r>
      <w:r>
        <w:rPr>
          <w:rFonts w:ascii="Amiri" w:hAnsi="Amiri" w:eastAsia="Amiri" w:cs="Amiri"/>
          <w:color w:val="111111"/>
          <w:sz w:val="28"/>
          <w:sz w:val="28"/>
          <w:szCs w:val="28"/>
          <w:rtl w:val="true"/>
          <w:lang w:bidi="ar-SA"/>
        </w:rPr>
        <w:t>وأعلم مَن في الحرمين، وما ذُكر فهو نعوت جلال خلاقة</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8" w:name="__RefHeading___Toc1726098_2870459653"/>
      <w:bookmarkStart w:id="89" w:name="_Toc27"/>
      <w:bookmarkEnd w:id="88"/>
      <w:r>
        <w:rPr>
          <w:rtl w:val="true"/>
        </w:rPr>
        <w:t>أوصافه وصفاته سلام الله عليه</w:t>
      </w:r>
      <w:r>
        <w:rPr>
          <w:rtl w:val="true"/>
        </w:rPr>
        <w:t>:</w:t>
      </w:r>
      <w:bookmarkEnd w:id="89"/>
    </w:p>
    <w:p>
      <w:pPr>
        <w:pStyle w:val="BookText"/>
        <w:rPr/>
      </w:pPr>
      <w:r>
        <w:rPr>
          <w:rFonts w:ascii="Amiri" w:hAnsi="Amiri" w:eastAsia="Amiri" w:cs="Amiri"/>
          <w:color w:val="111111"/>
          <w:sz w:val="28"/>
          <w:sz w:val="28"/>
          <w:szCs w:val="28"/>
          <w:rtl w:val="true"/>
          <w:lang w:bidi="ar-SA"/>
        </w:rPr>
        <w:t>وأما أوصافه في كال خلقه؛ فقد روي إنّه كان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الراس واللّحية، ضخم البطن، ربع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الأدَمَة، واسع</w:t>
      </w:r>
      <w:r>
        <w:rPr>
          <w:rStyle w:val="FootnoteAnchor"/>
          <w:rtl w:val="true"/>
        </w:rPr>
        <w:footnoteReference w:id="279"/>
      </w:r>
      <w:r>
        <w:rPr>
          <w:rFonts w:ascii="Amiri" w:hAnsi="Amiri" w:eastAsia="Amiri" w:cs="Amiri"/>
          <w:color w:val="111111"/>
          <w:sz w:val="28"/>
          <w:sz w:val="28"/>
          <w:szCs w:val="28"/>
          <w:rtl w:val="true"/>
          <w:lang w:bidi="ar-SA"/>
        </w:rPr>
        <w:t xml:space="preserve">العينين عظيمهماً، ذا 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يسطع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إلى القصر أقرب، أبيض الراس واللّحية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من صفاته 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ادم اللّون، حسن الوجه، ضخم الكراديس</w:t>
      </w:r>
      <w:r>
        <w:rPr>
          <w:rStyle w:val="FootnoteAnchor"/>
          <w:rtl w:val="true"/>
        </w:rPr>
        <w:footnoteReference w:id="280"/>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والباقي سواء</w:t>
      </w:r>
      <w:r>
        <w:rPr>
          <w:rFonts w:eastAsia="Amiri" w:cs="Amiri" w:ascii="Amiri" w:hAnsi="Amiri"/>
          <w:color w:val="111111"/>
          <w:sz w:val="28"/>
          <w:szCs w:val="28"/>
          <w:rtl w:val="true"/>
          <w:lang w:bidi="ar-SA"/>
        </w:rPr>
        <w:t>]</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واشتهر بالأنزع البطين</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اندَمَجتُ عَلَى مَكنُونِ عِلمٍ لَو بُحتُ بِه لَاضرَبتُم</w:t>
      </w:r>
      <w:r>
        <w:rPr>
          <w:rStyle w:val="FootnoteAnchor"/>
          <w:rtl w:val="true"/>
        </w:rPr>
        <w:footnoteReference w:id="283"/>
      </w:r>
      <w:r>
        <w:rPr>
          <w:rFonts w:ascii="Amiri" w:hAnsi="Amiri" w:eastAsia="Amiri" w:cs="Amiri"/>
          <w:color w:val="111111"/>
          <w:sz w:val="28"/>
          <w:sz w:val="28"/>
          <w:szCs w:val="28"/>
          <w:rtl w:val="true"/>
          <w:lang w:bidi="ar-SA"/>
        </w:rPr>
        <w:t>اضطِرَابَ الأَرشِيَةِ فِي الطَّوِيِّ البَعِيدَةِ</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ايضا في أوصافهِ إنه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ربعة من الرجال، أدعج العينين، حسن الوجه كأنَّهُ القمر ليلة البدر، حسن القامة، ضخم البطن، عريض المنكبين، شثن</w:t>
      </w:r>
      <w:r>
        <w:rPr>
          <w:rStyle w:val="FootnoteAnchor"/>
          <w:rtl w:val="true"/>
        </w:rPr>
        <w:footnoteReference w:id="285"/>
      </w:r>
      <w:r>
        <w:rPr>
          <w:rFonts w:ascii="Amiri" w:hAnsi="Amiri" w:eastAsia="Amiri" w:cs="Amiri"/>
          <w:color w:val="111111"/>
          <w:sz w:val="28"/>
          <w:sz w:val="28"/>
          <w:szCs w:val="28"/>
          <w:rtl w:val="true"/>
          <w:lang w:bidi="ar-SA"/>
        </w:rPr>
        <w:t>الكفين، أغيد</w:t>
      </w:r>
      <w:r>
        <w:rPr>
          <w:rStyle w:val="FootnoteAnchor"/>
          <w:rtl w:val="true"/>
        </w:rPr>
        <w:footnoteReference w:id="286"/>
      </w:r>
      <w:r>
        <w:rPr>
          <w:rFonts w:ascii="IRNazanin" w:hAnsi="IRNazanin" w:eastAsia="IRNazanin"/>
          <w:color w:val="111111"/>
          <w:sz w:val="28"/>
          <w:sz w:val="28"/>
          <w:szCs w:val="28"/>
          <w:rtl w:val="true"/>
          <w:lang w:bidi="fa-IR"/>
        </w:rPr>
        <w:t xml:space="preserve">كأنّ عنقه ابريق فضة، اصلع الراس، كثّ اللّحية، له مشاش کمشاش السّبع الضّاري، لا يبين عضده من ساعده وقد أدمجت يداه ادماجاً، إن أمسك بذراع رجل أمسك بنفسه فلم يستطع أن يتنفس، شديد السّاعد واليد، إذا بوده مهم </w:t>
      </w:r>
    </w:p>
    <w:p>
      <w:pPr>
        <w:pStyle w:val="BookText"/>
        <w:rPr/>
      </w:pPr>
      <w:r>
        <w:rPr>
          <w:rFonts w:ascii="Amiri" w:hAnsi="Amiri" w:eastAsia="Amiri" w:cs="Amiri"/>
          <w:color w:val="111111"/>
          <w:sz w:val="28"/>
          <w:sz w:val="28"/>
          <w:szCs w:val="28"/>
          <w:rtl w:val="true"/>
          <w:lang w:bidi="ar-SA"/>
        </w:rPr>
        <w:t>مشى إلى الحرب هرول، ثبت الجنان، قويّ الشّجعان، منصور على من لاقاه من الفرسان</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العتلّ الزنيم ابن بنت عتبة الفاجرة هند العاهرة معاوية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لضرار بن ضمرة صف لي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اعفني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لابد فإنهُ والله كانَ بَعيِد المدى، شَديدَ القوى، يقولُ فَصلاً، ويحكمُ عدلاً، يتفجَّرُ العلم مِن جوانبهِ، وتنطق الحِكمةُ مِن نَواحيهِ، يستوحِشُ مِن الدُّنيا وزهرتهِا، ويأنس باللَّيلِ ووحشتهِ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غزيرَ الدّمعة، طويلَ الفكرة،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یُقَلِّبُ كَفَّهُ، و يُخَاطِبُ نَفسَهُ، ويُنَاجِي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يعجبه مِن اللّباسِ ما خَشن، ومِن الطَّعامِ ما جَشب،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كأحدنا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يُدنِينَا إِذَا أَتَينَاهُ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يجيبنُا إذا سألنَاه ويأتينا إذا دَعوناه ونَحنُ والله مع تقريبه إيّانا وقُربه منّا لا نَكاد نُكلّمه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نَرفَعُ أَعيُنَنَا إِلَيهِ لِعَظَمَتِهِ، فإن تَبسم فعن مِثل اللؤلؤ المنظوم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يُعظِّمُ أَهلَ الدّين، ويقرب المساكين</w:t>
      </w:r>
      <w:r>
        <w:rPr>
          <w:rStyle w:val="FootnoteAnchor"/>
          <w:rtl w:val="true"/>
        </w:rPr>
        <w:footnoteReference w:id="288"/>
      </w:r>
      <w:r>
        <w:rPr>
          <w:rFonts w:ascii="Amiri" w:hAnsi="Amiri" w:eastAsia="Amiri" w:cs="Amiri"/>
          <w:color w:val="111111"/>
          <w:sz w:val="28"/>
          <w:sz w:val="28"/>
          <w:szCs w:val="28"/>
          <w:rtl w:val="true"/>
          <w:lang w:bidi="ar-SA"/>
        </w:rPr>
        <w:t xml:space="preserve">لا يَطمعُ القويُّ في باطلهِ، ولا </w:t>
      </w:r>
    </w:p>
    <w:p>
      <w:pPr>
        <w:pStyle w:val="BookText"/>
        <w:rPr/>
      </w:pPr>
      <w:r>
        <w:rPr>
          <w:rFonts w:ascii="Amiri" w:hAnsi="Amiri" w:eastAsia="Amiri" w:cs="Amiri"/>
          <w:color w:val="111111"/>
          <w:sz w:val="28"/>
          <w:sz w:val="28"/>
          <w:szCs w:val="28"/>
          <w:rtl w:val="true"/>
          <w:lang w:bidi="ar-SA"/>
        </w:rPr>
        <w:t xml:space="preserve">ییأَسُ الضَّعيفَ مِن عدلهِ، فأشهَدُ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رأَيتهُ في بَعضِ مَواقفهِ وقد أرخى اللَّيلُ سُدولهُ وغارت نجومهُ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قَائِمٌ فِي مِحرَابِهِ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قابضاً على لحيتهِ يَتملمَلُ تملمُلَ السَّليم ويَبكي بُكاءَ الحزين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فَكَأَنِّي الآنَ أَسمَعُهُ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 غیری إليَّ تَعرَّضتِ وإليَّ تشوَّقتِ؟ هَيهات هَيهات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طَلقتُك ثلاثاً</w:t>
      </w:r>
      <w:r>
        <w:rPr>
          <w:rStyle w:val="FootnoteAnchor"/>
          <w:rtl w:val="true"/>
        </w:rPr>
        <w:footnoteReference w:id="289"/>
      </w:r>
      <w:r>
        <w:rPr>
          <w:rFonts w:ascii="Amiri" w:hAnsi="Amiri" w:eastAsia="Amiri" w:cs="Amiri"/>
          <w:color w:val="111111"/>
          <w:sz w:val="28"/>
          <w:sz w:val="28"/>
          <w:szCs w:val="28"/>
          <w:rtl w:val="true"/>
          <w:lang w:bidi="ar-SA"/>
        </w:rPr>
        <w:t>لا رَجعةَ لي فِيك</w:t>
      </w:r>
      <w:r>
        <w:rPr>
          <w:rStyle w:val="FootnoteAnchor"/>
          <w:rtl w:val="true"/>
        </w:rPr>
        <w:footnoteReference w:id="290"/>
      </w:r>
      <w:r>
        <w:rPr>
          <w:rFonts w:ascii="Amiri" w:hAnsi="Amiri" w:eastAsia="Amiri" w:cs="Amiri"/>
          <w:color w:val="111111"/>
          <w:sz w:val="28"/>
          <w:sz w:val="28"/>
          <w:szCs w:val="28"/>
          <w:rtl w:val="true"/>
          <w:lang w:bidi="ar-SA"/>
        </w:rPr>
        <w:t>فعُمركِ قَصِير وخَطرُ كبير وعيشُك حَقِير</w:t>
      </w:r>
      <w:r>
        <w:rPr>
          <w:rStyle w:val="FootnoteAnchor"/>
          <w:rtl w:val="true"/>
        </w:rPr>
        <w:footnoteReference w:id="291"/>
      </w:r>
      <w:r>
        <w:rPr>
          <w:rFonts w:ascii="Amiri" w:hAnsi="Amiri" w:eastAsia="Amiri" w:cs="Amiri"/>
          <w:color w:val="111111"/>
          <w:sz w:val="28"/>
          <w:sz w:val="28"/>
          <w:szCs w:val="28"/>
          <w:rtl w:val="true"/>
          <w:lang w:bidi="ar-SA"/>
        </w:rPr>
        <w:t>، آه ثُمَّ آه مِن قِلَّةِ الزَّادِ للسَّفَر</w:t>
      </w:r>
      <w:r>
        <w:rPr>
          <w:rStyle w:val="FootnoteAnchor"/>
          <w:rtl w:val="true"/>
        </w:rPr>
        <w:footnoteReference w:id="292"/>
      </w:r>
      <w:r>
        <w:rPr>
          <w:rFonts w:ascii="Amiri" w:hAnsi="Amiri" w:eastAsia="Amiri" w:cs="Amiri"/>
          <w:color w:val="111111"/>
          <w:sz w:val="28"/>
          <w:sz w:val="28"/>
          <w:szCs w:val="28"/>
          <w:rtl w:val="true"/>
          <w:lang w:bidi="ar-SA"/>
        </w:rPr>
        <w:t>، وَوحشةِ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وَعِظَمِ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الحَسن كانَ واللهِ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كَانَ حُبُّكَ إيّاه؟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کَحُبِّ أُمِّ مُوسَی لِمُوسَی، وَأَعتَذِرُ إلى اللهَّ مِنَ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حُزنُكَ عليه</w:t>
      </w:r>
      <w:r>
        <w:rPr>
          <w:rStyle w:val="FootnoteAnchor"/>
          <w:rtl w:val="true"/>
        </w:rPr>
        <w:footnoteReference w:id="293"/>
      </w:r>
      <w:r>
        <w:rPr>
          <w:rFonts w:ascii="Amiri" w:hAnsi="Amiri" w:eastAsia="Amiri" w:cs="Amiri"/>
          <w:color w:val="111111"/>
          <w:sz w:val="28"/>
          <w:sz w:val="28"/>
          <w:szCs w:val="28"/>
          <w:rtl w:val="true"/>
          <w:lang w:bidi="ar-SA"/>
        </w:rPr>
        <w:t>یا ضِرَار؟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w:t>
      </w:r>
      <w:r>
        <w:rPr>
          <w:rStyle w:val="FootnoteAnchor"/>
          <w:rtl w:val="true"/>
        </w:rPr>
        <w:footnoteReference w:id="294"/>
      </w:r>
      <w:r>
        <w:rPr>
          <w:rFonts w:ascii="Amiri" w:hAnsi="Amiri" w:eastAsia="Amiri" w:cs="Amiri"/>
          <w:color w:val="111111"/>
          <w:sz w:val="28"/>
          <w:sz w:val="28"/>
          <w:szCs w:val="28"/>
          <w:rtl w:val="true"/>
          <w:lang w:bidi="ar-SA"/>
        </w:rPr>
        <w:t xml:space="preserve">مَن ذُبِحَ وِلدُها في حُضنِها، فَهِيَ لَا تَرقأ عَبرتُها، ولا يَسكُن حُزنها؟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وَخَرَجَ وَهُوَ بَاكٍ،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إِنَّكُم لَو فَقَدتُمُونِي لَما كَانَ فِيکُم مَن يُثنِي عَلَيَّ مِثلَ هَذَا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بَعضُ مَن كَانَ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 عَلَى قَدرِ صَاحِبِهِ</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قيل إنَّ آخر شعر قاله السّيد إسماعيل بن محمَّد الحميري في مدحِ أمير المؤمنين علي بن أبي طالب صلوات الله وسلامه عليه قبل وفاته بساعة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 الَّذي قد ماتَ من أهل 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 بالبُشرى لدى الموتِ یَضحَكُ</w:t>
      </w:r>
    </w:p>
    <w:p>
      <w:pPr>
        <w:pStyle w:val="BookText"/>
        <w:rPr/>
      </w:pPr>
      <w:r>
        <w:rPr>
          <w:rFonts w:ascii="Amiri" w:hAnsi="Amiri" w:eastAsia="Amiri" w:cs="Amiri"/>
          <w:color w:val="111111"/>
          <w:sz w:val="28"/>
          <w:sz w:val="28"/>
          <w:szCs w:val="28"/>
          <w:rtl w:val="true"/>
          <w:lang w:bidi="ar-SA"/>
        </w:rPr>
        <w:t xml:space="preserve">ومن مات يَهوى غيرَه من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إلاّ إلى النّارِ مَسلَكُ</w:t>
      </w:r>
    </w:p>
    <w:p>
      <w:pPr>
        <w:pStyle w:val="BookText"/>
        <w:rPr/>
      </w:pPr>
      <w:r>
        <w:rPr>
          <w:rFonts w:ascii="Amiri" w:hAnsi="Amiri" w:eastAsia="Amiri" w:cs="Amiri"/>
          <w:color w:val="111111"/>
          <w:sz w:val="28"/>
          <w:sz w:val="28"/>
          <w:szCs w:val="28"/>
          <w:rtl w:val="true"/>
          <w:lang w:bidi="ar-SA"/>
        </w:rPr>
        <w:t>أبا حسنٍ تفديك</w:t>
      </w:r>
      <w:r>
        <w:rPr>
          <w:rStyle w:val="FootnoteAnchor"/>
          <w:rtl w:val="true"/>
        </w:rPr>
        <w:footnoteReference w:id="296"/>
      </w:r>
      <w:r>
        <w:rPr>
          <w:rFonts w:ascii="Amiri" w:hAnsi="Amiri" w:eastAsia="Amiri" w:cs="Amiri"/>
          <w:color w:val="111111"/>
          <w:sz w:val="28"/>
          <w:sz w:val="28"/>
          <w:szCs w:val="28"/>
          <w:rtl w:val="true"/>
          <w:lang w:bidi="ar-SA"/>
        </w:rPr>
        <w:t xml:space="preserve">نَفسي وأُسرتي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ومالي وما أصبحت في الأرض أملِكُ</w:t>
      </w:r>
    </w:p>
    <w:p>
      <w:pPr>
        <w:pStyle w:val="BookText"/>
        <w:rPr/>
      </w:pPr>
      <w:r>
        <w:rPr>
          <w:rFonts w:ascii="Amiri" w:hAnsi="Amiri" w:eastAsia="Amiri" w:cs="Amiri"/>
          <w:color w:val="111111"/>
          <w:sz w:val="28"/>
          <w:sz w:val="28"/>
          <w:szCs w:val="28"/>
          <w:rtl w:val="true"/>
          <w:lang w:bidi="ar-SA"/>
        </w:rPr>
        <w:t xml:space="preserve">أبا حسنٍ إنّي بفضلِكَ 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بحبلٍ من هواكَ لمُمسِكُ</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وصيّ المُصطفى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نُعادي مُبغضيكَ ونَتركُ </w:t>
      </w:r>
    </w:p>
    <w:p>
      <w:pPr>
        <w:pStyle w:val="BookText"/>
        <w:rPr/>
      </w:pPr>
      <w:r>
        <w:rPr>
          <w:rFonts w:ascii="Amiri" w:hAnsi="Amiri" w:eastAsia="Amiri" w:cs="Amiri"/>
          <w:color w:val="111111"/>
          <w:sz w:val="28"/>
          <w:sz w:val="28"/>
          <w:szCs w:val="28"/>
          <w:rtl w:val="true"/>
          <w:lang w:bidi="ar-SA"/>
        </w:rPr>
        <w:t>ولاحٍ لحاني في عليٍّ وحُبَهُ</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وقالي لحاك اللهُ إنّك أعفَكُ</w:t>
      </w:r>
    </w:p>
    <w:p>
      <w:pPr>
        <w:pStyle w:val="BookText"/>
        <w:rPr/>
      </w:pPr>
      <w:r>
        <w:rPr>
          <w:rFonts w:ascii="Amiri" w:hAnsi="Amiri" w:eastAsia="Amiri" w:cs="Amiri"/>
          <w:color w:val="111111"/>
          <w:sz w:val="28"/>
          <w:sz w:val="28"/>
          <w:szCs w:val="28"/>
          <w:rtl w:val="true"/>
          <w:lang w:bidi="ar-SA"/>
        </w:rPr>
        <w:t xml:space="preserve">مُواليكَ ناجٍ مؤُمنٌ بيّنُ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وقالیكَ معروفُ الضَّلالةِ مُشرِكُ</w:t>
      </w:r>
      <w:r>
        <w:rPr>
          <w:rStyle w:val="FootnoteAnchor"/>
          <w:rtl w:val="true"/>
        </w:rPr>
        <w:footnoteReference w:id="29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والأعفك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الاحمق</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 في إمامته وعصمته والنص عليه من الله ورسوله</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8972_96817"/>
      <w:bookmarkStart w:id="91" w:name="pg8972_96817"/>
      <w:bookmarkEnd w:id="91"/>
    </w:p>
    <w:p>
      <w:pPr>
        <w:pStyle w:val="Heading2"/>
        <w:numPr>
          <w:ilvl w:val="1"/>
          <w:numId w:val="1"/>
        </w:numPr>
        <w:rPr/>
      </w:pPr>
      <w:bookmarkStart w:id="92" w:name="pg8972_96817"/>
      <w:bookmarkStart w:id="93" w:name="__RefHeading___Toc1726100_2870459653"/>
      <w:bookmarkStart w:id="94" w:name="_Toc28"/>
      <w:bookmarkEnd w:id="92"/>
      <w:bookmarkEnd w:id="93"/>
      <w:r>
        <w:rPr>
          <w:rtl w:val="true"/>
        </w:rPr>
        <w:t>الفصل الثالث في إمامته وعصمته والنص عليه من الله ورسوله وذكر بعض كراماته وبيان بعض حروبه وشجاعته في زمن الرسول وبعدها</w:t>
      </w:r>
      <w:bookmarkEnd w:id="94"/>
    </w:p>
    <w:p>
      <w:pPr>
        <w:pStyle w:val="BookText"/>
        <w:rPr/>
      </w:pPr>
      <w:r>
        <w:rPr>
          <w:rFonts w:ascii="IRNazanin" w:hAnsi="IRNazanin" w:eastAsia="IRNazanin"/>
          <w:color w:val="111111"/>
          <w:sz w:val="28"/>
          <w:sz w:val="28"/>
          <w:szCs w:val="28"/>
          <w:rtl w:val="true"/>
          <w:lang w:bidi="fa-IR"/>
        </w:rPr>
        <w:t>أمّا كون وليّ الله علي بن أبي طالب صلوات الله وسلامه عليه هو الخليفة والأمير بعد رسول الله صلّى الله عليه وآله؛ فعليه إطباق الأُمة من غيرِ خِلاف بينها ولا نكير، والحقُّ الحقيق بالإتّباع وإن كان قليل الأتباع وان الإمامة الَّتي هي الرياسة العامة لشخص مِن الأُمة في أمور الدّين والدّنيا خلافة عن النّبيِّ صلّى الله عليه وآله، وجُوبها على الله والرسول لا على الأُمة؛ لأنها من أعظم ألطاف الله العدل الحكيم، والقائم بها الرّسول البر الرّحيم، وذلك في كلِّ دین وملّة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فالواجب على نبيّنا صلّى الله عليه وآله لأنّه الرّسول والسّفير من الله تعالى جل جلاله الحق بتكميل الخلق في أُمور دنياهم وآخرتهم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لطفهِ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يَسنَّ لهم سننا، ويضع لهم قواعد العدل بإذن الله وأمره ووحيه، وأن ينصِّب </w:t>
      </w:r>
    </w:p>
    <w:p>
      <w:pPr>
        <w:pStyle w:val="BookText"/>
        <w:rPr/>
      </w:pPr>
      <w:r>
        <w:rPr>
          <w:rFonts w:ascii="Amiri" w:hAnsi="Amiri" w:eastAsia="Amiri" w:cs="Amiri"/>
          <w:color w:val="111111"/>
          <w:sz w:val="28"/>
          <w:sz w:val="28"/>
          <w:szCs w:val="28"/>
          <w:rtl w:val="true"/>
          <w:lang w:bidi="ar-SA"/>
        </w:rPr>
        <w:t>لهم خليفة وإماماً عالماً محيطاً بأحكام شريعته، وحافظاً لها عن التغيير والتبديل تكون به الرعية قريبة من طاعة الله، بعيدة من معصيته، ويكون من جانب الله في عباده وليّاً وحاكها، ولا تصح هذه الولاية والخلافة النّيرة السّنية بإختيار الرّعية القصور عقول النّاس عن معرفةِ هذا الإمام وسيّد الخلق والأنام؛ فما هم في إبتداء الأمر في معرفته إلّا كسائر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الإمام الَّذي يحصل به اللّطف، ويتم به النّظام، الواجب على الله وعلى الرّسولِ نصبه للأنام، ولا يعرف شخصه إلّا الله والرسول، وذلك إنَّ شرط صحّة إمامته ثبوت عصمته، وكمال ذاته بمكارم الأخلاق، وإحاطته بجميع أحكام الشّريعة، وعلم كلّ ما تحتاج اليه الأمة، بل علم ما يُسئل عنه مِن جميعِ أهل الأديان، بحيث تكون الأُمة مستغناة به في معرفةِ جميع الأحكام ككونها مع النّبي صلّى الله عليه وآله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الفرد مِن الأُمةِ الجامع لهذه الصفات لا يَعلَمُ به إلّا فاطر الارض والسّماوات، ولا يعلم من علم الله إلّا بوحي مِنه، ولو جُعِل في إقامةِ الإمام الأمر راجعاً إلى اختيارِ الأنام، لاختاروا إماما لم يرده الله ورسوله، ولأدّى الحال بالضّرورة إلى التشعب والتشغب والاختلاف الشّديد، ويضيع دين الله وتختلف </w:t>
      </w:r>
    </w:p>
    <w:p>
      <w:pPr>
        <w:pStyle w:val="BookText"/>
        <w:rPr/>
      </w:pPr>
      <w:r>
        <w:rPr>
          <w:rFonts w:ascii="Amiri" w:hAnsi="Amiri" w:eastAsia="Amiri" w:cs="Amiri"/>
          <w:color w:val="111111"/>
          <w:sz w:val="28"/>
          <w:sz w:val="28"/>
          <w:szCs w:val="28"/>
          <w:rtl w:val="true"/>
          <w:lang w:bidi="ar-SA"/>
        </w:rPr>
        <w:t>الأمة، كما اختلفت في البيّعة يوم السّقيفة</w:t>
      </w:r>
      <w:r>
        <w:rPr>
          <w:rStyle w:val="FootnoteAnchor"/>
          <w:rtl w:val="true"/>
        </w:rPr>
        <w:footnoteReference w:id="300"/>
      </w:r>
      <w:r>
        <w:rPr>
          <w:rFonts w:ascii="Amiri" w:hAnsi="Amiri" w:eastAsia="Amiri" w:cs="Amiri"/>
          <w:color w:val="111111"/>
          <w:sz w:val="28"/>
          <w:sz w:val="28"/>
          <w:szCs w:val="28"/>
          <w:rtl w:val="true"/>
          <w:lang w:bidi="ar-SA"/>
        </w:rPr>
        <w:t>، وقالوا بالتّنازع والخصام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ومِنکُم أَمِيرٌ</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 العامة العُميا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وآله ماتَ ولم يوصِ لأحد، ولم يستخلف أحداً على النّاس، وترك الأُمة وراءه، فقول مخالف للمعقولِ والمنقول، فإنَّ العقلَ السّليمُ يُنكر ذلك أيها الأخ الوفي، وإنَّ مقامَ شَفقةُ النّبي صلّى الله عليه وآله ورعايته بأحوال أُمته، وفعله ما يُصلِحهم به، وما يكون سَببا في انتظامِ أمر معاشهم ومعادهم يمنع من حصوله؛ فكيفَ يصح منهُ صلّى الله عليه وآله مع مفارقته لهم إلى يومِ القيام فيكون مضيعا للأُمة، مقصراً في حقِها، مع ما هو عليه مِن العصمةِ والرحمة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المنقول المتواتر عن النّبيِّ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بِغَيرِ وَصِيّة مَاتَ مِيتَةً جَاهِليَّةً</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فالواجب على الله بحسب عدله وحكمته، والرسول صلّى الله عليه وآله بتعففه وعصمته قبل رحلته وخروجه عن أُمّتهِ أن يُقيم لهم الخليفة والإمام في وصيّته، وهذا سبيل الله، وقد نطق به لسان الكتاب المبين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كُنْتُ بِدْعًا مِنَ الرُّسُلِ</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والواجب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الحكم في أُمّتهِ، بأَن مَن خرج عن طاعتهِ، وادّعی خلافته</w:t>
      </w:r>
      <w:r>
        <w:rPr>
          <w:rStyle w:val="FootnoteAnchor"/>
          <w:rtl w:val="true"/>
        </w:rPr>
        <w:footnoteReference w:id="304"/>
      </w:r>
      <w:r>
        <w:rPr>
          <w:rFonts w:ascii="Amiri" w:hAnsi="Amiri" w:eastAsia="Amiri" w:cs="Amiri"/>
          <w:color w:val="111111"/>
          <w:sz w:val="28"/>
          <w:sz w:val="28"/>
          <w:szCs w:val="28"/>
          <w:rtl w:val="true"/>
          <w:lang w:bidi="ar-SA"/>
        </w:rPr>
        <w:t>والحلول في شرف منزلته بفضل قوته في عشيرته، أو كثرة مالٍ حلَّ في حوزتهِ، وجوب رفضه ومناضلته، وقتله عند مقاتلته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على الأمة نصرة ذلك الإمام الذي ينصبُه هو صلى الله عليه و آله من بعده، فإن قدروا ولم يفعلوا لحبّهم الدّنيا الدنيّة فقد عصوا وكفروا، وما رعوا وما نصروا، بل ارتدوا عن الّدين الَّذي كانوا عليه، وحَلَّ دَمُ مَن قعد عن هذا الشّأن، وخُذل بترك نصرة إمام الحق والزمان، وهو متمكن من النّصرة؛ لضبط سياسة الدّين الَّتي لا يليها ولا يتولاها سوى حجّة الله البالغة إمام الحقّ، الحاكم بحكم الله، الحارس لعلمه، والعامل بعمله، السّالك بطاعته، والكافل للمحقين، النائب عن رسول رب العالمين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وحين اختار الله لعباده الأبرار ما اختار لإمامه ولي الله وناصر دینه حیدر </w:t>
      </w:r>
    </w:p>
    <w:p>
      <w:pPr>
        <w:pStyle w:val="BookText"/>
        <w:rPr/>
      </w:pPr>
      <w:r>
        <w:rPr>
          <w:rFonts w:ascii="IRNazanin" w:hAnsi="IRNazanin" w:eastAsia="IRNazanin"/>
          <w:color w:val="111111"/>
          <w:sz w:val="28"/>
          <w:sz w:val="28"/>
          <w:szCs w:val="28"/>
          <w:rtl w:val="true"/>
          <w:lang w:bidi="fa-IR"/>
        </w:rPr>
        <w:t>الكرار صلوات الله وسلامه عليه، الَّذي جمُعت فيه نعوت نبيّنا المصطفى المختار صلّى الله عليه وآله، وأُخذت له البيعة وفرض الطّاعة يوم الغدير ويوم الدّار، بفرض الله ثُمَّ بمشهد من سبعين ألفاً مِن الأُمة، الوضيع منهم والخطير، كما تواترت به الأخبار الَّتي دوّنها الخصوم في أصح كتبهم، وبعدما سمعوا النّص الجلي غلب الهوى على الأشقياء من أراذلِ العرب والمنافقين في حبِّ الرياسة، واشتغلت في قلوبهم نار الحسد والبغضاء، فعادوا بالشّقاء إلى الجاهلية الجهلاء، وانكروا بيعة الغدير، وتناسوا الكأس الَّذي عليهم أُدير، وصار النّاس بعد رسول الله صلى الله عليه وآله وسلم وأمينه على تبلیغ فرائضه ودينه أصنافاً وأحزاباً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فصنفٌ مِن أهلِ التّلبيس والتّدليس، وهم المردة المنافقون الَّذِين يقولون ما ليس في قلوبهم، الَّذِين أظهروا كلمة الإسلام طمعاً في الترأس على الأنام، ولم ينفكوا باطناً عن عبادةِ الأصنام الَّتي الفوها، وشيدوا أركان الضّلالة للعباد ووضعوها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وحزبٌ من أهلِ العمى والتّقليد الَّذِين لا يهتدون إلى سبيلِ الحقِ والتوحيد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وصنف تَبعوا أهل الضلالة على معرفةٍ منهم بحق أهل النّبوة والرّسالة خوفا وتقية على أنفسهم، فارتدَّ أكثر النّاس وانقلبوا على الأعقابِ بسبب ظهور المنافقين من الكمين، وإِظهارهم لكفرهم الباطن بين المسلمين حين أمِنوا العقوبة عند </w:t>
      </w:r>
    </w:p>
    <w:p>
      <w:pPr>
        <w:pStyle w:val="BookText"/>
        <w:rPr/>
      </w:pPr>
      <w:r>
        <w:rPr>
          <w:rFonts w:ascii="IRNazanin" w:hAnsi="IRNazanin" w:eastAsia="IRNazanin"/>
          <w:color w:val="111111"/>
          <w:sz w:val="28"/>
          <w:sz w:val="28"/>
          <w:szCs w:val="28"/>
          <w:rtl w:val="true"/>
          <w:lang w:bidi="fa-IR"/>
        </w:rPr>
        <w:t>موت سیّد المرسلين صلّى الله عليه وآله، ولبغضهم لولي الله وحجته أمير المؤمنين صلوات الله وسلامه عليه حين أمكنتهم الأقدار الإِلهية باستملاك أمر الرعية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روت العامة في أصحّتهم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حين وفاته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آتُوني بِدواةٍ وبيضاء أكتب لَكم كتاباً لن تَضِلوا بَعدي</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لأُزيلَ عَنكُم المشكِل وأذكُر لَكم مَن المستَحِق بَعدي للخِلافة</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الرّجل فإنَّه لَيهجر،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ليهذي، حسبنا کتاب الله، فتنازعوا عنده فأعرضَ بوجههِ الكريم عنهم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عَنِّي لا يَنبغي عندَّ نَبيّ تَنازع</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وروى مَن هو منهم عن عمر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يُريد يصرح باسمهِ يُعني به عليّاً فَحُلتُ بينهُ وبين ما أراد</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لم تَصح هذه الأخبار عند العامة فهم الأولى بردها وإنكارها، فكيف أوردوها في صحاح أخبارهم، وإن صحّت لديهم فهي أخبار صحيحة صريحة في الأثر بكفر عمر، حيث أنَّه حكم على نبيّنا صلى الله عليه وآله بأنه قد هذي في كلامه وهجر، بل على كفر من لم ينكر عليه في ذلك المقال في شأن سيّد البشر، وتكذيبه لله تعالى في إخباره عنه في كتابه المجيد بمدح السيّد الكريم صلّى الله عليه و آله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فانظروا بعين البصيرة إلى هؤلاء، قد صح عندهم هذا المقال عن عمر النّغل الزنيم، وصوَّبوا قوله في نسبه الهجر والهذيان لسيّد الرسل من آل عدنان، وهذا القول تشنیع لو نسب إلى سائر العباد لعُدَّ فيه منقصة ومثلبة، فلم ينكروا مِن فعل </w:t>
      </w:r>
      <w:bookmarkStart w:id="95" w:name="pg8972_96824"/>
    </w:p>
    <w:p>
      <w:pPr>
        <w:pStyle w:val="BookText"/>
        <w:rPr/>
      </w:pPr>
      <w:bookmarkEnd w:id="95"/>
      <w:r>
        <w:rPr>
          <w:rFonts w:ascii="Amiri" w:hAnsi="Amiri" w:eastAsia="Amiri" w:cs="Amiri"/>
          <w:color w:val="111111"/>
          <w:sz w:val="28"/>
          <w:sz w:val="28"/>
          <w:szCs w:val="28"/>
          <w:rtl w:val="true"/>
          <w:lang w:bidi="ar-SA"/>
        </w:rPr>
        <w:t>هذا الكافر المنافق رئيس الطغام</w:t>
      </w:r>
      <w:r>
        <w:rPr>
          <w:rStyle w:val="FootnoteAnchor"/>
          <w:rtl w:val="true"/>
        </w:rPr>
        <w:footnoteReference w:id="311"/>
      </w:r>
      <w:r>
        <w:rPr>
          <w:rFonts w:ascii="Amiri" w:hAnsi="Amiri" w:eastAsia="Amiri" w:cs="Amiri"/>
          <w:color w:val="111111"/>
          <w:sz w:val="28"/>
          <w:sz w:val="28"/>
          <w:szCs w:val="28"/>
          <w:rtl w:val="true"/>
          <w:lang w:bidi="ar-SA"/>
        </w:rPr>
        <w:t>، بل عدّوا له هذا القول المبني على الكفر مِدحَة ومنقبة، وقد اعتقدوا فيه إِنَّه الخليفة لرسولهم والإمام، وهذا التنصيص والأفضلية والعصمة مختصّة بسيّدنا وإمامنا ابن عمّ الرّسول، وزوج الطّاهرة البتول عليّ بن أبي طالب صلوات الله وسلامه عليه، وغيره من أئمّةِ أهل الضّلال خال منها</w:t>
      </w:r>
      <w:r>
        <w:rPr>
          <w:rFonts w:eastAsia="Amiri" w:cs="Amiri" w:ascii="Amiri" w:hAnsi="Amiri"/>
          <w:color w:val="111111"/>
          <w:sz w:val="28"/>
          <w:szCs w:val="28"/>
          <w:rtl w:val="true"/>
          <w:lang w:bidi="ar-SA"/>
        </w:rPr>
        <w:t>.</w:t>
      </w:r>
    </w:p>
    <w:p>
      <w:pPr>
        <w:pStyle w:val="Heading2"/>
        <w:numPr>
          <w:ilvl w:val="1"/>
          <w:numId w:val="1"/>
        </w:numPr>
        <w:rPr/>
      </w:pPr>
      <w:bookmarkStart w:id="96" w:name="__RefHeading___Toc1726102_2870459653"/>
      <w:bookmarkStart w:id="97" w:name="_Toc29"/>
      <w:bookmarkEnd w:id="96"/>
      <w:r>
        <w:rPr>
          <w:rtl w:val="true"/>
        </w:rPr>
        <w:t>طرق ثبوت الإمامة</w:t>
      </w:r>
      <w:r>
        <w:rPr>
          <w:rtl w:val="true"/>
        </w:rPr>
        <w:t>:</w:t>
      </w:r>
      <w:bookmarkEnd w:id="97"/>
    </w:p>
    <w:p>
      <w:pPr>
        <w:pStyle w:val="BookText"/>
        <w:rPr/>
      </w:pPr>
      <w:r>
        <w:rPr>
          <w:rFonts w:ascii="Amiri" w:hAnsi="Amiri" w:eastAsia="Amiri" w:cs="Amiri"/>
          <w:color w:val="111111"/>
          <w:sz w:val="28"/>
          <w:sz w:val="28"/>
          <w:szCs w:val="28"/>
          <w:rtl w:val="true"/>
          <w:lang w:bidi="ar-SA"/>
        </w:rPr>
        <w:t>ومن طرق ثبوت الإِمامة والعصمة لسيّدنا أمير المؤمنين صلوات الله وسلامه عليه بشهادة الله في آية التطهير وبرواية الخصم له، والنّص الجلي في إمامتهِ قول النّبيّ صلّى الله عليه و آله لعامة صحابته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سلِّموا على عليّ بإمرة المؤمنين</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النّصِ على ولايته وخلافته حديث الغدير، رواه الموالي والمخالف، فهو من المتواترات المعنوية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المغازلي الشّافعي في 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عن رسول الله صلّى الله عليه وآله، وقد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نحو من مائة نفس منهم العشرة المبشرة، وهو حديث ثابت لا أعرف له علّه تفرد عليّ عليه السّلام بهذا الفضيلة ولم يشركه فيها احد</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الصواعق المحرقة لصاحبها ابن حجر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البشير النذير ثلاثون صحابيا، وإِنَّ أكثر طرقه صحيحة معبرة معتبرة</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فليعتبر أهل العقول والأذهان وأرباب الفضل والإِيمان، وليعلموا إنَّ الإِمامية قاطبة يقولون إِنَّ إِمامَ الأنام بعد رسول الله صلّى الله عليه وآله من غير فاصله هو سیّدنا أمير المؤمنين علي بن أبي طالب صلوات الله وسلامه عليه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وذهبت السنّة والجماعة إلى إنَّهُ شیخ تیم أبي بكر، فخالفوا فيه المعقول والمنقول، وزحزحوا خلافة الرّسول عن محلّها، وصرفوها إلى غيرِ أهلها ردّاً على </w:t>
      </w:r>
    </w:p>
    <w:p>
      <w:pPr>
        <w:pStyle w:val="BookText"/>
        <w:rPr/>
      </w:pPr>
      <w:r>
        <w:rPr>
          <w:rFonts w:ascii="Amiri" w:hAnsi="Amiri" w:eastAsia="Amiri" w:cs="Amiri"/>
          <w:color w:val="111111"/>
          <w:sz w:val="28"/>
          <w:sz w:val="28"/>
          <w:szCs w:val="28"/>
          <w:rtl w:val="true"/>
          <w:lang w:bidi="ar-SA"/>
        </w:rPr>
        <w:t>الله ورسوله، وبغضاً وحسداً لوليِّ الله وصهر رسول الله وزوج بتوله، وخلافهم مردود بمقتضى العقل السّليم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يجب أن يكون معصوماً، وغير عليّ صلوات الله وسلامه عليه مِن أئمةِ أهل الضّلال غير معصوم في جميع الأحوال بالإجماع، فتعيّن أن يكون عليّ صلوات الله وسلامه عليه هو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الامام أن لا يكون ظالما وعاصيا؛ لأَنّ الإِمامة عهد الله الَّذي لا يناله الظالم العنود، واللّصوص الثلاثة قبل الإِسلام مشركون بالله يعبدون الأصنام فلا يكونوا الأئمة للأنام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يجب أن يكون منصوصا عليه مِن الله في خلافتهِ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يجب أن يكون أفضل من رعیته، وغير عليّ صلوات الله وسلامه عليه مسلوب الفضل، فضلاً عن أن يثبت له في الفضل زيادة، وبذلك يكون عليٌ سلام الله عليه هو من يستحق خلافته صلى الله عليه وآله وسلم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رياسة عامة إنما تُستَحق بأوصاف الزّهد والعلم الغزير، وكثرة الطّاعة والعبادة والشّجاعة وقوة اليقين والإِيمان الصّادق، وعليّ بن أبي طالب صلوات الله وسلامه عليه هو الجامع لهذه الأوصاف على الوجه الأكمل </w:t>
      </w:r>
    </w:p>
    <w:p>
      <w:pPr>
        <w:pStyle w:val="BookText"/>
        <w:rPr/>
      </w:pPr>
      <w:r>
        <w:rPr>
          <w:rFonts w:ascii="IRNazanin" w:hAnsi="IRNazanin" w:eastAsia="IRNazanin"/>
          <w:color w:val="111111"/>
          <w:sz w:val="28"/>
          <w:sz w:val="28"/>
          <w:szCs w:val="28"/>
          <w:rtl w:val="true"/>
          <w:lang w:bidi="fa-IR"/>
        </w:rPr>
        <w:t>الَّذي لا يجاری ولا يبارى فيه أحد</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المحصول في علم أصول الفقه للرازي، والمستصفى في علمِ الأصول للغزالي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الصّحابةَ قاسوا خلافة أبي بكر على الإِذن له مِن الرّسولِ في التقدم إماما للصلاة</w:t>
      </w:r>
      <w:r>
        <w:rPr>
          <w:rStyle w:val="FootnoteAnchor"/>
          <w:rtl w:val="true"/>
        </w:rPr>
        <w:footnoteReference w:id="317"/>
      </w:r>
      <w:r>
        <w:rPr>
          <w:rFonts w:ascii="Amiri" w:hAnsi="Amiri" w:eastAsia="Amiri" w:cs="Amiri"/>
          <w:color w:val="111111"/>
          <w:sz w:val="28"/>
          <w:sz w:val="28"/>
          <w:szCs w:val="28"/>
          <w:rtl w:val="true"/>
          <w:lang w:bidi="ar-SA"/>
        </w:rPr>
        <w:t>، وأنت تعلم إنَّ هذا ينافي كونه نصا، فلا يذهب عليك انه قیاس باطل من غير جامع يُعتدُّ به، كيف وقد رووا عن النّبيِّ صلّى الله عليه وآله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خَلفَ البرِ والفاجر</w:t>
      </w:r>
      <w:r>
        <w:rPr>
          <w:rStyle w:val="FootnoteAnchor"/>
          <w:rtl w:val="true"/>
        </w:rPr>
        <w:footnoteReference w:id="318"/>
      </w:r>
      <w:r>
        <w:rPr>
          <w:rStyle w:val="FootnoteAnchor"/>
          <w:rtl w:val="true"/>
        </w:rPr>
        <w:footnoteReference w:id="319"/>
      </w:r>
      <w:r>
        <w:rPr>
          <w:rFonts w:ascii="Amiri" w:hAnsi="Amiri" w:eastAsia="Amiri" w:cs="Amiri"/>
          <w:color w:val="111111"/>
          <w:sz w:val="28"/>
          <w:sz w:val="28"/>
          <w:szCs w:val="28"/>
          <w:rtl w:val="true"/>
          <w:lang w:bidi="ar-SA"/>
        </w:rPr>
        <w:t>، واتفقوا على جوازِ الصّلاة خلف الفاسق والمبتدع، ولم ينقل علماء السنّة والجماعة اشتراط العدالة في إمام الجماعة إِلّا عند عبد الله البصري المعتزلي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رووا في صحاحهم أنه صلّى الله عليه وآله صَلَّى خَلفَ عَبدِ الرّحمن بن عَوف</w:t>
      </w:r>
      <w:r>
        <w:rPr>
          <w:rStyle w:val="FootnoteAnchor"/>
          <w:rtl w:val="true"/>
        </w:rPr>
        <w:footnoteReference w:id="320"/>
      </w:r>
      <w:r>
        <w:rPr>
          <w:rFonts w:ascii="Amiri" w:hAnsi="Amiri" w:eastAsia="Amiri" w:cs="Amiri"/>
          <w:color w:val="111111"/>
          <w:sz w:val="28"/>
          <w:sz w:val="28"/>
          <w:szCs w:val="28"/>
          <w:rtl w:val="true"/>
          <w:lang w:bidi="ar-SA"/>
        </w:rPr>
        <w:t xml:space="preserve">، ولم يدّعِ أحد دلالة هذا الحال على استحقاقه للخلافة مع ما فيه من زيادة </w:t>
      </w:r>
    </w:p>
    <w:p>
      <w:pPr>
        <w:pStyle w:val="BookText"/>
        <w:rPr/>
      </w:pPr>
      <w:r>
        <w:rPr>
          <w:rFonts w:ascii="Amiri" w:hAnsi="Amiri" w:eastAsia="Amiri" w:cs="Amiri"/>
          <w:color w:val="111111"/>
          <w:sz w:val="28"/>
          <w:sz w:val="28"/>
          <w:szCs w:val="28"/>
          <w:rtl w:val="true"/>
          <w:lang w:bidi="ar-SA"/>
        </w:rPr>
        <w:t>الشّرف مِن اقتداءِ الرّسول صلّى الله عليه وآله به، فتأمّل بعين البصيرة في مُناقضاتُ هؤلاء القوم الَّذِين هم أضل سبيلا مِن سائرِ الأنعام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روى عبد 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بلالاً أبي أن يُبايع أبا بكر، وأنَّ عمر أخذ بتلابيبه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بلال هذا جزاء أبي بكر منك إن اعتقك فلا تجي تبایعه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أبو بكر أعتقني لله فليدعني له، وإن كان أعتقني لغيره فها أنا ذا وأمّا بيعته فما كنت أُبايع أحداً لم يستخلفه رسول الله صلّى الله عليه وآله، وبيعة ابن عمه في أعناقنا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لك لا تقم معنا، فارتحل إلى الشّامِ، وتوفي بدمشق بالطّاعون، ودفن بالباب الصّغير</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المناقب في فضل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لمّا بُويع له بالخلافة يوم السّقيفة اجتمعوا في أوّل جمعة، وقام أبو بكر على مِنبرِ رسول الله صلّى الله عليه وآله يخطب، فقام إليه عليّ صلوات الله عليه وذكّره بحقّه، وما هو الواجب له، وما قاله رسول الله صلّى الله عليه وآله في حقّه يوم الغدير، وغيرها من المواقف </w:t>
      </w:r>
    </w:p>
    <w:p>
      <w:pPr>
        <w:pStyle w:val="BookText"/>
        <w:rPr/>
      </w:pPr>
      <w:r>
        <w:rPr>
          <w:rFonts w:ascii="IRNazanin" w:hAnsi="IRNazanin" w:eastAsia="IRNazanin"/>
          <w:color w:val="111111"/>
          <w:sz w:val="28"/>
          <w:sz w:val="28"/>
          <w:szCs w:val="28"/>
          <w:rtl w:val="true"/>
          <w:lang w:bidi="fa-IR"/>
        </w:rPr>
        <w:t>الَّتي نص فيها وبين لهم بذلك وجوب الخلافة له من بعده، وأنه القائم بالأمر دون من عداه، وذکّره بإقامة الله ووعيد الأخرة، ثُمَّ إِنَّه سلام الله عليه استشهد جماعة من الصّحابة،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امرأ سمع مقالة رسول الله صلّى الله عليه وآله يوم الغدير، فليقم وليشهد بما 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يومئذ من المسجدِ اثنا عشر رجلا؛ ستة من المهاجرين وستة من الأنصار، فشهدوا بحضرة الجماعة بما قاله النّبي صلّى الله عليه وآله وسلّم يوم الغدير ، وما أكّده مِن الوصيةِ في حقّهِ صلوات الله وسلامه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رِدَّ الحق إلى أهله، إنك سمعت کما سمعنا، وشهدت کما شهدنا، أَما تذكر قول النّبي صلّى الله عليه وآله لك ولعمر لمّا سلّما على عليٍّ صلوات الله وسلامه عليه بإمرة المؤمنين، فقلتما أفبأمر من الله ورسوله؟</w:t>
      </w:r>
    </w:p>
    <w:p>
      <w:pPr>
        <w:pStyle w:val="BookText"/>
        <w:rPr/>
      </w:pPr>
      <w:r>
        <w:rPr>
          <w:rFonts w:ascii="Amiri" w:hAnsi="Amiri" w:eastAsia="Amiri" w:cs="Amiri"/>
          <w:color w:val="111111"/>
          <w:sz w:val="28"/>
          <w:sz w:val="28"/>
          <w:szCs w:val="28"/>
          <w:rtl w:val="true"/>
          <w:lang w:bidi="ar-SA"/>
        </w:rPr>
        <w:t>فقال صلوات الله عليه وتسليماته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فقمت</w:t>
      </w:r>
      <w:r>
        <w:rPr>
          <w:rStyle w:val="FootnoteAnchor"/>
          <w:rtl w:val="true"/>
        </w:rPr>
        <w:footnoteReference w:id="322"/>
      </w:r>
      <w:r>
        <w:rPr>
          <w:rFonts w:ascii="Amiri" w:hAnsi="Amiri" w:eastAsia="Amiri" w:cs="Amiri"/>
          <w:color w:val="111111"/>
          <w:sz w:val="28"/>
          <w:sz w:val="28"/>
          <w:szCs w:val="28"/>
          <w:rtl w:val="true"/>
          <w:lang w:bidi="ar-SA"/>
        </w:rPr>
        <w:t>أنت يا أبا بكر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أنت يا عمر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 ابن أبي طالب أصبحت مولاي ومولى كل مؤمن ومؤمنة، خف الله يا أبا بكر وأَنصف الرّجل، ولا تظلم أهل البيت حقّهم، ولا تسلبهم ملكهم الَّذي جعله الله لهم؛ وتكلم كلّ واحد بكلام يشبه هذا </w:t>
      </w:r>
    </w:p>
    <w:p>
      <w:pPr>
        <w:pStyle w:val="BookText"/>
        <w:rPr/>
      </w:pPr>
      <w:r>
        <w:rPr>
          <w:rFonts w:ascii="Amiri" w:hAnsi="Amiri" w:eastAsia="Amiri" w:cs="Amiri"/>
          <w:color w:val="111111"/>
          <w:sz w:val="28"/>
          <w:sz w:val="28"/>
          <w:szCs w:val="28"/>
          <w:rtl w:val="true"/>
          <w:lang w:bidi="ar-SA"/>
        </w:rPr>
        <w:t>الكّلام حتّى أُفحم أبو بكر على المنبر، ولم يستطع أن يرد جوابا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فرغ القوم من كلامهم 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أقيلوني فلست بخيركم وعليّ فيكم، فقام إليه عمر عجلاً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نقبلك ولا نستقبلك، قدّمك رسول الله علينا في حياته فكيف لا نقدمك بعد وفاته؟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لُكع إذا كنت لا تقوم بحجة فلم أقمت نفسك في هذا المقام؟ والله لقد هممت أن أخلعها منك وأجعلها في أبي عبيدة، ثُمَّ أنزله عمر من المنبر وخرجوا مِن المسجدِ، ولم ينتظم في ذلك اليوم أَمر جماعتهم، ولم ينعقد الاجماع على إمامة أميرهم أصلاً، ومدّعیه مکابر محجوج بما ذکرناه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وامتناع سعد بن عبادة عن البيعة أمر مشهور لا يكاد يُنكر، وكان حاضراً معهم يوم السّقيفة السّخيفة حتّى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سَعداً قَتلهُ الله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سعد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احملوني عن موضعِ الفتنة، فَحُمِل من بينهم وأُدخل منزله ولم يبايع</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وعلى تقديرِ تَسليم الإجماع الظّاهري، فهو إِنَّما يكون حجة إِذا لم يعارضهُ نص مَن لا ينطق عن الهوى، ولا يجوز الاجتهاد في البيعةِ بالاختيار مع حصول النص الجلي القاطع في تعيين النّبيّ صلّى الله عليه وآله للخلافة باب مدينة علمه عليّ بن أبي طالب عليه السّلام کما وردت به الأخبار المتواترة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ولله دُرّ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فَازَ عَبدٌ للوَصيِّ ولاؤه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r>
        <w:rPr>
          <w:rStyle w:val="FootnoteAnchor"/>
          <w:rtl w:val="true"/>
        </w:rPr>
        <w:footnoteReference w:id="325"/>
      </w:r>
      <w:r>
        <w:rPr>
          <w:rFonts w:ascii="Amiri" w:hAnsi="Amiri" w:eastAsia="Amiri" w:cs="Amiri"/>
          <w:color w:val="111111"/>
          <w:sz w:val="28"/>
          <w:sz w:val="28"/>
          <w:szCs w:val="28"/>
          <w:rtl w:val="true"/>
          <w:lang w:bidi="ar-SA"/>
        </w:rPr>
        <w:t>شَابَه بِالموبقاتِ الكَبائِرِ</w:t>
      </w:r>
    </w:p>
    <w:p>
      <w:pPr>
        <w:pStyle w:val="BookText"/>
        <w:rPr/>
      </w:pPr>
      <w:r>
        <w:rPr>
          <w:rFonts w:ascii="Amiri" w:hAnsi="Amiri" w:eastAsia="Amiri" w:cs="Amiri"/>
          <w:color w:val="111111"/>
          <w:sz w:val="28"/>
          <w:sz w:val="28"/>
          <w:szCs w:val="28"/>
          <w:rtl w:val="true"/>
          <w:lang w:bidi="ar-SA"/>
        </w:rPr>
        <w:t xml:space="preserve">وَخابَ مُعادِيه ولَو حَلَّقت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قَوادِمُ فَتخاءِ</w:t>
      </w:r>
      <w:r>
        <w:rPr>
          <w:rStyle w:val="FootnoteAnchor"/>
          <w:rtl w:val="true"/>
        </w:rPr>
        <w:footnoteReference w:id="326"/>
      </w:r>
      <w:r>
        <w:rPr>
          <w:rFonts w:ascii="Amiri" w:hAnsi="Amiri" w:eastAsia="Amiri" w:cs="Amiri"/>
          <w:color w:val="111111"/>
          <w:sz w:val="28"/>
          <w:sz w:val="28"/>
          <w:szCs w:val="28"/>
          <w:rtl w:val="true"/>
          <w:lang w:bidi="ar-SA"/>
        </w:rPr>
        <w:t>الجناحَينِ كاسِرِ</w:t>
      </w:r>
    </w:p>
    <w:p>
      <w:pPr>
        <w:pStyle w:val="BookText"/>
        <w:rPr/>
      </w:pPr>
      <w:r>
        <w:rPr>
          <w:rFonts w:ascii="Amiri" w:hAnsi="Amiri" w:eastAsia="Amiri" w:cs="Amiri"/>
          <w:color w:val="111111"/>
          <w:sz w:val="28"/>
          <w:sz w:val="28"/>
          <w:szCs w:val="28"/>
          <w:rtl w:val="true"/>
          <w:lang w:bidi="ar-SA"/>
        </w:rPr>
        <w:t xml:space="preserve">هُوَ النَّبا المكنونُ والجوهرَ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تَجسَّدَ مِن نُورٍ مِنَ القدس زاهِرِ</w:t>
      </w:r>
    </w:p>
    <w:p>
      <w:pPr>
        <w:pStyle w:val="BookText"/>
        <w:rPr/>
      </w:pPr>
      <w:r>
        <w:rPr>
          <w:rFonts w:ascii="Amiri" w:hAnsi="Amiri" w:eastAsia="Amiri" w:cs="Amiri"/>
          <w:color w:val="111111"/>
          <w:sz w:val="28"/>
          <w:sz w:val="28"/>
          <w:szCs w:val="28"/>
          <w:rtl w:val="true"/>
          <w:lang w:bidi="ar-SA"/>
        </w:rPr>
        <w:t>وذُو المعجزَاتِ الظّاهراتِ</w:t>
      </w:r>
      <w:r>
        <w:rPr>
          <w:rStyle w:val="FootnoteAnchor"/>
          <w:rtl w:val="true"/>
        </w:rPr>
        <w:footnoteReference w:id="327"/>
      </w:r>
      <w:r>
        <w:rPr>
          <w:rFonts w:ascii="Amiri" w:hAnsi="Amiri" w:eastAsia="Amiri" w:cs="Amiri"/>
          <w:color w:val="111111"/>
          <w:sz w:val="28"/>
          <w:sz w:val="28"/>
          <w:szCs w:val="28"/>
          <w:rtl w:val="true"/>
          <w:lang w:bidi="ar-SA"/>
        </w:rPr>
        <w:t>أقلُّها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على مُستودعاتِ السَّرائرِ</w:t>
      </w:r>
    </w:p>
    <w:p>
      <w:pPr>
        <w:pStyle w:val="BookText"/>
        <w:rPr/>
      </w:pPr>
      <w:r>
        <w:rPr>
          <w:rFonts w:ascii="Amiri" w:hAnsi="Amiri" w:eastAsia="Amiri" w:cs="Amiri"/>
          <w:color w:val="111111"/>
          <w:sz w:val="28"/>
          <w:sz w:val="28"/>
          <w:szCs w:val="28"/>
          <w:rtl w:val="true"/>
          <w:lang w:bidi="ar-SA"/>
        </w:rPr>
        <w:t xml:space="preserve">و وَارِثُ علمِ المُصطفى وشَقيقُه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ونَظيراً في العلى والأواصِرِ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إنَّما الإسلامُ لَولا حُسَامهُ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کعفطةِ عَنزٍ أو قلامةِ ظافِرِ</w:t>
      </w:r>
      <w:r>
        <w:rPr>
          <w:rStyle w:val="FootnoteAnchor"/>
          <w:rtl w:val="true"/>
        </w:rPr>
        <w:footnoteReference w:id="328"/>
      </w:r>
      <w:bookmarkStart w:id="98" w:name="pg8972_96832"/>
    </w:p>
    <w:p>
      <w:pPr>
        <w:pStyle w:val="BookText"/>
        <w:rPr/>
      </w:pPr>
      <w:bookmarkEnd w:id="98"/>
      <w:r>
        <w:rPr>
          <w:rFonts w:ascii="Amiri" w:hAnsi="Amiri" w:eastAsia="Amiri" w:cs="Amiri"/>
          <w:color w:val="111111"/>
          <w:sz w:val="28"/>
          <w:sz w:val="28"/>
          <w:szCs w:val="28"/>
          <w:rtl w:val="true"/>
          <w:lang w:bidi="ar-SA"/>
        </w:rPr>
        <w:t xml:space="preserve">ألا إنَّا التَوحيدُ لولا عُلومُه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كعُرضةِ ضِلّيلٍ وَنهبة کافِرِ</w:t>
      </w:r>
    </w:p>
    <w:p>
      <w:pPr>
        <w:pStyle w:val="BookText"/>
        <w:rPr/>
      </w:pPr>
      <w:r>
        <w:rPr>
          <w:rFonts w:ascii="Amiri" w:hAnsi="Amiri" w:eastAsia="Amiri" w:cs="Amiri"/>
          <w:color w:val="111111"/>
          <w:sz w:val="28"/>
          <w:sz w:val="28"/>
          <w:szCs w:val="28"/>
          <w:rtl w:val="true"/>
          <w:lang w:bidi="ar-SA"/>
        </w:rPr>
        <w:t xml:space="preserve">ألا إنَّما الأَقدارُ طوع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فَبوركَ من وترٍ مُطاع وقادِرِ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رکَضَ الصُّمّ الجلامِدَ والطِئاً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لفجَّرَها بالمترَعاتِ الزَّواخِرِ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رَامَ کَسفَ الشَّمسِ کوّرَ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وعَطَّلَ مِن أفلاكها كلَّ دَائِر</w:t>
      </w:r>
    </w:p>
    <w:p>
      <w:pPr>
        <w:pStyle w:val="BookText"/>
        <w:rPr/>
      </w:pPr>
      <w:r>
        <w:rPr>
          <w:rFonts w:ascii="Amiri" w:hAnsi="Amiri" w:eastAsia="Amiri" w:cs="Amiri"/>
          <w:color w:val="111111"/>
          <w:sz w:val="28"/>
          <w:sz w:val="28"/>
          <w:szCs w:val="28"/>
          <w:rtl w:val="true"/>
          <w:lang w:bidi="ar-SA"/>
        </w:rPr>
        <w:t xml:space="preserve">هو الآيةُ العظمی مستنبطُ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وخيرةُ أربابِ النّهى والبصائرِ</w:t>
      </w:r>
      <w:r>
        <w:rPr>
          <w:rStyle w:val="FootnoteAnchor"/>
          <w:rtl w:val="true"/>
        </w:rPr>
        <w:footnoteReference w:id="329"/>
      </w:r>
    </w:p>
    <w:p>
      <w:pPr>
        <w:pStyle w:val="Heading2"/>
        <w:numPr>
          <w:ilvl w:val="1"/>
          <w:numId w:val="1"/>
        </w:numPr>
        <w:rPr/>
      </w:pPr>
      <w:bookmarkStart w:id="99" w:name="__RefHeading___Toc1726104_2870459653"/>
      <w:bookmarkStart w:id="100" w:name="_Toc30"/>
      <w:bookmarkEnd w:id="99"/>
      <w:r>
        <w:rPr>
          <w:rtl w:val="true"/>
        </w:rPr>
        <w:t>امتناع أمير المؤمنين سلام الله عليه مبايعة القوم وظلمهم له</w:t>
      </w:r>
      <w:r>
        <w:rPr>
          <w:rtl w:val="true"/>
        </w:rPr>
        <w:t>:</w:t>
      </w:r>
      <w:bookmarkEnd w:id="100"/>
    </w:p>
    <w:p>
      <w:pPr>
        <w:pStyle w:val="BookText"/>
        <w:rPr/>
      </w:pPr>
      <w:r>
        <w:rPr>
          <w:rFonts w:ascii="IRNazanin" w:hAnsi="IRNazanin" w:eastAsia="IRNazanin"/>
          <w:color w:val="111111"/>
          <w:sz w:val="28"/>
          <w:sz w:val="28"/>
          <w:szCs w:val="28"/>
          <w:rtl w:val="true"/>
          <w:lang w:bidi="fa-IR"/>
        </w:rPr>
        <w:t>روى جماعة مِن مشاهيرِ رواة الفريقين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صلوات الله وسلامه عليه لمّا امتنع عن المبايعةِ لأبي بكر، جَلس أبو بكر هو وعمر وجماعة من أصحابهما يديرون الفكر في أمرهِ عليه السّلام، وما يکیدونه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 خالد بن الوليد الكافر العنيد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قَتَلته؟</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أوتَفعل ذلك يا 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إفعل ذلك إذا كان وَقت صلاة الصّبح، صلِّ إلى جانبه وسَيفُك تحت ثيابك، فإذا جَلس للتَشهّد فاقتله، والعلامة بيني وبينك عند التّسليم بعد التّشهد </w:t>
      </w:r>
    </w:p>
    <w:p>
      <w:pPr>
        <w:pStyle w:val="BookText"/>
        <w:rPr/>
      </w:pP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ذلك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خالد وقام إلى جانبِ عليٍّ عليه السّلام، وسيفهُ معه وكان الرّجل يُفكّر في صلاتهِ في عاقبةِ ذلك، فخطر بباله إنه إذا قَتَل خالد علياً عليه السّلام ثارت الفتنة، وإنَّ بني هاشم يقتلونه؛ فلمّا فرغ مِن التّشهد التّفت أبو بكر إلى خالد قبل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يَفعَلن خالد ما أَمرته به، ثُمَّ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 لخالد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کُنت فاعلاً؟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لَولا إنَّه نهاني، فمدَّ أمير المؤمنين عليه السّلام يده إلى عنقه بإصبَعين وعصره بهما حتّى كادت عيناه تسقطان، وجعل خالد يَضربُ بيديه ورجليه حتّى أحدث في ثيابهِ، ولم يَقدر أحد أن يُخلّصه منه، وكلَّما قَرب منه أحد رمقه بعينه فيبعد خيفة منه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مشورتك المنكوسة، وكان سلام الله عليه إذا غَضِب قام عرق الغّضب بين عينيه فتتحاماه الصّحابة، فلم يقدر أحد على القربِ منه، فالتجأوا إلى عمِّه العبّاس فشفّع إليه في خالد، فاطلقه لأجله بعد أن كادت نفسه تتلف، وقد أُفتضح بين القوم بما أحدث في ثيابه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فهذه الواقعة من أوضح الدلائل على ردِّتهم وكفرهم الباطن، وانقلابهم واستحلالهم لقتل سيّدهم ومولاهم الَّذي هو نفس الرّسول صلّى الله عليه وآله والمفزع والمأمول في حل مشكلهم وكشف ضرائهم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وأعلم أن جميع الاختلافات الَّتي وقعت في هذه الأُمة في الدّين، وافتراقها إلى نیف وسبعين، ومشاجرتهم ومقاتلتهم وحروبهم وتسلّط الظّلمة الملحدين والأشرار منهم على الصّالحين الأبرار، وتغلّب سلاطين الجور منهم في البلادِ والأقطار، كلُّ ذلك إنَّما نشأ من ظلمِ هؤلاء الظلمة الكفار، أهل النّفاق والشّقاق، سيّما الأولين الَّذِين عدلوا بالأمر عن أهله من الأئمة الهادين، واستقلّوا به من دونهم حتّى تشوقة اليه نفوس أراذل المنافقين، وأصرّت علیه زنادقة بني امية الملحدين، مثل معاوية ويزيد لعنهم الله وبني مروان عليهم لعائن الله والملائكة والنّاس أجمعين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مهدَّ لهم السّلف بالتمكين بعد التأسيس، وولوهم الولايات وعقدوا لهم الرايات، وبالغوا في إِبعاد أهل بيت النّبي عن سلطانهم والولايات، ولمّا آل الأمر إلى بني العبّاس السّالكين مسالك أُولئك الأَرجاس، وظهرت علماء السّوء </w:t>
      </w:r>
      <w:bookmarkStart w:id="101" w:name="pg8972_96835"/>
    </w:p>
    <w:p>
      <w:pPr>
        <w:pStyle w:val="BookText"/>
        <w:rPr/>
      </w:pPr>
      <w:bookmarkEnd w:id="101"/>
      <w:r>
        <w:rPr>
          <w:rFonts w:ascii="Amiri" w:hAnsi="Amiri" w:eastAsia="Amiri" w:cs="Amiri"/>
          <w:color w:val="111111"/>
          <w:sz w:val="28"/>
          <w:sz w:val="28"/>
          <w:szCs w:val="28"/>
          <w:rtl w:val="true"/>
          <w:lang w:bidi="ar-SA"/>
        </w:rPr>
        <w:t xml:space="preserve">الضالون المضلون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يدعو النّاس إلى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خفي الحق وأهله من أُولى العصمة والرشاد، وتاه النّاس في بيداءِ الجهالة، واظهروا في الأرضِ الفساد، فافترقت الأُمَّة أحزاباً، وتشعبت في بدعها واهوائها إلى كلِّ مذهب وباب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أشار دِعبل الخُزاعي</w:t>
      </w:r>
      <w:r>
        <w:rPr>
          <w:rStyle w:val="FootnoteAnchor"/>
          <w:rtl w:val="true"/>
        </w:rPr>
        <w:footnoteReference w:id="331"/>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سَهَّلَت تِلكَ المَذاهِبَ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إِلّا بَيعَةُ الفَلَتاتِ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نالَ أَصحابُ السَقيفَةِ إِمرَةً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تُراثٍ بَل بِأَمرِ تِراتِ</w:t>
      </w:r>
    </w:p>
    <w:p>
      <w:pPr>
        <w:pStyle w:val="BookText"/>
        <w:rPr/>
      </w:pPr>
      <w:r>
        <w:rPr>
          <w:rFonts w:ascii="Amiri" w:hAnsi="Amiri" w:eastAsia="Amiri" w:cs="Amiri"/>
          <w:color w:val="111111"/>
          <w:sz w:val="28"/>
          <w:sz w:val="28"/>
          <w:szCs w:val="28"/>
          <w:rtl w:val="true"/>
          <w:lang w:bidi="ar-SA"/>
        </w:rPr>
        <w:t xml:space="preserve">وَلَو قَلَّدوا الموصى إِلَيهِ زِمامَها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 بِمَأمونٍ مِنَ العَثَراتِ</w:t>
      </w:r>
      <w:r>
        <w:rPr>
          <w:rFonts w:eastAsia="Amiri" w:cs="Amiri" w:ascii="Amiri" w:hAnsi="Amiri"/>
          <w:color w:val="111111"/>
          <w:sz w:val="28"/>
          <w:szCs w:val="28"/>
          <w:rtl w:val="true"/>
          <w:lang w:bidi="ar-SA"/>
        </w:rPr>
        <w:t>]</w:t>
      </w:r>
      <w:r>
        <w:rPr>
          <w:rStyle w:val="FootnoteAnchor"/>
          <w:rtl w:val="true"/>
        </w:rPr>
        <w:footnoteReference w:id="332"/>
      </w:r>
    </w:p>
    <w:p>
      <w:pPr>
        <w:pStyle w:val="Heading2"/>
        <w:numPr>
          <w:ilvl w:val="1"/>
          <w:numId w:val="1"/>
        </w:numPr>
        <w:rPr/>
      </w:pPr>
      <w:bookmarkStart w:id="102" w:name="__RefHeading___Toc1726106_2870459653"/>
      <w:bookmarkStart w:id="103" w:name="_Toc31"/>
      <w:bookmarkEnd w:id="102"/>
      <w:r>
        <w:rPr>
          <w:rtl w:val="true"/>
        </w:rPr>
        <w:t>ظلم القوم لأهل البيت صلوات الله وسلامه عليهم</w:t>
      </w:r>
      <w:r>
        <w:rPr>
          <w:rtl w:val="true"/>
        </w:rPr>
        <w:t>:</w:t>
      </w:r>
      <w:bookmarkEnd w:id="10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وتَظلُّمات أهل البيت مِن أفعالِ هؤلاء أبعدهم الله، ونسبت ما جرى على أهلِ </w:t>
      </w:r>
    </w:p>
    <w:p>
      <w:pPr>
        <w:pStyle w:val="BookText"/>
        <w:rPr/>
      </w:pPr>
      <w:r>
        <w:rPr>
          <w:rFonts w:ascii="Amiri" w:hAnsi="Amiri" w:eastAsia="Amiri" w:cs="Amiri"/>
          <w:color w:val="111111"/>
          <w:sz w:val="28"/>
          <w:sz w:val="28"/>
          <w:szCs w:val="28"/>
          <w:rtl w:val="true"/>
          <w:lang w:bidi="ar-SA"/>
        </w:rPr>
        <w:t>بيت الرّسالة مِن الظُّلمِ والجورِ والقتل، وغصب الحقوق على طولِ المدّة إليهم معلوم شایع، فنعم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واقِعة الحُسين الخِيفة مُنَبعثة عن بيعةِ يومِ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مولانا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محِجمةِ دَم أهرقت</w:t>
      </w:r>
      <w:r>
        <w:rPr>
          <w:rStyle w:val="FootnoteAnchor"/>
          <w:rtl w:val="true"/>
        </w:rPr>
        <w:footnoteReference w:id="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أَعناقِهما</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وذلك لأنَّ كلّ ظالم تأثر بهم فإنما هو بظلمهم اقتدی، وفي بيداء ضلالتهم هام وغوي، وكلّ ما تعطل من حدودِ الله وضاع من حقوقه، فعهدته عليهم وتبعته لديهم، وهم المسؤولون عنه بين يدي الحكيم العدل الَّذي لا يجور، ولا تخفى عليه مکنونات الأُمور</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جرير الطّبري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لم يبايع لهم أَصلا، ولو </w:t>
      </w:r>
      <w:bookmarkStart w:id="104" w:name="pg8972_96837"/>
    </w:p>
    <w:p>
      <w:pPr>
        <w:pStyle w:val="BookText"/>
        <w:rPr/>
      </w:pPr>
      <w:bookmarkEnd w:id="104"/>
      <w:r>
        <w:rPr>
          <w:rFonts w:ascii="IRNazanin" w:hAnsi="IRNazanin" w:eastAsia="IRNazanin"/>
          <w:color w:val="111111"/>
          <w:sz w:val="28"/>
          <w:sz w:val="28"/>
          <w:szCs w:val="28"/>
          <w:rtl w:val="true"/>
          <w:lang w:bidi="fa-IR"/>
        </w:rPr>
        <w:t>انه عليه السَّلام بايع أَبا بكر كما بایع غيره لما وقع الخِلاف في هذه الأُمّة، والارجاف منهم في أَمره صلّى الله عليه وآله وسلّم خاصة من بين الصّحابة، ولمّا همّوا بقتله وجمعوا الحطب على بابه، وَهمّوا بإحراق بيته، وفيه ولداه سيّدا شباب أهل الجنّة، وريحانتا رسول الله صلّى الله عليه وآله وسلّم، وفاطمة سيّدة نساء العالمين، ومنعوهم ميراثهم، وغلبوهم على خمسهم</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5" w:name="__RefHeading___Toc1726108_2870459653"/>
      <w:bookmarkStart w:id="106" w:name="_Toc32"/>
      <w:bookmarkEnd w:id="105"/>
      <w:r>
        <w:rPr>
          <w:rtl w:val="true"/>
        </w:rPr>
        <w:t>في كونه سلام الله عليه أعلم الناس بعد رسول الله صلّى الله عليه وآله</w:t>
      </w:r>
      <w:r>
        <w:rPr>
          <w:rtl w:val="true"/>
        </w:rPr>
        <w:t>:</w:t>
      </w:r>
      <w:bookmarkEnd w:id="10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الكلام على إِنَّه عليه السّلام كان أعلم النّاس بعد الرسول صلّى الله عليه وآله، وانه استاد العالم في فيوضات العلوم، فهو المعلوم من قول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xml:space="preserve">فليس المقصود مِن هذا الخطابِ إلّا بيان إِنَّه عليه السّلام هو المنبع الَّذي تفيض منه العلوم الإسلامية، والأَسرار الإِلهية، واللّطائف الحكمية الَّتي اشتمل عليها القرآن المجيد، والسّنة القدسية، فهو مصدرها والمحيط بها؛ ولأَنَّ شأن المّدينة فيما تحتوي عليه أن يكون لها الباب </w:t>
      </w:r>
    </w:p>
    <w:p>
      <w:pPr>
        <w:pStyle w:val="BookText"/>
        <w:rPr/>
      </w:pPr>
      <w:r>
        <w:rPr>
          <w:rFonts w:ascii="Amiri" w:hAnsi="Amiri" w:eastAsia="Amiri" w:cs="Amiri"/>
          <w:color w:val="111111"/>
          <w:sz w:val="28"/>
          <w:sz w:val="28"/>
          <w:szCs w:val="28"/>
          <w:rtl w:val="true"/>
          <w:lang w:bidi="ar-SA"/>
        </w:rPr>
        <w:t>الَّذي يتطرق اليها منه كلّ طارق، ومَن لم يأت المدينة مِن البابِ عُدَّ في اللأنامِ الخائن السّارق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فثبت أنَّ عليّاً عليه السّلام هو المفزع لبيان تلك الأسرار المصونة عن الأغيار، وهو المهتدي لتفاصيل جملها وأحكامها الكليّة وحقائقها الحقيقيّة بِحسب ماله من کمالِ الذّكاء، وقوة الحدس الَّتي لا يجاری فيها، وقوة الاستعداد، وكثرة ملازمة الاستاد الكامل الَّذي ليس له في العلومِ مماثل، وليس له في صفاء جوهر النفس معادل، بحيث صارت تلك الأَسرار لديه سهلة التّناول قريبة المأخذ لسائر الخلق؛ ولأَنَّ الباب هو الجهة الَّتي منها ينتفع الخلق من المدينة، ويمكنهم تناول ما أرادوا منها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والسّبب في بلوغهِ هذا المبلغ، تربية رسول الله صلّى الله عليه وآله من أَولِ عُمره إلى أَن أَعدَّه لأعلى مراتب الكمالات النّفسانية، واكتساب کرائم الأَخلاق العلمية والعملية حتّى ساوی رسول الله صلّى الله عليه وآله فيها فصار له الأَخ النّاصح، والصّاحب النّاصر، وصار عليه السّلام بهذه الرتبة استاد العالمين بعد النّبي صلّى الله عليه وآله، وهادي الخلق إلى طريق الحق، ومناقبه وفضائله اكثر من أن تُحصى، وأَجلّ بأن تقاس بعدد قطرات المطر، وذرات الرّمل والحصى</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ولله درُّ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شِمّت قُبّةَ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الأعلى وأَنوارُ ربّها تَغشاها</w:t>
      </w:r>
    </w:p>
    <w:p>
      <w:pPr>
        <w:pStyle w:val="BookText"/>
        <w:rPr/>
      </w:pPr>
      <w:r>
        <w:rPr>
          <w:rFonts w:ascii="Amiri" w:hAnsi="Amiri" w:eastAsia="Amiri" w:cs="Amiri"/>
          <w:color w:val="111111"/>
          <w:sz w:val="28"/>
          <w:sz w:val="28"/>
          <w:szCs w:val="28"/>
          <w:rtl w:val="true"/>
          <w:lang w:bidi="ar-SA"/>
        </w:rPr>
        <w:t xml:space="preserve">فتواضع فَثَمَّ دارةُ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تَتَمنّي الأفلاكُ لَثمَ ثَراها</w:t>
      </w:r>
    </w:p>
    <w:p>
      <w:pPr>
        <w:pStyle w:val="BookText"/>
        <w:rPr/>
      </w:pPr>
      <w:r>
        <w:rPr>
          <w:rFonts w:ascii="Amiri" w:hAnsi="Amiri" w:eastAsia="Amiri" w:cs="Amiri"/>
          <w:color w:val="111111"/>
          <w:sz w:val="28"/>
          <w:sz w:val="28"/>
          <w:szCs w:val="28"/>
          <w:rtl w:val="true"/>
          <w:lang w:bidi="ar-SA"/>
        </w:rPr>
        <w:t xml:space="preserve">قل له والدّموعُ سَفحُ عقیقٍ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والحشا تَصطلي</w:t>
      </w:r>
      <w:r>
        <w:rPr>
          <w:rStyle w:val="FootnoteAnchor"/>
          <w:rtl w:val="true"/>
        </w:rPr>
        <w:footnoteReference w:id="339"/>
      </w:r>
      <w:r>
        <w:rPr>
          <w:rFonts w:ascii="Amiri" w:hAnsi="Amiri" w:eastAsia="Amiri" w:cs="Amiri"/>
          <w:color w:val="111111"/>
          <w:sz w:val="28"/>
          <w:sz w:val="28"/>
          <w:szCs w:val="28"/>
          <w:rtl w:val="true"/>
          <w:lang w:bidi="ar-SA"/>
        </w:rPr>
        <w:t>بنار غَضاها</w:t>
      </w:r>
    </w:p>
    <w:p>
      <w:pPr>
        <w:pStyle w:val="BookText"/>
        <w:rPr/>
      </w:pPr>
      <w:r>
        <w:rPr>
          <w:rFonts w:ascii="Amiri" w:hAnsi="Amiri" w:eastAsia="Amiri" w:cs="Amiri"/>
          <w:color w:val="111111"/>
          <w:sz w:val="28"/>
          <w:sz w:val="28"/>
          <w:szCs w:val="28"/>
          <w:rtl w:val="true"/>
          <w:lang w:bidi="ar-SA"/>
        </w:rPr>
        <w:t xml:space="preserve">يا ابن عمِّ النّبيّ أَنت 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عَمَّ كُلَّ شيءٍ نَداها</w:t>
      </w:r>
    </w:p>
    <w:p>
      <w:pPr>
        <w:pStyle w:val="BookText"/>
        <w:rPr/>
      </w:pPr>
      <w:r>
        <w:rPr>
          <w:rFonts w:ascii="Amiri" w:hAnsi="Amiri" w:eastAsia="Amiri" w:cs="Amiri"/>
          <w:color w:val="111111"/>
          <w:sz w:val="28"/>
          <w:sz w:val="28"/>
          <w:szCs w:val="28"/>
          <w:rtl w:val="true"/>
          <w:lang w:bidi="ar-SA"/>
        </w:rPr>
        <w:t xml:space="preserve">أنت قرآنُهُ القديمُ وأَوصافُك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آياته الَّتي أوحاها</w:t>
      </w:r>
    </w:p>
    <w:p>
      <w:pPr>
        <w:pStyle w:val="BookText"/>
        <w:rPr/>
      </w:pPr>
      <w:r>
        <w:rPr>
          <w:rFonts w:ascii="Amiri" w:hAnsi="Amiri" w:eastAsia="Amiri" w:cs="Amiri"/>
          <w:color w:val="111111"/>
          <w:sz w:val="28"/>
          <w:sz w:val="28"/>
          <w:szCs w:val="28"/>
          <w:rtl w:val="true"/>
          <w:lang w:bidi="ar-SA"/>
        </w:rPr>
        <w:t xml:space="preserve">خصَّكَ اللهُ في مآثر شتّی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مثلُ الأعداد لا تتناهی</w:t>
      </w:r>
    </w:p>
    <w:p>
      <w:pPr>
        <w:pStyle w:val="BookText"/>
        <w:rPr/>
      </w:pPr>
      <w:r>
        <w:rPr>
          <w:rFonts w:ascii="Amiri" w:hAnsi="Amiri" w:eastAsia="Amiri" w:cs="Amiri"/>
          <w:color w:val="111111"/>
          <w:sz w:val="28"/>
          <w:sz w:val="28"/>
          <w:szCs w:val="28"/>
          <w:rtl w:val="true"/>
          <w:lang w:bidi="ar-SA"/>
        </w:rPr>
        <w:t xml:space="preserve">ليتَ عيناً بغير رَوضك تَرعی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قذِيَت واستمرَّ فيها قَذاها</w:t>
      </w:r>
    </w:p>
    <w:p>
      <w:pPr>
        <w:pStyle w:val="BookText"/>
        <w:rPr/>
      </w:pPr>
      <w:r>
        <w:rPr>
          <w:rFonts w:ascii="Amiri" w:hAnsi="Amiri" w:eastAsia="Amiri" w:cs="Amiri"/>
          <w:color w:val="111111"/>
          <w:sz w:val="28"/>
          <w:sz w:val="28"/>
          <w:szCs w:val="28"/>
          <w:rtl w:val="true"/>
          <w:lang w:bidi="ar-SA"/>
        </w:rPr>
        <w:t xml:space="preserve">أَنت بعدَ النبيِّ خيرُ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 خيرُ ما بها قمراها</w:t>
      </w:r>
    </w:p>
    <w:p>
      <w:pPr>
        <w:pStyle w:val="BookText"/>
        <w:rPr/>
      </w:pPr>
      <w:r>
        <w:rPr>
          <w:rFonts w:ascii="Amiri" w:hAnsi="Amiri" w:eastAsia="Amiri" w:cs="Amiri"/>
          <w:color w:val="111111"/>
          <w:sz w:val="28"/>
          <w:sz w:val="28"/>
          <w:szCs w:val="28"/>
          <w:rtl w:val="true"/>
          <w:lang w:bidi="ar-SA"/>
        </w:rPr>
        <w:t xml:space="preserve">لكَ ذاتٌ كذاتهِ حيثُ 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مثلُها لَما آخاها</w:t>
      </w:r>
    </w:p>
    <w:p>
      <w:pPr>
        <w:pStyle w:val="BookText"/>
        <w:rPr/>
      </w:pPr>
      <w:r>
        <w:rPr>
          <w:rFonts w:ascii="Amiri" w:hAnsi="Amiri" w:eastAsia="Amiri" w:cs="Amiri"/>
          <w:color w:val="111111"/>
          <w:sz w:val="28"/>
          <w:sz w:val="28"/>
          <w:szCs w:val="28"/>
          <w:rtl w:val="true"/>
          <w:lang w:bidi="ar-SA"/>
        </w:rPr>
        <w:t xml:space="preserve">قد تَراضعتُما بِثَدي وصالٍ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جوهرِ التّجلي غَذاها</w:t>
      </w:r>
    </w:p>
    <w:p>
      <w:pPr>
        <w:pStyle w:val="BookText"/>
        <w:rPr/>
      </w:pPr>
      <w:r>
        <w:rPr>
          <w:rFonts w:ascii="Amiri" w:hAnsi="Amiri" w:eastAsia="Amiri" w:cs="Amiri"/>
          <w:color w:val="111111"/>
          <w:sz w:val="28"/>
          <w:sz w:val="28"/>
          <w:szCs w:val="28"/>
          <w:rtl w:val="true"/>
          <w:lang w:bidi="ar-SA"/>
        </w:rPr>
        <w:t xml:space="preserve">يا عليُّ المقدار حسبُكَ لاهوتية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يُخاط في علياها</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أَيُّ قدس إِليه طبعُكَ ينمي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والمراقي المقدساتِ ارتقاها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نَفس مِن جوهرِ اللّطفِ صِيغَت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كُلّ نفسٍ فَداها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هي قطبُ المكوناتِ ولولاها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دارتِ الرّحي لولاها</w:t>
      </w:r>
    </w:p>
    <w:p>
      <w:pPr>
        <w:pStyle w:val="BookText"/>
        <w:rPr/>
      </w:pPr>
      <w:r>
        <w:rPr>
          <w:rFonts w:ascii="Amiri" w:hAnsi="Amiri" w:eastAsia="Amiri" w:cs="Amiri"/>
          <w:color w:val="111111"/>
          <w:sz w:val="28"/>
          <w:sz w:val="28"/>
          <w:szCs w:val="28"/>
          <w:rtl w:val="true"/>
          <w:lang w:bidi="ar-SA"/>
        </w:rPr>
        <w:t xml:space="preserve">لكَ كفٌّ مِن أبحرِ الله 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أَنهر الأَنبياء من جدواها</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فليتأمل العاقل المنصف اللّبيب، وليسرّح بصر بصيرته الفطن المصيب، هل يجوز في العقل السّليم، والطّبع الصّالح المستقيم أن يتولى منصب الإِمامة الَّتي هي سر باطن النبوّة مثل شیخ تيم؟ الجاهل بِأَمور الدّين، ومواقع الشّرع المبين، وهو بحيث يخفى عليه ميراث الجدَّة، ومعرفة الأَب ونحوه، مِن بعد ما طالَ السّجود للأصنام حتّى شاب رأسه بين الأَنام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 عتلّ تیم صاحب المكر والخديعة ومنبع كلِّ رَذیله، المجترئ على الرّسولِ في حياتهِ وبعد موته، الَّذي حكم في دين الله برأيه، وغَيَّر شَرع الرّسول مِن عندِ نَفسه، وهَجم على بضعةِ الرّسالة وسلالة النّبوة، فِعل لم يفعله ذو الأَحقاد من الجاهلية الأُولى بأعدائهم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ثَور بني أُمية الَّذي حملهم على اعناق المسلمين، وآثرهم بالفيء والغنائم على كبراء الأَنصار والمهاجرين، مربّي اعداء الرّسول، والمنتقم من ذريةِ البتول، المقتول بسيوف قُتل بها المشركون في بدرٍ وأُحد، وغيرهما من مواقف الحروب</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ليتأمل العاقل اللّبيب، والموفق المصيب كيف تسافل الأَمر حتّى تنازعها علوج </w:t>
      </w:r>
    </w:p>
    <w:p>
      <w:pPr>
        <w:pStyle w:val="BookText"/>
        <w:rPr/>
      </w:pPr>
      <w:r>
        <w:rPr>
          <w:rFonts w:ascii="IRNazanin" w:hAnsi="IRNazanin" w:eastAsia="IRNazanin"/>
          <w:color w:val="111111"/>
          <w:sz w:val="28"/>
          <w:sz w:val="28"/>
          <w:szCs w:val="28"/>
          <w:rtl w:val="true"/>
          <w:lang w:bidi="fa-IR"/>
        </w:rPr>
        <w:t>بني أُمية الكّلاب الضّارية الشّاربون للخمور، المعلنون بالفسوقِ والفجور، المستحلّون للبس الحرير واللّعب بالشّطر نجات والمزامير، قاتلوا ذرية المصطفى، المتدينون بسب وليِّ الله علي المرتضی صلوات الله وسلامه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تلقفتها بَنو العبّاس السّالكون مسالك أُولئك الأَرجاس، ثُمَّ لينظر العاقل لما مهّده هؤلاء السّفهاء والأَراذل، مجوس هذه الأُمَّة من الغدرِ الموضح عن الغدر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تارة يجعل الإِمامة منوطة بآراء الأُمَّة،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مُعظم الغّرض المطلوب منها هو حفظ نظام الخلق في أُمورِ دنياهم، فيمكن أن يتولاها الفاسق والجاهل، بل المنافق الكّافر حتّى لو بایع جمع من الأَعيانِ، بل شخصا واحد نافذ الحكم صار إِماما، بل لو تغلّب على إِمام الحق العدل مُتَغَلِّب وقهره انعقدت إِمامته، وصار خليفة رسول الله، وإن كان مِن شرارِ خلق الله، وانعزل الأَول وصارت مناصب الشّرع بيد الثاني</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وتارة يدَّعون النّص على إِمامة أَبي بكر، وقد اختلقوا في فضلِ إِمامهم أحاديث كذبوا بها على الرّسول الصّادق الأَمين مِثل ما رووا عنه صلّى الله عليه وآله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مُتخذاً خَليلاً لاتخذت أبا بكر خليلا، وإنَّ صاحِبكم خَلیل الله</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bookmarkStart w:id="107" w:name="pg8972_96842"/>
    </w:p>
    <w:p>
      <w:pPr>
        <w:pStyle w:val="BookText"/>
        <w:rPr/>
      </w:pPr>
      <w:bookmarkEnd w:id="107"/>
      <w:r>
        <w:rPr>
          <w:rFonts w:ascii="IRNazanin" w:hAnsi="IRNazanin" w:eastAsia="IRNazanin"/>
          <w:color w:val="111111"/>
          <w:sz w:val="28"/>
          <w:sz w:val="28"/>
          <w:szCs w:val="28"/>
          <w:rtl w:val="true"/>
          <w:lang w:bidi="fa-IR"/>
        </w:rPr>
        <w:t xml:space="preserve">فيا عجباه من هذا الافتراء الَّذي لاشك فيه ولا امتراء، فإِنَّه ليس في هذا الصّنم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أَهل الملة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كمال معلومة تقتضي هذه الخلّة من علمٍ أو زهادة او جهاد او عبادة او حُسِن بلاء في الدّينِ؛ ولعلّ السّر في خلّتهِ إِنَّه عبد الأَصنام من دونِ الله حتّى شاب قِرنه، وابيض فؤاده، ثُمَّ بالغوا في الافتراءِ فجعلوا السّبّاب لأحد هؤلاء الكلاب المتسمين بالأَصحاب فاسقاً، بل كافراً وأوجبوا تأدیبه، بل قتله بغير حجة تقتفى، ولا دليل يقتدی، بل هو كذب على الله وافتراء سيجزيهم الله بما كانوا يفترون</w:t>
      </w:r>
      <w:r>
        <w:rPr>
          <w:rFonts w:eastAsia="IRNazanin" w:cs="IRNazanin"/>
          <w:color w:val="111111"/>
          <w:sz w:val="28"/>
          <w:szCs w:val="28"/>
          <w:rtl w:val="true"/>
          <w:lang w:bidi="fa-IR"/>
        </w:rPr>
        <w:t>.</w:t>
      </w:r>
    </w:p>
    <w:p>
      <w:pPr>
        <w:pStyle w:val="Heading2"/>
        <w:numPr>
          <w:ilvl w:val="1"/>
          <w:numId w:val="1"/>
        </w:numPr>
        <w:rPr/>
      </w:pPr>
      <w:bookmarkStart w:id="108" w:name="__RefHeading___Toc1726110_2870459653"/>
      <w:bookmarkStart w:id="109" w:name="_Toc33"/>
      <w:bookmarkEnd w:id="108"/>
      <w:r>
        <w:rPr>
          <w:rtl w:val="true"/>
        </w:rPr>
        <w:t>في بيان ثبوت عصمته عليه السّلام</w:t>
      </w:r>
      <w:r>
        <w:rPr>
          <w:rtl w:val="true"/>
        </w:rPr>
        <w:t>:</w:t>
      </w:r>
      <w:bookmarkEnd w:id="109"/>
    </w:p>
    <w:p>
      <w:pPr>
        <w:pStyle w:val="BookText"/>
        <w:rPr/>
      </w:pPr>
      <w:r>
        <w:rPr>
          <w:rFonts w:ascii="Amiri" w:hAnsi="Amiri" w:eastAsia="Amiri" w:cs="Amiri"/>
          <w:color w:val="111111"/>
          <w:sz w:val="28"/>
          <w:sz w:val="28"/>
          <w:szCs w:val="28"/>
          <w:rtl w:val="true"/>
          <w:lang w:bidi="ar-SA"/>
        </w:rPr>
        <w:t>وأما ثبوت العصمة فيه عليه وآله الصّلاة والسّلام، فالكلّ أَثبتها له ما عدا الخوارج الَّذِين مرقوا مِن الدّينِ وصاروا من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اللّغة المنع، وفي اصطلاح المتشرعين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يَمنع مَن أَفيضَ عليه، مِن فِعلِ القبائح والإِخلال بالواجبات لا على جِهةِ الوجوب الرّافع للقدرة، بل بمعنى إِنَّهُ إِذا فَعله الله سبحانه بالمكلف اختار الطّاعات، واجتنب المعاصي؛ وحينئذ يكون وقوع المعصية عن المعصوم ممکنا بالنظر إلى قدرتهِ، ممتنعا إلى عدمِ داعیه ووجود صارفه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فأهل العصمة في كلِّ أَمَّةٍ هم الَّذِين أعانهم الله سُبحانه على قهرِ أَنفسهم الأَمارة بالسّوء أَكمل قهر وأَتمَّهُ، حتّى صارت اسيرة في أَيدي أَنفسهم العاقلة، فلم تتلوث </w:t>
      </w:r>
    </w:p>
    <w:p>
      <w:pPr>
        <w:pStyle w:val="BookText"/>
        <w:rPr/>
      </w:pPr>
      <w:r>
        <w:rPr>
          <w:rFonts w:ascii="IRNazanin" w:hAnsi="IRNazanin" w:eastAsia="IRNazanin"/>
          <w:color w:val="111111"/>
          <w:sz w:val="28"/>
          <w:sz w:val="28"/>
          <w:szCs w:val="28"/>
          <w:rtl w:val="true"/>
          <w:lang w:bidi="fa-IR"/>
        </w:rPr>
        <w:t>ذيولهم بالمحارم، ولم تتشبث عزائمهم بالأكدار والمأثم، فهم خواص الخواص واقطاب أُولي الإِخلاص، وهم أهل الاستقامة المطلقة الشّاملة، وأرباب العدالة الحقيقية الكّاملة، وآية التّطهير مُعِلنة بلسانِ الحال بالطّهارةِ الكاملةِ لأهل بيت النّبيّ والآل صلوات الله عليهم اجمعين، حاكمة بأَن الله العليم المتعال أَذهب عنهم الرّجس وطهرهم تطهيرا على أبلغِ وجهة في الدلالة، وأَكد في عدم جواز تلوث اذيال أَهل بيت الذّكر عليهم السّلام بالأرجاس الصّورية والمعنوية، والأقذار القلبية والبّدنية، للقطع بأَن صغائر الذِنوب ارجاس ككبائرها، وبواطن الرّذائل اقدار کظواهرها، وعليٌّ بن أبي طالب عليه السّلام هو سيّد بيت الوحي والتّنزيل بعد رسول الله صلّى الله عيله وآله، فهو أَول معني بهذه الآية في الخطاب من غيرِ خلاف عند أولي الأَلباب</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الشّيخ الصدوق في كتابه علل الشرائع، ومعاني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ولا استفدتُ، مِن هُشام بن الحكم في طولِ صُحبتي له شيئا أَحسن مِن كلامهِ</w:t>
      </w:r>
      <w:r>
        <w:rPr>
          <w:rStyle w:val="FootnoteAnchor"/>
          <w:rtl w:val="true"/>
        </w:rPr>
        <w:footnoteReference w:id="344"/>
      </w:r>
      <w:r>
        <w:rPr>
          <w:rFonts w:ascii="Amiri" w:hAnsi="Amiri" w:eastAsia="Amiri" w:cs="Amiri"/>
          <w:color w:val="111111"/>
          <w:sz w:val="28"/>
          <w:sz w:val="28"/>
          <w:szCs w:val="28"/>
          <w:rtl w:val="true"/>
          <w:lang w:bidi="ar-SA"/>
        </w:rPr>
        <w:t xml:space="preserve">في صِفةِ عصمة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سَألتهُ يوماً عن الإِمامُ أهوَ معصُوم؟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صِفة العصمة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وبأَيِّ شيءٍ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الذّنوب لها أربعة أَوجه لأ خامس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والحسد والغضب والشّهوة، فهذهِ مَنفِية عنه، لا يَجوز أَن يَكون الإِمام حريصاً على هذه الدّنيا، وهي تَحت خاتمه لأَّنَّهُ خَازِن المسلمين فَعلى ماذا يَحرص؟</w:t>
      </w:r>
    </w:p>
    <w:p>
      <w:pPr>
        <w:pStyle w:val="BookText"/>
        <w:rPr/>
      </w:pPr>
      <w:r>
        <w:rPr>
          <w:rFonts w:ascii="Amiri" w:hAnsi="Amiri" w:eastAsia="Amiri" w:cs="Amiri"/>
          <w:color w:val="111111"/>
          <w:sz w:val="28"/>
          <w:sz w:val="28"/>
          <w:szCs w:val="28"/>
          <w:rtl w:val="true"/>
          <w:lang w:bidi="ar-SA"/>
        </w:rPr>
        <w:t>ولا يجوز أن يَكون حَسوداً لأنَّ الإِنسان إِنَّما يَحسد مَن فَوقه، وَلَيس فَوق الإِمام أَحد، فَكيف يَحسد مَن هو دُونَه؟</w:t>
      </w:r>
    </w:p>
    <w:p>
      <w:pPr>
        <w:pStyle w:val="BookText"/>
        <w:rPr/>
      </w:pPr>
      <w:r>
        <w:rPr>
          <w:rFonts w:ascii="Amiri" w:hAnsi="Amiri" w:eastAsia="Amiri" w:cs="Amiri"/>
          <w:color w:val="111111"/>
          <w:sz w:val="28"/>
          <w:sz w:val="28"/>
          <w:szCs w:val="28"/>
          <w:rtl w:val="true"/>
          <w:lang w:bidi="ar-SA"/>
        </w:rPr>
        <w:t xml:space="preserve">ولا يَجوز أَن يَغضب لشيءٍ مِن أُمورِ الدّنيا إِلّا أَن يَكون غَضبهُ 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فَرض عليه إِقامة الحدود، وأَن لا تأخُذُه في اللهِ لَومةُ لائِم، ولا رأفة في دينِ الله حتّى يُقيم حُدود الله عز وجل ولا يجوز أن يَتّبع الشّهوات ويؤثر الدّنيا على الآخرةِ لأَنَّ الله عزّ وجلَّ حبّبَ اليه الآخرة كما حبّتَ الينا الدّنيا، فهو ينظر إلى الآخرۃِ کما ننظر إلى الدّنيا، فهل رأيت أَحداً ترك وجهاً حَسنا لوجه 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وطعاماً طيباً لطعام مُر، وثوباً لَيناً لِثوبٍ خَشن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ونِعمة دائمة لدُنيا فانية؟</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لذوي العقول والأفهام أَنَّ المعصوم مِن الخطأ والخطل والذّنوب </w:t>
      </w:r>
      <w:bookmarkStart w:id="110" w:name="pg8972_96845"/>
    </w:p>
    <w:p>
      <w:pPr>
        <w:pStyle w:val="BookText"/>
        <w:rPr/>
      </w:pPr>
      <w:bookmarkEnd w:id="110"/>
      <w:r>
        <w:rPr>
          <w:rFonts w:ascii="Amiri" w:hAnsi="Amiri" w:eastAsia="Amiri" w:cs="Amiri"/>
          <w:color w:val="111111"/>
          <w:sz w:val="28"/>
          <w:sz w:val="28"/>
          <w:szCs w:val="28"/>
          <w:rtl w:val="true"/>
          <w:lang w:bidi="ar-SA"/>
        </w:rPr>
        <w:t>مأمون عن الخيانةِ والزّلل والعيوب؛ لأَنَّ الملك المتيقظ الماهر لا ينصب الفاسق الجائر لحراسة خزائنه في الدّهور، فكيف شأن ملك الملوك العالم بما في الصّدور؟</w:t>
      </w:r>
    </w:p>
    <w:p>
      <w:pPr>
        <w:pStyle w:val="BookText"/>
        <w:rPr/>
      </w:pPr>
      <w:r>
        <w:rPr>
          <w:rFonts w:ascii="Amiri" w:hAnsi="Amiri" w:eastAsia="Amiri" w:cs="Amiri"/>
          <w:color w:val="111111"/>
          <w:sz w:val="28"/>
          <w:sz w:val="28"/>
          <w:szCs w:val="28"/>
          <w:rtl w:val="true"/>
          <w:lang w:bidi="ar-SA"/>
        </w:rPr>
        <w:t>ويشهد بصحة ما قلناه المروي عن سيّدنا رسول الله صلّى الله عليه و آله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خَلق السّماء وَجَعل لها سكّاناً وحرسا، أَلا وان حَرس السّماء النّجوم، فإِذا هَلك النّجوم هَلك أَهل السّماء، وخلق الأَرض وَجعلَ لها سكّاناً وحرسا، أَلا وإِنَّ حرس أَهل الأَرض أَهل بَيتِي، فإِذا ذَهب أَهل بَيتي هَلَك أَهل الأَرض</w:t>
      </w:r>
      <w:r>
        <w:rPr>
          <w:rFonts w:eastAsia="Amiri" w:cs="Amiri" w:ascii="Amiri" w:hAnsi="Amiri"/>
          <w:color w:val="111111"/>
          <w:sz w:val="28"/>
          <w:szCs w:val="28"/>
          <w:rtl w:val="true"/>
          <w:lang w:bidi="ar-SA"/>
        </w:rPr>
        <w:t>».</w:t>
      </w:r>
      <w:r>
        <w:rPr>
          <w:rStyle w:val="FootnoteAnchor"/>
          <w:rtl w:val="true"/>
        </w:rPr>
        <w:footnoteReference w:id="346"/>
      </w:r>
    </w:p>
    <w:p>
      <w:pPr>
        <w:pStyle w:val="Heading2"/>
        <w:numPr>
          <w:ilvl w:val="1"/>
          <w:numId w:val="1"/>
        </w:numPr>
        <w:rPr/>
      </w:pPr>
      <w:bookmarkStart w:id="111" w:name="__RefHeading___Toc1726112_2870459653"/>
      <w:bookmarkStart w:id="112" w:name="_Toc34"/>
      <w:bookmarkEnd w:id="111"/>
      <w:r>
        <w:rPr>
          <w:rtl w:val="true"/>
        </w:rPr>
        <w:t>قدم إسلامه وزهده وشجاعته سلام الله عليه</w:t>
      </w:r>
      <w:r>
        <w:rPr>
          <w:rtl w:val="true"/>
        </w:rPr>
        <w:t>:</w:t>
      </w:r>
      <w:bookmarkEnd w:id="11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نذكره من هذا المطلب قطرة من عباب وذرة من ساحات الوهاد </w:t>
      </w:r>
    </w:p>
    <w:p>
      <w:pPr>
        <w:pStyle w:val="BookText"/>
        <w:rPr/>
      </w:pPr>
      <w:r>
        <w:rPr>
          <w:rFonts w:ascii="IRNazanin" w:hAnsi="IRNazanin" w:eastAsia="IRNazanin"/>
          <w:color w:val="111111"/>
          <w:sz w:val="28"/>
          <w:sz w:val="28"/>
          <w:szCs w:val="28"/>
          <w:rtl w:val="true"/>
          <w:lang w:bidi="fa-IR"/>
        </w:rPr>
        <w:t>والهضاب؛ أمّا سبق إسلامه على كلِّ الأُمّة، ومسارعته لإجابة دعوة الرسول صلّى الله علية وآله مما اتفق عليه الموالف والمخالف، ودلّت عليه الأخبار من الفريقين، فروی احمد بن حنبل في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يَرفعه إلى عبد الله بن العبّاس،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أَول مَن أسلم</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لهُ في المسندِ عن زید بن ارقم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صلّى مَع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عليٌّ بن أبي طالب</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مُسندهِ أيضا أَن عليّاً صلّى 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سَبع سِنين قبل أَن يُصلّي مَعه أَحد</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المغازلي، عن أبي أيوب الأنصاري،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صَلَّت الملائكة عَلَيَّ وعلى عليّ سَبع سِنين، وَذلك أنه لم ترفع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وأَنَّ محمَّداً عبدُهُ ورَسولُه إِلّا منّي ومنه</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وقد تواترت الأخبار من الطّرفينِ بأَنَّ سَيّدنا أمير المؤمنين سلامُ الله عليه أَول مَن أَسلم، وإِنَّهُ لم يُشرك بالله طرفة عين، وإنّهُ أَسلم قَبل أن يَبلغ الحُلم، وإِنَّ الملاعين الثّلاثة طالما سَجدوا للأصنام واستقسموا بالأزلام، فكيف يَدَعون مساواتهم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لِمَ تَلْبِسُونَ الْحَقَّ بِالْبَاطِلِ وَتَكْتُمُونَ الْحَقَّ وَأَنْتُمْ تَعْلَمُونَ</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أَورد الأَعور الوّاسطي</w:t>
      </w:r>
      <w:r>
        <w:rPr>
          <w:rStyle w:val="FootnoteAnchor"/>
          <w:rtl w:val="true"/>
        </w:rPr>
        <w:footnoteReference w:id="352"/>
      </w:r>
      <w:r>
        <w:rPr>
          <w:rFonts w:ascii="Amiri" w:hAnsi="Amiri" w:eastAsia="Amiri" w:cs="Amiri"/>
          <w:color w:val="111111"/>
          <w:sz w:val="28"/>
          <w:sz w:val="28"/>
          <w:szCs w:val="28"/>
          <w:rtl w:val="true"/>
          <w:lang w:bidi="ar-SA"/>
        </w:rPr>
        <w:t>الأَبتر أَرذل النّصّاب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مَعنی لم يُشرك بالله طَرفة عَين، هو إنّهُ أَسلم قبل البلوغ، فلا يكون ذلك من خصائصه؛ لأَنَّ أطفال الصّحابة الَّذّين طَرأ عليهم الإِسلام، بل كلّ مولود ولد مِن المسلمينِ إلى يومِ القيامة الصّالح منهم والطّالح، لم يُشرك بالله طرفة عين، وأيضا إِنَّ أطفالَ الكفار مَحجور عليهم الإِيمان حتّى يَبلغوا بإجماع الفقهاء؛ فكيف يجعل ذلك راجحا على إِيمان البالغ، وهذا الكلام الصّادر مِن هذا الرّجل أَخس الأَنام في غايةِ السّقوط، ونِهاية الفساد والهبوط مِن وجوه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تفسيره عدم الشّرك بالله طرفة عين بالإسلام قبل البلوغ غير </w:t>
      </w:r>
    </w:p>
    <w:p>
      <w:pPr>
        <w:pStyle w:val="BookText"/>
        <w:rPr/>
      </w:pPr>
      <w:r>
        <w:rPr>
          <w:rFonts w:ascii="IRNazanin" w:hAnsi="IRNazanin" w:eastAsia="IRNazanin"/>
          <w:color w:val="111111"/>
          <w:sz w:val="28"/>
          <w:sz w:val="28"/>
          <w:szCs w:val="28"/>
          <w:rtl w:val="true"/>
          <w:lang w:bidi="fa-IR"/>
        </w:rPr>
        <w:t>صحیح، بل هو خطأ صَريح، وكلام قبيح؛ لأنَّ تّفسير الشّيء يجب أن يَكون مُساويا له في الصّدقِ، وهذا هنا ليس كذلك لوجود كلّ منهما دون الآخر، فَمَن أسلم حين البلوغ ولم يشرك، ومن أسلم قبله وأشرك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الخاصة هنا هو المجموع المركّب مِن کَونهِ أَوّل مَن أَسلم، وانَّه لم يُشرك باللهِ طرفة عين، وأَطفال المسلمين لا يَصدق عليهم ذلك كما تَوهمه أَعمى القلب وأَكمه البصر، بل المجموع مختص به لا يشاركه فيه أَحد غيره، فإِن خَديجة رضوان الله عليها وإِن كانت أَوّل مَن أَسلم من النّساء، إِلّا أنَّ الخاصية الثانية ليست حاصلة لها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دَعواه الإِجماع على عدمِ صِحة إِيمان طفل الكافر مطلقا غلط محض</w:t>
      </w:r>
      <w:r>
        <w:rPr>
          <w:rStyle w:val="FootnoteAnchor"/>
          <w:rtl w:val="true"/>
        </w:rPr>
        <w:footnoteReference w:id="353"/>
      </w:r>
      <w:r>
        <w:rPr>
          <w:rFonts w:ascii="Amiri" w:hAnsi="Amiri" w:eastAsia="Amiri" w:cs="Amiri"/>
          <w:color w:val="111111"/>
          <w:sz w:val="28"/>
          <w:sz w:val="28"/>
          <w:szCs w:val="28"/>
          <w:rtl w:val="true"/>
          <w:lang w:bidi="ar-SA"/>
        </w:rPr>
        <w:t>، ولو تنزّلنا فسلمنّا أَنَّ إِسلام الصّبي غير معتد به، فلا يخفى أن الأخبار المتواترة الدالة على صحة إِسلام عليّ عليه السّلام وكمال إِيمانه، وثبات يقينه، واعتداد النّبي صلّى الله عليه وآله بإيمانه، مخصصة لعموم القضية المذكورة، ويشهد بذلك انه عليه السّلام افتخر على الصّحابةِ بذلك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الصّدّيقُ الأَكبر، آمنتُ قَبل أَن يُؤمن </w:t>
      </w:r>
    </w:p>
    <w:p>
      <w:pPr>
        <w:pStyle w:val="BookText"/>
        <w:rPr/>
      </w:pPr>
      <w:r>
        <w:rPr>
          <w:rFonts w:ascii="Amiri" w:hAnsi="Amiri" w:eastAsia="Amiri" w:cs="Amiri"/>
          <w:color w:val="111111"/>
          <w:sz w:val="28"/>
          <w:sz w:val="28"/>
          <w:szCs w:val="28"/>
          <w:rtl w:val="true"/>
          <w:lang w:bidi="ar-SA"/>
        </w:rPr>
        <w:t>أبو بكر، وأَسلمت قَبل أَن يُسلم</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سَبَقتُكُمُ إلى الإِسلامِ طُرّاً صَغِيراً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بَلَغَتُ أَوانَ حَلمِي</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ولم يعارضه فيه أَحد مِن الصّحابةِ، بل وافقه على ذلك، وهو اجماع منهم على صحة إِسلامه، وإِنَّهُ في أَعلى مراتب الصّحة، والإِيمان الكامل في أَقصى مراتب الكمال، ويقينه في أَعلى مراتب اليقين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ولله در بعض القائّلين المادحين لسيّدنا 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راكباً تهوي به شَدَنيّةٌ</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w:t>
      </w:r>
      <w:r>
        <w:rPr>
          <w:rStyle w:val="FootnoteAnchor"/>
          <w:rtl w:val="true"/>
        </w:rPr>
        <w:footnoteReference w:id="357"/>
      </w:r>
      <w:r>
        <w:rPr>
          <w:rFonts w:ascii="IRNazanin" w:hAnsi="IRNazanin" w:eastAsia="IRNazanin"/>
          <w:color w:val="111111"/>
          <w:sz w:val="28"/>
          <w:sz w:val="28"/>
          <w:szCs w:val="28"/>
          <w:rtl w:val="true"/>
          <w:lang w:bidi="fa-IR"/>
        </w:rPr>
        <w:t>کما تهوي حصاة من عل</w:t>
      </w:r>
    </w:p>
    <w:p>
      <w:pPr>
        <w:pStyle w:val="BookText"/>
        <w:rPr/>
      </w:pPr>
      <w:r>
        <w:rPr>
          <w:rFonts w:ascii="Amiri" w:hAnsi="Amiri" w:eastAsia="Amiri" w:cs="Amiri"/>
          <w:color w:val="111111"/>
          <w:sz w:val="28"/>
          <w:sz w:val="28"/>
          <w:szCs w:val="28"/>
          <w:rtl w:val="true"/>
          <w:lang w:bidi="ar-SA"/>
        </w:rPr>
        <w:t xml:space="preserve">هَوجاء تَقطعُ جَوزَ تيَّارِ الفلا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تَبوصَ</w:t>
      </w:r>
      <w:r>
        <w:rPr>
          <w:rStyle w:val="FootnoteAnchor"/>
          <w:rtl w:val="true"/>
        </w:rPr>
        <w:footnoteReference w:id="358"/>
      </w:r>
      <w:r>
        <w:rPr>
          <w:rFonts w:ascii="Amiri" w:hAnsi="Amiri" w:eastAsia="Amiri" w:cs="Amiri"/>
          <w:color w:val="111111"/>
          <w:sz w:val="28"/>
          <w:sz w:val="28"/>
          <w:szCs w:val="28"/>
          <w:rtl w:val="true"/>
          <w:lang w:bidi="ar-SA"/>
        </w:rPr>
        <w:t>على يَديها الأرجُلُ</w:t>
      </w:r>
    </w:p>
    <w:p>
      <w:pPr>
        <w:pStyle w:val="BookText"/>
        <w:rPr/>
      </w:pPr>
      <w:r>
        <w:rPr>
          <w:rFonts w:ascii="Amiri" w:hAnsi="Amiri" w:eastAsia="Amiri" w:cs="Amiri"/>
          <w:color w:val="111111"/>
          <w:sz w:val="28"/>
          <w:sz w:val="28"/>
          <w:szCs w:val="28"/>
          <w:rtl w:val="true"/>
          <w:lang w:bidi="ar-SA"/>
        </w:rPr>
        <w:t xml:space="preserve">عُج بالغريّ على ضريحٍ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لأملاكِ السماءِ ومحفلُ</w:t>
      </w:r>
    </w:p>
    <w:p>
      <w:pPr>
        <w:pStyle w:val="BookText"/>
        <w:rPr/>
      </w:pPr>
      <w:r>
        <w:rPr>
          <w:rFonts w:ascii="Amiri" w:hAnsi="Amiri" w:eastAsia="Amiri" w:cs="Amiri"/>
          <w:color w:val="111111"/>
          <w:sz w:val="28"/>
          <w:sz w:val="28"/>
          <w:szCs w:val="28"/>
          <w:rtl w:val="true"/>
          <w:lang w:bidi="ar-SA"/>
        </w:rPr>
        <w:t xml:space="preserve">فَمسبِّحٌ ومقدسٌ ومجدٌ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ومعظمٌ ومكبِّر ومهلِّلُ</w:t>
      </w:r>
    </w:p>
    <w:p>
      <w:pPr>
        <w:pStyle w:val="BookText"/>
        <w:rPr/>
      </w:pPr>
      <w:r>
        <w:rPr>
          <w:rFonts w:ascii="Amiri" w:hAnsi="Amiri" w:eastAsia="Amiri" w:cs="Amiri"/>
          <w:color w:val="111111"/>
          <w:sz w:val="28"/>
          <w:sz w:val="28"/>
          <w:szCs w:val="28"/>
          <w:rtl w:val="true"/>
          <w:lang w:bidi="ar-SA"/>
        </w:rPr>
        <w:t xml:space="preserve">والثم ثراه المسكَ طيباً واستلم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عیدانهُ قُبلاً فَهنَّ المندَلُ</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وانظر إلى الدَّعواتِ تَصعد</w:t>
      </w:r>
      <w:r>
        <w:rPr>
          <w:rStyle w:val="FootnoteAnchor"/>
          <w:rtl w:val="true"/>
        </w:rPr>
        <w:footnoteReference w:id="360"/>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وجُنود وَحي الله كَيف تنزَّلُ</w:t>
      </w:r>
    </w:p>
    <w:p>
      <w:pPr>
        <w:pStyle w:val="BookText"/>
        <w:rPr/>
      </w:pPr>
      <w:r>
        <w:rPr>
          <w:rFonts w:ascii="Amiri" w:hAnsi="Amiri" w:eastAsia="Amiri" w:cs="Amiri"/>
          <w:color w:val="111111"/>
          <w:sz w:val="28"/>
          <w:sz w:val="28"/>
          <w:szCs w:val="28"/>
          <w:rtl w:val="true"/>
          <w:lang w:bidi="ar-SA"/>
        </w:rPr>
        <w:t xml:space="preserve">والنّورُ يلمعُ والنواظِرُ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واللِّسنُ خرسٌ والبَصائر ذُهَّلُ</w:t>
      </w:r>
    </w:p>
    <w:p>
      <w:pPr>
        <w:pStyle w:val="BookText"/>
        <w:rPr/>
      </w:pPr>
      <w:r>
        <w:rPr>
          <w:rFonts w:ascii="Amiri" w:hAnsi="Amiri" w:eastAsia="Amiri" w:cs="Amiri"/>
          <w:color w:val="111111"/>
          <w:sz w:val="28"/>
          <w:sz w:val="28"/>
          <w:szCs w:val="28"/>
          <w:rtl w:val="true"/>
          <w:lang w:bidi="ar-SA"/>
        </w:rPr>
        <w:t>واغضض وغُضَّ فَثَّمَّ سِرٌّ معجمٌ</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دقَّت معانيهِ وأَمرٌ مشكلُ</w:t>
      </w:r>
    </w:p>
    <w:p>
      <w:pPr>
        <w:pStyle w:val="BookText"/>
        <w:rPr/>
      </w:pPr>
      <w:r>
        <w:rPr>
          <w:rFonts w:ascii="Amiri" w:hAnsi="Amiri" w:eastAsia="Amiri" w:cs="Amiri"/>
          <w:color w:val="111111"/>
          <w:sz w:val="28"/>
          <w:sz w:val="28"/>
          <w:szCs w:val="28"/>
          <w:rtl w:val="true"/>
          <w:lang w:bidi="ar-SA"/>
        </w:rPr>
        <w:t xml:space="preserve">وقلِ السّلامُ عَليكَ يا مَولى الوری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بهِ نَطقَ الكتابُ المنزلُ</w:t>
      </w:r>
    </w:p>
    <w:p>
      <w:pPr>
        <w:pStyle w:val="BookText"/>
        <w:rPr/>
      </w:pPr>
      <w:r>
        <w:rPr>
          <w:rFonts w:ascii="Amiri" w:hAnsi="Amiri" w:eastAsia="Amiri" w:cs="Amiri"/>
          <w:color w:val="111111"/>
          <w:sz w:val="28"/>
          <w:sz w:val="28"/>
          <w:szCs w:val="28"/>
          <w:rtl w:val="true"/>
          <w:lang w:bidi="ar-SA"/>
        </w:rPr>
        <w:t xml:space="preserve">وَخِلافَةً ما إِن لها لو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منصوصةً عن جيدِ مجدك معدلُ</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عجباً لقومٍ أخّروك وكعب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 سواكَ أضرعُ أسفلُ </w:t>
      </w:r>
    </w:p>
    <w:p>
      <w:pPr>
        <w:pStyle w:val="BookText"/>
        <w:rPr/>
      </w:pPr>
      <w:r>
        <w:rPr>
          <w:rFonts w:ascii="Amiri" w:hAnsi="Amiri" w:eastAsia="Amiri" w:cs="Amiri"/>
          <w:color w:val="111111"/>
          <w:sz w:val="28"/>
          <w:sz w:val="28"/>
          <w:szCs w:val="28"/>
          <w:rtl w:val="true"/>
          <w:lang w:bidi="ar-SA"/>
        </w:rPr>
        <w:t xml:space="preserve">إِن تمسَ محسودا فسوُددك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محسودَ المحلِ مبجلُ</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قال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اتفقت العلماء على أنَّ أول مَن آمن بعد خديجة مِن الذّكور برسولِ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 بن أبي طالب، وهو المروي عن ابن عباس، وجابر بن عبد الله الانصاري، وزيد بن ارقم، ومحمَّد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المنكدر</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وربيعة الراي، وابن الجارود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أَمير المؤمنين عليّ برسولِ الله وهو ابن تِسع سِنين</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وفي كتاب 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العبّاس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عَن ذِكرِ عليّ بن أَبي طالب، فإِنّي 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عليّ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وَدَدتُ أَنَّ لي واحِدة مِنهن، فَواحدةٍ مِنهن أَحبُ إِليَّ مما طَلَعت عَليه الشّمس، كُنتُّ أنا وأَبو بكر وابو عبيدةَ بن الجراح، وَنفر مِن اصحابِ رَسول الله، إِذ ضَرب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كَتِف عليّ وقال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عليّ أنت أول المسلمين إِسلاماً، وأَنت أَولُ المؤمنين إِيمانا، وأَنت مِني بِمنزِلة </w:t>
      </w:r>
    </w:p>
    <w:p>
      <w:pPr>
        <w:pStyle w:val="BookText"/>
        <w:rPr/>
      </w:pPr>
      <w:r>
        <w:rPr>
          <w:rFonts w:ascii="Amiri" w:hAnsi="Amiri" w:eastAsia="Amiri" w:cs="Amiri"/>
          <w:color w:val="111111"/>
          <w:sz w:val="28"/>
          <w:sz w:val="28"/>
          <w:szCs w:val="28"/>
          <w:rtl w:val="true"/>
          <w:lang w:bidi="ar-SA"/>
        </w:rPr>
        <w:t>هارونَ مِن موسی، کَذَبَ یا علىُّ مَن زَعَمَ أنَّهُ يُحبني وَيَبغُضك</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واسم عليّ سلام الله عليه مُشتق من اسمِ الله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طالب رضوان الله عليه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سَمّيتَهُ بعلیٍّ كَي يَدومَ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الفخارِ وفخرُ العزِ أَدومُهُ</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اجتَمَع النّاس على حُبِّ عليّ بن أبي طالب لَما خَلَق الله عزَّ وجل النّار</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وقف على هذا الحديث الشّريف بعض مَن يَميل إلى العنادِ طبعه، ويتّسع في الخلافِ والنّصب ذَرعه، فيرد عليه منه ما يضيق عنه وسعه، فيجزم بخفضِ مناره عندما يَعيه سمعه، ويسارع إلى القدحِ في راويهِ ومعتقده، ويُنکِر على ناقلهِ بلسانهِ وقلبه ويده، وهو لا يعلم إِنَّما أُصيب مِن قبل طبعه الذميم، وأَتی مِن جهةِ تصوره السّقیم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وبيان توجيه هذا الخبر الوارد عن سيّد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مودةَ عليٌّ بن أبي طالب عليه السّلام هي عين محبّة رسول الله صلّى الله عليه وآله وسلّم، وتصديقه في كلِّ ما جاءَ به، ومحبّة النّبيّ صلّى الله عليه وآله وتصديقهُ فرع معرفة الله عز وجل الكاملة ووحدانيته، والعمل بأوامره واجتناب نواهيه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المعلوم ان كافة النّاس لو خُلِقوا على هذه الفطرة لم يخلق الله النّار، وكيف يحبّ عليّاً مَن خالفه في علمهِ، وحلمه، وزهده، وورعه، وتقواه، وصلاته، وزكاته، وصيامه؟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ومسارعته إلى طاعات الله واقدامه، والأخذ بكتاب الله في تحلیل حلاله و تحریم حرامه، ومجاهدته في ذات الله شارعاً لرمحه شاهرا لحسامه، وقناعته بخشونة ملبسه وجشوبة مأكله، وانتصابه في محرابه يقطع اللّيل بصالح عمله، وهذه اوصاف لا يستطيعها غيره من العباد، ولكنّه 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اعيِنُوني بورعٍ واجتهاد</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وصف شیعته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خُمصُ البُطُون مِن الطَّوي،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 الشَّفاه مِن الظَّمأِ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عُمش العيونِ مِن البكاءِ</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وفي معجم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إلى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باهی بِکم وَغَفر لَكم عامة ولعليٍّ خاصة، وإِنّي رَسولُ الله اليكم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هائِب لقومِي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مُحاب لقرابتي، هذا جبرائيل يخبرني إِنَّ السّعيدَ كلُّ السّعيد مَن أَحبَّ عليّاً في حياتهِ وَبَعد موته، وإِنَّ الشّقيَّ كُلَّ الشّقيَّ مَن أَبغَضَ عليّاً في حياتهِ وَبعدَ موته</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البديع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تقولونَ لي ما تحبُّ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الثَّرى بفمِ الكاذبِ</w:t>
      </w:r>
    </w:p>
    <w:p>
      <w:pPr>
        <w:pStyle w:val="BookText"/>
        <w:rPr/>
      </w:pPr>
      <w:r>
        <w:rPr>
          <w:rFonts w:ascii="Amiri" w:hAnsi="Amiri" w:eastAsia="Amiri" w:cs="Amiri"/>
          <w:color w:val="111111"/>
          <w:sz w:val="28"/>
          <w:sz w:val="28"/>
          <w:szCs w:val="28"/>
          <w:rtl w:val="true"/>
          <w:lang w:bidi="ar-SA"/>
        </w:rPr>
        <w:t>أحبُّ النَّبي وآل النَّبي</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وأختصُّ آل أبي طالبِ</w:t>
      </w:r>
      <w:r>
        <w:rPr>
          <w:rStyle w:val="FootnoteAnchor"/>
          <w:rtl w:val="true"/>
        </w:rPr>
        <w:footnoteReference w:id="372"/>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جاء في مدحهِ وشريف القابه من شهادةِ خالقه تعالى بإيمانه الكامل في كتابه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ونزولها في شأنِ وليّ الحميد المجيد، وفي شأنِ عدو الله الفاسق العنيد الوليد بن عقبة ابن أبي معيط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اخي عثان 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إِنَّه كان بينهما تَنازع وكلام في شيءٍ، فقال الوليد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فإِنك صَبي وأَنا والله أَبسطُ مِنك لِساناً، وأَحدُّ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وأشجع جناناً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وأملأُ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اسكت فإِنَّكَ 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سُبحانه تصديقاً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يَعني بالمؤمن عليّاً، وبالفاسقِ الوليد</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وكفى بهذهِ القصة شَهادة من الله عزَّ وجل لعليٍّ عليه السلام بکمالِ فضیلتهِ وإنزاله سبحانه وتعالى قرآناً يُتلى على الأَبد بتصديق صَفيه المرتضى في مقالته، ووصفه لعدوه الوليد بالفسق، ووصف علي عليه السّلام بالإيمان، وان وليه المؤمن </w:t>
      </w:r>
      <w:bookmarkStart w:id="113" w:name="pg8972_96856"/>
    </w:p>
    <w:p>
      <w:pPr>
        <w:pStyle w:val="BookText"/>
        <w:rPr/>
      </w:pPr>
      <w:bookmarkEnd w:id="113"/>
      <w:r>
        <w:rPr>
          <w:rFonts w:ascii="Amiri" w:hAnsi="Amiri" w:eastAsia="Amiri" w:cs="Amiri"/>
          <w:color w:val="111111"/>
          <w:sz w:val="28"/>
          <w:sz w:val="28"/>
          <w:szCs w:val="28"/>
          <w:rtl w:val="true"/>
          <w:lang w:bidi="ar-SA"/>
        </w:rPr>
        <w:t>الكامل في درجات الإيمان، وعدوه المستجمع لأنواع الفسوق والعصيان لا يستويان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نظم هذه القصة حسّان بن ثابت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أَنزَلَ اللهُ والكتاب 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وفي الوليدِ قرآنا</w:t>
      </w:r>
    </w:p>
    <w:p>
      <w:pPr>
        <w:pStyle w:val="BookText"/>
        <w:rPr/>
      </w:pPr>
      <w:r>
        <w:rPr>
          <w:rFonts w:ascii="Amiri" w:hAnsi="Amiri" w:eastAsia="Amiri" w:cs="Amiri"/>
          <w:color w:val="111111"/>
          <w:sz w:val="28"/>
          <w:sz w:val="28"/>
          <w:szCs w:val="28"/>
          <w:rtl w:val="true"/>
          <w:lang w:bidi="ar-SA"/>
        </w:rPr>
        <w:t xml:space="preserve">فتبوأ الوليدُ من ذاكَ فِسقاً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مبوّأٌ إِيمانا</w:t>
      </w:r>
    </w:p>
    <w:p>
      <w:pPr>
        <w:pStyle w:val="BookText"/>
        <w:rPr/>
      </w:pPr>
      <w:r>
        <w:rPr>
          <w:rFonts w:ascii="Amiri" w:hAnsi="Amiri" w:eastAsia="Amiri" w:cs="Amiri"/>
          <w:color w:val="111111"/>
          <w:sz w:val="28"/>
          <w:sz w:val="28"/>
          <w:szCs w:val="28"/>
          <w:rtl w:val="true"/>
          <w:lang w:bidi="ar-SA"/>
        </w:rPr>
        <w:t xml:space="preserve">ليس مَن كان مؤمناً عَرفَ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کَمَن كان فاسقاً خوّانا</w:t>
      </w:r>
    </w:p>
    <w:p>
      <w:pPr>
        <w:pStyle w:val="BookText"/>
        <w:rPr/>
      </w:pPr>
      <w:r>
        <w:rPr>
          <w:rFonts w:ascii="Amiri" w:hAnsi="Amiri" w:eastAsia="Amiri" w:cs="Amiri"/>
          <w:color w:val="111111"/>
          <w:sz w:val="28"/>
          <w:sz w:val="28"/>
          <w:szCs w:val="28"/>
          <w:rtl w:val="true"/>
          <w:lang w:bidi="ar-SA"/>
        </w:rPr>
        <w:t xml:space="preserve">سَوف يُجزى الوليد خزيا وناراً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لاشكَ یُجزی جِنانا</w:t>
      </w:r>
    </w:p>
    <w:p>
      <w:pPr>
        <w:pStyle w:val="BookText"/>
        <w:rPr/>
      </w:pPr>
      <w:r>
        <w:rPr>
          <w:rFonts w:ascii="Amiri" w:hAnsi="Amiri" w:eastAsia="Amiri" w:cs="Amiri"/>
          <w:color w:val="111111"/>
          <w:sz w:val="28"/>
          <w:sz w:val="28"/>
          <w:szCs w:val="28"/>
          <w:rtl w:val="true"/>
          <w:lang w:bidi="ar-SA"/>
        </w:rPr>
        <w:t xml:space="preserve">فعليٌّ يلقي لدى الله 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ووليد يلقى هناك هَوانا</w:t>
      </w:r>
      <w:r>
        <w:rPr>
          <w:rStyle w:val="FootnoteAnchor"/>
          <w:rtl w:val="true"/>
        </w:rPr>
        <w:footnoteReference w:id="376"/>
      </w:r>
    </w:p>
    <w:p>
      <w:pPr>
        <w:pStyle w:val="Heading2"/>
        <w:numPr>
          <w:ilvl w:val="1"/>
          <w:numId w:val="1"/>
        </w:numPr>
        <w:rPr/>
      </w:pPr>
      <w:bookmarkStart w:id="114" w:name="__RefHeading___Toc1726114_2870459653"/>
      <w:bookmarkStart w:id="115" w:name="_Toc35"/>
      <w:bookmarkEnd w:id="114"/>
      <w:r>
        <w:rPr>
          <w:rtl w:val="true"/>
        </w:rPr>
        <w:t>في زهده وصبره عليه السّلام</w:t>
      </w:r>
      <w:r>
        <w:rPr>
          <w:rtl w:val="true"/>
        </w:rPr>
        <w:t>:</w:t>
      </w:r>
      <w:bookmarkEnd w:id="115"/>
    </w:p>
    <w:p>
      <w:pPr>
        <w:pStyle w:val="BookText"/>
        <w:rPr/>
      </w:pPr>
      <w:r>
        <w:rPr>
          <w:rFonts w:ascii="Amiri" w:hAnsi="Amiri" w:eastAsia="Amiri" w:cs="Amiri"/>
          <w:color w:val="111111"/>
          <w:sz w:val="28"/>
          <w:sz w:val="28"/>
          <w:szCs w:val="28"/>
          <w:rtl w:val="true"/>
          <w:lang w:bidi="ar-SA"/>
        </w:rPr>
        <w:t>وأَمّا وصف زهده في الدّنيا، وإعراضه عنها، ورفضه لها، وقناعته باليسيرِ منها وعبادته وصبره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فضائله الجميلة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أَبي مريم، عن عمّار بن یاسر،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إِنَّ اللهَ زيّنك بزينةٍ لم يُزّين العباد بزينةٍ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إِليه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زَهَّدك في الدّنيا وبَغّضَها إِليك، وَحَبَّبَ إِليك الفقراء فَرضيِت بِهم أَتباعاً ورضوا بِك إِماماً، يا علي طوبی لِمن أَحبّك وصدّقَ عليك، وَالويل لِمن أبغضكَ وكذّبَ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أَحبَّك وصدّق بك فإِخوانك في دينك وشُركاؤُك في جَنَّتك، وأَمّا مَن أبغضك وكذّبَ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فَحقيق على الله تعالى يَوم القيامة أن يُقيمَهُ مَقام الكاذبين</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أَبي طالب عليه السّلام القصر، فَوَجدته جالِسا وَبين يَديهِ صحفَة</w:t>
      </w:r>
      <w:r>
        <w:rPr>
          <w:rStyle w:val="FootnoteAnchor"/>
          <w:rtl w:val="true"/>
        </w:rPr>
        <w:footnoteReference w:id="378"/>
      </w:r>
      <w:r>
        <w:rPr>
          <w:rFonts w:ascii="Amiri" w:hAnsi="Amiri" w:eastAsia="Amiri" w:cs="Amiri"/>
          <w:color w:val="111111"/>
          <w:sz w:val="28"/>
          <w:sz w:val="28"/>
          <w:szCs w:val="28"/>
          <w:rtl w:val="true"/>
          <w:lang w:bidi="ar-SA"/>
        </w:rPr>
        <w:t>فيها لَبن حَازر</w:t>
      </w:r>
      <w:r>
        <w:rPr>
          <w:rStyle w:val="FootnoteAnchor"/>
          <w:rtl w:val="true"/>
        </w:rPr>
        <w:footnoteReference w:id="379"/>
      </w:r>
      <w:r>
        <w:rPr>
          <w:rFonts w:ascii="Amiri" w:hAnsi="Amiri" w:eastAsia="Amiri" w:cs="Amiri"/>
          <w:color w:val="111111"/>
          <w:sz w:val="28"/>
          <w:sz w:val="28"/>
          <w:szCs w:val="28"/>
          <w:rtl w:val="true"/>
          <w:lang w:bidi="ar-SA"/>
        </w:rPr>
        <w:t xml:space="preserve">أَجد رِيحه مِن شِدّةِ حموضَته، وفي يَديهِ رَغيف أَرى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قِشور</w:t>
      </w:r>
      <w:r>
        <w:rPr>
          <w:rStyle w:val="FootnoteAnchor"/>
          <w:rtl w:val="true"/>
        </w:rPr>
        <w:footnoteReference w:id="380"/>
      </w:r>
      <w:r>
        <w:rPr>
          <w:rFonts w:ascii="Amiri" w:hAnsi="Amiri" w:eastAsia="Amiri" w:cs="Amiri"/>
          <w:color w:val="111111"/>
          <w:sz w:val="28"/>
          <w:sz w:val="28"/>
          <w:szCs w:val="28"/>
          <w:rtl w:val="true"/>
          <w:lang w:bidi="ar-SA"/>
        </w:rPr>
        <w:t>الشَّعير في وَجههِ، وَهو يکسرهُ بيده أَحياناً، فإِذا غَلَبهُ کَسرهُ بِركبته وَطرحه فيه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أدن فأصب من طَعامنا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مَنعه الصّيام مِن طعامٍ يَشتهيه كان حقاً على اللهِ أن يُطعمه مِن طعامِ الجنّة ويسقيه من شرابِهِا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لجارية وهي قائمة بقريب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فضة أَلا تتقين الله في 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تَنخلون له طعاماً مما أَرى فيه مِن النّخالة؟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تَقدم الينا أن لا نَنخل له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فأخبرته،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وأُمّي يا رسول الله لم يُنخل له طعام، ولم يَشبع مِن خبزِ البر ثلاثة أَيام حتّى قبضهُ الله عز وجل إليه</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فانظروا أيها الشّيعة الأبرار والمتقون إلى شدة زهد إِمامكم، وقناعته وإِعراضه عن لذّات هذه الدّار 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مَنع نَفسه مِن طعامٍ يَشتهيه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واضحة على أنه عليه السّلام راض بتقوته باللبن الحازر وقرص الشّعير اليابس الغير المنخول، ودلَّ على انه عليه السّلام عنده الطّعام النفيس المشتهى الَّذي يرغب فيه مَن يراه، وليس انه عليه السّلام لا يهتدي إلى الأطعمة الفاخرة والألوان المعجبة، </w:t>
      </w:r>
    </w:p>
    <w:p>
      <w:pPr>
        <w:pStyle w:val="BookText"/>
        <w:rPr/>
      </w:pPr>
      <w:r>
        <w:rPr>
          <w:rFonts w:ascii="Amiri" w:hAnsi="Amiri" w:eastAsia="Amiri" w:cs="Amiri"/>
          <w:color w:val="111111"/>
          <w:sz w:val="28"/>
          <w:sz w:val="28"/>
          <w:szCs w:val="28"/>
          <w:rtl w:val="true"/>
          <w:lang w:bidi="ar-SA"/>
        </w:rPr>
        <w:t xml:space="preserve">بل لأنّه عليه السّلام اقتدى في ذلك برسول الله صلّى الله عليه وآله، ووطن نفسه الشّريفة على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جشوبة المأكل وخشونة الملبس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راغبا لما عند الله واقتداء برسول الله 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ثبت له عليه السّلام الزّهد في الدّنيا وعدم الرّغبة في الذات شرابها وطعامها بشهادة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بذلك، ولا يصح الزهد في الشّيء إِلّا بعد معرفته والعلم بجلیله وحقيره ونفاسته، وهو صلوات الله وسلامه عليه قد عرف الدّنيا بنعيمها وتبرجت له فلم يحفل بزينها لشينها وتحقق زوالها، فعاف وصالها وتبيّن انتقالها فصرم حبالها، واستبان قبح عواقبها، وکدر مشاربها، فألقى حبالها على غاربها وتركها لعاشقها وطالبها، وتيقن بؤسها وضررها، فطلّقها ثلاثا وهجرها وعصاها إذ أمرته، فعصته إذ أمرها، وعلمت إنّه ليس من رجالها، ولا من ذوي الرّغبة في جاهها ومالها، ولا مَن تقوده في حبالها، وتورده موارد وبالها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فصاحبته على ما هو أَحسن، وابتلته بأنواع المحن، وجرت في معاداته على سنن، وغالته بعده في ابنيه الحسين والحسن عليهما السّلام، وهو سلام الله عليه لا يزداد على شدّة اللّأواء إِلّا صبرا، وعلى تظاهر الأَعداء إِلّا حمدا وشکرا، مستمرا في طاعة الله، شديدا على أَعداءِ الله، رؤوفاً بأولياء الله، عاملا بكتاب الله، حاکما </w:t>
      </w:r>
      <w:bookmarkStart w:id="116" w:name="pg8972_96860"/>
    </w:p>
    <w:p>
      <w:pPr>
        <w:pStyle w:val="BookText"/>
        <w:rPr/>
      </w:pPr>
      <w:bookmarkEnd w:id="116"/>
      <w:r>
        <w:rPr>
          <w:rFonts w:ascii="IRNazanin" w:hAnsi="IRNazanin" w:eastAsia="IRNazanin"/>
          <w:color w:val="111111"/>
          <w:sz w:val="28"/>
          <w:sz w:val="28"/>
          <w:szCs w:val="28"/>
          <w:rtl w:val="true"/>
          <w:lang w:bidi="fa-IR"/>
        </w:rPr>
        <w:t>بسنّة رسول الله صلّى الله عليه وآله في الشّقي والسّعيد، مقتفيا لاثاره لا يفارقها، حتّى نقله الله إلى جواره واختار له دارا خيراً من داره، فمضى محمود الأثر مشکور الورد والصّدر، مستبدلا بدار الصّفا من دار المحن والكدر، قد لقى أخاه محمَّد المصطفى صلَّى الله عليه وآله بوجه لم يشوهه التَّبديل، وقلب لم ترد فيه الأَباطيل</w:t>
      </w:r>
      <w:r>
        <w:rPr>
          <w:rStyle w:val="FootnoteAnchor"/>
          <w:rtl w:val="true"/>
        </w:rPr>
        <w:footnoteReference w:id="382"/>
      </w:r>
    </w:p>
    <w:p>
      <w:pPr>
        <w:pStyle w:val="Heading2"/>
        <w:numPr>
          <w:ilvl w:val="1"/>
          <w:numId w:val="1"/>
        </w:numPr>
        <w:rPr/>
      </w:pPr>
      <w:bookmarkStart w:id="117" w:name="__RefHeading___Toc1726116_2870459653"/>
      <w:bookmarkStart w:id="118" w:name="_Toc36"/>
      <w:bookmarkEnd w:id="117"/>
      <w:r>
        <w:rPr>
          <w:rtl w:val="true"/>
        </w:rPr>
        <w:t>في شجاعته سلام الله عليه</w:t>
      </w:r>
      <w:r>
        <w:rPr>
          <w:rtl w:val="true"/>
        </w:rPr>
        <w:t>:</w:t>
      </w:r>
      <w:bookmarkEnd w:id="118"/>
    </w:p>
    <w:p>
      <w:pPr>
        <w:pStyle w:val="BookText"/>
        <w:rPr/>
      </w:pPr>
      <w:r>
        <w:rPr>
          <w:rFonts w:ascii="Amiri" w:hAnsi="Amiri" w:eastAsia="Amiri" w:cs="Amiri"/>
          <w:color w:val="111111"/>
          <w:sz w:val="28"/>
          <w:sz w:val="28"/>
          <w:szCs w:val="28"/>
          <w:rtl w:val="true"/>
          <w:lang w:bidi="ar-SA"/>
        </w:rPr>
        <w:t>وأَمّا الشّجاعة فقد أَجمع كافة أَهل الإِسلام على أنّ أمير المؤمنين عليه السّلام كان أَشجع النّاس، وقد تعجبّت الملائكة من حملاته وفَضَّل النَّبي صلَّى الله عليه وآله قَتله لعمرو بن عبد ود على عبادة الثقلين، وناداه جبرئیل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سَيِفَ إِلّا ذو الفقارِ وَلا فَتى إِلّا عَليٌّ</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غزاةِ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الدّاهية العظمى على المسلمين، وأَوّل حرب ابتلوا بها، قتل عليّ فيها صناديد قريش الَّذِين طلبوا المبارزة، كالوليد بن عتبة، والعاص بن سعيد ابن العاص، الَّذي أَحجم المسلمون عنه، ونوفل بن خویلد، الَّذي قرن أبا بكر وطلحة بمكّة قبل الهجرة، وأوثقهما بحبل وعذّبهما، وقال رسول الله صلَّى الله عليه وآله وسلَّم لمّا عرف حضوره في الحرب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اكفِني نَوفلاً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ولمّا قَتله عليّ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أَجابَ دَعوَتي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يقتل في ذلك اليوم واحدا بعد واحد، حتّى قَتل نصف المقتولين، وكانوا سبعين، وقَتل المسلمون، والثلاثة آلاف من الملائكة المسومين النصف الآخر</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وفي غزاة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انهزم المسلمون عن النَّبيّ صلَّى الله عليه وآله وسلَّم، وَرُمِيَ عن دابته إلى الأَرض، وضَربه المشركون بالسِّيوف والرِّماح، وعليّ عليه السّلام يُحامي ويُدافع عنه، فنظر إِليه النَّبيّ صلَّى الله عليه وآله بعد إِفاقته مِن غشيته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نَقَضوا العهد وَولوا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اكفِني يا عليّ هؤلاء، فَكشفهم عَنه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وصاح صايح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رسول الله، فانخلعت القلوب، ونزل جبريل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سَيِفَ إِلَّا ذُو الفقار وَلا فَتى إِلّا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للنَّبيِّ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لقد عَجبت الملائكة مِن حُسنِ مواساة عليّ لك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يَمنعهُ مّن ذلك وهو مِنّي وأَنا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ورَجع بعض النّاس لثبات عليّ عليه السّلام، ورجع عثمان بعد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ذَهبت بها عَريضة من طَویله</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غزاة الخندق أَحدق المشركُون بالمدينة،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جَاءُوكُمْ مِنْ فَوْقِكُمْ وَمِنْ أَسْفَلَ مِنْكُمْ</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ونادی عَمرو بن عبد ود بالبراز، فلم يَخرج سوى عليّ عليه السّلام، وفيه قَتل أَمير المؤمنين عليه السَّلام عَمرو بن عبد ود العدو الأَلَّد</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رَبيعة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حُذيفة،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إِنّا لنتحدَّث عن عليٍّ ومناقبه، فيقول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لتُفرِّطونَ في عليٍّ، فهل تحدُّثني بحديث؟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لو وضِع جَميع أَعمال أُمَّة محمَّد في كفةٍ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بَعث الله محمَّد صلَّى الله عليه وآله إلى يومِ القيامة، ووضِعَ عَمل عليّ بن أَبي طالب في الكفةِ الأُخرى، لرجحَ عَمل علىّ على جميعِ اعمالهم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يُقام له ولا يُقعد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يحمل، إنّي لأظنه إسرافا 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لكع الرّجال وكيفَ لا يُحتمل، وأين كان أبو بكر وعمر وحذيفة وجميع أصحاب النَّبيّ صلَّى الله عليه وآله يوم عَمرو بن عبدود وقد دَعا إلى المبارزة فأَحجم النَّاس کُلُّهم ما خَلا عليّاً، فإِنَّهُ نزل إِليه فَقتله، والَّذي نَفسُ حُذيفة بيده لَعملَهُ ذلك اليوم أَعظم أجرا من عَملِ أَصحاب محمَّد صلَّى الله عليه وآله إلى يومِ القيامة</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وفي يوم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أمير المؤمنين عليه السَّلام قَتل الجماعة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غزاةِ بَني المصطلق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 المؤمنين عليه السَّلام مالكاً وابنه، وسَبی جويرية بنت الحارث، فاصطفاها النَّبيّ صلَّى الله عليه وآله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 غزاةِ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الفتح فيها لأَمير المؤمنين عليه السَّلام، قَتل مرحباً وانهزم الجيش بقتله، اغلقوا باب الحصن، ففتحه أَمير المؤمنين عليه السَّلام، ورمی به وَجعله جِسراً على الخندقِ للمسلمين، وظفروا بالحصن وأَخذوا الغنائم وكان يَغلقه سَبعون رَجلاً، وقال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قَلعت بابَ خَيبر بقوةٍ جِسمانية بل بقوةٍ ربانية</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غزاةِ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أَمير المؤمنين عليه السَّلام الحويرث بن نفیل بن کعب</w:t>
      </w:r>
      <w:r>
        <w:rPr>
          <w:rStyle w:val="FootnoteAnchor"/>
          <w:rtl w:val="true"/>
        </w:rPr>
        <w:footnoteReference w:id="390"/>
      </w:r>
      <w:r>
        <w:rPr>
          <w:rFonts w:ascii="Amiri" w:hAnsi="Amiri" w:eastAsia="Amiri" w:cs="Amiri"/>
          <w:color w:val="111111"/>
          <w:sz w:val="28"/>
          <w:sz w:val="28"/>
          <w:szCs w:val="28"/>
          <w:rtl w:val="true"/>
          <w:lang w:bidi="ar-SA"/>
        </w:rPr>
        <w:t>، وكان يؤذي رسول الله صلَّى الله عليه وآله وَقَتل جماعة مِن قريش، وكان الفتح على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غزوة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استظهر النَّبيّ صلَّى الله عليه وآله بالكثرة، فَخرج بعشرة آلاف مّن المسلمينِ، فَعاینهم أَبو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نُغلَبَ اليوم مِن قِلَّة، فانهزموا بأَجمعهم ولم يَبق مع النَّبيِّ صلَّى الله عليه و آله سوى تِسعة مِن بني هاشم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اللَّهُ سَكِينَتَهُ عَلَى رَسُولِهِ وَعَلَى الْمُؤْمِنِينَ</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يريد عليّاً عليه السّلام وَمَن ثَبت مَعه، وكان يَضربُ بالسَّيفِ بَين يدي رسول الله صلَّى الله عليه وآله، والعبّاس عن يَمينه، والفضل عن يَساره، وأَبو سفيان بن الحارث يمسكُ بسرجهِ، وَنوفل وربيعة إِبنا الحارث، وعبد الله بن الزبير بن عبد المطلب وعتبة ومعتب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 أَبي لهب مِن وراءِ ظَهره، فَقتل أَمير المؤمنين عليه السَّلام رئيس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وجمعاً كثيراً، فانهزم المشركون وحصل الأَسر</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وابتلی سلام الله عليه بجميعِ الغزوات وبعد النَّبيّ صلَّى الله عليه وآله بقتال الناكثين والقاسطين والمارقين</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بكر الأَنباري في 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جلس إلى عُمر في المسجد وعنده أُناس، فلمّا قام عرض واحد بذکرهِ ونسبه إلى التَّيه</w:t>
      </w:r>
      <w:r>
        <w:rPr>
          <w:rStyle w:val="FootnoteAnchor"/>
          <w:rtl w:val="true"/>
        </w:rPr>
        <w:footnoteReference w:id="394"/>
      </w:r>
      <w:r>
        <w:rPr>
          <w:rFonts w:ascii="Amiri" w:hAnsi="Amiri" w:eastAsia="Amiri" w:cs="Amiri"/>
          <w:color w:val="111111"/>
          <w:sz w:val="28"/>
          <w:sz w:val="28"/>
          <w:szCs w:val="28"/>
          <w:rtl w:val="true"/>
          <w:lang w:bidi="ar-SA"/>
        </w:rPr>
        <w:t>والعجب،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لمثله أن يَتيه، والله لَولا سَيفه لما قام عمود الإِسلام، وهو أَقضى الأُمّة، وذو سَابِقتها وذو شَرفها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ذلك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مَنعك يا أَمير المؤمنين عنه؟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کَرهناه على حَداثةِ السِّن، وحُبَّه لبني عبد المطلب، وحَمل سورة براءة إلى أَهل مكّة، وكان النَّبي صلَّى الله عليه وآله انقد بها مع أَبي بكر فَنزل عليه جبرئیل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يُقرؤك السَّلام ويقول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يُؤدِيها إِلّا أَنت أَو واحد مِنك</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وهذه القصة، وحدها كافية في شرفِ عليّ عليه السَّلام و عُلوّ مرتبته بأضعاف كثيرة على من لم يوثق به في أدائها، ولم يؤتمن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الشجاعة العظمى مع خشونة مأكله، فإِنَّهُ لم يطعم البر ثلاثة أَيام، بل كان أَغلب قوته الشَّعير بغير إِدام، ويختم على جرابه لئلا يؤدمه ولداه الحسنان عليهما السَّلام، وكان كثير الصّوم كثير الصلاة مع شدّة قوته، حتّى قلع باب خیبر وقد عجز عنه المسلمون، وفضائله اكثر من ان تعد وتحصی،</w:t>
      </w:r>
      <w:r>
        <w:rPr>
          <w:rStyle w:val="FootnoteAnchor"/>
          <w:rtl w:val="true"/>
        </w:rPr>
        <w:footnoteReference w:id="396"/>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فبأسه تفر منه الأَقران، ومراسه وثبات جأشه حيث تزلزل الأَقدام، وشدّة صبره حيث تطير فراخ الهام، وبسطوته قلوب الشّجعان واجفة، وباستقراره أَقدام </w:t>
      </w:r>
    </w:p>
    <w:p>
      <w:pPr>
        <w:pStyle w:val="BookText"/>
        <w:rPr/>
      </w:pPr>
      <w:r>
        <w:rPr>
          <w:rFonts w:ascii="Amiri" w:hAnsi="Amiri" w:eastAsia="Amiri" w:cs="Amiri"/>
          <w:color w:val="111111"/>
          <w:sz w:val="28"/>
          <w:sz w:val="28"/>
          <w:szCs w:val="28"/>
          <w:rtl w:val="true"/>
          <w:lang w:bidi="ar-SA"/>
        </w:rPr>
        <w:t>الأَبطال راجفة، ونجدته عند انخلاع القلوب من الصّدور وبسالته ظاهرة، ورحى الحروب تدور والدِّماء تفور ونجوم الأَسنة تطلع وتغور، وحماسته والموت قد كشر عن نابه، وسماحته وبنفسه والجبان قد انقلب على أَعقابهِ، وكشفه الكروب عن وجه رسول الله صلَّى الله عليه وآله وقد فر من فرَّ مِن أَصحابه، وبذله روحه العزيزة رجاء ما أَعدَّ الله من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أمر قد اشتهر، وحالٌ قد بان و ظهر، وشاع خبره فعرفه مَن بقي ومَن غبر، وتضمنته الأَخبار والسِّير، فتساوي في العلم به البعيد والقريب، واتفق على الإِقرار به البغيض والحبيب، وصدق به عند ذكره الأَجنبي والنسيب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فارس الإِسلام وأسده، وباني ركن الإِيمان ومشیِّده، طلّاع الأَنجدة والأغوار، مفرّق جموع الكفار، حاصد خضرائهم بذي الفقار، ومخرجهم من ديارهم إلى المفاوز والقفار، ومضيِّف الطّير والسِّباع يوم الملحمة والفزاع، سيف الله الماضي، ونائبه المتقاضي، وآيته الواضحة، وبيّنته اللائحة، وحجّته الصّادعة، ورحمته الجامعة، ونعمته الواسعة، ونقمته الوازعة، وقد شهدت بدر بمقامه وكانت حنين من بعض أَيّامه، وسل أُحداً عن فعل قناته وحسامه، ويوم خيبر إِذ فتح الله على يديه، ويوم الخندق إِذ خرَّ عمرو لفمه ويديه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جمل لها تفاصيل وبیان و مقامات رضي بها الرحمن، ومواطن هدّت </w:t>
      </w:r>
    </w:p>
    <w:p>
      <w:pPr>
        <w:pStyle w:val="BookText"/>
        <w:rPr/>
      </w:pPr>
      <w:r>
        <w:rPr>
          <w:rFonts w:ascii="IRNazanin" w:hAnsi="IRNazanin" w:eastAsia="IRNazanin"/>
          <w:color w:val="111111"/>
          <w:sz w:val="28"/>
          <w:sz w:val="28"/>
          <w:szCs w:val="28"/>
          <w:rtl w:val="true"/>
          <w:lang w:bidi="fa-IR"/>
        </w:rPr>
        <w:t>الشّرك وزلزلته وحملته على حكم الصّغار وأَنزلته، ورکسته في مهاوي الذّلة والهوان، وكم له من مواقف كان فيها جبرئیل مساعده و میکائیل يؤازره ويعاضده والله يمده بعناياته والرّسول يتبعه بصالح دعواته وقلب الإِسلام يرجف عليه وامداد التأييد تصل إليه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ولله در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جمعت في صفاتِكَ الأضدادُ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عزت لكَ الأندادُ</w:t>
      </w:r>
    </w:p>
    <w:p>
      <w:pPr>
        <w:pStyle w:val="BookText"/>
        <w:rPr/>
      </w:pPr>
      <w:r>
        <w:rPr>
          <w:rFonts w:ascii="Amiri" w:hAnsi="Amiri" w:eastAsia="Amiri" w:cs="Amiri"/>
          <w:color w:val="111111"/>
          <w:sz w:val="28"/>
          <w:sz w:val="28"/>
          <w:szCs w:val="28"/>
          <w:rtl w:val="true"/>
          <w:lang w:bidi="ar-SA"/>
        </w:rPr>
        <w:t xml:space="preserve">زاهدٌ حاكمٌ حلیمٌ 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ناسكٌ فاتكٌ فقیرٌ جوادُ</w:t>
      </w:r>
    </w:p>
    <w:p>
      <w:pPr>
        <w:pStyle w:val="BookText"/>
        <w:rPr/>
      </w:pPr>
      <w:r>
        <w:rPr>
          <w:rFonts w:ascii="Amiri" w:hAnsi="Amiri" w:eastAsia="Amiri" w:cs="Amiri"/>
          <w:color w:val="111111"/>
          <w:sz w:val="28"/>
          <w:sz w:val="28"/>
          <w:szCs w:val="28"/>
          <w:rtl w:val="true"/>
          <w:lang w:bidi="ar-SA"/>
        </w:rPr>
        <w:t xml:space="preserve">شِیَمٌ ما جُمعنَ في بَشرٍ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حازَ مثلهنّ العبادُ</w:t>
      </w:r>
    </w:p>
    <w:p>
      <w:pPr>
        <w:pStyle w:val="BookText"/>
        <w:rPr/>
      </w:pPr>
      <w:r>
        <w:rPr>
          <w:rFonts w:ascii="Amiri" w:hAnsi="Amiri" w:eastAsia="Amiri" w:cs="Amiri"/>
          <w:color w:val="111111"/>
          <w:sz w:val="28"/>
          <w:sz w:val="28"/>
          <w:szCs w:val="28"/>
          <w:rtl w:val="true"/>
          <w:lang w:bidi="ar-SA"/>
        </w:rPr>
        <w:t xml:space="preserve">خُلُقٌ يخجِلُ النّسيمَ من العَطفِ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وبؤسٌ يَذوبُ منهُ الجَمادُ</w:t>
      </w:r>
    </w:p>
    <w:p>
      <w:pPr>
        <w:pStyle w:val="BookText"/>
        <w:rPr/>
      </w:pPr>
      <w:r>
        <w:rPr>
          <w:rFonts w:ascii="Amiri" w:hAnsi="Amiri" w:eastAsia="Amiri" w:cs="Amiri"/>
          <w:color w:val="111111"/>
          <w:sz w:val="28"/>
          <w:sz w:val="28"/>
          <w:szCs w:val="28"/>
          <w:rtl w:val="true"/>
          <w:lang w:bidi="ar-SA"/>
        </w:rPr>
        <w:t xml:space="preserve">فلهذا تعمقت فيكَ أقوامٌ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بأقوالهم فزانُوا وزادُوا</w:t>
      </w:r>
    </w:p>
    <w:p>
      <w:pPr>
        <w:pStyle w:val="BookText"/>
        <w:rPr/>
      </w:pPr>
      <w:r>
        <w:rPr>
          <w:rFonts w:ascii="Amiri" w:hAnsi="Amiri" w:eastAsia="Amiri" w:cs="Amiri"/>
          <w:color w:val="111111"/>
          <w:sz w:val="28"/>
          <w:sz w:val="28"/>
          <w:szCs w:val="28"/>
          <w:rtl w:val="true"/>
          <w:lang w:bidi="ar-SA"/>
        </w:rPr>
        <w:t xml:space="preserve">وغلَت في صِفاتِ فضلِك 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وصادٌ وآلُ سينٍ وصادُ</w:t>
      </w:r>
    </w:p>
    <w:p>
      <w:pPr>
        <w:pStyle w:val="BookText"/>
        <w:rPr/>
      </w:pPr>
      <w:r>
        <w:rPr>
          <w:rFonts w:ascii="Amiri" w:hAnsi="Amiri" w:eastAsia="Amiri" w:cs="Amiri"/>
          <w:color w:val="111111"/>
          <w:sz w:val="28"/>
          <w:sz w:val="28"/>
          <w:szCs w:val="28"/>
          <w:rtl w:val="true"/>
          <w:lang w:bidi="ar-SA"/>
        </w:rPr>
        <w:t xml:space="preserve">ظهرت منكَ للورَی 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فأقرتُ بفضلِكَ الحسّادُ</w:t>
      </w:r>
    </w:p>
    <w:p>
      <w:pPr>
        <w:pStyle w:val="BookText"/>
        <w:rPr/>
      </w:pPr>
      <w:r>
        <w:rPr>
          <w:rFonts w:ascii="Amiri" w:hAnsi="Amiri" w:eastAsia="Amiri" w:cs="Amiri"/>
          <w:color w:val="111111"/>
          <w:sz w:val="28"/>
          <w:sz w:val="28"/>
          <w:szCs w:val="28"/>
          <w:rtl w:val="true"/>
          <w:lang w:bidi="ar-SA"/>
        </w:rPr>
        <w:t xml:space="preserve">إن يكذِّب بها عداكَ فقد كذّ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مِن قَبلُ قومُ لُوطٍ وعادُ</w:t>
      </w:r>
    </w:p>
    <w:p>
      <w:pPr>
        <w:pStyle w:val="BookText"/>
        <w:rPr/>
      </w:pPr>
      <w:r>
        <w:rPr>
          <w:rFonts w:ascii="Amiri" w:hAnsi="Amiri" w:eastAsia="Amiri" w:cs="Amiri"/>
          <w:color w:val="111111"/>
          <w:sz w:val="28"/>
          <w:sz w:val="28"/>
          <w:szCs w:val="28"/>
          <w:rtl w:val="true"/>
          <w:lang w:bidi="ar-SA"/>
        </w:rPr>
        <w:t xml:space="preserve">أَنت سِر النَّبيّ والصِّنو وابن 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والصّهرُ، والأخُ المستجادُ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رأي غيرَكَ النّبيُّ لآخاهُ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فأخطأ الانتقادُ </w:t>
      </w:r>
    </w:p>
    <w:p>
      <w:pPr>
        <w:pStyle w:val="BookText"/>
        <w:rPr/>
      </w:pPr>
      <w:r>
        <w:rPr>
          <w:rFonts w:ascii="Amiri" w:hAnsi="Amiri" w:eastAsia="Amiri" w:cs="Amiri"/>
          <w:color w:val="111111"/>
          <w:sz w:val="28"/>
          <w:sz w:val="28"/>
          <w:szCs w:val="28"/>
          <w:rtl w:val="true"/>
          <w:lang w:bidi="ar-SA"/>
        </w:rPr>
        <w:t xml:space="preserve">بکم باهلَ النَّبيُّ ولم 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لَكُم خامِساً سِواهُ يُزادُ</w:t>
      </w:r>
    </w:p>
    <w:p>
      <w:pPr>
        <w:pStyle w:val="BookText"/>
        <w:rPr/>
      </w:pPr>
      <w:r>
        <w:rPr>
          <w:rFonts w:ascii="Amiri" w:hAnsi="Amiri" w:eastAsia="Amiri" w:cs="Amiri"/>
          <w:color w:val="111111"/>
          <w:sz w:val="28"/>
          <w:sz w:val="28"/>
          <w:szCs w:val="28"/>
          <w:rtl w:val="true"/>
          <w:lang w:bidi="ar-SA"/>
        </w:rPr>
        <w:t xml:space="preserve">كنتَ نفساً له، وعرسُك وابناك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 النِّساءُ والأولادُ</w:t>
      </w:r>
    </w:p>
    <w:p>
      <w:pPr>
        <w:pStyle w:val="BookText"/>
        <w:rPr/>
      </w:pPr>
      <w:r>
        <w:rPr>
          <w:rFonts w:ascii="Amiri" w:hAnsi="Amiri" w:eastAsia="Amiri" w:cs="Amiri"/>
          <w:color w:val="111111"/>
          <w:sz w:val="28"/>
          <w:sz w:val="28"/>
          <w:szCs w:val="28"/>
          <w:rtl w:val="true"/>
          <w:lang w:bidi="ar-SA"/>
        </w:rPr>
        <w:t xml:space="preserve">جَلّ مَعناكَ أن يُحيطَ به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وتُحصي صِفاتِهِ النقّادُ</w:t>
      </w:r>
    </w:p>
    <w:p>
      <w:pPr>
        <w:pStyle w:val="BookText"/>
        <w:rPr/>
      </w:pPr>
      <w:r>
        <w:rPr>
          <w:rFonts w:ascii="Amiri" w:hAnsi="Amiri" w:eastAsia="Amiri" w:cs="Amiri"/>
          <w:color w:val="111111"/>
          <w:sz w:val="28"/>
          <w:sz w:val="28"/>
          <w:szCs w:val="28"/>
          <w:rtl w:val="true"/>
          <w:lang w:bidi="ar-SA"/>
        </w:rPr>
        <w:t xml:space="preserve">إنّما اللهُ عنكمُ أذهبُ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فردّت بغيظها الأحقادُ</w:t>
      </w:r>
      <w:r>
        <w:rPr>
          <w:rStyle w:val="FootnoteAnchor"/>
          <w:rtl w:val="true"/>
        </w:rPr>
        <w:footnoteReference w:id="398"/>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إمامهم احمد بن حنبل في مُسنده، مسندا إلى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فيك مَثلاً مِن عيسي</w:t>
      </w:r>
      <w:r>
        <w:rPr>
          <w:rStyle w:val="FootnoteAnchor"/>
          <w:rtl w:val="true"/>
        </w:rPr>
        <w:footnoteReference w:id="399"/>
      </w:r>
      <w:r>
        <w:rPr>
          <w:rFonts w:ascii="Amiri" w:hAnsi="Amiri" w:eastAsia="Amiri" w:cs="Amiri"/>
          <w:color w:val="111111"/>
          <w:sz w:val="28"/>
          <w:sz w:val="28"/>
          <w:szCs w:val="28"/>
          <w:rtl w:val="true"/>
          <w:lang w:bidi="ar-SA"/>
        </w:rPr>
        <w:t>أَبغَضتهُ اليهود حتّى اتَهموا أُمّهُ البتُول</w:t>
      </w:r>
      <w:r>
        <w:rPr>
          <w:rStyle w:val="FootnoteAnchor"/>
          <w:rtl w:val="true"/>
        </w:rPr>
        <w:footnoteReference w:id="400"/>
      </w:r>
      <w:r>
        <w:rPr>
          <w:rFonts w:ascii="Amiri" w:hAnsi="Amiri" w:eastAsia="Amiri" w:cs="Amiri"/>
          <w:color w:val="111111"/>
          <w:sz w:val="28"/>
          <w:sz w:val="28"/>
          <w:szCs w:val="28"/>
          <w:rtl w:val="true"/>
          <w:lang w:bidi="ar-SA"/>
        </w:rPr>
        <w:t>وأَحبَّتهُ النصارى حتّى أَنزَلوه بالمنزلةِ الَّتي لَيس له</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يهلك فيَّ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غالي ومُبغِض قالي</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وابن المغازلي في مناقبه</w:t>
      </w:r>
      <w:r>
        <w:rPr>
          <w:rStyle w:val="FootnoteAnchor"/>
          <w:rtl w:val="true"/>
        </w:rPr>
        <w:footnoteReference w:id="403"/>
      </w:r>
      <w:r>
        <w:rPr>
          <w:rFonts w:ascii="Amiri" w:hAnsi="Amiri" w:eastAsia="Amiri" w:cs="Amiri"/>
          <w:color w:val="111111"/>
          <w:sz w:val="28"/>
          <w:sz w:val="28"/>
          <w:szCs w:val="28"/>
          <w:rtl w:val="true"/>
          <w:lang w:bidi="ar-SA"/>
        </w:rPr>
        <w:t>، وابن عبد البر في معاتبه</w:t>
      </w:r>
      <w:r>
        <w:rPr>
          <w:rStyle w:val="FootnoteAnchor"/>
          <w:rtl w:val="true"/>
        </w:rPr>
        <w:footnoteReference w:id="404"/>
      </w:r>
      <w:r>
        <w:rPr>
          <w:rFonts w:ascii="Amiri" w:hAnsi="Amiri" w:eastAsia="Amiri" w:cs="Amiri"/>
          <w:color w:val="111111"/>
          <w:sz w:val="28"/>
          <w:sz w:val="28"/>
          <w:szCs w:val="28"/>
          <w:rtl w:val="true"/>
          <w:lang w:bidi="ar-SA"/>
        </w:rPr>
        <w:t>، ذكروا ما معناه يدل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ومعلوم ان خصائصه الباهرة ومعجزاته القاهرة وآياته الناطقة ونعوت کمالاته المشرقة، ظاهرات لا تدفع، ومسفرات لا تقنّع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باب القموص، وقلع الصّخرة وإِخباراته بالغيب المتضمنة له صريحات النصوص، وقد بلغت في الشّرف أَوج الكمال، حتّى التبس الأَمر والحال على الكثيرِ من العقلاءِ، فاعتقدوا أَنَّهُ فاطر الأَرض والسَّماء وخالق الأَموات والأَحياء، كما بلغ الأَمر في نَبيِّ الله عیسی علیه السَّلام هل هو معبود أَو عبد؟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سَبق في علمِ الله ما يجري على وليِّ الله وناصر دینه من أَهل الشِّقاق والنفاق المبغضين والمعاندين، وقد جَعل الله لكلِّ نَبي عدواً من المجرمين، وما بالغوا به لبلوغ الحسد منهم والعداوة لسيّد الموحدين وقاتل الملحدين، حتّى ساووه بمن لم يجرِ مجرى سائر رعيته، لعدم استعداده لقبول الكمالات في ذاته وصفاته، لا </w:t>
      </w:r>
      <w:bookmarkStart w:id="119" w:name="pg8972_96871"/>
    </w:p>
    <w:p>
      <w:pPr>
        <w:pStyle w:val="BookText"/>
        <w:rPr/>
      </w:pPr>
      <w:bookmarkEnd w:id="119"/>
      <w:r>
        <w:rPr>
          <w:rFonts w:ascii="Amiri" w:hAnsi="Amiri" w:eastAsia="Amiri" w:cs="Amiri"/>
          <w:color w:val="111111"/>
          <w:sz w:val="28"/>
          <w:sz w:val="28"/>
          <w:szCs w:val="28"/>
          <w:rtl w:val="true"/>
          <w:lang w:bidi="ar-SA"/>
        </w:rPr>
        <w:t>كساه الله مِن حللِ الأَنوار وحلّاهُ بحلايا الفضائل والفواضل، الَّتي ليس لها في الأَنامِ من معادل و مماثل، ما يبلغ به إلى الغاية الَّتي تقوم بها الحجّة البالغة لله تعالى، ولا يبقى للعباد عذر به يعتذرون في ولايةِ وليِّ الله وخليفة رسول الله الحاكم بحكم الله في عباده</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0" w:name="__RefHeading___Toc1726118_2870459653"/>
      <w:bookmarkStart w:id="121" w:name="_Toc37"/>
      <w:bookmarkEnd w:id="120"/>
      <w:r>
        <w:rPr>
          <w:rtl w:val="true"/>
        </w:rPr>
        <w:t>في ذكر بعض معجزاته وكراماته وما ظهر منه عليه السَّلام من إِخبارهِ بالمغيبات</w:t>
      </w:r>
      <w:r>
        <w:rPr>
          <w:rtl w:val="true"/>
        </w:rPr>
        <w:t>:</w:t>
      </w:r>
      <w:bookmarkEnd w:id="121"/>
    </w:p>
    <w:p>
      <w:pPr>
        <w:pStyle w:val="BookText"/>
        <w:rPr/>
      </w:pPr>
      <w:r>
        <w:rPr>
          <w:rFonts w:ascii="Amiri" w:hAnsi="Amiri" w:eastAsia="Amiri" w:cs="Amiri"/>
          <w:color w:val="111111"/>
          <w:sz w:val="28"/>
          <w:sz w:val="28"/>
          <w:szCs w:val="28"/>
          <w:rtl w:val="true"/>
          <w:lang w:bidi="ar-SA"/>
        </w:rPr>
        <w:t>فمن كراماته الظاهرة ومعاجزه الباهرة ما وقع له عليه السَّلام في مفتتحِ غزاة تبوك على ما روي عن الإِمام أَبي محمَّد الحسن العسكري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رامت الفجرة الكفرة ليلة العقبة قتل رسول الله صلى الله عليه وآله على العقبة، ورام من بقي من مردة المنافقين بالمدينة قتل عليّ بن أبي طالب عليه السَّلام، فما قدروا على مغالبة ربّهم، حملهم على ذلك حسدهم لرسول الله صلى الله عليه وآله في عليّ عليه السّلام لما فخّم من أَمره، وعظّم من شأنه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خرج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خلّفه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أتاني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الله العليّ الأعلى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إمّا أن تخرج أنت ويقيم عليّ، أو يخرج عليّ وتقيم أنت، لابد من ذلك، فإنّ عليّا قد ندبته </w:t>
      </w:r>
    </w:p>
    <w:p>
      <w:pPr>
        <w:pStyle w:val="BookText"/>
        <w:rPr/>
      </w:pPr>
      <w:r>
        <w:rPr>
          <w:rFonts w:ascii="Amiri" w:hAnsi="Amiri" w:eastAsia="Amiri" w:cs="Amiri"/>
          <w:color w:val="111111"/>
          <w:sz w:val="28"/>
          <w:sz w:val="28"/>
          <w:szCs w:val="28"/>
          <w:rtl w:val="true"/>
          <w:lang w:bidi="ar-SA"/>
        </w:rPr>
        <w:t>لإحدى اثنتين، لا يعلم أحد كنه جلال من أطاعني فيهما، وعظيم ثوابه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خلفه</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 أَكثر المنافقون اللَّغط في ذلك</w:t>
      </w:r>
      <w:r>
        <w:rPr>
          <w:rStyle w:val="FootnoteAnchor"/>
          <w:rtl w:val="true"/>
        </w:rPr>
        <w:footnoteReference w:id="407"/>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ملَّهُ وسئِمه و کَرِه صُحبتَه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فَتَبعه عليّ عليه السَّلام حتّى لَحِقه وهو واجد مما قالوه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أَشخَصكَ يا عليُّ عن مَركزك؟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النَّاسِ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مِنِّي بمنزلةِ هارونَ مِن موسى إِلّا أنَّهُ لا نَبيَّ بَعدي</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فانصرفَ عليّ عليه السَّلام إلى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فدبّروا عليه أَن يَقتلوه، وتقدموا في أن يَحفِروا لهُ في طريقهِ حَفِيرة طويلة قدر خَمسين ذراعاً، ثُمَّ غَطّوها بخصٍّ رقيق</w:t>
      </w:r>
      <w:r>
        <w:rPr>
          <w:rStyle w:val="FootnoteAnchor"/>
          <w:rtl w:val="true"/>
        </w:rPr>
        <w:footnoteReference w:id="408"/>
      </w:r>
      <w:r>
        <w:rPr>
          <w:rFonts w:ascii="Amiri" w:hAnsi="Amiri" w:eastAsia="Amiri" w:cs="Amiri"/>
          <w:color w:val="111111"/>
          <w:sz w:val="28"/>
          <w:sz w:val="28"/>
          <w:szCs w:val="28"/>
          <w:rtl w:val="true"/>
          <w:lang w:bidi="ar-SA"/>
        </w:rPr>
        <w:t>وَنثروا فَوقها يَسيراً مِن التُّرابِ بقدرِ ما غَطوا به وجوه الحصر، وكان على طريقِ عليّ عليه السَّلام الَّذي لابدَ له من سلوكهِ ليقعَ هو ودابته في الحفيرةِ الَّتي عَمَقوها، وكان مِن حوالي المحفور أَرض ذات حِجارة، ودبروا على أنَّه إِذا وَقع مع دابَته في ذلك المكان كَبَسوه بالأَحجار حتّى يَقتلوه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بَلغ عليّ عليه السّلام قُربَ المَكان لَوى فَرسه عُنقه وأَطاله الله فَبَلغت جَحفَلته</w:t>
      </w:r>
      <w:r>
        <w:rPr>
          <w:rStyle w:val="FootnoteAnchor"/>
          <w:rtl w:val="true"/>
        </w:rPr>
        <w:footnoteReference w:id="409"/>
      </w:r>
      <w:r>
        <w:rPr>
          <w:rFonts w:ascii="Amiri" w:hAnsi="Amiri" w:eastAsia="Amiri" w:cs="Amiri"/>
          <w:color w:val="111111"/>
          <w:sz w:val="28"/>
          <w:sz w:val="28"/>
          <w:szCs w:val="28"/>
          <w:rtl w:val="true"/>
          <w:lang w:bidi="ar-SA"/>
        </w:rPr>
        <w:t>أُذُنه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قد حُفِرَ لك ههُنا حَفِيرة وَدبر عليك الحتنف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مِن ناصحٍ خيرا، كما تُدبر بتَدبيري، فإِنَّ الله عزَّ وجل لا يُخليكَ مِن صُنعهِ الجَميل، وَسارَ حتّى شارَفَ المكان فتَوقفَ الفَرس خَوفاً مِن المرورِ على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بإِذنِ الله تَعالی سالِماً سَوياً، عَجيبا شأَنُك، بَديعاً أَمُرك، فَتَبادرت الدّابة فإِذا رَبَّك عزَّ وجل قد متَّن الأَرض وصلَّبها ولامَ حُفرها وَجعلَها كسائِر الأَرض، فلمّا جاوَزها عليّ عليه السَّلام لَوى الفرس عُنقه وَوَضعَ جَحفلتهُ على أُذُنَه،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أَكرَمَك يا مولاي على ربِّ العالمين أَجازكَ على هذا المكان الخاوي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جازاكَ الله بهذهِ السَّلامة على تِلك النَّصيحة الَّتي نَصحتني، ثُمَّ قَلب وَجه الدّابة إلى ما يَلي كَفلها والقوم مَعه، بَعضهم كان أَمامَه وَبعضهم خَلقَه،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اكشِفوا عَن هذا المَكان، فكَشفوا عَنه، فإِذا هو خاوٍ لا </w:t>
      </w:r>
    </w:p>
    <w:p>
      <w:pPr>
        <w:pStyle w:val="BookText"/>
        <w:rPr/>
      </w:pPr>
      <w:r>
        <w:rPr>
          <w:rFonts w:ascii="Amiri" w:hAnsi="Amiri" w:eastAsia="Amiri" w:cs="Amiri"/>
          <w:color w:val="111111"/>
          <w:sz w:val="28"/>
          <w:sz w:val="28"/>
          <w:szCs w:val="28"/>
          <w:rtl w:val="true"/>
          <w:lang w:bidi="ar-SA"/>
        </w:rPr>
        <w:t>يَسير عليه أَحد إِلّا وَقع في الحفرة، فأَظهرَ القوم الفَزع والتَّعجُّب مما رَاوا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َمَن عَمل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فَرسي هذا يَدري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الفرس کَيف هذا؟ ومَن دَبر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إِذا كان الله عزَّ وجل يُبرم ما يَروم جُهال القوم نَقضه، أَو كان يَنقض ما يَروم جُهال القوم إِبرامه، فالله هو الغالب، والخلق هم المغلوبون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 هذا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وفُلان، وفُلان إلى أن ذَكر عشرة بمواطاةٍ من اربعة وعشرين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مع</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يَقتلوا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 على العقبةِ والله عزَّ وجل مِن وراءِ حِياطة رسول الله صلَّى الله عليه وآله ووليّ الله لا يَغلِبه الكافرون</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وساق حديث العقبة بما فيه من الامور المستغربة الَّتي هي للرسول صلَّى الله عليه وآله مدحة ومنقبة، وللمنافقين ضلالة ومثلبة، وكان فيها سلامته سلام الله عليه من شرورهم وردَّ كيدهم في نحورهم حيث انخرطوا في باطلهم، وسقطوا من رواحلهم، فانكسرت سوقهم وأَضلاعهم، وعظمت أَورامهم وأَوجاعهم وخيَّب الله آمالهم، فانقلبوا خائبين ذلك بأنّهم خانوا الله ورسوله والله لا يهدي كيد الخائنين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ولله در بعض القائلين المادحين لسيّد الموحدين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تَلُمني يا سعدُ في مقتِ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وَفَت حقَّ أحمدَ إِذ وَفاها</w:t>
      </w:r>
    </w:p>
    <w:p>
      <w:pPr>
        <w:pStyle w:val="BookText"/>
        <w:rPr/>
      </w:pPr>
      <w:r>
        <w:rPr>
          <w:rFonts w:ascii="Amiri" w:hAnsi="Amiri" w:eastAsia="Amiri" w:cs="Amiri"/>
          <w:color w:val="111111"/>
          <w:sz w:val="28"/>
          <w:sz w:val="28"/>
          <w:szCs w:val="28"/>
          <w:rtl w:val="true"/>
          <w:lang w:bidi="ar-SA"/>
        </w:rPr>
        <w:t xml:space="preserve">أَوَما قالَ 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احفظوني في بِرِّ وولاها</w:t>
      </w:r>
    </w:p>
    <w:p>
      <w:pPr>
        <w:pStyle w:val="BookText"/>
        <w:rPr/>
      </w:pPr>
      <w:r>
        <w:rPr>
          <w:rFonts w:ascii="Amiri" w:hAnsi="Amiri" w:eastAsia="Amiri" w:cs="Amiri"/>
          <w:color w:val="111111"/>
          <w:sz w:val="28"/>
          <w:sz w:val="28"/>
          <w:szCs w:val="28"/>
          <w:rtl w:val="true"/>
          <w:lang w:bidi="ar-SA"/>
        </w:rPr>
        <w:t xml:space="preserve">نازعوه حَيّاً وَخانوه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لتلكَ الخطوبِ ما اشقاها</w:t>
      </w:r>
    </w:p>
    <w:p>
      <w:pPr>
        <w:pStyle w:val="BookText"/>
        <w:rPr/>
      </w:pPr>
      <w:r>
        <w:rPr>
          <w:rFonts w:ascii="Amiri" w:hAnsi="Amiri" w:eastAsia="Amiri" w:cs="Amiri"/>
          <w:color w:val="111111"/>
          <w:sz w:val="28"/>
          <w:sz w:val="28"/>
          <w:szCs w:val="28"/>
          <w:rtl w:val="true"/>
          <w:lang w:bidi="ar-SA"/>
        </w:rPr>
        <w:t xml:space="preserve">أُمَّةٌ لم تؤُم أَمرَ سَفيرِ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ضلَّت وضلَّ مَن يَهواها</w:t>
      </w:r>
    </w:p>
    <w:p>
      <w:pPr>
        <w:pStyle w:val="BookText"/>
        <w:rPr/>
      </w:pPr>
      <w:r>
        <w:rPr>
          <w:rFonts w:ascii="Amiri" w:hAnsi="Amiri" w:eastAsia="Amiri" w:cs="Amiri"/>
          <w:color w:val="111111"/>
          <w:sz w:val="28"/>
          <w:sz w:val="28"/>
          <w:szCs w:val="28"/>
          <w:rtl w:val="true"/>
          <w:lang w:bidi="ar-SA"/>
        </w:rPr>
        <w:t xml:space="preserve">كَيف أَقصت أَخا نزارٍ وآوت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أَعادي محمَّد أَعداها</w:t>
      </w:r>
    </w:p>
    <w:p>
      <w:pPr>
        <w:pStyle w:val="BookText"/>
        <w:rPr/>
      </w:pPr>
      <w:r>
        <w:rPr>
          <w:rFonts w:ascii="Amiri" w:hAnsi="Amiri" w:eastAsia="Amiri" w:cs="Amiri"/>
          <w:color w:val="111111"/>
          <w:sz w:val="28"/>
          <w:sz w:val="28"/>
          <w:szCs w:val="28"/>
          <w:rtl w:val="true"/>
          <w:lang w:bidi="ar-SA"/>
        </w:rPr>
        <w:t xml:space="preserve">تعست جَبهةُ الجَبانِ تَنافي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خيرٍ، لا خيرَ فيمن رَجاها</w:t>
      </w:r>
    </w:p>
    <w:p>
      <w:pPr>
        <w:pStyle w:val="BookText"/>
        <w:rPr/>
      </w:pPr>
      <w:r>
        <w:rPr>
          <w:rFonts w:ascii="Amiri" w:hAnsi="Amiri" w:eastAsia="Amiri" w:cs="Amiri"/>
          <w:color w:val="111111"/>
          <w:sz w:val="28"/>
          <w:sz w:val="28"/>
          <w:szCs w:val="28"/>
          <w:rtl w:val="true"/>
          <w:lang w:bidi="ar-SA"/>
        </w:rPr>
        <w:t xml:space="preserve">أَحديثُ القيانِ يَكرههُ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وللمُصطفى يلذُّ غِناها</w:t>
      </w:r>
    </w:p>
    <w:p>
      <w:pPr>
        <w:pStyle w:val="BookText"/>
        <w:rPr/>
      </w:pPr>
      <w:r>
        <w:rPr>
          <w:rFonts w:ascii="Amiri" w:hAnsi="Amiri" w:eastAsia="Amiri" w:cs="Amiri"/>
          <w:color w:val="111111"/>
          <w:sz w:val="28"/>
          <w:sz w:val="28"/>
          <w:szCs w:val="28"/>
          <w:rtl w:val="true"/>
          <w:lang w:bidi="ar-SA"/>
        </w:rPr>
        <w:t xml:space="preserve">ليتَه حينَ قالَ لَولا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وبَدت آية الهدى فاقتفاها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الجهلُ لم يدَعه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عينٍ رأت عقيبَ عماها </w:t>
      </w:r>
    </w:p>
    <w:p>
      <w:pPr>
        <w:pStyle w:val="BookText"/>
        <w:rPr/>
      </w:pPr>
      <w:r>
        <w:rPr>
          <w:rFonts w:ascii="Amiri" w:hAnsi="Amiri" w:eastAsia="Amiri" w:cs="Amiri"/>
          <w:color w:val="111111"/>
          <w:sz w:val="28"/>
          <w:sz w:val="28"/>
          <w:szCs w:val="28"/>
          <w:rtl w:val="true"/>
          <w:lang w:bidi="ar-SA"/>
        </w:rPr>
        <w:t xml:space="preserve">إي وحقِ الإِسلام لَولا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قضاها فتیً ولا أفتاها</w:t>
      </w:r>
    </w:p>
    <w:p>
      <w:pPr>
        <w:pStyle w:val="BookText"/>
        <w:rPr/>
      </w:pPr>
      <w:r>
        <w:rPr>
          <w:rFonts w:ascii="Amiri" w:hAnsi="Amiri" w:eastAsia="Amiri" w:cs="Amiri"/>
          <w:color w:val="111111"/>
          <w:sz w:val="28"/>
          <w:sz w:val="28"/>
          <w:szCs w:val="28"/>
          <w:rtl w:val="true"/>
          <w:lang w:bidi="ar-SA"/>
        </w:rPr>
        <w:t xml:space="preserve">قد أطلّت على العوالمِ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الله لم يَسعها فضاها</w:t>
      </w:r>
    </w:p>
    <w:p>
      <w:pPr>
        <w:pStyle w:val="BookText"/>
        <w:rPr/>
      </w:pPr>
      <w:r>
        <w:rPr>
          <w:rFonts w:ascii="Amiri" w:hAnsi="Amiri" w:eastAsia="Amiri" w:cs="Amiri"/>
          <w:color w:val="111111"/>
          <w:sz w:val="28"/>
          <w:sz w:val="28"/>
          <w:szCs w:val="28"/>
          <w:rtl w:val="true"/>
          <w:lang w:bidi="ar-SA"/>
        </w:rPr>
        <w:t xml:space="preserve">تَتجلى به منیرات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کالدَّراري سيّارةً في سماها</w:t>
      </w:r>
    </w:p>
    <w:p>
      <w:pPr>
        <w:pStyle w:val="BookText"/>
        <w:rPr/>
      </w:pPr>
      <w:r>
        <w:rPr>
          <w:rFonts w:ascii="Amiri" w:hAnsi="Amiri" w:eastAsia="Amiri" w:cs="Amiri"/>
          <w:color w:val="111111"/>
          <w:sz w:val="28"/>
          <w:sz w:val="28"/>
          <w:szCs w:val="28"/>
          <w:rtl w:val="true"/>
          <w:lang w:bidi="ar-SA"/>
        </w:rPr>
        <w:t xml:space="preserve">لم يَذوقوا الهُدی وَلو طَعَموه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عرفوا للنَّبيّ قَدراً وَجاها</w:t>
      </w:r>
    </w:p>
    <w:p>
      <w:pPr>
        <w:pStyle w:val="BookText"/>
        <w:rPr/>
      </w:pPr>
      <w:r>
        <w:rPr>
          <w:rFonts w:ascii="Amiri" w:hAnsi="Amiri" w:eastAsia="Amiri" w:cs="Amiri"/>
          <w:color w:val="111111"/>
          <w:sz w:val="28"/>
          <w:sz w:val="28"/>
          <w:szCs w:val="28"/>
          <w:rtl w:val="true"/>
          <w:lang w:bidi="ar-SA"/>
        </w:rPr>
        <w:t xml:space="preserve">نَقضوا عَهدَ أحمدٍ في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وأَذاقوا البتولَ ما أَشجاها</w:t>
      </w:r>
    </w:p>
    <w:p>
      <w:pPr>
        <w:pStyle w:val="BookText"/>
        <w:rPr/>
      </w:pPr>
      <w:r>
        <w:rPr>
          <w:rFonts w:ascii="Amiri" w:hAnsi="Amiri" w:eastAsia="Amiri" w:cs="Amiri"/>
          <w:color w:val="111111"/>
          <w:sz w:val="28"/>
          <w:sz w:val="28"/>
          <w:szCs w:val="28"/>
          <w:rtl w:val="true"/>
          <w:lang w:bidi="ar-SA"/>
        </w:rPr>
        <w:t xml:space="preserve">وهي العروةُ الَّتي لَيس ينجوا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مستعصمٍ بحبلِ وَلاها</w:t>
      </w:r>
    </w:p>
    <w:p>
      <w:pPr>
        <w:pStyle w:val="BookText"/>
        <w:rPr/>
      </w:pPr>
      <w:r>
        <w:rPr>
          <w:rFonts w:ascii="Amiri" w:hAnsi="Amiri" w:eastAsia="Amiri" w:cs="Amiri"/>
          <w:color w:val="111111"/>
          <w:sz w:val="28"/>
          <w:sz w:val="28"/>
          <w:szCs w:val="28"/>
          <w:rtl w:val="true"/>
          <w:lang w:bidi="ar-SA"/>
        </w:rPr>
        <w:t xml:space="preserve">لم يرَ الله للنبّوةِ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غیر حفظِ الوداير في قرباها</w:t>
      </w:r>
      <w:r>
        <w:rPr>
          <w:rStyle w:val="FootnoteAnchor"/>
          <w:rtl w:val="true"/>
        </w:rPr>
        <w:footnoteReference w:id="412"/>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الإِمام الصادق عليه السَّلام، عن أبيه، عن جدّهِ زین العابدین علیه 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 بن أَبي طالب عليه السَّلام قاعداً ذاتَ يوم، فأَقبل إِليه رجل مِن اليونانيين المُدعين للطب والفلسَفة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بَلغني خَبر صاحِبك محمَّد وان به جنوباً</w:t>
      </w:r>
      <w:r>
        <w:rPr>
          <w:rStyle w:val="FootnoteAnchor"/>
          <w:rtl w:val="true"/>
        </w:rPr>
        <w:footnoteReference w:id="413"/>
      </w:r>
      <w:r>
        <w:rPr>
          <w:rFonts w:ascii="Amiri" w:hAnsi="Amiri" w:eastAsia="Amiri" w:cs="Amiri"/>
          <w:color w:val="111111"/>
          <w:sz w:val="28"/>
          <w:sz w:val="28"/>
          <w:szCs w:val="28"/>
          <w:rtl w:val="true"/>
          <w:lang w:bidi="ar-SA"/>
        </w:rPr>
        <w:t>، وَجِئتُ لأُعالجه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فَخلفته قد مَضى لِسَبيله وَفاتَني ما أَرَدت مِن 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لي إِنك ابن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وأَرى إِصفراراً قد عَلاك</w:t>
      </w:r>
      <w:r>
        <w:rPr>
          <w:rStyle w:val="FootnoteAnchor"/>
          <w:rtl w:val="true"/>
        </w:rPr>
        <w:footnoteReference w:id="414"/>
      </w:r>
      <w:r>
        <w:rPr>
          <w:rFonts w:ascii="Amiri" w:hAnsi="Amiri" w:eastAsia="Amiri" w:cs="Amiri"/>
          <w:color w:val="111111"/>
          <w:sz w:val="28"/>
          <w:sz w:val="28"/>
          <w:szCs w:val="28"/>
          <w:rtl w:val="true"/>
          <w:lang w:bidi="ar-SA"/>
        </w:rPr>
        <w:t xml:space="preserve">، وَساقين دَقيقين ما أَراهُما ثُقلانك، فأَما الإِصفرار فَعندي دَواؤه، وأَما السَّاقان الدَّقيقان فلا حِيلة لي لِتغليظها، والوَجه أن ترفق </w:t>
      </w:r>
    </w:p>
    <w:p>
      <w:pPr>
        <w:pStyle w:val="BookText"/>
        <w:rPr/>
      </w:pPr>
      <w:r>
        <w:rPr>
          <w:rFonts w:ascii="Amiri" w:hAnsi="Amiri" w:eastAsia="Amiri" w:cs="Amiri"/>
          <w:color w:val="111111"/>
          <w:sz w:val="28"/>
          <w:sz w:val="28"/>
          <w:szCs w:val="28"/>
          <w:rtl w:val="true"/>
          <w:lang w:bidi="ar-SA"/>
        </w:rPr>
        <w:t>بنفسِك في المشيِ، فَتُقلله ولا تُكثِره، وفيما تَحمله على ظهرِك أو تَحتضنه بصدرِك أن تُقللهما ولا تُكثرهما، فإِنَّ ساقيك ضعيفان</w:t>
      </w:r>
      <w:r>
        <w:rPr>
          <w:rStyle w:val="FootnoteAnchor"/>
          <w:rtl w:val="true"/>
        </w:rPr>
        <w:footnoteReference w:id="415"/>
      </w:r>
      <w:r>
        <w:rPr>
          <w:rFonts w:ascii="Amiri" w:hAnsi="Amiri" w:eastAsia="Amiri" w:cs="Amiri"/>
          <w:color w:val="111111"/>
          <w:sz w:val="28"/>
          <w:sz w:val="28"/>
          <w:szCs w:val="28"/>
          <w:rtl w:val="true"/>
          <w:lang w:bidi="ar-SA"/>
        </w:rPr>
        <w:t>ولا يأَمن عند حَملك الثَّقيل إِنقصافهما، وأَما الإِصفرار</w:t>
      </w:r>
      <w:r>
        <w:rPr>
          <w:rStyle w:val="FootnoteAnchor"/>
          <w:rtl w:val="true"/>
        </w:rPr>
        <w:footnoteReference w:id="416"/>
      </w:r>
      <w:r>
        <w:rPr>
          <w:rFonts w:ascii="Amiri" w:hAnsi="Amiri" w:eastAsia="Amiri" w:cs="Amiri"/>
          <w:color w:val="111111"/>
          <w:sz w:val="28"/>
          <w:sz w:val="28"/>
          <w:szCs w:val="28"/>
          <w:rtl w:val="true"/>
          <w:lang w:bidi="ar-SA"/>
        </w:rPr>
        <w:t>فهذا دَواؤه وأَخرجَ شيئاً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يُؤذيك ولا يحبسك</w:t>
      </w:r>
      <w:r>
        <w:rPr>
          <w:rStyle w:val="FootnoteAnchor"/>
          <w:rtl w:val="true"/>
        </w:rPr>
        <w:footnoteReference w:id="417"/>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حمية مِن اللَّحمِ أَربعينَ صَباحاً، ثُمَّ يُزيل إِصفرارك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ذَكرت نَفع هذا الدَّواء في إِصفراري فَهل تَعرف شَيئاً يُزيد فيه ويُضِره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حبَّة مِن هذا وأشار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داءٍ معه،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تَناولهُ إنسان وبه إِصفرار ماتَ مِن يومِه</w:t>
      </w:r>
      <w:r>
        <w:rPr>
          <w:rStyle w:val="FootnoteAnchor"/>
          <w:rtl w:val="true"/>
        </w:rPr>
        <w:footnoteReference w:id="4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لا صَفار به صارَ به صفار حتّى يَموت في يومه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فأَرِني هذا الضّار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فأَعطاهُ إِياه،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 قَدر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 سَم ناقِع وَحبَّة مِنه تَقتلُ رجلاً</w:t>
      </w:r>
      <w:r>
        <w:rPr>
          <w:rStyle w:val="FootnoteAnchor"/>
          <w:rtl w:val="true"/>
        </w:rPr>
        <w:footnoteReference w:id="419"/>
      </w:r>
      <w:r>
        <w:rPr>
          <w:rFonts w:ascii="Amiri" w:hAnsi="Amiri" w:eastAsia="Amiri" w:cs="Amiri"/>
          <w:color w:val="111111"/>
          <w:sz w:val="28"/>
          <w:sz w:val="28"/>
          <w:szCs w:val="28"/>
          <w:rtl w:val="true"/>
          <w:lang w:bidi="ar-SA"/>
        </w:rPr>
        <w:t>، فَتناولهُ أَمير المؤمنين عليه السَّلام فَقَمحهُ وعَرق عَرقاً خَفيفاً، وَجَعلَ الرَّجل يَرتعد ويقول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أُؤخذ بابن أَبي طالب ويُقال لي قَتلته ولا يُقبل منِّي قَولي بأَنهُ الجاني على نفسِه، فَتَبسم أَمير المؤمنين عليه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إِنّي أَصح ما كنت بدنا الآن، ولم يَضُرني ما زَعمت انه 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غمّض عينيك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فَغمّضهُما،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افتح عَينك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فَفتحتُها ونظر إلى وجهِ أَمير المؤمنين عليه السَّلام، فإِذا هو صار أَبيضاً احمراً مشوباً بحمرة</w:t>
      </w:r>
      <w:r>
        <w:rPr>
          <w:rStyle w:val="FootnoteAnchor"/>
          <w:rtl w:val="true"/>
        </w:rPr>
        <w:footnoteReference w:id="420"/>
      </w:r>
      <w:r>
        <w:rPr>
          <w:rFonts w:ascii="Amiri" w:hAnsi="Amiri" w:eastAsia="Amiri" w:cs="Amiri"/>
          <w:color w:val="111111"/>
          <w:sz w:val="28"/>
          <w:sz w:val="28"/>
          <w:szCs w:val="28"/>
          <w:rtl w:val="true"/>
          <w:lang w:bidi="ar-SA"/>
        </w:rPr>
        <w:t>فارتعد الرّجل لما رآه وتبسم أَمير المؤمنين عليه السَّلام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الإِصفرار</w:t>
      </w:r>
      <w:r>
        <w:rPr>
          <w:rStyle w:val="FootnoteAnchor"/>
          <w:rtl w:val="true"/>
        </w:rPr>
        <w:footnoteReference w:id="421"/>
      </w:r>
      <w:r>
        <w:rPr>
          <w:rFonts w:ascii="Amiri" w:hAnsi="Amiri" w:eastAsia="Amiri" w:cs="Amiri"/>
          <w:color w:val="111111"/>
          <w:sz w:val="28"/>
          <w:sz w:val="28"/>
          <w:szCs w:val="28"/>
          <w:rtl w:val="true"/>
          <w:lang w:bidi="ar-SA"/>
        </w:rPr>
        <w:t>الَّذي زَعمت أَنَّه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لكأَنّك لست مَن رأيت قَبل، كنت مُصفراً وأَنت الآن مُورد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فَزال عنّي الإِصفرار</w:t>
      </w:r>
      <w:r>
        <w:rPr>
          <w:rStyle w:val="FootnoteAnchor"/>
          <w:rtl w:val="true"/>
        </w:rPr>
        <w:footnoteReference w:id="422"/>
      </w:r>
      <w:r>
        <w:rPr>
          <w:rFonts w:ascii="Amiri" w:hAnsi="Amiri" w:eastAsia="Amiri" w:cs="Amiri"/>
          <w:color w:val="111111"/>
          <w:sz w:val="28"/>
          <w:sz w:val="28"/>
          <w:szCs w:val="28"/>
          <w:rtl w:val="true"/>
          <w:lang w:bidi="ar-SA"/>
        </w:rPr>
        <w:t xml:space="preserve">بسمِّك الَّذي زَعمت أَنَّهُ قاتلي، وأَمّا ساقاي هاتان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 رجلَيه وكَشف عن ساقِيه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زَعَمت أَنّي </w:t>
      </w:r>
    </w:p>
    <w:p>
      <w:pPr>
        <w:pStyle w:val="BookText"/>
        <w:rPr/>
      </w:pPr>
      <w:r>
        <w:rPr>
          <w:rFonts w:ascii="Amiri" w:hAnsi="Amiri" w:eastAsia="Amiri" w:cs="Amiri"/>
          <w:color w:val="111111"/>
          <w:sz w:val="28"/>
          <w:sz w:val="28"/>
          <w:szCs w:val="28"/>
          <w:rtl w:val="true"/>
          <w:lang w:bidi="ar-SA"/>
        </w:rPr>
        <w:t>أَحتاج إلى أَن أَرفق بهما</w:t>
      </w:r>
      <w:r>
        <w:rPr>
          <w:rStyle w:val="FootnoteAnchor"/>
          <w:rtl w:val="true"/>
        </w:rPr>
        <w:footnoteReference w:id="423"/>
      </w:r>
      <w:r>
        <w:rPr>
          <w:rFonts w:ascii="Amiri" w:hAnsi="Amiri" w:eastAsia="Amiri" w:cs="Amiri"/>
          <w:color w:val="111111"/>
          <w:sz w:val="28"/>
          <w:sz w:val="28"/>
          <w:szCs w:val="28"/>
          <w:rtl w:val="true"/>
          <w:lang w:bidi="ar-SA"/>
        </w:rPr>
        <w:t>في حملِ ما أَحمل عليهما، لئلا تَتقَصف السَّاقان، فإِنّي أَريك في طبِ الله عزَّ وجل وحِكمته خِلاف طبّك</w:t>
      </w:r>
      <w:r>
        <w:rPr>
          <w:rStyle w:val="FootnoteAnchor"/>
          <w:rtl w:val="true"/>
        </w:rPr>
        <w:footnoteReference w:id="424"/>
      </w:r>
      <w:r>
        <w:rPr>
          <w:rFonts w:ascii="Amiri" w:hAnsi="Amiri" w:eastAsia="Amiri" w:cs="Amiri"/>
          <w:color w:val="111111"/>
          <w:sz w:val="28"/>
          <w:sz w:val="28"/>
          <w:szCs w:val="28"/>
          <w:rtl w:val="true"/>
          <w:lang w:bidi="ar-SA"/>
        </w:rPr>
        <w:t xml:space="preserve">، وضَربَ برجلهِ إلى إِسطوانةٍ خَشب عَظيمة على رأسِها سَطح مجلسه الَّذي هو فيه وفوقه حجرتان أَحدهما فَوق الأُخرى فحرَّكهما واحتملهما فارتفع السّطح والحيطان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وَفوقهما الغُرفتان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فغُشِي على اليوناني فَقال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صبّوا عليه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فصبّوا عليه الماء فأَفاق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 كاليوم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قوة السّاقين الدّقيقين واحتِمالهما أَفي طبّك هذا يا يوناني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اليوناني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 محمَّد یا مولاي مثلك؟</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علمي إِلّا مِن علمِه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عَقلي إِلّا مّن عقله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قوتي إِلّا مِن قوته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أَتاه ثَقفيٌّ وكان أطبَّ العرب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بك جنون داويتُك؟ </w:t>
      </w:r>
    </w:p>
    <w:p>
      <w:pPr>
        <w:pStyle w:val="BookText"/>
        <w:rPr/>
      </w:pPr>
      <w:r>
        <w:rPr>
          <w:rFonts w:ascii="Amiri" w:hAnsi="Amiri" w:eastAsia="Amiri" w:cs="Amiri"/>
          <w:color w:val="111111"/>
          <w:sz w:val="28"/>
          <w:sz w:val="28"/>
          <w:szCs w:val="28"/>
          <w:rtl w:val="true"/>
          <w:lang w:bidi="ar-SA"/>
        </w:rPr>
        <w:t>فقال له سيِّدنا محمَّد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أَتحُب أَن أُريك آية تَعلم بها غناي عن طبّك، وحاجتك إلى 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آية تُريد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 ذلك العِذق وأَشار إلى نخلةٍ سحوق فدعاها، فانقلع أَصلُها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فأَقبلت</w:t>
      </w:r>
      <w:r>
        <w:rPr>
          <w:rFonts w:eastAsia="Amiri" w:cs="Amiri" w:ascii="Amiri" w:hAnsi="Amiri"/>
          <w:color w:val="111111"/>
          <w:sz w:val="28"/>
          <w:szCs w:val="28"/>
          <w:rtl w:val="true"/>
          <w:lang w:bidi="ar-SA"/>
        </w:rPr>
        <w:t>)</w:t>
      </w:r>
      <w:r>
        <w:rPr>
          <w:rStyle w:val="FootnoteAnchor"/>
          <w:rtl w:val="true"/>
        </w:rPr>
        <w:footnoteReference w:id="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تَخدّ الأَرض خدّاً حتّى وقفت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أَكفاكَ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فَترُید ماذا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تأمرها أَن تَرجع مِن حيث 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وتَستقرّ في مُستقرِّها</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انقلعت منه، فأمرها صلَّى الله عليه و آله فرجعت واستَقرت في مقرِها</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اليوناني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تَذكُره عن محمَّد 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غائب عنِّي وأَنا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 منك على أَقلِ من ذلك، أَتباعد عنك فادعُني إِليك وأَنا لا أَختار الإِجابة فإِن جئت بي إِليك فهي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إِنّما يكون آية لك وحدك، لأَنّك تَعلم مّن نفسِك أَنّك لم تُرده، وأَنّي أَزلت اختيارك من غير أَن باشرت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شيئا، أَو ممن أَمرته بأَن يباشرك، أَو ممن قصد إِلىَّ اختيارك وإِن لم آمره إِلَّا ما يكون مِن قدرةِ الله تعالى القاهرة، وأَنت يا يوناني يُمكنك أَن تدّعي، ويمكن لغيرك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واطأتك على ذلك، فاقترح إِن كنت مُقترحاً ما هو آية لجميع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اليوناني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جَعلتَ الاقتراح إليَّ، فأَنا اقترح أَن تفصل أَجزاء تلك النَّخلة، ثُمَّ تُفرقها وتباعد بينها، ثُمَّ تجمعها وتعيدها كما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آية وأَنت رَسولي إلى النخلةِ فقل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وصیَّ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يأَمر أَجزاءك أَن تتفرق وتتباعد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 اليوناني فَقال لها ذلك فَتَفصّلت</w:t>
      </w:r>
      <w:r>
        <w:rPr>
          <w:rStyle w:val="FootnoteAnchor"/>
          <w:rtl w:val="true"/>
        </w:rPr>
        <w:footnoteReference w:id="431"/>
      </w:r>
      <w:r>
        <w:rPr>
          <w:rFonts w:ascii="Amiri" w:hAnsi="Amiri" w:eastAsia="Amiri" w:cs="Amiri"/>
          <w:color w:val="111111"/>
          <w:sz w:val="28"/>
          <w:sz w:val="28"/>
          <w:szCs w:val="28"/>
          <w:rtl w:val="true"/>
          <w:lang w:bidi="ar-SA"/>
        </w:rPr>
        <w:t xml:space="preserve">وَتهافتت وتَنثرت وتَصاغَرت أَجزائها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لم ير لها عَين ولا 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كأَن لم تكن هناك نخلة قَط، فارتعدت فَرائص اليوناني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وصيّ محمَّد قد أَعطيتني اقتراحي الأَوّل، فأعطني الآخر،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فأمرها أن تجتمع وتعود کما کانت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رسولي اليها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أَجزاء النخلة إِنَّ وصیَّ محمَّد رسول الله صلَّى الله عليه وآله يأمُرك أَن تجتمعي وتعودي کما کُنتِ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فنادى اليوناني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فارتفعت في الهواءِ كهيئة الهباء المنثور، ثُمَّ جَعلت تجتمع أَجزاؤها</w:t>
      </w:r>
      <w:r>
        <w:rPr>
          <w:rStyle w:val="FootnoteAnchor"/>
          <w:rtl w:val="true"/>
        </w:rPr>
        <w:footnoteReference w:id="432"/>
      </w:r>
      <w:r>
        <w:rPr>
          <w:rFonts w:ascii="Amiri" w:hAnsi="Amiri" w:eastAsia="Amiri" w:cs="Amiri"/>
          <w:color w:val="111111"/>
          <w:sz w:val="28"/>
          <w:sz w:val="28"/>
          <w:szCs w:val="28"/>
          <w:rtl w:val="true"/>
          <w:lang w:bidi="ar-SA"/>
        </w:rPr>
        <w:t xml:space="preserve">حتَّى تصورت القُضبان ثُمَّ الأَوراق وأصول السَّعف و شماریخ الأَعذاق، ثُمَّ تألفت وتجمَّعت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وترکَّبت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واستطالت وأعرضت واستقر أَصلُها في مستقرِّها وتمكن عليها ساقُها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وتركَّب على السّاقِ قضبانها، وعلى القضبانِ أوراقها،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أَماكنها أَعذاقها،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الابتداء شماريخها مجرّدة لبعدها مِن أوانِ الرّطب والبسر والخِلال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اليوناني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أُحبّ أَن تُخرج شماریخها أَخلالها، وتقلبها مِن خضرةٍ إلى صفرةٍ وحمرةٍ وترطيب وبلوغ ليؤكل وتطعمني ومَن حَضرك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رسولي إِليها بذلك فَمُرها به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اليوناني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يأمُرك وصيّ محمَّد بكذا وكذا</w:t>
      </w:r>
      <w:r>
        <w:rPr>
          <w:rStyle w:val="FootnoteAnchor"/>
          <w:rtl w:val="true"/>
        </w:rPr>
        <w:footnoteReference w:id="433"/>
      </w:r>
      <w:r>
        <w:rPr>
          <w:rFonts w:ascii="Amiri" w:hAnsi="Amiri" w:eastAsia="Amiri" w:cs="Amiri"/>
          <w:color w:val="111111"/>
          <w:sz w:val="28"/>
          <w:sz w:val="28"/>
          <w:szCs w:val="28"/>
          <w:rtl w:val="true"/>
          <w:lang w:bidi="ar-SA"/>
        </w:rPr>
        <w:t xml:space="preserve">، فأَخلّت وأبسَرت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واصفرّت واحمرّت،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وأرطبت</w:t>
      </w:r>
      <w:r>
        <w:rPr>
          <w:rStyle w:val="FootnoteAnchor"/>
          <w:rtl w:val="true"/>
        </w:rPr>
        <w:footnoteReference w:id="434"/>
      </w:r>
      <w:r>
        <w:rPr>
          <w:rFonts w:ascii="IRNazanin" w:hAnsi="IRNazanin" w:eastAsia="IRNazanin"/>
          <w:color w:val="111111"/>
          <w:sz w:val="28"/>
          <w:sz w:val="28"/>
          <w:szCs w:val="28"/>
          <w:rtl w:val="true"/>
          <w:lang w:bidi="fa-IR"/>
        </w:rPr>
        <w:t>وثقلت أَعذاقها برطبها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اليوناني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يا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تُقرب من بين يديي أعذاقها أو تطول بيدي الأخرى لتنالها</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وأحب شيء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تنزل إليّ إِحداهما، وتطول يدي إلى الأُخرى الَّتي هي أُختها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 اليد الَّتي تُريد أَن تنال أَعذاقها</w:t>
      </w:r>
      <w:r>
        <w:rPr>
          <w:rStyle w:val="FootnoteAnchor"/>
          <w:rtl w:val="true"/>
        </w:rPr>
        <w:footnoteReference w:id="436"/>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مُقَرِبَ البعيد قَرِب يَدي مِنها، واقبض الأُخرى الَّتي تُريد أَن يَنزل العِذق إِليها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مُسَهِل العَسِیر سَهِل لي تَناول ما بَعُدَ عَنِّي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اليوناني ذلك</w:t>
      </w:r>
      <w:r>
        <w:rPr>
          <w:rStyle w:val="FootnoteAnchor"/>
          <w:rtl w:val="true"/>
        </w:rPr>
        <w:footnoteReference w:id="437"/>
      </w:r>
      <w:r>
        <w:rPr>
          <w:rFonts w:ascii="Amiri" w:hAnsi="Amiri" w:eastAsia="Amiri" w:cs="Amiri"/>
          <w:color w:val="111111"/>
          <w:sz w:val="28"/>
          <w:sz w:val="28"/>
          <w:szCs w:val="28"/>
          <w:rtl w:val="true"/>
          <w:lang w:bidi="ar-SA"/>
        </w:rPr>
        <w:t xml:space="preserve">، فطالت يمناه وَوصلت إلى العذقِ وانحطت الأَعذاق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فسقطت إلى الأَرضِ، وقد طالت إِحدى يَديه على أُختِها</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یوناني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أَكلت منها ولم تُؤمن بمن أَظهر لك مِن عجائبها عجلَّ الله عزَّ وجل اليك العقوبة الَّتي يبتليك بها ما </w:t>
      </w:r>
    </w:p>
    <w:p>
      <w:pPr>
        <w:pStyle w:val="BookText"/>
        <w:rPr/>
      </w:pPr>
      <w:r>
        <w:rPr>
          <w:rFonts w:ascii="Amiri" w:hAnsi="Amiri" w:eastAsia="Amiri" w:cs="Amiri"/>
          <w:color w:val="111111"/>
          <w:sz w:val="28"/>
          <w:sz w:val="28"/>
          <w:szCs w:val="28"/>
          <w:rtl w:val="true"/>
          <w:lang w:bidi="ar-SA"/>
        </w:rPr>
        <w:t>يعتبر به عُقلاء خلقه وجُهالها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اليوناني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إِن فرت بعد ما رأَيت فقد بالغت في العنادِ، وتناهيت في التعرضِ للهلاك، وأَنا أَشهد أَنّك مِن خاصّة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وولیّه وخليفة نبيّه في أُمّته ووصيه</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وأَنك الصّادق في جميعِ أَقاويلك عن الله، فأمرني بما تشاء أُطِعك</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ولله در بعض المادحين المحبين لأمير المؤمنين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فافزع إلى مدحِ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تطهيرُ النَّجس</w:t>
      </w:r>
    </w:p>
    <w:p>
      <w:pPr>
        <w:pStyle w:val="BookText"/>
        <w:rPr/>
      </w:pPr>
      <w:r>
        <w:rPr>
          <w:rFonts w:ascii="Amiri" w:hAnsi="Amiri" w:eastAsia="Amiri" w:cs="Amiri"/>
          <w:color w:val="111111"/>
          <w:sz w:val="28"/>
          <w:sz w:val="28"/>
          <w:szCs w:val="28"/>
          <w:rtl w:val="true"/>
          <w:lang w:bidi="ar-SA"/>
        </w:rPr>
        <w:t xml:space="preserve">ربُّ السَّلاهب والقواضبِ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والمناقبِ والخمس</w:t>
      </w:r>
    </w:p>
    <w:p>
      <w:pPr>
        <w:pStyle w:val="BookText"/>
        <w:rPr/>
      </w:pPr>
      <w:r>
        <w:rPr>
          <w:rFonts w:ascii="Amiri" w:hAnsi="Amiri" w:eastAsia="Amiri" w:cs="Amiri"/>
          <w:color w:val="111111"/>
          <w:sz w:val="28"/>
          <w:sz w:val="28"/>
          <w:szCs w:val="28"/>
          <w:rtl w:val="true"/>
          <w:lang w:bidi="ar-SA"/>
        </w:rPr>
        <w:t xml:space="preserve">والبيضِ والبيضِ القواطعِ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والغطارفةِ الحمس</w:t>
      </w:r>
    </w:p>
    <w:p>
      <w:pPr>
        <w:pStyle w:val="BookText"/>
        <w:rPr/>
      </w:pPr>
      <w:r>
        <w:rPr>
          <w:rFonts w:ascii="Amiri" w:hAnsi="Amiri" w:eastAsia="Amiri" w:cs="Amiri"/>
          <w:color w:val="111111"/>
          <w:sz w:val="28"/>
          <w:sz w:val="28"/>
          <w:szCs w:val="28"/>
          <w:rtl w:val="true"/>
          <w:lang w:bidi="ar-SA"/>
        </w:rPr>
        <w:t xml:space="preserve">والجامحاتِ الشَّامساتِ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وفَوقَها الصَّيدُ الشَّمس</w:t>
      </w:r>
    </w:p>
    <w:p>
      <w:pPr>
        <w:pStyle w:val="BookText"/>
        <w:rPr/>
      </w:pPr>
      <w:r>
        <w:rPr>
          <w:rFonts w:ascii="Amiri" w:hAnsi="Amiri" w:eastAsia="Amiri" w:cs="Amiri"/>
          <w:color w:val="111111"/>
          <w:sz w:val="28"/>
          <w:sz w:val="28"/>
          <w:szCs w:val="28"/>
          <w:rtl w:val="true"/>
          <w:lang w:bidi="ar-SA"/>
        </w:rPr>
        <w:t xml:space="preserve">مِن كلِ موارِ العنانِ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مطهَّمٍ صَعبٍ سلس</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يرمي بها بحرَ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الملاحمِ والوطس</w:t>
      </w:r>
      <w:r>
        <w:rPr>
          <w:rStyle w:val="FootnoteAnchor"/>
          <w:rtl w:val="true"/>
        </w:rPr>
        <w:footnoteReference w:id="441"/>
      </w:r>
      <w:bookmarkStart w:id="122" w:name="pg8972_96885"/>
    </w:p>
    <w:p>
      <w:pPr>
        <w:pStyle w:val="BookText"/>
        <w:rPr/>
      </w:pPr>
      <w:bookmarkEnd w:id="122"/>
      <w:r>
        <w:rPr>
          <w:rFonts w:ascii="Amiri" w:hAnsi="Amiri" w:eastAsia="Amiri" w:cs="Amiri"/>
          <w:color w:val="111111"/>
          <w:sz w:val="28"/>
          <w:sz w:val="28"/>
          <w:szCs w:val="28"/>
          <w:rtl w:val="true"/>
          <w:lang w:bidi="ar-SA"/>
        </w:rPr>
        <w:t xml:space="preserve">الزَّاهدُ الورعُ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الحبرُ النَّدس</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صلَّى عليه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غارَ الحَجيجُ وما جَلَس</w:t>
      </w:r>
      <w:r>
        <w:rPr>
          <w:rStyle w:val="FootnoteAnchor"/>
          <w:rtl w:val="true"/>
        </w:rPr>
        <w:footnoteReference w:id="443"/>
      </w:r>
    </w:p>
    <w:p>
      <w:pPr>
        <w:pStyle w:val="Heading2"/>
        <w:numPr>
          <w:ilvl w:val="1"/>
          <w:numId w:val="1"/>
        </w:numPr>
        <w:rPr/>
      </w:pPr>
      <w:bookmarkStart w:id="123" w:name="__RefHeading___Toc1726120_2870459653"/>
      <w:bookmarkStart w:id="124" w:name="_Toc38"/>
      <w:bookmarkEnd w:id="123"/>
      <w:r>
        <w:rPr>
          <w:rtl w:val="true"/>
        </w:rPr>
        <w:t>من صفاته ومناقبه سلام الله عليه</w:t>
      </w:r>
      <w:r>
        <w:rPr>
          <w:rtl w:val="true"/>
        </w:rPr>
        <w:t>:</w:t>
      </w:r>
      <w:bookmarkEnd w:id="124"/>
    </w:p>
    <w:p>
      <w:pPr>
        <w:pStyle w:val="BookText"/>
        <w:rPr/>
      </w:pPr>
      <w:r>
        <w:rPr>
          <w:rFonts w:ascii="Amiri" w:hAnsi="Amiri" w:eastAsia="Amiri" w:cs="Amiri"/>
          <w:color w:val="111111"/>
          <w:sz w:val="28"/>
          <w:sz w:val="28"/>
          <w:szCs w:val="28"/>
          <w:rtl w:val="true"/>
          <w:lang w:bidi="ar-SA"/>
        </w:rPr>
        <w:t>ومن نعوته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الحَقّ والحقُّ معه، وأَنَّهُ مع القرآن والقرآن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ليلى، عَن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فتنة، فإِذا كان ذلك، فالزموا عليّ بن أَبي طالب فإِنه الفاروق بين الحق والباطل</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وعنه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فارقَ عليّاً فارقني، ومَن فارقَني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 الله عزَّ وجل</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عائشة بنت أَبي بكر إِنَّ النَّبيَّ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 مع 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وأشار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يزول معه حيث ما زال</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 سلمة زوجة رسول الله صلَّى الله عليه وآله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مَع الحقِّ والحقُّ معه لن يزولا حتّى يردا عَلَىَّ الحَوض</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وعن أُم سلمة أَيضاً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على الحقِّ مَن اتبعه إِتبعَ الحق، ومَن ترکه تَرك الحَق عهداً معهودا قبل يَومه هذا</w:t>
      </w:r>
      <w:r>
        <w:rPr>
          <w:rFonts w:eastAsia="Amiri" w:cs="Amiri" w:ascii="Amiri" w:hAnsi="Amiri"/>
          <w:color w:val="111111"/>
          <w:sz w:val="28"/>
          <w:szCs w:val="28"/>
          <w:rtl w:val="true"/>
          <w:lang w:bidi="ar-SA"/>
        </w:rPr>
        <w:t>.</w:t>
      </w:r>
      <w:r>
        <w:rPr>
          <w:rStyle w:val="FootnoteAnchor"/>
          <w:rtl w:val="true"/>
        </w:rPr>
        <w:footnoteReference w:id="448"/>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عائشة أيضاً إِنَّ رسولَ الله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مع عليٍّ وعليّ مَع الحقّ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فانظر هداك الله إلى سلوكِ طريقه، وأَيَّدك الرَّحمن بمعرفةِ توضح لك باطل كل أَمر من حقّه، إِنَّ معاويةَ العتلُ الزَّنيم والشَّيطان الرَّجيم، قد خرج على طاعةِ سُلطان الورى الإِمام الكريم والنبأ العظيم، واستمراره على بغية وإِظهار کفره وحنقه في سبيل غيِّه، ومكابرته الحق اللائح، وتنكّبه الجدد الواضح، وعدوله عن سُنن الحقِّ، وغصبه حقّ أَبي الحسن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فكيف في وضوح کفره وضلالته تستر الشَّمس بالنقاب، أَو يقاس الشّراب بالسّراب، وقد أَبانت الأَخبار الصِّحاح الصّراح عن عدة أُمور كشفت عن ضلاله وبهتانه، وتنبئ أنه ثَنا عن نور الهدى فضل عنانه، وركب هواه جامحا في باطله تابعا لشيطانه، وملك حبَّ الدُّنيا قلبه، فقاده في اشطانه، وصدفه عن إِيمانه بالآخرة فما تخطر على قلّبه ولا تجري على لسانه</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ومعاوية الغوي العتل الزنيم كان يعرف فضائل وليّ الله وخليفة رسوله، وشرفه واستحقاقه هذا الأَمر ومكانه، وقرابته من النَّبيِّ صلَّى الله عليه وآله فغلب حبَّ الدُّنيا معرفته، وترك حظه من الآخرةِ، وفعل ما فعل من حَربه لعليّ عليه السَّلام بالحرب العوان، وأقنى من جموعِ المسلمين الوفاء، وأخلى مِن ذويِ الشَّهادتين جموعا وصفوفا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بعد بلوغه لمراده من استيثاره بالملك والسلطان، وانتقال إِمام الحقّ ومشيّد الإِسلام إلى خير محل وأَشرف مقام، دام مستمراً على غوايته لا يراقب لله تعالى ولا رسوله ولا مخافة له من جلِّ الصَّحابة، ناطقاً بحجته مظهراً لمكائده الفاسدة، مُدعياً في استحقاقه للملك والخلافة كونه ابن عمّ عثمان، الَّذي خلافته جرت على الظُّلمِ والعدوان في أمر الشُّرى، وقد دلّهم عليها الشَّيطان في صدورها عن أَتباعِ الاجتهاد والأَهواء</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هذا إلاّ جهل محض أو تعامي عن الحق؟ ولقد ثبت عنه القول في حقِّ عليٍّ عليه السَّلام ما هو أشهر من فلقِ الصَّباح، ثُمَّ حلف في ذلك الدِّعي الزَّنيم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لو سَمعت هذا من رسولِ الله لكنت خادماً لعلي بن أبي طالب حتّى أموت، وبداية العقول تقتضي كذبه وفجوره، فإنَّهُ عرف من فضلِ سيّد الأنام صلوات الله وسلامه عليه ما هو أعلى من هذا المقام ونبهه عليه السَّلام فيما كاتبه به، وعرَّفه ما </w:t>
      </w:r>
    </w:p>
    <w:p>
      <w:pPr>
        <w:pStyle w:val="BookText"/>
        <w:rPr/>
      </w:pPr>
      <w:r>
        <w:rPr>
          <w:rFonts w:ascii="Amiri" w:hAnsi="Amiri" w:eastAsia="Amiri" w:cs="Amiri"/>
          <w:color w:val="111111"/>
          <w:sz w:val="28"/>
          <w:sz w:val="28"/>
          <w:szCs w:val="28"/>
          <w:rtl w:val="true"/>
          <w:lang w:bidi="ar-SA"/>
        </w:rPr>
        <w:t>يلزمه فما ارعوى</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على تقدير صدقه وتصديقه بأَنَّ الحقَّ مع عليّ بما شهد به عنده سعد وأم سلمة</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أبا هذا قتل قبل ابن عمك، فقال له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هذا قتله المشركون وابن عمّي قتله المسلمون؟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أوكد فانصاع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المصدر تمام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للحاكم النيسابوري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مكالمة معاوية مع ابن عباس في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وكشف الغمة للأربلي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في انه عليه السلام مع الحق والحق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والغدير للأميني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تصریح بمرمى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باختلاف</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فَعَلِيٌّعليه السَّلام قد سلَّم أمر الخلافة والإمامة إلى ابنه الحسن الزَّكي عليه السَّلام وانَّه مع الحق والحق معه، فهلّا سلَّم الأَمر إليه معاوية ولم يحاربه وینازعه عملا بما قد استيقنه؟ وهيهات أن يميل ذلك العتل الزنيم إلى حقٍ أو يرغب في اتباع الهدى، وقد قاده خُبث عنصره إلى طريقِ الردي، وطبع الله على قلبهِ، وجعل على بصرهِ غشاوة حيث كان قلبه ممتلئ بالكفرِ والظلمة والنفاق</w:t>
      </w:r>
    </w:p>
    <w:p>
      <w:pPr>
        <w:pStyle w:val="BookText"/>
        <w:rPr/>
      </w:pPr>
      <w:r>
        <w:rPr>
          <w:rFonts w:ascii="Amiri" w:hAnsi="Amiri" w:eastAsia="Amiri" w:cs="Amiri"/>
          <w:color w:val="111111"/>
          <w:sz w:val="28"/>
          <w:sz w:val="28"/>
          <w:szCs w:val="28"/>
          <w:rtl w:val="true"/>
          <w:lang w:bidi="ar-SA"/>
        </w:rPr>
        <w:t>والبغض لأَمير المؤمنين صلوات الله وسلامه عليه، الَّذي حبّه حبّ الله ورسوله وبغضه بغض الله ورسوله</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ولله در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حبذا ما قاله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الوصيَّ حيدرُ الكرّارُ</w:t>
      </w:r>
    </w:p>
    <w:p>
      <w:pPr>
        <w:pStyle w:val="BookText"/>
        <w:rPr/>
      </w:pPr>
      <w:r>
        <w:rPr>
          <w:rFonts w:ascii="Amiri" w:hAnsi="Amiri" w:eastAsia="Amiri" w:cs="Amiri"/>
          <w:color w:val="111111"/>
          <w:sz w:val="28"/>
          <w:sz w:val="28"/>
          <w:szCs w:val="28"/>
          <w:rtl w:val="true"/>
          <w:lang w:bidi="ar-SA"/>
        </w:rPr>
        <w:t xml:space="preserve">مدار قطبِ الحقِ في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يدورُ حيثُما يُدارُ</w:t>
      </w:r>
    </w:p>
    <w:p>
      <w:pPr>
        <w:pStyle w:val="BookText"/>
        <w:rPr/>
      </w:pPr>
      <w:r>
        <w:rPr>
          <w:rFonts w:ascii="Amiri" w:hAnsi="Amiri" w:eastAsia="Amiri" w:cs="Amiri"/>
          <w:color w:val="111111"/>
          <w:sz w:val="28"/>
          <w:sz w:val="28"/>
          <w:szCs w:val="28"/>
          <w:rtl w:val="true"/>
          <w:lang w:bidi="ar-SA"/>
        </w:rPr>
        <w:t xml:space="preserve">ذاك مع الحقِّ وهذا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لغيرهِ مُستودعٌ معارٌ</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وفي كتاب الأَربعين للحافظ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 بن میمون بن انس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وعليٌّ حُجَّةُ الله عَلى عِبادهِ</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الحديث دليل على أن مكانة أمير المؤمنين عليه السَّلام مِن قلبِ رسول الله صلَّى الله عليه وآله مكانتاً لا يدانيها أحد من النَّاسِ، وإن قرب في النَّسبِ فمحله مِن رسول الله صلَّى الله عليه وآله عالي البناء محكم الأساس، وإِنَّ شرفه قد بلغ الغاية الَّتي تحير صفتها الألباب، ويعجز إدراك كنهها الأصحاب</w:t>
      </w:r>
      <w:r>
        <w:rPr>
          <w:rFonts w:eastAsia="Amiri" w:cs="Amiri" w:ascii="Amiri" w:hAnsi="Amiri"/>
          <w:color w:val="111111"/>
          <w:sz w:val="28"/>
          <w:szCs w:val="28"/>
          <w:rtl w:val="true"/>
          <w:lang w:bidi="ar-SA"/>
        </w:rPr>
        <w:t xml:space="preserve">. </w:t>
      </w:r>
      <w:bookmarkStart w:id="125" w:name="pg8972_96891"/>
    </w:p>
    <w:p>
      <w:pPr>
        <w:pStyle w:val="BookText"/>
        <w:rPr/>
      </w:pPr>
      <w:bookmarkEnd w:id="125"/>
      <w:r>
        <w:rPr>
          <w:rFonts w:ascii="Amiri" w:hAnsi="Amiri" w:eastAsia="Amiri" w:cs="Amiri"/>
          <w:color w:val="111111"/>
          <w:sz w:val="28"/>
          <w:sz w:val="28"/>
          <w:szCs w:val="28"/>
          <w:rtl w:val="true"/>
          <w:lang w:bidi="ar-SA"/>
        </w:rPr>
        <w:t>فالواجب على العقلاءِ أن يلقوا إليها بالمقاليد إِذعانا لصرم</w:t>
      </w:r>
      <w:r>
        <w:rPr>
          <w:rStyle w:val="FootnoteAnchor"/>
          <w:rtl w:val="true"/>
        </w:rPr>
        <w:footnoteReference w:id="456"/>
      </w:r>
      <w:r>
        <w:rPr>
          <w:rFonts w:ascii="Amiri" w:hAnsi="Amiri" w:eastAsia="Amiri" w:cs="Amiri"/>
          <w:color w:val="111111"/>
          <w:sz w:val="28"/>
          <w:sz w:val="28"/>
          <w:szCs w:val="28"/>
          <w:rtl w:val="true"/>
          <w:lang w:bidi="ar-SA"/>
        </w:rPr>
        <w:t>إدراك شأوها</w:t>
      </w:r>
      <w:r>
        <w:rPr>
          <w:rStyle w:val="FootnoteAnchor"/>
          <w:rtl w:val="true"/>
        </w:rPr>
        <w:footnoteReference w:id="457"/>
      </w:r>
      <w:r>
        <w:rPr>
          <w:rFonts w:ascii="Amiri" w:hAnsi="Amiri" w:eastAsia="Amiri" w:cs="Amiri"/>
          <w:color w:val="111111"/>
          <w:sz w:val="28"/>
          <w:sz w:val="28"/>
          <w:szCs w:val="28"/>
          <w:rtl w:val="true"/>
          <w:lang w:bidi="ar-SA"/>
        </w:rPr>
        <w:t>للقريب والبعيد؛ فإِنَّ رسولَ الله صلَّى الله عليه وآله قد جعل حاله مثل حاله، وأنزله منزلته في هديه واستجماع صفاته وحميد خصاله وشريف أَعماله وصدق أَقواله، ومَن كان حجة الله على العباد فمن ينسج على منواله أو يحذو على مثاله، أَم كيف يمنع عن تصرفاته في عباد الله واسترعائهم في أَمره ونهيه ومواعظ أَقواله وهو الحجة على النَّاس وهم عيالهُ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يدل على أَنَّ كلَّما كان للنَّبيّ صلَّى الله عليه وآله فهو لعليٍّ عليه السَّلام مثله، لاشتراكهما في أَنهما حجَّة الله على عبادهِ، فأمّا النُّبوة فإِنَّها خرجت بالدليل الواضح، فلا يبقى لهذا الحديث الشَّريف قادح</w:t>
      </w:r>
      <w:r>
        <w:rPr>
          <w:rFonts w:eastAsia="Amiri" w:cs="Amiri" w:ascii="Amiri" w:hAnsi="Amiri"/>
          <w:color w:val="111111"/>
          <w:sz w:val="28"/>
          <w:szCs w:val="28"/>
          <w:rtl w:val="true"/>
          <w:lang w:bidi="ar-SA"/>
        </w:rPr>
        <w:t>.</w:t>
      </w:r>
    </w:p>
    <w:p>
      <w:pPr>
        <w:pStyle w:val="Heading2"/>
        <w:numPr>
          <w:ilvl w:val="1"/>
          <w:numId w:val="1"/>
        </w:numPr>
        <w:rPr/>
      </w:pPr>
      <w:bookmarkStart w:id="126" w:name="__RefHeading___Toc1726122_2870459653"/>
      <w:bookmarkStart w:id="127" w:name="_Toc39"/>
      <w:bookmarkEnd w:id="126"/>
      <w:r>
        <w:rPr>
          <w:rtl w:val="true"/>
        </w:rPr>
        <w:t>في بيان زهده عليه السَّلام</w:t>
      </w:r>
      <w:r>
        <w:rPr>
          <w:rtl w:val="true"/>
        </w:rPr>
        <w:t>:</w:t>
      </w:r>
      <w:bookmarkEnd w:id="12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الهُمام لقوة إِيمانه بالله، وعظم صيانته لدين الله، وحفظه لشرع النَّبيّ الصَّادق الأَمين، وحسن رعايته لصالح المؤمنين حتّى أنه بلغ به الحال إلى ما دلَّت عليه بعض الآثار الثَّابتة أنه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بزِقاق</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تمَكنه مِن أَمرِ </w:t>
      </w:r>
    </w:p>
    <w:p>
      <w:pPr>
        <w:pStyle w:val="BookText"/>
        <w:rPr/>
      </w:pPr>
      <w:r>
        <w:rPr>
          <w:rFonts w:ascii="Amiri" w:hAnsi="Amiri" w:eastAsia="Amiri" w:cs="Amiri"/>
          <w:color w:val="111111"/>
          <w:sz w:val="28"/>
          <w:sz w:val="28"/>
          <w:szCs w:val="28"/>
          <w:rtl w:val="true"/>
          <w:lang w:bidi="ar-SA"/>
        </w:rPr>
        <w:t xml:space="preserve">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عَسل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ونزل بأَحد أَولاده الكِرام</w:t>
      </w:r>
      <w:r>
        <w:rPr>
          <w:rStyle w:val="FootnoteAnchor"/>
          <w:rtl w:val="true"/>
        </w:rPr>
        <w:footnoteReference w:id="459"/>
      </w:r>
      <w:r>
        <w:rPr>
          <w:rFonts w:ascii="Amiri" w:hAnsi="Amiri" w:eastAsia="Amiri" w:cs="Amiri"/>
          <w:color w:val="111111"/>
          <w:sz w:val="28"/>
          <w:sz w:val="28"/>
          <w:szCs w:val="28"/>
          <w:rtl w:val="true"/>
          <w:lang w:bidi="ar-SA"/>
        </w:rPr>
        <w:t>ضَيف، فاشتری خبزاً وَطلب مِن قنبر أَدماً، ففتحَ زِقّاً وأَعطاه منه رطلا، فلمّا قَعد عليه السَّلام ليقسمها،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قَنبر قد حَدث في هذا الزِقّ 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أَمير المؤمنين وأَخبرهُ، فغَضب عليه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 همَّ بضربهِ؛ فأَقسم عليه بعمِّه جعفر، وكان عليه السَّلام إِذا أقسم به عليه سَكن،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حَملك على أَن أَخذتَ قَبل القِسمة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فيه حقاً فإِذا أعطيتناه رَددناه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أَن تَنتفع بحقِكَ قَبل انتفاع النَّاس، ولَولا إنّي رأَيت النَّبيّ صلَّى الله عليه وآله يُقبل ثَنيَّتكَ لأَوجعتكَ ضَرباً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دَفع إلى قَنبر دِرهماً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به مِن أَجودِ العَسل الَّذي يُوجد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أَنظر إلى یَدِ عليٍّ على فَمِ الزِّق وقنبر يُقلب العَسل فيه، ثُمَّ شدَّهُ بيدهِ وهو يبكي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اغفِرها لوَلدي</w:t>
      </w:r>
      <w:r>
        <w:rPr>
          <w:rStyle w:val="FootnoteAnchor"/>
          <w:rtl w:val="true"/>
        </w:rPr>
        <w:footnoteReference w:id="460"/>
      </w:r>
      <w:r>
        <w:rPr>
          <w:rFonts w:ascii="Amiri" w:hAnsi="Amiri" w:eastAsia="Amiri" w:cs="Amiri"/>
          <w:color w:val="111111"/>
          <w:sz w:val="28"/>
          <w:sz w:val="28"/>
          <w:szCs w:val="28"/>
          <w:rtl w:val="true"/>
          <w:lang w:bidi="ar-SA"/>
        </w:rPr>
        <w:t>فإِنَّهُ لم يَعلم</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فاعجب لهذه الأَفعال منه، والأَحكام والقضايا الَّتي هي غرّة في جبهاتِ الأَيام، والزّهد الَّذي فاق به جميع الأَنام، والوَرع الَّذي حمله على تركِ الحلال فضلاً عن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ولله در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أُقسم بالله والأئه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والمرء عمّما قال مسؤولُ</w:t>
      </w:r>
    </w:p>
    <w:p>
      <w:pPr>
        <w:pStyle w:val="BookText"/>
        <w:rPr/>
      </w:pP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التُّقى والبر مجبولُ</w:t>
      </w:r>
    </w:p>
    <w:p>
      <w:pPr>
        <w:pStyle w:val="BookText"/>
        <w:rPr/>
      </w:pPr>
      <w:r>
        <w:rPr>
          <w:rFonts w:ascii="Amiri" w:hAnsi="Amiri" w:eastAsia="Amiri" w:cs="Amiri"/>
          <w:color w:val="111111"/>
          <w:sz w:val="28"/>
          <w:sz w:val="28"/>
          <w:szCs w:val="28"/>
          <w:rtl w:val="true"/>
          <w:lang w:bidi="ar-SA"/>
        </w:rPr>
        <w:t xml:space="preserve">وإِنَّهُ كان الإِمامُ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الأُمّةِ تفضيلُ</w:t>
      </w:r>
    </w:p>
    <w:p>
      <w:pPr>
        <w:pStyle w:val="BookText"/>
        <w:rPr/>
      </w:pPr>
      <w:r>
        <w:rPr>
          <w:rFonts w:ascii="Amiri" w:hAnsi="Amiri" w:eastAsia="Amiri" w:cs="Amiri"/>
          <w:color w:val="111111"/>
          <w:sz w:val="28"/>
          <w:sz w:val="28"/>
          <w:szCs w:val="28"/>
          <w:rtl w:val="true"/>
          <w:lang w:bidi="ar-SA"/>
        </w:rPr>
        <w:t xml:space="preserve">يقولُ بالحقِّ ويعني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تلهِيه الأَباطيلُ</w:t>
      </w:r>
    </w:p>
    <w:p>
      <w:pPr>
        <w:pStyle w:val="BookText"/>
        <w:rPr/>
      </w:pPr>
      <w:r>
        <w:rPr>
          <w:rFonts w:ascii="Amiri" w:hAnsi="Amiri" w:eastAsia="Amiri" w:cs="Amiri"/>
          <w:color w:val="111111"/>
          <w:sz w:val="28"/>
          <w:sz w:val="28"/>
          <w:szCs w:val="28"/>
          <w:rtl w:val="true"/>
          <w:lang w:bidi="ar-SA"/>
        </w:rPr>
        <w:t xml:space="preserve">كان إِذ الحرب مرَّتها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وأَحجمت عنه البَهاليلُ</w:t>
      </w:r>
    </w:p>
    <w:p>
      <w:pPr>
        <w:pStyle w:val="BookText"/>
        <w:rPr/>
      </w:pPr>
      <w:r>
        <w:rPr>
          <w:rFonts w:ascii="Amiri" w:hAnsi="Amiri" w:eastAsia="Amiri" w:cs="Amiri"/>
          <w:color w:val="111111"/>
          <w:sz w:val="28"/>
          <w:sz w:val="28"/>
          <w:szCs w:val="28"/>
          <w:rtl w:val="true"/>
          <w:lang w:bidi="ar-SA"/>
        </w:rPr>
        <w:t xml:space="preserve">يمشي إلى القَرنِ وفي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ابيضُ ماضي الحدِّ مصقولُ</w:t>
      </w:r>
    </w:p>
    <w:p>
      <w:pPr>
        <w:pStyle w:val="BookText"/>
        <w:rPr/>
      </w:pPr>
      <w:r>
        <w:rPr>
          <w:rFonts w:ascii="Amiri" w:hAnsi="Amiri" w:eastAsia="Amiri" w:cs="Amiri"/>
          <w:color w:val="111111"/>
          <w:sz w:val="28"/>
          <w:sz w:val="28"/>
          <w:szCs w:val="28"/>
          <w:rtl w:val="true"/>
          <w:lang w:bidi="ar-SA"/>
        </w:rPr>
        <w:t>مشي العَفرني</w:t>
      </w:r>
      <w:r>
        <w:rPr>
          <w:rStyle w:val="FootnoteAnchor"/>
          <w:rtl w:val="true"/>
        </w:rPr>
        <w:footnoteReference w:id="462"/>
      </w:r>
      <w:r>
        <w:rPr>
          <w:rFonts w:ascii="Amiri" w:hAnsi="Amiri" w:eastAsia="Amiri" w:cs="Amiri"/>
          <w:color w:val="111111"/>
          <w:sz w:val="28"/>
          <w:sz w:val="28"/>
          <w:szCs w:val="28"/>
          <w:rtl w:val="true"/>
          <w:lang w:bidi="ar-SA"/>
        </w:rPr>
        <w:t xml:space="preserve">بين أَشباله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أَبرزه للقنصِّ الغيلُ</w:t>
      </w:r>
    </w:p>
    <w:p>
      <w:pPr>
        <w:pStyle w:val="BookText"/>
        <w:rPr/>
      </w:pPr>
      <w:r>
        <w:rPr>
          <w:rFonts w:ascii="Amiri" w:hAnsi="Amiri" w:eastAsia="Amiri" w:cs="Amiri"/>
          <w:color w:val="111111"/>
          <w:sz w:val="28"/>
          <w:sz w:val="28"/>
          <w:szCs w:val="28"/>
          <w:rtl w:val="true"/>
          <w:lang w:bidi="ar-SA"/>
        </w:rPr>
        <w:t xml:space="preserve">ذاك الَّذي سلَّمَ في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ميكالٌ وجبريلُ</w:t>
      </w:r>
    </w:p>
    <w:p>
      <w:pPr>
        <w:pStyle w:val="BookText"/>
        <w:rPr/>
      </w:pPr>
      <w:r>
        <w:rPr>
          <w:rFonts w:ascii="Amiri" w:hAnsi="Amiri" w:eastAsia="Amiri" w:cs="Amiri"/>
          <w:color w:val="111111"/>
          <w:sz w:val="28"/>
          <w:sz w:val="28"/>
          <w:szCs w:val="28"/>
          <w:rtl w:val="true"/>
          <w:lang w:bidi="ar-SA"/>
        </w:rPr>
        <w:t xml:space="preserve">میکالُ في ألفٍ وجبريل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ويتلوهم سرافيلُ</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فسلَّموا لمّا أَتوا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 إِعظامٌ وتبجيلُ </w:t>
      </w:r>
      <w:bookmarkStart w:id="128" w:name="pg8972_96894"/>
    </w:p>
    <w:p>
      <w:pPr>
        <w:pStyle w:val="BookText"/>
        <w:rPr/>
      </w:pPr>
      <w:bookmarkEnd w:id="128"/>
      <w:r>
        <w:rPr>
          <w:rFonts w:ascii="Amiri" w:hAnsi="Amiri" w:eastAsia="Amiri" w:cs="Amiri"/>
          <w:color w:val="111111"/>
          <w:sz w:val="28"/>
          <w:sz w:val="28"/>
          <w:szCs w:val="28"/>
          <w:rtl w:val="true"/>
          <w:lang w:bidi="ar-SA"/>
        </w:rPr>
        <w:t xml:space="preserve">ليلةُ بدرٍ مدداً أنزلوا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طيرٌ أَبابيلُ</w:t>
      </w:r>
      <w:r>
        <w:rPr>
          <w:rStyle w:val="FootnoteAnchor"/>
          <w:rtl w:val="true"/>
        </w:rPr>
        <w:footnoteReference w:id="463"/>
      </w:r>
    </w:p>
    <w:p>
      <w:pPr>
        <w:pStyle w:val="Heading2"/>
        <w:numPr>
          <w:ilvl w:val="1"/>
          <w:numId w:val="1"/>
        </w:numPr>
        <w:rPr/>
      </w:pPr>
      <w:bookmarkStart w:id="129" w:name="__RefHeading___Toc1726124_2870459653"/>
      <w:bookmarkStart w:id="130" w:name="_Toc40"/>
      <w:bookmarkEnd w:id="129"/>
      <w:r>
        <w:rPr>
          <w:rtl w:val="true"/>
        </w:rPr>
        <w:t>في بيان علمه عليه السَّلام</w:t>
      </w:r>
      <w:r>
        <w:rPr>
          <w:rtl w:val="true"/>
        </w:rPr>
        <w:t>:</w:t>
      </w:r>
      <w:bookmarkEnd w:id="130"/>
    </w:p>
    <w:p>
      <w:pPr>
        <w:pStyle w:val="BookText"/>
        <w:rPr/>
      </w:pPr>
      <w:r>
        <w:rPr>
          <w:rFonts w:ascii="Amiri" w:hAnsi="Amiri" w:eastAsia="Amiri" w:cs="Amiri"/>
          <w:color w:val="111111"/>
          <w:sz w:val="28"/>
          <w:sz w:val="28"/>
          <w:szCs w:val="28"/>
          <w:rtl w:val="true"/>
          <w:lang w:bidi="ar-SA"/>
        </w:rPr>
        <w:t>روي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أَمير المؤمنين دهقاناً من دهاقينُ الفُرس، فقال له بعد التهنية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تناحست النُجوم الطَّالعات، وتناحَست السّعود بالنحوس، فإِذا كان مثل هذا اليوم وجَب على الحكيمِ الإِختِفاء، ويومك هذا يوم صعب، قد انقلبَ فيه كوكبان</w:t>
      </w:r>
      <w:r>
        <w:rPr>
          <w:rStyle w:val="FootnoteAnchor"/>
          <w:rtl w:val="true"/>
        </w:rPr>
        <w:footnoteReference w:id="464"/>
      </w:r>
      <w:r>
        <w:rPr>
          <w:rFonts w:ascii="Amiri" w:hAnsi="Amiri" w:eastAsia="Amiri" w:cs="Amiri"/>
          <w:color w:val="111111"/>
          <w:sz w:val="28"/>
          <w:sz w:val="28"/>
          <w:szCs w:val="28"/>
          <w:rtl w:val="true"/>
          <w:lang w:bidi="ar-SA"/>
        </w:rPr>
        <w:t>، وانقدحِ من برجكِ النيِّران، وليس لك الحرب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یا دهقان المنبئ عن الآثارِ</w:t>
      </w:r>
      <w:r>
        <w:rPr>
          <w:rStyle w:val="FootnoteAnchor"/>
          <w:rtl w:val="true"/>
        </w:rPr>
        <w:footnoteReference w:id="465"/>
      </w:r>
      <w:r>
        <w:rPr>
          <w:rFonts w:ascii="Amiri" w:hAnsi="Amiri" w:eastAsia="Amiri" w:cs="Amiri"/>
          <w:color w:val="111111"/>
          <w:sz w:val="28"/>
          <w:sz w:val="28"/>
          <w:szCs w:val="28"/>
          <w:rtl w:val="true"/>
          <w:lang w:bidi="ar-SA"/>
        </w:rPr>
        <w:t>، والمُحذر من الأَقدارِ، ما قصَّة صاحِب الميزان وقصَّة صاحب السّرطان، وكم الطَّالع</w:t>
      </w:r>
      <w:r>
        <w:rPr>
          <w:rStyle w:val="FootnoteAnchor"/>
          <w:rtl w:val="true"/>
        </w:rPr>
        <w:footnoteReference w:id="466"/>
      </w:r>
      <w:r>
        <w:rPr>
          <w:rFonts w:ascii="Amiri" w:hAnsi="Amiri" w:eastAsia="Amiri" w:cs="Amiri"/>
          <w:color w:val="111111"/>
          <w:sz w:val="28"/>
          <w:sz w:val="28"/>
          <w:szCs w:val="28"/>
          <w:rtl w:val="true"/>
          <w:lang w:bidi="ar-SA"/>
        </w:rPr>
        <w:t>من الأَسدِ والسَّاعات في الحركاتِ، وكم بَين السَّراري والذَّراري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الدهقان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سأَنظر وأَومأ بيده إلى کُمِّهِ و أَخرج اسطرلاباً لينظر فيه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فتبسم أَمير المؤمنين عليه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أَتدري ما حَدثَ البارحة؟ وقع بَيتٌ </w:t>
      </w:r>
    </w:p>
    <w:p>
      <w:pPr>
        <w:pStyle w:val="BookText"/>
        <w:rPr/>
      </w:pPr>
      <w:r>
        <w:rPr>
          <w:rFonts w:ascii="Amiri" w:hAnsi="Amiri" w:eastAsia="Amiri" w:cs="Amiri"/>
          <w:color w:val="111111"/>
          <w:sz w:val="28"/>
          <w:sz w:val="28"/>
          <w:szCs w:val="28"/>
          <w:rtl w:val="true"/>
          <w:lang w:bidi="ar-SA"/>
        </w:rPr>
        <w:t>في الصِّين، وانفرجَ بُرج ماجين، وسَقطَ بُرج سرنديب، وانهزمَ بطريق الرُّوم بأرمينية، وفُقد ربّان اليَهود بإيلة</w:t>
      </w:r>
      <w:r>
        <w:rPr>
          <w:rStyle w:val="FootnoteAnchor"/>
          <w:rtl w:val="true"/>
        </w:rPr>
        <w:footnoteReference w:id="467"/>
      </w:r>
      <w:r>
        <w:rPr>
          <w:rFonts w:ascii="Amiri" w:hAnsi="Amiri" w:eastAsia="Amiri" w:cs="Amiri"/>
          <w:color w:val="111111"/>
          <w:sz w:val="28"/>
          <w:sz w:val="28"/>
          <w:szCs w:val="28"/>
          <w:rtl w:val="true"/>
          <w:lang w:bidi="ar-SA"/>
        </w:rPr>
        <w:t>وهاج النَمل بواديِ النَمل، وهَلك ملك أفريقية أَكنت عالماً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مولاي</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 البارحة سبعون أَلف عالم، وولد في كلِّ عالم سَبعون أَلفاً، واللَّيلة يَموت مِثلهم وهذا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وأَومی بيده الشَّريفة إلى سعد بن مسعود الحارثي لعنه الله وكان جاسوساٌ للخوارج في 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فظنّ الملعون أنّه يقول خُذوه، فأَخذ بنفسهِ فمات، فخرّ الدَّهقان ساجداً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أَروك مِن عينِ التَّوفيق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مولاي</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وأَصحابي لا شرقيون ولا غَربيون نحن ناشئة القطب وأَعلام الفلك،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انقدح مِن برجك النيّران فكانَ الواجب عليك أَن تحكم </w:t>
      </w:r>
      <w:bookmarkStart w:id="131" w:name="pg8972_96896"/>
    </w:p>
    <w:p>
      <w:pPr>
        <w:pStyle w:val="BookText"/>
        <w:rPr/>
      </w:pPr>
      <w:bookmarkEnd w:id="131"/>
      <w:r>
        <w:rPr>
          <w:rFonts w:ascii="Amiri" w:hAnsi="Amiri" w:eastAsia="Amiri" w:cs="Amiri"/>
          <w:color w:val="111111"/>
          <w:sz w:val="28"/>
          <w:sz w:val="28"/>
          <w:szCs w:val="28"/>
          <w:rtl w:val="true"/>
          <w:lang w:bidi="ar-SA"/>
        </w:rPr>
        <w:t>لي به لا عَلَيَّ، وأَمّا نوره وضياؤه فعندي، وأَمّا حريقه وهبه فزال عنّي</w:t>
      </w:r>
      <w:r>
        <w:rPr>
          <w:rStyle w:val="FootnoteAnchor"/>
          <w:rtl w:val="true"/>
        </w:rPr>
        <w:footnoteReference w:id="470"/>
      </w:r>
      <w:r>
        <w:rPr>
          <w:rFonts w:ascii="Amiri" w:hAnsi="Amiri" w:eastAsia="Amiri" w:cs="Amiri"/>
          <w:color w:val="111111"/>
          <w:sz w:val="28"/>
          <w:sz w:val="28"/>
          <w:szCs w:val="28"/>
          <w:rtl w:val="true"/>
          <w:lang w:bidi="ar-SA"/>
        </w:rPr>
        <w:t>وهذه مسألة عميقة فاحسبها إِن كنت حاسبا</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فانظروا يا إخواني إلى هذا الإِمام العظيم كيف سَخر الله له الكائنات، واطلعه على سرائِر الغائبات، فلا عجبَ منه فإِنَّهُ علَّة الإِيجاد، وعين الله الناظرة في العباد</w:t>
      </w:r>
      <w:r>
        <w:rPr>
          <w:rFonts w:eastAsia="Amiri" w:cs="Amiri" w:ascii="Amiri" w:hAnsi="Amiri"/>
          <w:color w:val="111111"/>
          <w:sz w:val="28"/>
          <w:szCs w:val="28"/>
          <w:rtl w:val="true"/>
          <w:lang w:bidi="ar-SA"/>
        </w:rPr>
        <w:t>.</w:t>
      </w:r>
    </w:p>
    <w:p>
      <w:pPr>
        <w:pStyle w:val="Heading2"/>
        <w:numPr>
          <w:ilvl w:val="1"/>
          <w:numId w:val="1"/>
        </w:numPr>
        <w:rPr/>
      </w:pPr>
      <w:bookmarkStart w:id="132" w:name="__RefHeading___Toc1726126_2870459653"/>
      <w:bookmarkStart w:id="133" w:name="_Toc41"/>
      <w:bookmarkEnd w:id="132"/>
      <w:r>
        <w:rPr>
          <w:rtl w:val="true"/>
        </w:rPr>
        <w:t>في بيان ثبوت كونه سلام الله عليه على دين الحق دين النَبيّ الصَّادق الأمين صلّى الله عليه وآله وبعض خصائصه الأخرى</w:t>
      </w:r>
      <w:r>
        <w:rPr>
          <w:rtl w:val="true"/>
        </w:rPr>
        <w:t>:</w:t>
      </w:r>
      <w:bookmarkEnd w:id="133"/>
    </w:p>
    <w:p>
      <w:pPr>
        <w:pStyle w:val="BookText"/>
        <w:rPr/>
      </w:pPr>
      <w:r>
        <w:rPr>
          <w:rFonts w:ascii="Amiri" w:hAnsi="Amiri" w:eastAsia="Amiri" w:cs="Amiri"/>
          <w:color w:val="111111"/>
          <w:sz w:val="28"/>
          <w:sz w:val="28"/>
          <w:szCs w:val="28"/>
          <w:rtl w:val="true"/>
          <w:lang w:bidi="ar-SA"/>
        </w:rPr>
        <w:t>ومصداق ذلك قوله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 عليّ</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صلَّى الله عليه وآله وسلَّم في وصيتهِ 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ومِل مَعه حيثُ ما مال</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ارتداد الناس بعد رسول الله صلّى الله عليه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فاعلموا أَيها الأُخوان الأَبرار، وشيعة الائمة الهداة الأَطهار إِنَّهُ قد استفاضت الأَخبار عن أَهلِ العصمة عليهم السَّلام، وهداة الأُمَّة بارتداد الصَّحابة بعد رحلته صلَّى الله عليه وآله من بين أَظهرهم، وهو مصداق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انه ليس منشأ ذلك الارتداد إِلَّا العكوف على عجلِ السَّامري، ونقض بيعة ذلك الوصيِّ، وحينئذ فما الفرق بينهم وبين الموجودين في هذه الأزمان بعد قيام الحجّة وسطوع البرهان، وإن تعامت عنه الأَعين وصمَّت دونه الآذان، فكلّ مَن نقضَ منهم تلك البيعة الموحات بها لسيّد المرسَلين صلَّى الله عليه وآله في حقِّ أمير المؤمنين عليه السَّلام فقد خرج بذلك من حمى الإسلام، ولو كان من أهلِ هذه الأيام، فلا فرق في الحكم بالكفر على مَن خلعها في تلك الأيّام، ولا بين مَن قلَّدهم من الأنام حتّى صار كأنعام، وكلّ ما استوجبه الأوّلون من ذلك فهو جار في الأعقاب، وكلّ ما جرى من الرؤوس فهو سارٍ في الاذناب</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فمن الأَخبار الواردة بذلك ما رواه الكليني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يفزعونَ إذا قُلنا إِنَّ النَّاسَ ارتَدُّوا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عَبْدَ اَلرَّحِیمِ إِنَّ اَلنَّاسَ عَادُوا بَعْدَ مَا قُبِضَ رَسُولُ اَللَّهِ صَلَّی اَللَّهُ عَلَیْهِ وَ آلِهِ أَهْلَ جَاهِلِیَّةٍ، إِنَّ اَلْأَنْصَارَ اِعْتَزَلَتْ فَلَمْ تَعْتَزِلْ بِخَیْرٍ، جَعَلُوا یُبَایِعُونَ سَعْداً وَ هُمْ یَرْتَجِزُونَ اِرْتِجَازَ اَلْجَاهِلِیَّةِ،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سَعْدُ أَنْتَ اَلْمُرَجَّی وَ شَعْرُكَ اَلْمُرَجَّلُ وَ فَحْلُكَ اَلْمُرَجَّمُ</w:t>
      </w:r>
      <w:r>
        <w:rPr>
          <w:rFonts w:eastAsia="Amiri" w:cs="Amiri" w:ascii="Amiri" w:hAnsi="Amiri"/>
          <w:color w:val="111111"/>
          <w:sz w:val="28"/>
          <w:szCs w:val="28"/>
          <w:rtl w:val="true"/>
          <w:lang w:bidi="ar-SA"/>
        </w:rPr>
        <w:t>]».</w:t>
      </w:r>
      <w:r>
        <w:rPr>
          <w:rStyle w:val="FootnoteAnchor"/>
          <w:rtl w:val="true"/>
        </w:rPr>
        <w:footnoteReference w:id="476"/>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الإمام الباقر عليه السَّلام في حديثٍ يذكر فيه عام حجَّ رسول الله صلَّى الله عليه وآله حجة الوداع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وبَلغ مَن حَجَّ مَع رسول الله صلَّى الله عليه وآله مِن أَهلِ المدينة وأَهل الأَطراف والأَعراب سبعين أَلف إِنسان أَو يزيدون على نَحوِ عدد أَصحاب موسى السَّبعين أَلفاً الَّذِين أخذ عليهم بيعة هارون، فنكثوا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واتبعوا العِجل والسَّامري، وكذلك رسول الله صلَّى الله عليه وآله وسلَّم أَخذ البيعة لعليٍّ بن أَبي طالب صلوات الله وسلامه عليه بالخلافةِ على عدد أَصحابِ </w:t>
      </w:r>
    </w:p>
    <w:p>
      <w:pPr>
        <w:pStyle w:val="BookText"/>
        <w:rPr/>
      </w:pPr>
      <w:r>
        <w:rPr>
          <w:rFonts w:ascii="Amiri" w:hAnsi="Amiri" w:eastAsia="Amiri" w:cs="Amiri"/>
          <w:color w:val="111111"/>
          <w:sz w:val="28"/>
          <w:sz w:val="28"/>
          <w:szCs w:val="28"/>
          <w:rtl w:val="true"/>
          <w:lang w:bidi="ar-SA"/>
        </w:rPr>
        <w:t xml:space="preserve">موسى فنكثوا واتبعوا العِجل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بسُنة ومثلاً بمثل</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الكافي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المَلِك بن أَعيَن يسأَل أَبا عبد الله عليه السَّلام فلم يَزل يَسأله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النَّاس</w:t>
      </w:r>
      <w:r>
        <w:rPr>
          <w:rStyle w:val="FootnoteAnchor"/>
          <w:rtl w:val="true"/>
        </w:rPr>
        <w:footnoteReference w:id="478"/>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ابن أَعين يَهلك النَّاس</w:t>
      </w:r>
      <w:r>
        <w:rPr>
          <w:rStyle w:val="FootnoteAnchor"/>
          <w:rtl w:val="true"/>
        </w:rPr>
        <w:footnoteReference w:id="479"/>
      </w:r>
      <w:r>
        <w:rPr>
          <w:rFonts w:ascii="Amiri" w:hAnsi="Amiri" w:eastAsia="Amiri" w:cs="Amiri"/>
          <w:color w:val="111111"/>
          <w:sz w:val="28"/>
          <w:sz w:val="28"/>
          <w:szCs w:val="28"/>
          <w:rtl w:val="true"/>
          <w:lang w:bidi="ar-SA"/>
        </w:rPr>
        <w:t>أَجمَعون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 المشرقِ ومَن في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فُتِحت بضلالٍ إِي والله هلکُوا</w:t>
      </w:r>
      <w:r>
        <w:rPr>
          <w:rStyle w:val="FootnoteAnchor"/>
          <w:rtl w:val="true"/>
        </w:rPr>
        <w:footnoteReference w:id="480"/>
      </w:r>
      <w:r>
        <w:rPr>
          <w:rFonts w:ascii="Amiri" w:hAnsi="Amiri" w:eastAsia="Amiri" w:cs="Amiri"/>
          <w:color w:val="111111"/>
          <w:sz w:val="28"/>
          <w:sz w:val="28"/>
          <w:szCs w:val="28"/>
          <w:rtl w:val="true"/>
          <w:lang w:bidi="ar-SA"/>
        </w:rPr>
        <w:t>إِلَّا ثَلاثة</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ولحقَ بالثَلاثةِ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ساسان</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الأَنصاري</w:t>
      </w:r>
      <w:r>
        <w:rPr>
          <w:rStyle w:val="FootnoteAnchor"/>
          <w:rtl w:val="true"/>
        </w:rPr>
        <w:footnoteReference w:id="483"/>
      </w:r>
      <w:r>
        <w:rPr>
          <w:rFonts w:ascii="Amiri" w:hAnsi="Amiri" w:eastAsia="Amiri" w:cs="Amiri"/>
          <w:color w:val="111111"/>
          <w:sz w:val="28"/>
          <w:sz w:val="28"/>
          <w:szCs w:val="28"/>
          <w:rtl w:val="true"/>
          <w:lang w:bidi="ar-SA"/>
        </w:rPr>
        <w:t xml:space="preserve">وعمّار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وشتيرة وأبو </w:t>
      </w:r>
    </w:p>
    <w:p>
      <w:pPr>
        <w:pStyle w:val="BookText"/>
        <w:rPr/>
      </w:pP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وكانوا سَبعة</w:t>
      </w:r>
      <w:r>
        <w:rPr>
          <w:rStyle w:val="FootnoteAnchor"/>
          <w:rtl w:val="true"/>
        </w:rPr>
        <w:footnoteReference w:id="485"/>
      </w:r>
      <w:r>
        <w:rPr>
          <w:rFonts w:ascii="Amiri" w:hAnsi="Amiri" w:eastAsia="Amiri" w:cs="Amiri"/>
          <w:color w:val="111111"/>
          <w:sz w:val="28"/>
          <w:sz w:val="28"/>
          <w:szCs w:val="28"/>
          <w:rtl w:val="true"/>
          <w:lang w:bidi="ar-SA"/>
        </w:rPr>
        <w:t>فلم يَعرف حقَّ أَمير المؤمنين إِلا هؤلاء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فيه أَيضاً بسنده إلى أَبي جعفر عليه السَّلام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أَهل ردَّة بعد النَّبيّ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w:t>
      </w:r>
      <w:r>
        <w:rPr>
          <w:rStyle w:val="FootnoteAnchor"/>
          <w:rtl w:val="true"/>
        </w:rPr>
        <w:footnoteReference w:id="486"/>
      </w:r>
      <w:r>
        <w:rPr>
          <w:rFonts w:ascii="IRNazanin" w:hAnsi="IRNazanin" w:eastAsia="IRNazanin"/>
          <w:color w:val="111111"/>
          <w:sz w:val="28"/>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المقداد بن الأَسود، وأَبو ذر الغفاري، وسلمان الفارسي، ثُمَّ عرف النَّاس بيسير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الَّذِين دارت عليهم الرَّحى وأَبوا أَن يبايعوا لأبي بكر حتّى </w:t>
      </w:r>
    </w:p>
    <w:p>
      <w:pPr>
        <w:pStyle w:val="BookText"/>
        <w:rPr/>
      </w:pPr>
      <w:r>
        <w:rPr>
          <w:rFonts w:ascii="Amiri" w:hAnsi="Amiri" w:eastAsia="Amiri" w:cs="Amiri"/>
          <w:color w:val="111111"/>
          <w:sz w:val="28"/>
          <w:sz w:val="28"/>
          <w:szCs w:val="28"/>
          <w:rtl w:val="true"/>
          <w:lang w:bidi="ar-SA"/>
        </w:rPr>
        <w:t>جاؤوا بأَمير المؤمنين مكرها فبايع، وذلك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عنه عليه السَّلام في بعضِ خُطَبه مشيراً إلى اللصوص الثلاثة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الَّذِي فَلَقَ الحُبَّةَ وبَرَأَ النَّسَمَةَ مَا أَسلَمُوا ولَكِنِ استَسلُمُوا وأَصرُّوا عَلى الكُفر</w:t>
      </w:r>
      <w:r>
        <w:rPr>
          <w:rStyle w:val="FootnoteAnchor"/>
          <w:rtl w:val="true"/>
        </w:rPr>
        <w:footnoteReference w:id="488"/>
      </w:r>
      <w:r>
        <w:rPr>
          <w:rFonts w:ascii="Amiri" w:hAnsi="Amiri" w:eastAsia="Amiri" w:cs="Amiri"/>
          <w:color w:val="111111"/>
          <w:sz w:val="28"/>
          <w:sz w:val="28"/>
          <w:szCs w:val="28"/>
          <w:rtl w:val="true"/>
          <w:lang w:bidi="ar-SA"/>
        </w:rPr>
        <w:t>، فَلَمَّا وَجَدُوا أَعوَاناً أَظهُرُوا ما أَظمَروا</w:t>
      </w:r>
      <w:r>
        <w:rPr>
          <w:rStyle w:val="FootnoteAnchor"/>
          <w:rtl w:val="true"/>
        </w:rPr>
        <w:footnoteReference w:id="489"/>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الكافي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 أَبي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العامَّةَ يزعمُونَ أَنَّ بَيعةَ أَبي بكر حيثُ اجتمَع النَّاسُ كانت رِضاً لله جَلَّ ذِكرهُ وما كان الله ليَفتِن أُمَّةَ محمَّد صلَّى الله عليه وآله من بعده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أَوما يَقرَؤون كتابَ الله أَوليَس الله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يُفَسِّرون على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أَوليس قد أَخبرَ الله عَزَّ وجلَ عن الَّذِين مِن قبلِهم مِن الأُممِ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مِن بعدِ ما جاءتهمُ البيِّنات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وَآتَيْنَا عِيسَى ابْنَ مَرْيَمَ الْبَيِّنَاتِ وَأَيَّدْنَاهُ بِرُوحِ الْقُدُسِ وَلَوْ شَاءَ اللَّهُ مَا اقْتَتَلَ الَّذِينَ مِنْ بَعْدِهِمْ مِنْ بَعْدِ مَا جَاءَتْهُمُ الْبَيِّنَاتُ وَلَكِنِ اخْتَلَفُوا فَمِنْهُمْ مَنْ آمَنَ وَمِنْهُمْ مَنْ كَفَرَ وَلَوْ شَاءَ اللَّهُ مَا اقْتَتَلُوا وَلَكِنَّ اللَّهَ يَفْعَلُ مَا يُرِيدُ</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ما يُستدلُّ به على أَنَّ أَصحابَ محمَّد صلَّى الله عليه وآله وسلَّم قد اختلفوا من بعده فمنهم مَن آمن ومنهم مَن كفر</w:t>
      </w:r>
      <w:r>
        <w:rPr>
          <w:rFonts w:eastAsia="Amiri" w:cs="Amiri" w:ascii="Amiri" w:hAnsi="Amiri"/>
          <w:color w:val="111111"/>
          <w:sz w:val="28"/>
          <w:szCs w:val="28"/>
          <w:rtl w:val="true"/>
          <w:lang w:bidi="ar-SA"/>
        </w:rPr>
        <w:t>.</w:t>
      </w:r>
      <w:r>
        <w:rPr>
          <w:rStyle w:val="FootnoteAnchor"/>
          <w:rtl w:val="true"/>
        </w:rPr>
        <w:footnoteReference w:id="493"/>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فيه أيضاً بسنده عن أًبي جعفر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فيه عن حَربِ عليٍّ عليه السَّلام وحرب رسول الله 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حربُ عليٍّ شرٌّ مِن حربِ رسول الله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أحَربُ عَلِيٍّ عليه السَّلام شَرٌّ مِن حَربِ رَسُولِ الله صلَّى الله عليه و آله؟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وسَأُخبِرُكَ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حَربَ رسول الله لم يُقرُّوا بالإِسلامِ وإِنَّ حربَ علىٍّ أَقرُّوا بالإِسلامِ ثُمَّ جَحدُوه</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جعفر عليه 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النَّاسَ لمَّا صنَعوا ما صَنعوا إِذ بايَعُوا أَبا بكر لم يمنع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نفسهِ، إِلَّا نظراً للنَّاسِ وتخوَّفاً عليهم أَن يَرتدُّوا عن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 فيَعبدوا الأَوثانَ، ولا يشهُدوا أَن لا إِلهَ إِلَّا الله وأَنَّ محمَّداً رسولُ الله، فكان الأَحبُّ اليه أَن يقرهم على ما صنعوه عن الارتداد الباطن، اظهار ما في الجوانح والبواطن من الشِّقاق من أَن يرتدوا عن جميع حالات الاسلام</w:t>
      </w:r>
      <w:r>
        <w:rPr>
          <w:rStyle w:val="FootnoteAnchor"/>
          <w:rtl w:val="true"/>
        </w:rPr>
        <w:footnoteReference w:id="496"/>
      </w:r>
      <w:r>
        <w:rPr>
          <w:rFonts w:ascii="Amiri" w:hAnsi="Amiri" w:eastAsia="Amiri" w:cs="Amiri"/>
          <w:color w:val="111111"/>
          <w:sz w:val="28"/>
          <w:sz w:val="28"/>
          <w:szCs w:val="28"/>
          <w:rtl w:val="true"/>
          <w:lang w:bidi="ar-SA"/>
        </w:rPr>
        <w:t xml:space="preserve">، وإِنَّما هَلكَ الَّذِين رَكِبُوا ما رَكِبُوا، فأَمَّا مَن لم يصنع ذلك ودَخل فيما دَخَل فِيه النَّاس من غيرِ عِلمٍ ولا عَداوةٍ لأَميرِ المؤمنينَ عليه السَّلام؛ فإِنَّ </w:t>
      </w:r>
    </w:p>
    <w:p>
      <w:pPr>
        <w:pStyle w:val="BookText"/>
        <w:rPr/>
      </w:pPr>
      <w:r>
        <w:rPr>
          <w:rFonts w:ascii="Amiri" w:hAnsi="Amiri" w:eastAsia="Amiri" w:cs="Amiri"/>
          <w:color w:val="111111"/>
          <w:sz w:val="28"/>
          <w:sz w:val="28"/>
          <w:szCs w:val="28"/>
          <w:rtl w:val="true"/>
          <w:lang w:bidi="ar-SA"/>
        </w:rPr>
        <w:t>ذلك لا يُكفرهُ ولا يُخرجهُ من الإِسلامِ، ولذلكَ كَتمَ عليٌّ عليه السَّلام أَمره وبَايعَ مُكرَهاً حيث لم يَجد أَعواناً</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أَيّها الشّيعة الأَبرار في مطاوي كلام هذا الإِمام وسيّد الأَنام، فإنه نور ظهر على أَعلى طور من الحقِّ الواضح في بيان العذر الصالح المثمر لأَعظم الفوائد وأَجلّ المصالح لجدّه أَمير المؤمنين وسيّد الموحدين في ترك المحاربة والجدال لأهل الردَّة من الكفرة الفجرة الأَنذال الَّذِين غصبوا الخلافة واظهروا مقته وخلافه، وهذا واحد من تلك الأَعذار الَّتي عليها بيّن الإِمامية المدار من أن عليّاً عليه السَّلام لم يمنعه مِن أن يدعوهم لطاعة نفسه، وترك مجاهدتهم بالسَّيف والسّنان وحدة عند عدم وجود الأَنصار والاعوان، إِلّا خوفا من أن يرجعوا جميعهم عن الاسلام إلى الجاهلية وعبادة الأصنام الَّتي كانوا عليها فيصيرون كفاراً كلهم، فيذهب الدّين الَّذي أَتعب نفسه الشَّريفة، وابن عمِّه الرسول صلَّى الله عليه وآله في تشييد مبانیه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ولهذا أن فاطمة سلام الله عليها لمّا لامته على قُعودهِ عن عدمِ بَذلِ مجهوده في مُناضلةِ القَوم، وهو عليه السَّلام سَاکِت حتّى أَذَّنَ المؤذِّن فلمّا بَلغ إلى قولهِ أَشهَدُ أَنَّ محمَّداً رسولُ الله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أَتُحبِّينَ أَن تَزولَ هذه الدَّعوة مِن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یَا بنَ العم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كما أَقول</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والمستفاد من جملةٍ من الأَخبار وعليه دلَّت السَّير والآثار، أَنَّ إظهار أولئك الكفرة الفجرة القيام بشرائعِ الإِسلام انما كان طمعاً منهم في طلبِ الدولة والرياسة؛ لما علموه قبل الدخول في الإسلام، وقبل قبولهم لإظهار كلمة التوحيد وموافقتهم للرسول صلَّى الله عليه وآله في الظَّاهر لقبول الدعوات، انما هو لنيل الخلافة والإِمارة من حيث حصول العلم لهم بواسطة أَخبار اليهود، فلوا أَنَّ أَمير المؤمنين وخليفة رب العالمین صلوات الله وسلامه عليه نازعهم وقاتلهم على قبول الحق في شانه، لرجعوا إلى الجاهلية واظهروا ما أضمروا من عبادة الأَصنام؛ لفوات مقصودهم حينئذ من اظهار الاسلام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أتباعهم الَّذين انّما أَسلموا قهرا بسيف أَمير المؤمنين عليه السَّلام وما </w:t>
      </w:r>
    </w:p>
    <w:p>
      <w:pPr>
        <w:pStyle w:val="BookText"/>
        <w:rPr/>
      </w:pPr>
      <w:r>
        <w:rPr>
          <w:rFonts w:ascii="IRNazanin" w:hAnsi="IRNazanin" w:eastAsia="IRNazanin"/>
          <w:color w:val="111111"/>
          <w:sz w:val="28"/>
          <w:sz w:val="28"/>
          <w:szCs w:val="28"/>
          <w:rtl w:val="true"/>
          <w:lang w:bidi="fa-IR"/>
        </w:rPr>
        <w:t>منهم أَحد إِلا من فجعه بجده أو أبيه، أو خاله أو عمّه أو أخيه، فأَحقاد بغضه في قلوبهم کامنة، وأَغلال حسده في صدورهم ساكنة، فهم أَدعى إلى الرجوع إلى الطريقة الاولى، والعكوف على عبادةِ اللات والعزى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تنظروا يا أخواني وأَصحابي وخلّاني إلى ما صرح به أَبو حامد الغزالي الملقب عندهم بحجة الإِسلام والمسلمين في كتابه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العالمين وكشف الدارين، في المقالة الرابعة منه الَّتي وضعها في تحقيق أَمر الخلافة بعد الابحاث وذكر الاختلافات فيها ما هذه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أَسفرت الحجّة وجهها، وأجمع الجماهير على متنِ الحديث من خطبةِ يوم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باتّفاق الجميع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يقول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بخ بخ لك يا أَبا الحسن، أَصبحت مَولاي ومولى كلّ مؤمنٍ ومؤمنة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تَسلیم ورضاً وتحكيم، ثُمَّ بعد هذا غلبَ الهوى لحُبِّ الرّياسة، وحمل عمود الخلافة وعقود البنود، وخفقان الهوى في قعقعةِ الرّايات، واشتباك ازدحام الخيول وفتح الأَمصار والأَمر والنهي، فعادوا إلى الخلافِ الأَول فنبذوه وراء ظهورهم، واشتروا به ثمنا قليلاً فبئس ما يشترون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ماتَ رسولُ الله صلَّى الله عليه وآله قال وقتَ وفاته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آتوني بدواةٍ وبيضاء </w:t>
      </w:r>
    </w:p>
    <w:p>
      <w:pPr>
        <w:pStyle w:val="BookText"/>
        <w:rPr/>
      </w:pPr>
      <w:r>
        <w:rPr>
          <w:rFonts w:ascii="Amiri" w:hAnsi="Amiri" w:eastAsia="Amiri" w:cs="Amiri"/>
          <w:color w:val="111111"/>
          <w:sz w:val="28"/>
          <w:sz w:val="28"/>
          <w:szCs w:val="28"/>
          <w:rtl w:val="true"/>
          <w:lang w:bidi="ar-SA"/>
        </w:rPr>
        <w:t>لأُزيلَ عنكم المشكل وأَذكر لَكم مَن المستحقَ لها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الرَّجل إِنَّهُ ليَهجر، وقيل يهذي</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العلامة التفتازاني على ما نقله عنه القاضي نور الله الشّوشتري أو التستري في كتاب مصائب النواصب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يتصوَّر من عمر القدح في أَبي بكر مع ما علم من مُبالغتهِ في تعظيمهِ وانعقاد البيعة له، ومن صَيرورته خليفة باستخلافه له، وكان هذا العهد بينهم معهوداً قبل ذلك باتفاق جمهور قریش المعاندين لعليٍّ عليه السَّلام، وجدَّدوا هذا العهد باتفاق أَبي عبيدة ابن الجرّاح بعد تنصيص النَّبيّ صلَّى الله عليه وآله بخلافة عليّ عليه السَّلام في غديرِ خم، ولهذا الغرض تخلفوا عن جيش أُسامة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نعلم قطعاً أَنَّه لو لم يعلم عمر أَنَّ النَّبيَّ صلَّى الله عليه وآله يريد أَن يؤكّد ما صرح به من خلافةِ عليّ عليه السّلام في يوم الغدير وغيره لما مَنع النَّبيّ صلَّى الله عليه وآله وسلَّم عن الكتابة، ولم يأت في مقابل النَّبيّ صلَّى الله عليه وآله وسلَّم بما أتی به من الكفر بقوله بالهجر والهذيان</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وإِنّما أطلنا في الكلام بنقل كلام هؤلاء الفضلاء، وإن كان خارجاً عمّا هو المقصود لنا والمرام؛ ليتضح عند إِخواننا المؤمنين حال اولئك الطغاة الملحدين، وما هم عليه من النفاق والعناد والشّقاق، وما عليه أَتباعهم واشياعهم من الضَّلال والفساد والحسد والبغضاء للسادة الأَمجاد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ولينظر البصير منّا إلى فسادِ اعتذار اولئك الأوغاد في مخالفة شيطانهم وخليفتهم للرسول الصَّادق الأمين صلَّى الله عليه وآله في جميع ما يأمر به وينهى ويقول عن الله تعالى، وما صدر من ابن الخطاب من الجرئةِ على النَّبيِّ صلَّى الله عليه وآله في الحياة والممات، والتمويه منه، والمكر والخديعة التي تصدّ الخلق عن طاعة الرسول صلَّى الله عليه وآله وأمتثال ما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كان عمر وأتباعه أبصر من سيّد البشر في معرفة المصالح والتدبيرات، حتّى أكثروا النزاع عنده وأساؤا الأدب برفع الأصوات، حين أمر بذلك الكتاب، لیزیل به عنهم الإشكالات، ويرفع الاختلافات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وقد كذبوا الله في قوله سبحانه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وكيف استغنى النَّبيّ الأمين صلَّى الله عليه وآله بتسدید رئیس المنافقين عن تسديد وحي ربّ العالمين، ما هذا إلّا الكفر الصّراح، والنفاق والافتضاح والله سبحانه نهى العباد في فرقانه عن إيذاء رسوله وحبيبه وأشرف رسله صلّى الله عليه وآله ورفع الأصوات عندّه، وتهديد من خالف هذا الوعيد ولعن من آذى نبيه وتهديده بالعذاب الشَّديد حيث يقول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فهل لهم أَن يقولون إِنّ الأَمر لم يبلغ حدَّ الإِيذاء له، وقد نسبوه إلى الهجرِ والهذيان والتكلم بما لا يعقل، وأساءوا الأدب في حقهِ برفع الأصوات عنده وهو في حال الممات</w:t>
      </w:r>
      <w:r>
        <w:rPr>
          <w:rStyle w:val="FootnoteAnchor"/>
          <w:rtl w:val="true"/>
        </w:rPr>
        <w:footnoteReference w:id="503"/>
      </w:r>
      <w:r>
        <w:rPr>
          <w:rFonts w:ascii="Amiri" w:hAnsi="Amiri" w:eastAsia="Amiri" w:cs="Amiri"/>
          <w:color w:val="111111"/>
          <w:sz w:val="28"/>
          <w:sz w:val="28"/>
          <w:szCs w:val="28"/>
          <w:rtl w:val="true"/>
          <w:lang w:bidi="ar-SA"/>
        </w:rPr>
        <w:t>، حتّى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قُوموا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يَنبغي عندّي هذا النزاع</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فيا ذوي العقول هل تجوز هذه المعاملة والمعاشرة مع سائر العباد؟ فضلاً عن سیّد السَّادات وحبیب ربّ السَّماوات في وقت ظنك المجال، والمشرف فيه </w:t>
      </w:r>
    </w:p>
    <w:p>
      <w:pPr>
        <w:pStyle w:val="BookText"/>
        <w:rPr/>
      </w:pPr>
      <w:r>
        <w:rPr>
          <w:rFonts w:ascii="Amiri" w:hAnsi="Amiri" w:eastAsia="Amiri" w:cs="Amiri"/>
          <w:color w:val="111111"/>
          <w:sz w:val="28"/>
          <w:sz w:val="28"/>
          <w:szCs w:val="28"/>
          <w:rtl w:val="true"/>
          <w:lang w:bidi="ar-SA"/>
        </w:rPr>
        <w:t xml:space="preserve">الرَّسول صلَّى الله عليه وآله على التقوّض والارتحال من بين أظهرهم، أن يقابلوه بمثل هذه الخطاب؟ الدّال على خفّة الحال والهبوط من منازل الرفعة والجلال لمن مدحه الله العزيز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505"/>
      </w:r>
      <w:r>
        <w:rPr>
          <w:rFonts w:ascii="IRNazanin" w:hAnsi="IRNazanin" w:eastAsia="IRNazanin"/>
          <w:color w:val="111111"/>
          <w:sz w:val="28"/>
          <w:sz w:val="28"/>
          <w:szCs w:val="28"/>
          <w:rtl w:val="true"/>
          <w:lang w:bidi="fa-IR"/>
        </w:rPr>
        <w:t>أَم لهم أن يقولون إنّه تعالى استثنى من التهديد والوعيد الَّذي جاء به الخطاب من الكتابِ عمر بن الخطاب؟ فهل يجوز مشاققة الرسول والاعتراض عليه في الأفعال والأقوال؟ کما جوّزه علماء السوء من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أليس هذا الخطاب الصادر من رئيس أهل النفاق سوء أدب؟ فلو صدر مع سائر الرجال في مثل تلك الحال، لعدّ نقضاً وسوء أدب عند ذوي الكمال؟</w:t>
      </w:r>
    </w:p>
    <w:p>
      <w:pPr>
        <w:pStyle w:val="BookText"/>
        <w:rPr/>
      </w:pPr>
      <w:r>
        <w:rPr>
          <w:rFonts w:ascii="Amiri" w:hAnsi="Amiri" w:eastAsia="Amiri" w:cs="Amiri"/>
          <w:color w:val="111111"/>
          <w:sz w:val="28"/>
          <w:sz w:val="28"/>
          <w:szCs w:val="28"/>
          <w:rtl w:val="true"/>
          <w:lang w:bidi="ar-SA"/>
        </w:rPr>
        <w:t>وليت شعري اليس هناك من يهتدي لوجوه المصالح الدينية والدنيوية غير ابن الخطاب الَّذي ضرب على قلبه دون الايمان بالله القفل والحجاب</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عليّ ابن ابي طالب أخو الرسول عن أغلاط ابن عمّه الَّتي زعموها، وأين عمَّه العبّاس، وأين بنوا هاشم الَّذِين هم ذروة الشّرف وأرباب الرئاسة دون النّاس، أَلم يهتدوا لمصلحة من تلك المصالح الَّتي اهتدى اليها العتل الزنيم ابن صهاك الحبشية وغيره من الأشقياء الأراذل، ينسبون الجهل إلى نبيّهم، ويجوّزون عليه الغلط ليصحّحوا به جرأة ابن الخطّاب وما سلف منه وفرط، فليتهم اتَّخذوه نبيّاً دون ذلك النَّبيّ، بل الأمر كذلك إن كنت تفهم ما هناك وتعي وما هذا إِلّا </w:t>
      </w:r>
    </w:p>
    <w:p>
      <w:pPr>
        <w:pStyle w:val="BookText"/>
        <w:rPr/>
      </w:pPr>
      <w:r>
        <w:rPr>
          <w:rFonts w:ascii="Amiri" w:hAnsi="Amiri" w:eastAsia="Amiri" w:cs="Amiri"/>
          <w:color w:val="111111"/>
          <w:sz w:val="28"/>
          <w:sz w:val="28"/>
          <w:szCs w:val="28"/>
          <w:rtl w:val="true"/>
          <w:lang w:bidi="ar-SA"/>
        </w:rPr>
        <w:t>الكفر والتجاوز عن الحق إلى الباطل</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ولله در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الشَّمسُ أَم نورُ الضريحِ يلوحُ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المسكُ أَم طيبُ الوصيّ يفوحُ</w:t>
      </w:r>
    </w:p>
    <w:p>
      <w:pPr>
        <w:pStyle w:val="BookText"/>
        <w:rPr/>
      </w:pPr>
      <w:r>
        <w:rPr>
          <w:rFonts w:ascii="Amiri" w:hAnsi="Amiri" w:eastAsia="Amiri" w:cs="Amiri"/>
          <w:color w:val="111111"/>
          <w:sz w:val="28"/>
          <w:sz w:val="28"/>
          <w:szCs w:val="28"/>
          <w:rtl w:val="true"/>
          <w:lang w:bidi="ar-SA"/>
        </w:rPr>
        <w:t xml:space="preserve">وبحرُ ندىً أَم روضةٌ حَوَتِ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آدمُ أَم سِرُّ المهينِ نُوحُ</w:t>
      </w:r>
    </w:p>
    <w:p>
      <w:pPr>
        <w:pStyle w:val="BookText"/>
        <w:rPr/>
      </w:pPr>
      <w:r>
        <w:rPr>
          <w:rFonts w:ascii="Amiri" w:hAnsi="Amiri" w:eastAsia="Amiri" w:cs="Amiri"/>
          <w:color w:val="111111"/>
          <w:sz w:val="28"/>
          <w:sz w:val="28"/>
          <w:szCs w:val="28"/>
          <w:rtl w:val="true"/>
          <w:lang w:bidi="ar-SA"/>
        </w:rPr>
        <w:t xml:space="preserve">و داودُ هذا أَم سُلیمانُ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وهارونُ أَم موسى العصا و مسیحُ</w:t>
      </w:r>
    </w:p>
    <w:p>
      <w:pPr>
        <w:pStyle w:val="BookText"/>
        <w:rPr/>
      </w:pPr>
      <w:r>
        <w:rPr>
          <w:rFonts w:ascii="Amiri" w:hAnsi="Amiri" w:eastAsia="Amiri" w:cs="Amiri"/>
          <w:color w:val="111111"/>
          <w:sz w:val="28"/>
          <w:sz w:val="28"/>
          <w:szCs w:val="28"/>
          <w:rtl w:val="true"/>
          <w:lang w:bidi="ar-SA"/>
        </w:rPr>
        <w:t xml:space="preserve">و أَحمدُ هذا المصطفى أَم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سماهُ هاشمٌ وذبيحُ</w:t>
      </w:r>
    </w:p>
    <w:p>
      <w:pPr>
        <w:pStyle w:val="BookText"/>
        <w:rPr/>
      </w:pPr>
      <w:r>
        <w:rPr>
          <w:rFonts w:ascii="IRNazanin" w:hAnsi="IRNazanin" w:eastAsia="IRNazanin"/>
          <w:color w:val="111111"/>
          <w:sz w:val="28"/>
          <w:sz w:val="28"/>
          <w:szCs w:val="28"/>
          <w:rtl w:val="true"/>
          <w:lang w:bidi="fa-IR"/>
        </w:rPr>
        <w:t xml:space="preserve">حبیب حبیب الله بل سر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وعين الوری بل للخلائق روح</w:t>
      </w:r>
    </w:p>
    <w:p>
      <w:pPr>
        <w:pStyle w:val="BookText"/>
        <w:rPr/>
      </w:pPr>
      <w:r>
        <w:rPr>
          <w:rFonts w:ascii="Amiri" w:hAnsi="Amiri" w:eastAsia="Amiri" w:cs="Amiri"/>
          <w:color w:val="111111"/>
          <w:sz w:val="28"/>
          <w:sz w:val="28"/>
          <w:szCs w:val="28"/>
          <w:rtl w:val="true"/>
          <w:lang w:bidi="ar-SA"/>
        </w:rPr>
        <w:t xml:space="preserve">له النصُّ في يومِ الغديرِ ومدحهُ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في الذكر المبينِ صریحُ</w:t>
      </w:r>
    </w:p>
    <w:p>
      <w:pPr>
        <w:pStyle w:val="BookText"/>
        <w:rPr/>
      </w:pPr>
      <w:r>
        <w:rPr>
          <w:rFonts w:ascii="Amiri" w:hAnsi="Amiri" w:eastAsia="Amiri" w:cs="Amiri"/>
          <w:color w:val="111111"/>
          <w:sz w:val="28"/>
          <w:sz w:val="28"/>
          <w:szCs w:val="28"/>
          <w:rtl w:val="true"/>
          <w:lang w:bidi="ar-SA"/>
        </w:rPr>
        <w:t xml:space="preserve">إِمامٌ إِذا ما المرءُ جاءَ بحبِّه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فمیز انُهُ عندَ الحسابِ رجيحُ</w:t>
      </w:r>
    </w:p>
    <w:p>
      <w:pPr>
        <w:pStyle w:val="BookText"/>
        <w:rPr/>
      </w:pPr>
      <w:r>
        <w:rPr>
          <w:rFonts w:ascii="Amiri" w:hAnsi="Amiri" w:eastAsia="Amiri" w:cs="Amiri"/>
          <w:color w:val="111111"/>
          <w:sz w:val="28"/>
          <w:sz w:val="28"/>
          <w:szCs w:val="28"/>
          <w:rtl w:val="true"/>
          <w:lang w:bidi="ar-SA"/>
        </w:rPr>
        <w:t xml:space="preserve">له شيعةٌ مثلَ النجومِ زواهرٌ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جاولت تلقى العدوَ طریحُ</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سلامُ الله يا رايةَ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سليمٍ يعتدي ويروحُ</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عَلِم رسول الله صلّى الله عليه وآله أنّ الأَمر قد قضي من جهته سبحانه وتعالى بوقوع الاختلاف بين أُمَّته، وحصول الخلاف منهم لأَمر الله تعالى وخروجهم عن طاعة الله عزَّ وجل وطاعته صلَّى الله عليه وآله، وأنّ صدور الأمر في نصب الوصيِّ والخليفة له انمّا كان من الله ابتلاءً واختباراً لفراعنة الأُمَّة، والقاء الحجَّة عليهم کما إِنَّ اللهَ أَمر نبيهُ موسى عليه السَّلام حين توجه للمناجات على الطورِ بنصب هارون أَخيه خليفة على قومه مع علمه سبحانه بانّهم يكفرون به، ويخالفون أَمره حتّى نصبوا العجل وعبدوه، وأبعدوا هارون وطردوه،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هَذَا إِلَهُكُمْ وَإِلَهُ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لَهُمْ هَارُونُ مِنْ قَبْلُ يَا قَوْمِ إِنَّمَا فُتِنْتُمْ بِهِ وَإِنَّ رَبَّكُمُ الرَّحْمَنُ فَاتَّبِعُونِي وَأَطِيعُوا أَمْرِي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لَنْ نَبْرَحَ عَلَيْهِ عَاكِفِينَ حَتَّى يَرْجِعَ إِلَيْنَا مُوسَى</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وموسى حجّة في دار الدنيا ينتظرون رجوعه إليهم وقدومه عليهم، وهو في ضمن ذلك يريهم الآيات والنذر، فما بالك بمن فقدوه؟ وخلّف عليهم من عادوه وجحدوه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أوعز صلَّى الله عليه وآله إلى علي بن أَبي طالب عليه السَّلام تلك الفتن الَّتي </w:t>
      </w:r>
    </w:p>
    <w:p>
      <w:pPr>
        <w:pStyle w:val="BookText"/>
        <w:rPr/>
      </w:pPr>
      <w:r>
        <w:rPr>
          <w:rFonts w:ascii="IRNazanin" w:hAnsi="IRNazanin" w:eastAsia="IRNazanin"/>
          <w:color w:val="111111"/>
          <w:sz w:val="28"/>
          <w:sz w:val="28"/>
          <w:szCs w:val="28"/>
          <w:rtl w:val="true"/>
          <w:lang w:bidi="fa-IR"/>
        </w:rPr>
        <w:t>انطوت عليها صدور القوم، والمحن الَّتي أُمِرَ بالصبر عليها والسّكوت وكف اليد عن قتالهم لما يعلمه مما يؤول اليه عاقبة أَمرهم وحالهم، وأَخبره سيّد الأَنام صلّی الله عليه وآله برجوع الاسلام وتقوّيه بعد ذلك شيئاً فشيئاً، وبرجوع من يرجع وظهور من يظهر من تلك الودائع الَّتي في الأرحام والأصلاب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فعلي عليه السَّلام لما علم بمصير الأمر إلى ذلك الحال، صبر على ما هو أحرّ من الجمر، وتجرّع ما هو أمرّ من الصبر، وكفّ يده عن القتال، فالعلّة المانعة الحقيقيّة من عدم محاربته لأهل الردَّة والنفاق و ترکه الحرب العوان معهم، هو علمه عليه السَّلام بما قد قضي عليهم من الاختلاف، وارتكاب جادّة الخلاف، وأنّ الحرب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يثمر ااّآ بزوال الإسلام بكلّيته، بأن يرتدّوا کلاًّ وليس ثمّة سواهم من يمكن انتظام أمر الاسلام به الاّ تلك السبعة أو الثلاثة</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ورد في بعض الاخبار من ان العذر له في ترك المحاربة منه لأَعداء الدّين إنَّما هو عدم المساعدين؛ فإِنَّ المراد بالمساعد له عليه السَّلام هو المساعد الَّذي تحصل به قوة الإِسلام وتشييد مبانيه، ويحصل به الإِنتظام بعد ارتداد أولئك الاقوام الطَّغام</w:t>
      </w:r>
      <w:r>
        <w:rPr>
          <w:rStyle w:val="FootnoteAnchor"/>
          <w:rtl w:val="true"/>
        </w:rPr>
        <w:footnoteReference w:id="510"/>
      </w:r>
      <w:r>
        <w:rPr>
          <w:rFonts w:ascii="Amiri" w:hAnsi="Amiri" w:eastAsia="Amiri" w:cs="Amiri"/>
          <w:color w:val="111111"/>
          <w:sz w:val="28"/>
          <w:sz w:val="28"/>
          <w:szCs w:val="28"/>
          <w:rtl w:val="true"/>
          <w:lang w:bidi="ar-SA"/>
        </w:rPr>
        <w:t xml:space="preserve">، لا ما توهَّم بعض مشايخ عصرنا من المحدثين الأعلام، من أن </w:t>
      </w:r>
    </w:p>
    <w:p>
      <w:pPr>
        <w:pStyle w:val="BookText"/>
        <w:rPr/>
      </w:pPr>
      <w:r>
        <w:rPr>
          <w:rFonts w:ascii="IRNazanin" w:hAnsi="IRNazanin" w:eastAsia="IRNazanin"/>
          <w:color w:val="111111"/>
          <w:sz w:val="28"/>
          <w:sz w:val="28"/>
          <w:szCs w:val="28"/>
          <w:rtl w:val="true"/>
          <w:lang w:bidi="fa-IR"/>
        </w:rPr>
        <w:t>ترکه للمحاربة معهم انّما هو من حيث ان تلك القوة التي كانت له عليه السَّلام في زمن رسول الله صلَّى الله عليه وآله لم تكن له بعد وفاته صلَّى الله عليه و آله، وقوفاً على ظواهر بعض الأخبار الواردة في هذا المضمار، لا ينبغي ان يصغي اليه ولا يعرج عليه في مقامات التحقيق، كيف وقد صرَّح صلوات الله وسلامه عليه في بعض تلك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عَهدٌ عَهِدَه إِلىَّ النَّبيُّ الصَّادق الأَمين</w:t>
      </w:r>
      <w:r>
        <w:rPr>
          <w:rStyle w:val="FootnoteAnchor"/>
          <w:rtl w:val="true"/>
        </w:rPr>
        <w:footnoteReference w:id="511"/>
      </w:r>
      <w:r>
        <w:rPr>
          <w:rFonts w:ascii="Amiri" w:hAnsi="Amiri" w:eastAsia="Amiri" w:cs="Amiri"/>
          <w:color w:val="111111"/>
          <w:sz w:val="28"/>
          <w:sz w:val="28"/>
          <w:szCs w:val="28"/>
          <w:rtl w:val="true"/>
          <w:lang w:bidi="ar-SA"/>
        </w:rPr>
        <w:t>لأَورَدتُ المُخالفينَ خَليجَ المَنِيةِ</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صلوات الله عليه لا يَضعف عن حربهم وشوكتهم، ولا تهوله أعدادهم وصولتهم؛ لأنّه الشّجاع البطل الهمام الَّذي لا تهوله الصّفوف، ولا يكترث محمد بالأُلوف</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ولله درّ بعض المحبين والشّيعة المخلصين قال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أَخا المُصطَفى لَديَّ 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عَينُ القَذي</w:t>
      </w:r>
      <w:r>
        <w:rPr>
          <w:rStyle w:val="FootnoteAnchor"/>
          <w:rtl w:val="true"/>
        </w:rPr>
        <w:footnoteReference w:id="514"/>
      </w:r>
      <w:r>
        <w:rPr>
          <w:rFonts w:ascii="Amiri" w:hAnsi="Amiri" w:eastAsia="Amiri" w:cs="Amiri"/>
          <w:color w:val="111111"/>
          <w:sz w:val="28"/>
          <w:sz w:val="28"/>
          <w:szCs w:val="28"/>
          <w:rtl w:val="true"/>
          <w:lang w:bidi="ar-SA"/>
        </w:rPr>
        <w:t xml:space="preserve">وأَنتَ جَلاها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غِياثَ الصَّريخِ دعوةُ 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إِلَّاكَ سَامعٌ نَجواها</w:t>
      </w:r>
    </w:p>
    <w:p>
      <w:pPr>
        <w:pStyle w:val="BookText"/>
        <w:rPr/>
      </w:pPr>
      <w:r>
        <w:rPr>
          <w:rFonts w:ascii="Amiri" w:hAnsi="Amiri" w:eastAsia="Amiri" w:cs="Amiri"/>
          <w:color w:val="111111"/>
          <w:sz w:val="28"/>
          <w:sz w:val="28"/>
          <w:szCs w:val="28"/>
          <w:rtl w:val="true"/>
          <w:lang w:bidi="ar-SA"/>
        </w:rPr>
        <w:t xml:space="preserve">كيفَ تَخشى العصاةَ بَلوى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 اللهُ مُنقذٌ مَبتلاها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في مرتقی العُلا والعَوالي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لا يُرتقي أَدناها</w:t>
      </w:r>
    </w:p>
    <w:p>
      <w:pPr>
        <w:pStyle w:val="BookText"/>
        <w:rPr/>
      </w:pPr>
      <w:r>
        <w:rPr>
          <w:rFonts w:ascii="Amiri" w:hAnsi="Amiri" w:eastAsia="Amiri" w:cs="Amiri"/>
          <w:color w:val="111111"/>
          <w:sz w:val="28"/>
          <w:sz w:val="28"/>
          <w:szCs w:val="28"/>
          <w:rtl w:val="true"/>
          <w:lang w:bidi="ar-SA"/>
        </w:rPr>
        <w:t xml:space="preserve">عَرفَت ذاتُكَ القَديمةُ مَولاها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وحدَّتهُ في القَديمِ إِلها</w:t>
      </w:r>
    </w:p>
    <w:p>
      <w:pPr>
        <w:pStyle w:val="BookText"/>
        <w:rPr/>
      </w:pPr>
      <w:r>
        <w:rPr>
          <w:rFonts w:ascii="Amiri" w:hAnsi="Amiri" w:eastAsia="Amiri" w:cs="Amiri"/>
          <w:color w:val="111111"/>
          <w:sz w:val="28"/>
          <w:sz w:val="28"/>
          <w:szCs w:val="28"/>
          <w:rtl w:val="true"/>
          <w:lang w:bidi="ar-SA"/>
        </w:rPr>
        <w:t xml:space="preserve">أَينَ معناكَ من معاني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معبودُها اتبّاعُ هواها</w:t>
      </w:r>
    </w:p>
    <w:p>
      <w:pPr>
        <w:pStyle w:val="BookText"/>
        <w:rPr/>
      </w:pPr>
      <w:r>
        <w:rPr>
          <w:rFonts w:ascii="Amiri" w:hAnsi="Amiri" w:eastAsia="Amiri" w:cs="Amiri"/>
          <w:color w:val="111111"/>
          <w:sz w:val="28"/>
          <w:sz w:val="28"/>
          <w:szCs w:val="28"/>
          <w:rtl w:val="true"/>
          <w:lang w:bidi="ar-SA"/>
        </w:rPr>
        <w:t xml:space="preserve">یا خليلي إِنَّ للهَ 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حَسبُها النَّارُ في غدٍ تَصلاها</w:t>
      </w:r>
    </w:p>
    <w:p>
      <w:pPr>
        <w:pStyle w:val="BookText"/>
        <w:rPr/>
      </w:pPr>
      <w:r>
        <w:rPr>
          <w:rFonts w:ascii="Amiri" w:hAnsi="Amiri" w:eastAsia="Amiri" w:cs="Amiri"/>
          <w:color w:val="111111"/>
          <w:sz w:val="28"/>
          <w:sz w:val="28"/>
          <w:szCs w:val="28"/>
          <w:rtl w:val="true"/>
          <w:lang w:bidi="ar-SA"/>
        </w:rPr>
        <w:t xml:space="preserve">سبَّحوا في الضلالِ سبحاً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الرّشدِ أكرهوا إِكراها</w:t>
      </w:r>
    </w:p>
    <w:p>
      <w:pPr>
        <w:pStyle w:val="BookText"/>
        <w:rPr/>
      </w:pPr>
      <w:r>
        <w:rPr>
          <w:rFonts w:ascii="Amiri" w:hAnsi="Amiri" w:eastAsia="Amiri" w:cs="Amiri"/>
          <w:color w:val="111111"/>
          <w:sz w:val="28"/>
          <w:sz w:val="28"/>
          <w:szCs w:val="28"/>
          <w:rtl w:val="true"/>
          <w:lang w:bidi="ar-SA"/>
        </w:rPr>
        <w:t xml:space="preserve">إن تناسيتما السَّقيفة والقَوم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والله لا أَنساها</w:t>
      </w:r>
      <w:r>
        <w:rPr>
          <w:rStyle w:val="FootnoteAnchor"/>
          <w:rtl w:val="true"/>
        </w:rPr>
        <w:footnoteReference w:id="515"/>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أَيها الأُخوان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جردوا صوارم الأَفكار من أَغمادِ القرائح</w:t>
      </w:r>
      <w:r>
        <w:rPr>
          <w:rStyle w:val="FootnoteAnchor"/>
          <w:rtl w:val="true"/>
        </w:rPr>
        <w:footnoteReference w:id="516"/>
      </w:r>
      <w:r>
        <w:rPr>
          <w:rFonts w:ascii="Amiri" w:hAnsi="Amiri" w:eastAsia="Amiri" w:cs="Amiri"/>
          <w:color w:val="111111"/>
          <w:sz w:val="28"/>
          <w:sz w:val="28"/>
          <w:szCs w:val="28"/>
          <w:rtl w:val="true"/>
          <w:lang w:bidi="ar-SA"/>
        </w:rPr>
        <w:t>، واستخرجوا جواهر العبر من أَصدافِ النصائِح، واحذروا الدّنيا غاية الحذر، فإنَّها بحر لا يَنجو منه سَابح؛ أُمنُها خوف، وصفوها کدر، وشرها دان، وخيرها نازح قد حَكم الحكيم الَّذي أَدار دوائِر القَدر على أَقطابِ المصالح بأَنَّها كما ورد في الخيرِ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جَنَّة الكَافر، وسِجن المؤمِن الصَّالح</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ألم تروا كيف عصفت بسادات البشر الفَوادح الصَّرصَر</w:t>
      </w:r>
      <w:r>
        <w:rPr>
          <w:rStyle w:val="FootnoteAnchor"/>
          <w:rtl w:val="true"/>
        </w:rPr>
        <w:footnoteReference w:id="518"/>
      </w:r>
      <w:r>
        <w:rPr>
          <w:rFonts w:ascii="IRNazanin" w:hAnsi="IRNazanin" w:eastAsia="IRNazanin"/>
          <w:color w:val="111111"/>
          <w:sz w:val="28"/>
          <w:sz w:val="28"/>
          <w:szCs w:val="28"/>
          <w:rtl w:val="true"/>
          <w:lang w:bidi="fa-IR"/>
        </w:rPr>
        <w:t>، وهطلت على أهل البطر والأَشر سحائب المنائح</w:t>
      </w:r>
      <w:r>
        <w:rPr>
          <w:rStyle w:val="FootnoteAnchor"/>
          <w:rtl w:val="true"/>
        </w:rPr>
        <w:footnoteReference w:id="519"/>
      </w:r>
      <w:r>
        <w:rPr>
          <w:rFonts w:ascii="Amiri" w:hAnsi="Amiri" w:eastAsia="Amiri" w:cs="Amiri"/>
          <w:color w:val="111111"/>
          <w:sz w:val="28"/>
          <w:sz w:val="28"/>
          <w:szCs w:val="28"/>
          <w:rtl w:val="true"/>
          <w:lang w:bidi="ar-SA"/>
        </w:rPr>
        <w:t>ألا ترون إلى إِبراهيم ونمرود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ملوَّح في النّار ذات الوقود، وذا عليه تاج الملك معقود، وإِلى موسى وفرعون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مُبعَّدٌ مطرود، وذا متبجَّل معبود، وإِلى صالح وهود وإِلى عادٍ وثمود، وإن شئت فانظر في شأن النَّبيّ المختار صلَّى الله عليه وآله الأَطهار كيف اصطلمتهم صيام الأَقدار فأَضمرت عليهم رمضاء المضار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النَّبيّ صلَّى الله عليه وآله وسلَّم فاكفأت إناه الكفار، وعزموا أَن يهلكوه في الحصار فبقي ثلاثاً لا يزور ولا يزار مع نفر من بني نزار، ثُمَّ الجأهُ الاضطرار إلى الفرار في القفار والاختفاء عن أُولئك الكفار في الغار، ولقد همَّ به أَصحابه الهموم وجرعوه زعاق السموم ونسبوا إلى زوجته الفحشاء</w:t>
      </w:r>
      <w:r>
        <w:rPr>
          <w:rStyle w:val="FootnoteAnchor"/>
          <w:rtl w:val="true"/>
        </w:rPr>
        <w:footnoteReference w:id="520"/>
      </w:r>
      <w:r>
        <w:rPr>
          <w:rFonts w:ascii="Amiri" w:hAnsi="Amiri" w:eastAsia="Amiri" w:cs="Amiri"/>
          <w:color w:val="111111"/>
          <w:sz w:val="28"/>
          <w:sz w:val="28"/>
          <w:szCs w:val="28"/>
          <w:rtl w:val="true"/>
          <w:lang w:bidi="ar-SA"/>
        </w:rPr>
        <w:t>ونفروا ناقته في عقبة هرشا</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أمير المؤمنين وسيد الموحدین صلوات الله وسلامه عليه فهو مضرب </w:t>
      </w:r>
    </w:p>
    <w:p>
      <w:pPr>
        <w:pStyle w:val="BookText"/>
        <w:rPr/>
      </w:pPr>
      <w:r>
        <w:rPr>
          <w:rFonts w:ascii="Amiri" w:hAnsi="Amiri" w:eastAsia="Amiri" w:cs="Amiri"/>
          <w:color w:val="111111"/>
          <w:sz w:val="28"/>
          <w:sz w:val="28"/>
          <w:szCs w:val="28"/>
          <w:rtl w:val="true"/>
          <w:lang w:bidi="ar-SA"/>
        </w:rPr>
        <w:t>المثل، ثابت في مصاب المصائب و موضع العبر بين أنياب النوائب خصوصاً بعدما قُبض الرسول صلَّى الله عليه وآله حيث ثارت عليه قلوب المنافقين بالدحول</w:t>
      </w:r>
      <w:r>
        <w:rPr>
          <w:rStyle w:val="FootnoteAnchor"/>
          <w:rtl w:val="true"/>
        </w:rPr>
        <w:footnoteReference w:id="522"/>
      </w:r>
      <w:r>
        <w:rPr>
          <w:rFonts w:ascii="Amiri" w:hAnsi="Amiri" w:eastAsia="Amiri" w:cs="Amiri"/>
          <w:color w:val="111111"/>
          <w:sz w:val="28"/>
          <w:sz w:val="28"/>
          <w:szCs w:val="28"/>
          <w:rtl w:val="true"/>
          <w:lang w:bidi="ar-SA"/>
        </w:rPr>
        <w:t>، وحنت قلوبهم نحو قتلى القليب</w:t>
      </w:r>
      <w:r>
        <w:rPr>
          <w:rStyle w:val="FootnoteAnchor"/>
          <w:rtl w:val="true"/>
        </w:rPr>
        <w:footnoteReference w:id="523"/>
      </w:r>
      <w:r>
        <w:rPr>
          <w:rFonts w:ascii="Amiri" w:hAnsi="Amiri" w:eastAsia="Amiri" w:cs="Amiri"/>
          <w:color w:val="111111"/>
          <w:sz w:val="28"/>
          <w:sz w:val="28"/>
          <w:szCs w:val="28"/>
          <w:rtl w:val="true"/>
          <w:lang w:bidi="ar-SA"/>
        </w:rPr>
        <w:t>وحنين، ولم يبطل الدّين الحنيف، بل كان لهم على ذلك صك مرقوم مختوم بغِلٍّ مكتوم إلى أجلٍ معلوم، وتعاهدوا على نقض عهد النَّبيّ صلَّى الله عليه وآله بأَن يُظهروا الخلاف خلافه، وأن يتشطّروا دون الوصيّ المرتضى أَخلاف الخلافة، فلمّا قبض النَّبيّ المبجَّل، وحلّ بالدّين ما حل، عملوا بمقتضى الصّك المسجّل، وقادوا الوصيّ إلى البلاء المعجَّل، واستعدوا الحربه كلّ أغر محجّل؛ لولا انه عليه السَّلام ترك الجهاد حفاظاً على الدّين الإِلهي والشّرع النّبوي وظناً بأَهلِ بيته عن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كلام له عليه السَّلام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فَنَظَرْتُ فَإِذَا لَیْسَ لِی رَافِدٌ وَ لاَ ذَابٌّ وَ لاَ مُسَاعِدٌ إِلاَّ أَهْلَ بَیْتِی فَضَنَنْتُ بِهِمْ عَنِ اَلْمَنِیَّةِ فَأَغْضَیْتُ عَلَی اَلْقَذَی وَ جَرِعْتُ رِیقِی عَلَی اَلشَّجَا وَ صَبَرْتُ مِنْ کَظْمِ اَلْغَیْظِ عَلَی أَمَرَّ مِنَ اَلْعَلْقَمِ </w:t>
      </w:r>
    </w:p>
    <w:p>
      <w:pPr>
        <w:pStyle w:val="BookText"/>
        <w:rPr/>
      </w:pPr>
      <w:r>
        <w:rPr>
          <w:rFonts w:ascii="Amiri" w:hAnsi="Amiri" w:eastAsia="Amiri" w:cs="Amiri"/>
          <w:color w:val="111111"/>
          <w:sz w:val="28"/>
          <w:sz w:val="28"/>
          <w:szCs w:val="28"/>
          <w:rtl w:val="true"/>
          <w:lang w:bidi="ar-SA"/>
        </w:rPr>
        <w:t>وَ آلَمَ لِلْقَلْبِ مِنْ وَخْزِ اَلشِّفَارِ</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وحقّ له لو تشکّی او تظلّم وتأسّف و تألّم كيف لا وقد أَصبح حسام النفاق مشحوذا، وسنام الإِسلام مقطوعاً بصعود العجل الحوار والعلج الختّال على منبرِ النَّبيّ المختار يزعم أنه يأمر بالمعروف وينهى عن المنكر، فياويله أي منكر أَكبر من رقیه ذلك المنبر بغير رضاً من اللهِ ورسوله وسادات البشر وقد وبخه على ضلالته اثنا عشر من خلَّص المهاجرين والأَنصار مثل سلمان والمقداد و عمّار وأَبي ذر؛ هذا وقد صح عندهم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أَصحابي كالنجوم بأَیّهم اقتدیتم اهتديتم</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أَفبعد ما جرى بينهم من الخلاف الشّديد والبون البعيد، حتّى صار يقتل بعضهم بعضاً، ويلعن بعضهم بعضاً، كيف صاروا بعد هذا نجوم الهدى، وأئمة بهداهم يقتدی، وهم الَّذِين التحمت على أَعناقهم اطواق بيعة الغدير المنيفة، فخلعوها من رقابهم بعدما فصموها، وتفلتّت من أَيديهم فلتة بيعة السَّقيفة، فاستبقوا إِليها حتّى تلقفّوها، وطالبتهم بإِرثها البضعة الشَّريفة العفيفة فدفعوها </w:t>
      </w:r>
    </w:p>
    <w:p>
      <w:pPr>
        <w:pStyle w:val="BookText"/>
        <w:rPr/>
      </w:pPr>
      <w:r>
        <w:rPr>
          <w:rFonts w:ascii="IRNazanin" w:hAnsi="IRNazanin" w:eastAsia="IRNazanin"/>
          <w:color w:val="111111"/>
          <w:sz w:val="28"/>
          <w:sz w:val="28"/>
          <w:szCs w:val="28"/>
          <w:rtl w:val="true"/>
          <w:lang w:bidi="fa-IR"/>
        </w:rPr>
        <w:t>عن حقِّها ومنعوها، وخاصمتهم بالآيات الشَّريفة فاعرضوا عنها كأَن لم يسمعوها، واستفزتهم عائشة في تبرجِها إلى قتالِ الوصيّ والخليفة فشدّوا أَزرها ووقروها، وطوعت لهم طوعها النفوس السَّخيفة فأَوردوها الردى ولم يصدوها، وقام ابن اروی نعثل بن عفان فأَوری</w:t>
      </w:r>
      <w:r>
        <w:rPr>
          <w:rStyle w:val="FootnoteAnchor"/>
          <w:rtl w:val="true"/>
        </w:rPr>
        <w:footnoteReference w:id="527"/>
      </w:r>
      <w:r>
        <w:rPr>
          <w:rFonts w:ascii="IRNazanin" w:hAnsi="IRNazanin" w:eastAsia="IRNazanin"/>
          <w:color w:val="111111"/>
          <w:sz w:val="28"/>
          <w:sz w:val="28"/>
          <w:szCs w:val="28"/>
          <w:rtl w:val="true"/>
          <w:lang w:bidi="fa-IR"/>
        </w:rPr>
        <w:t>لأَهل بيتِ العصمة والتقوى زناد العناد، ووارى أَشلاء الإِيمان في لحود الالحاد، ومازال مصلنا حداد الارتداد، محکما سدَّ باب الهدى والسّداد، محمداً مصابيح بیت الرشاد حتّى انعقد الوفاق على النفاق واستكم ظلمة وفاق، ومدّ جنح ضلاله في الأَفاق، فبلغ في العتو منتهى الغايات، وأَدار على نفسه خمرة الفجور بدار الفناء والغرور لا يؤمن بيوم النشور، ولا يتصور نفح الصور، ولا يحضر في واجب ولا يغيب عن محضور، اذانه الدف والطنبور، ودعاؤه للغناء والزمور، ومدارسته مغازله مخصورات الخصور في مقصورات القصور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ولله در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قل لقومٍ صيَّروا الحقَّ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بجهلِهُمُ والصّدقُ إِفكاً وبالعكسِ</w:t>
      </w:r>
    </w:p>
    <w:p>
      <w:pPr>
        <w:pStyle w:val="BookText"/>
        <w:rPr/>
      </w:pPr>
      <w:r>
        <w:rPr>
          <w:rFonts w:ascii="Amiri" w:hAnsi="Amiri" w:eastAsia="Amiri" w:cs="Amiri"/>
          <w:color w:val="111111"/>
          <w:sz w:val="28"/>
          <w:sz w:val="28"/>
          <w:szCs w:val="28"/>
          <w:rtl w:val="true"/>
          <w:lang w:bidi="ar-SA"/>
        </w:rPr>
        <w:t xml:space="preserve">صه أَيّها الخُرسُ المحاصيرُ أَلسناً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وصمتاً فإِنَّ الصَّمتَ أَجدرُ بالخرسِ</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طلبتم محالاً زَادَکُم بكماً كمن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تخبَّطهُ الشَّيطانُ من كثرةُ المسِ </w:t>
      </w:r>
    </w:p>
    <w:p>
      <w:pPr>
        <w:pStyle w:val="BookText"/>
        <w:rPr/>
      </w:pPr>
      <w:r>
        <w:rPr>
          <w:rFonts w:ascii="Amiri" w:hAnsi="Amiri" w:eastAsia="Amiri" w:cs="Amiri"/>
          <w:color w:val="111111"/>
          <w:sz w:val="28"/>
          <w:sz w:val="28"/>
          <w:szCs w:val="28"/>
          <w:rtl w:val="true"/>
          <w:lang w:bidi="ar-SA"/>
        </w:rPr>
        <w:t xml:space="preserve">جعلتُم عتيقاً والداً لأُمٍّ ونعثلاً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کمن هو للهادي بمنزلةِ النفسِ</w:t>
      </w:r>
      <w:r>
        <w:rPr>
          <w:rStyle w:val="FootnoteAnchor"/>
          <w:rtl w:val="true"/>
        </w:rPr>
        <w:footnoteReference w:id="528"/>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الفراغ من أَنوارِ مناقبه شرعنا في ذكرِ أَسفار مصائبه، وما أُصيب به من البلايا والمحن إلى أَن نقله الله تعالى إلى جواره ودار کرامته، والحقه بدرجاتِ أَخيه وابن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الله ورسوله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ومنزلته</w:t>
      </w:r>
      <w:r>
        <w:rPr>
          <w:rFonts w:eastAsia="IRNazanin" w:cs="IRNazanin"/>
          <w:color w:val="111111"/>
          <w:sz w:val="28"/>
          <w:szCs w:val="28"/>
          <w:rtl w:val="true"/>
          <w:lang w:bidi="fa-IR"/>
        </w:rPr>
        <w:t xml:space="preserve">. </w:t>
      </w:r>
      <w:bookmarkStart w:id="134" w:name="pg8972_96921"/>
    </w:p>
    <w:p>
      <w:pPr>
        <w:pStyle w:val="Heading2"/>
        <w:numPr>
          <w:ilvl w:val="1"/>
          <w:numId w:val="1"/>
        </w:numPr>
        <w:rPr/>
      </w:pPr>
      <w:bookmarkStart w:id="135" w:name="__RefHeading___Toc1726128_2870459653"/>
      <w:bookmarkStart w:id="136" w:name="_Toc42"/>
      <w:bookmarkEnd w:id="134"/>
      <w:bookmarkEnd w:id="135"/>
      <w:r>
        <w:rPr>
          <w:rtl w:val="true"/>
        </w:rPr>
        <w:t>الباب الثاني في أذكار مصائبه صلوات الله وسلامه عليه</w:t>
      </w:r>
      <w:bookmarkEnd w:id="136"/>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جرى له علیه السلام من بقي من الصحابة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 كرشكاياته وتظلماته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مصرع الإمام عليه السلام</w:t>
      </w:r>
      <w:r>
        <w:rPr>
          <w:rFonts w:eastAsia="Amiri" w:cs="Amiri" w:ascii="Amiri" w:hAnsi="Amiri"/>
          <w:color w:val="111111"/>
          <w:sz w:val="28"/>
          <w:szCs w:val="28"/>
          <w:rtl w:val="true"/>
          <w:lang w:bidi="ar-SA"/>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 فيما جرى له صلوات الله عليه مع من بقي من صحابة النبي</w:t>
      </w:r>
      <w:r>
        <w:rPr>
          <w:rFonts w:eastAsia="Amiri" w:cs="Amiri" w:ascii="Amiri" w:hAnsi="Amiri"/>
          <w:color w:val="111111"/>
          <w:sz w:val="28"/>
          <w:szCs w:val="28"/>
          <w:rtl w:val="true"/>
          <w:lang w:bidi="ar-SA"/>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8972_96925"/>
      <w:bookmarkStart w:id="138" w:name="pg8972_96925"/>
      <w:bookmarkEnd w:id="138"/>
    </w:p>
    <w:p>
      <w:pPr>
        <w:pStyle w:val="Heading2"/>
        <w:numPr>
          <w:ilvl w:val="1"/>
          <w:numId w:val="1"/>
        </w:numPr>
        <w:rPr/>
      </w:pPr>
      <w:bookmarkStart w:id="139" w:name="pg8972_96925"/>
      <w:bookmarkStart w:id="140" w:name="__RefHeading___Toc1726130_2870459653"/>
      <w:bookmarkStart w:id="141" w:name="_Toc43"/>
      <w:bookmarkEnd w:id="139"/>
      <w:bookmarkEnd w:id="140"/>
      <w:r>
        <w:rPr>
          <w:rtl w:val="true"/>
        </w:rPr>
        <w:t>الفصل الأول فيما جرى له صلوات الله عليه مع من بقي من صحابة النَبي صلَّى الله عليه وآله، وما لقيه منهم بعد مقتل عثمان من طائعٍ له، وعاصٍ لأمره وذكر بعض شكاياته وتظلماته</w:t>
      </w:r>
      <w:bookmarkEnd w:id="141"/>
    </w:p>
    <w:p>
      <w:pPr>
        <w:pStyle w:val="Heading2"/>
        <w:numPr>
          <w:ilvl w:val="1"/>
          <w:numId w:val="1"/>
        </w:numPr>
        <w:rPr/>
      </w:pPr>
      <w:bookmarkStart w:id="142" w:name="__RefHeading___Toc1726132_2870459653"/>
      <w:bookmarkStart w:id="143" w:name="_Toc44"/>
      <w:bookmarkEnd w:id="142"/>
      <w:r>
        <w:rPr>
          <w:rtl w:val="true"/>
        </w:rPr>
        <w:t>اجتماع الأصحاب للبيعة</w:t>
      </w:r>
      <w:r>
        <w:rPr>
          <w:rtl w:val="true"/>
        </w:rPr>
        <w:t>:</w:t>
      </w:r>
      <w:bookmarkEnd w:id="143"/>
    </w:p>
    <w:p>
      <w:pPr>
        <w:pStyle w:val="BookText"/>
        <w:rPr/>
      </w:pPr>
      <w:r>
        <w:rPr>
          <w:rFonts w:ascii="Amiri" w:hAnsi="Amiri" w:eastAsia="Amiri" w:cs="Amiri"/>
          <w:color w:val="111111"/>
          <w:sz w:val="28"/>
          <w:sz w:val="28"/>
          <w:szCs w:val="28"/>
          <w:rtl w:val="true"/>
          <w:lang w:bidi="ar-SA"/>
        </w:rPr>
        <w:t>روي انه لمّا قتل عثمان بن عفان، وحصل الاختلاف الكبير بين أَصحاب النَّبيّ صلَّى الله عليه وآله وذلك قبل أن يذعنوا لأَمير المؤمنين وخليفة ربّ العالمين ووصيّ رسول الله الصّادق الأمين صلَّى الله عليه وآله بالطَّاعة بخمسةِ أَيام، أَقبلوا بعدها على وليِّ الله، والحاكم من قبل الله، المحتوي على علمِ رسول الله وباب حكمته صلوات الله وسلامه عليه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اجتمع المهاجرون والأَنصار وجميع النَّاس مِن العامِ والخاص وفيهم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وعمار وحذيفة بن اليمان وابو ذر الغفاري وجابر بن عبد الله الانصاري وخزيمة بن ثابت ذو الشَّهادتين وطلحة والزبير بن العوام يتركون ويترددون على أَمير </w:t>
      </w:r>
    </w:p>
    <w:p>
      <w:pPr>
        <w:pStyle w:val="BookText"/>
        <w:rPr/>
      </w:pPr>
      <w:r>
        <w:rPr>
          <w:rFonts w:ascii="Amiri" w:hAnsi="Amiri" w:eastAsia="Amiri" w:cs="Amiri"/>
          <w:color w:val="111111"/>
          <w:sz w:val="28"/>
          <w:sz w:val="28"/>
          <w:szCs w:val="28"/>
          <w:rtl w:val="true"/>
          <w:lang w:bidi="ar-SA"/>
        </w:rPr>
        <w:t>المؤمنين عليه السَّلام في كلِّ آنٍ وحين يريدون مبايعته، وهو یابی عليهم وينفر منهم ويقول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اختاروا لأَنفُسَکُم مَن تَشاؤونَ مِن سَائِرِ النَّاس</w:t>
      </w:r>
      <w:r>
        <w:rPr>
          <w:rFonts w:eastAsia="Amiri" w:cs="Amiri" w:ascii="Amiri" w:hAnsi="Amiri"/>
          <w:color w:val="111111"/>
          <w:sz w:val="28"/>
          <w:szCs w:val="28"/>
          <w:rtl w:val="true"/>
          <w:lang w:bidi="ar-SA"/>
        </w:rPr>
        <w:t>»</w:t>
      </w:r>
      <w:r>
        <w:rPr>
          <w:rStyle w:val="FootnoteAnchor"/>
          <w:rtl w:val="true"/>
        </w:rPr>
        <w:footnoteReference w:id="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حاجةَ لي في أَمرِکُم</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 xml:space="preserve">کما اختَرتُم الأَول والثَّاني والثَّالث مع إِنَكُم تعلَمون أَنّي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بمَقامِ رَسول الله صلى الله عليه وآله وسلم مِن قَميصي هذا، وقد عَلِمتُم باستِخلاف رَسول الله ونصبه لي إِماماً وعَلَماً للنَّاس، فأَنا الخَلِيفَةَ مِن الله وَرَسولَه عَليکُم مِن قَبل أَن يَختارَ الله لرَسوله دارَ الكَرامة والنَّعيِم</w:t>
      </w:r>
      <w:r>
        <w:rPr>
          <w:rStyle w:val="FootnoteAnchor"/>
          <w:rtl w:val="true"/>
        </w:rPr>
        <w:footnoteReference w:id="531"/>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فأَتَيتمُوني الآن تُبَایعوني فَأَبيتُ عليکُم وَأَلَيتُم</w:t>
      </w:r>
      <w:r>
        <w:rPr>
          <w:rStyle w:val="FootnoteAnchor"/>
          <w:rtl w:val="true"/>
        </w:rPr>
        <w:footnoteReference w:id="533"/>
      </w:r>
      <w:r>
        <w:rPr>
          <w:rFonts w:ascii="Amiri" w:hAnsi="Amiri" w:eastAsia="Amiri" w:cs="Amiri"/>
          <w:color w:val="111111"/>
          <w:sz w:val="28"/>
          <w:sz w:val="28"/>
          <w:szCs w:val="28"/>
          <w:rtl w:val="true"/>
          <w:lang w:bidi="ar-SA"/>
        </w:rPr>
        <w:t>عَلَىَّ فَقَبضتُ يَدي وبَسطتُمُوهَا وَبَسطتُها فَمَدَدتُمُوها ثُمَّ تَدكَدَكتُم عَلَىَّ تَدكدك</w:t>
      </w:r>
      <w:r>
        <w:rPr>
          <w:rStyle w:val="FootnoteAnchor"/>
          <w:rtl w:val="true"/>
        </w:rPr>
        <w:footnoteReference w:id="534"/>
      </w:r>
      <w:r>
        <w:rPr>
          <w:rFonts w:ascii="Amiri" w:hAnsi="Amiri" w:eastAsia="Amiri" w:cs="Amiri"/>
          <w:color w:val="111111"/>
          <w:sz w:val="28"/>
          <w:sz w:val="28"/>
          <w:szCs w:val="28"/>
          <w:rtl w:val="true"/>
          <w:lang w:bidi="ar-SA"/>
        </w:rPr>
        <w:t xml:space="preserve">الإِبلِ الهِيمِ على حِياضِها يَومَ وُرُودِها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وَازدَحَمتم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ظَنَنتُ أَنَّكُم قَاتِلي، وَأَنَّ بَعضَکُم قَاتل بَعض حتَّى انقَطَعَ النَّعلُ وَسَقَطَ الرِّداءُ وَوطِئَ الحَسَنان</w:t>
      </w:r>
      <w:r>
        <w:rPr>
          <w:rStyle w:val="FootnoteAnchor"/>
          <w:rtl w:val="true"/>
        </w:rPr>
        <w:footnoteReference w:id="535"/>
      </w:r>
      <w:r>
        <w:rPr>
          <w:rFonts w:ascii="Amiri" w:hAnsi="Amiri" w:eastAsia="Amiri" w:cs="Amiri"/>
          <w:color w:val="111111"/>
          <w:sz w:val="28"/>
          <w:sz w:val="28"/>
          <w:szCs w:val="28"/>
          <w:rtl w:val="true"/>
          <w:lang w:bidi="ar-SA"/>
        </w:rPr>
        <w:t xml:space="preserve">وَبَلَغَ مِن سُرُورِ النَّاسِ ببَيعَتِهِم إِيّاي </w:t>
      </w:r>
    </w:p>
    <w:p>
      <w:pPr>
        <w:pStyle w:val="BookText"/>
        <w:rPr/>
      </w:pPr>
      <w:r>
        <w:rPr>
          <w:rFonts w:ascii="Amiri" w:hAnsi="Amiri" w:eastAsia="Amiri" w:cs="Amiri"/>
          <w:color w:val="111111"/>
          <w:sz w:val="28"/>
          <w:sz w:val="28"/>
          <w:szCs w:val="28"/>
          <w:rtl w:val="true"/>
          <w:lang w:bidi="ar-SA"/>
        </w:rPr>
        <w:t>أَن حمَلَ إِليها الصَّغِيرُ وَهَدَجَ</w:t>
      </w:r>
      <w:r>
        <w:rPr>
          <w:rFonts w:eastAsia="Amiri" w:cs="Amiri" w:ascii="Amiri" w:hAnsi="Amiri"/>
          <w:color w:val="111111"/>
          <w:sz w:val="28"/>
          <w:szCs w:val="28"/>
          <w:lang w:bidi="ar-SA"/>
        </w:rPr>
        <w:t>1</w:t>
      </w:r>
      <w:r>
        <w:rPr>
          <w:rStyle w:val="FootnoteAnchor"/>
          <w:rtl w:val="true"/>
        </w:rPr>
        <w:footnoteReference w:id="536"/>
      </w:r>
      <w:r>
        <w:rPr>
          <w:rFonts w:ascii="Amiri" w:hAnsi="Amiri" w:eastAsia="Amiri" w:cs="Amiri"/>
          <w:color w:val="111111"/>
          <w:sz w:val="28"/>
          <w:sz w:val="28"/>
          <w:szCs w:val="28"/>
          <w:rtl w:val="true"/>
          <w:lang w:bidi="ar-SA"/>
        </w:rPr>
        <w:t>إِليها الكَبِيرُ وتَحامَلَ إِليها العَليلُ وَحَسرت لها الكعاب فَقالوا بايعنا على ما بُويعَ عَليهِ أَبو بَكرٍ وَعمرَ فَإِنَّا لا نَجدُ غَيركَ ولا نَرضَى إِلّا بك فَبَايِعنا لئَلا نَتفترَّق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نختَلف، فبایَعتُکُم على كِتابِ الله وَسُنَّةِ نَبيّه صلَّى الله عليهِ وآله ودَعوتُ النَّاسَ إلى بَيعتي، فَمن بايَعني طائِعاً قَبُلتُ مِنه ومَن أَبي تَركتهُ، فكان أَوَّلُ مَن بايَعني طَلحة والزُّبير فقالا نُبايِعك على أَنَّا شُرَكاءُكَ في الأَمرِ فَقُلتُ لا وَلکنِمَّا شُرَكائِي في القُوَّةِ وَعونَايَ في العَجزِ فبايَعاني على هذا الأَمر</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عليه السَّلام لعامتهم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أُبايعُكُم عَلى</w:t>
      </w:r>
      <w:r>
        <w:rPr>
          <w:rStyle w:val="FootnoteAnchor"/>
          <w:rtl w:val="true"/>
        </w:rPr>
        <w:footnoteReference w:id="538"/>
      </w:r>
      <w:r>
        <w:rPr>
          <w:rFonts w:ascii="Amiri" w:hAnsi="Amiri" w:eastAsia="Amiri" w:cs="Amiri"/>
          <w:color w:val="111111"/>
          <w:sz w:val="28"/>
          <w:sz w:val="28"/>
          <w:szCs w:val="28"/>
          <w:rtl w:val="true"/>
          <w:lang w:bidi="ar-SA"/>
        </w:rPr>
        <w:t xml:space="preserve">شروطٍ أَشتَرِطُها عَلَيکُم؛ أُبایعُکُم على أَن لا تَعصوا إِلىَّ أَمراً، وعلى أَن أُساوِي بَينَکُم في الفَيءِ والصَّدَقاتِ والعَطايا والقِسمَة، وأَنَّ القَويَّ والضَّعِيف والرَفِيع والوَضِيع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كان حَبيبي رَسول الله صلَّى الله عليه وآله يَفعل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بذلك وسمعنا وأََطعنا لأَمرك وسلَّمنا، فبايعهم على </w:t>
      </w:r>
      <w:bookmarkStart w:id="144" w:name="pg8972_96928"/>
    </w:p>
    <w:p>
      <w:pPr>
        <w:pStyle w:val="BookText"/>
        <w:rPr/>
      </w:pPr>
      <w:bookmarkEnd w:id="144"/>
      <w:r>
        <w:rPr>
          <w:rFonts w:ascii="Amiri" w:hAnsi="Amiri" w:eastAsia="Amiri" w:cs="Amiri"/>
          <w:color w:val="111111"/>
          <w:sz w:val="28"/>
          <w:sz w:val="28"/>
          <w:szCs w:val="28"/>
          <w:rtl w:val="true"/>
          <w:lang w:bidi="ar-SA"/>
        </w:rPr>
        <w:t>ذلك بعد أَن أَخذَ عليهم العهد والميثاق أَن لا يُبدِّلوا ولا يُغيِّروا ولا يُخالِّفوا ولا يَغدِروا، فعاهدوه على ذلك وبايعوه، وحلفوا له بالأَيمانِ المؤَكدة المغلظة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بایعه طلحة بن عبد الله وكانت يده اليمنى شلا، فقال بعض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لأَعرف ان بيعة طلحة لعليٍّ بن أَبي طالب عليه السَّلام لا تتم، فكان منه ما كان مع عائشة والزبير في وقعة الجمل بالبصرة</w:t>
      </w:r>
      <w:r>
        <w:rPr>
          <w:rFonts w:eastAsia="IRNazanin" w:cs="IRNazanin"/>
          <w:color w:val="111111"/>
          <w:sz w:val="28"/>
          <w:szCs w:val="28"/>
          <w:rtl w:val="true"/>
          <w:lang w:bidi="fa-IR"/>
        </w:rPr>
        <w:t>.</w:t>
      </w:r>
      <w:r>
        <w:rPr>
          <w:rStyle w:val="FootnoteAnchor"/>
          <w:rtl w:val="true"/>
        </w:rPr>
        <w:footnoteReference w:id="539"/>
      </w:r>
    </w:p>
    <w:p>
      <w:pPr>
        <w:pStyle w:val="Heading2"/>
        <w:numPr>
          <w:ilvl w:val="1"/>
          <w:numId w:val="1"/>
        </w:numPr>
        <w:rPr/>
      </w:pPr>
      <w:bookmarkStart w:id="145" w:name="__RefHeading___Toc1726134_2870459653"/>
      <w:bookmarkStart w:id="146" w:name="_Toc45"/>
      <w:bookmarkEnd w:id="145"/>
      <w:r>
        <w:rPr>
          <w:rtl w:val="true"/>
        </w:rPr>
        <w:t>خطبته عليه السَّلام عند البيعة</w:t>
      </w:r>
      <w:r>
        <w:rPr>
          <w:rtl w:val="true"/>
        </w:rPr>
        <w:t>:</w:t>
      </w:r>
      <w:bookmarkEnd w:id="146"/>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ذلك منهم وبويع أَمير المؤمنين عليّ عليه السَّلام خرج من بيتهِ بالمدينةِ قاصداً مسجد رسول الله صلَّى الله عليه وآله، وجميع الصَّحابة والتابعين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وهو كأَنهُ البدر ليلة تمامه وكماله، حتّى خُیِّلَ للنّاس أَنَّ جميعَ الجامدات والنَّاطقات تبعته مِن خلفهِ، وهو يمشي بينهم كمشية رسول الله صلَّى الله عليه وآله، لابساً خاتمه، متقلَّد سیفه، معتَّاً بعمامته، متردٍّ بردائه، متشحاً ببردته،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فتباکي النَّاس عند ذلك لمّا تذکَّروا رسول الله صلَّى الله عليه وآله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المسجد، وصعد المنبر بعد أَن صلَّى ركعتين وزار رسول الله صلَّى الله عليه وآله، هذا والنَّاس ينظرون إِليه، فخطبَ خطبة بليغة لم يسمع بمثلها، فذلَّت لها الرقاب، ووجلت منها القلوب، وهملت لأَجلها الدّموع، وذَكر فيها بعد </w:t>
      </w:r>
      <w:bookmarkStart w:id="147" w:name="pg8972_96929"/>
    </w:p>
    <w:p>
      <w:pPr>
        <w:pStyle w:val="BookText"/>
        <w:rPr/>
      </w:pPr>
      <w:bookmarkEnd w:id="147"/>
      <w:r>
        <w:rPr>
          <w:rFonts w:ascii="Amiri" w:hAnsi="Amiri" w:eastAsia="Amiri" w:cs="Amiri"/>
          <w:color w:val="111111"/>
          <w:sz w:val="28"/>
          <w:sz w:val="28"/>
          <w:szCs w:val="28"/>
          <w:rtl w:val="true"/>
          <w:lang w:bidi="ar-SA"/>
        </w:rPr>
        <w:t>الحمد والثَّناء على الله أَحوال الماضين وما كان وما يكون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سَلُوني قَبل أَن تَفقِدوني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بيده الشَّريفة على صدرهِ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سَفَط العلم هذا لُعاب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زقَّني رَسول الله صلَّى الله عليه وآله زقَّاً 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فإِنَّ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ما كان وما يَكون إلى يومِ القيامة، وعندي</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 xml:space="preserve">عِلم الأَولين والأَخرين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ثُنيت لي الوِسادة لأَفتيت أَهل التَّوراة بتَوراتِهِم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تَنطق التَّوراة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عَلِىٌّ ما كَذب، لقد أَفتاکُم بما أَنزل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وأَهل الإِنجيل بإِنجيلِهم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يَنطق الإِنجيل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ما كَذب، لقد أَفتاکُم بما أَنزل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وأَهل الفُرقان بفرقانِهم</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8" w:name="__RefHeading___Toc1726136_2870459653"/>
      <w:bookmarkStart w:id="149" w:name="_Toc46"/>
      <w:bookmarkEnd w:id="148"/>
      <w:r>
        <w:rPr>
          <w:rtl w:val="true"/>
        </w:rPr>
        <w:t>سيرته عليه السَّلام في الخلافة</w:t>
      </w:r>
      <w:r>
        <w:rPr>
          <w:rtl w:val="true"/>
        </w:rPr>
        <w:t>:</w:t>
      </w:r>
      <w:bookmarkEnd w:id="14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أقبلوا عليه مِن كلِّ جانبٍ ومكان، وتصافقوا معه بالبيعة؛ فبايعه النَّاس عامة وجميع المُهاجرين والأَنصار خاصة وجملة أَهل البَوادي شرقاً </w:t>
      </w:r>
    </w:p>
    <w:p>
      <w:pPr>
        <w:pStyle w:val="BookText"/>
        <w:rPr/>
      </w:pPr>
      <w:r>
        <w:rPr>
          <w:rFonts w:ascii="Amiri" w:hAnsi="Amiri" w:eastAsia="Amiri" w:cs="Amiri"/>
          <w:color w:val="111111"/>
          <w:sz w:val="28"/>
          <w:sz w:val="28"/>
          <w:szCs w:val="28"/>
          <w:rtl w:val="true"/>
          <w:lang w:bidi="ar-SA"/>
        </w:rPr>
        <w:t xml:space="preserve">وغرباً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وجنوبا راغبون بالبيعة ومتبعون ولأَمره مطيعون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فيهم بسيرةِ رسول الله صلَّى الله عليه وآله يحكم فيهم بحكم كتاب الله، وأَعطى كلَّ ذي حقٍّ حقَّه، وعزل عمَّال عثمان الَّذِين ساعدوه على الجورِ والعدوان من جميع الامصار إِلَّا عامل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بحَبيب بن المنتجب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مِن مُحبيه وشیعته فأبقاه على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إِليه كتاباً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من عَبدِ الله عَلِيّ بن أَبي طالب أَمير المؤمنين إلى حَبيب بن المنتجب، سَلام الله عليك؛ فإِنّي أَحمَدُ الله الَّذي لا إِله إِلّا هو وأُصلّي على محمَّد عبدهُ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مولَيكَ ما کنتَ تَليه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فامکث على عَملِك، وإِنّي أُوصيك بالعدلِ في رعيتِك والإِحسان إِليهم، فإِنَّهُ مَن وَليَّ رِقاب عَشرة مِن النَّاسِ ولم يَعدل فيهم حَشرهُ الله يوم القِيامة ويداهُ مغلولتان إلى عنقه، ولا يَفُكهما إِلَّا عدله في الدُّنيا، فإِذا وردَ عليكَ كتابي فإِقرأَهُ على جميع من قبلك وخذ لي البَيعة عليهم وانفذ إِليَّ بعشرة من عُلمائِهم وفصحائِهم، والسَّلام عليكَ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ختمه بخاتمهِ الشَّريف وسلَّمه إلى رجل من أَصحابه فأَخذه، ثُمَّ سارَ به قاصداً إلى حبيب المذكور نحو اليمن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فوصل الرَّسول بالكتاب إلى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المنتجب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باليمن فأَخذ </w:t>
      </w:r>
    </w:p>
    <w:p>
      <w:pPr>
        <w:pStyle w:val="BookText"/>
        <w:rPr/>
      </w:pPr>
      <w:r>
        <w:rPr>
          <w:rFonts w:ascii="Amiri" w:hAnsi="Amiri" w:eastAsia="Amiri" w:cs="Amiri"/>
          <w:color w:val="111111"/>
          <w:sz w:val="28"/>
          <w:sz w:val="28"/>
          <w:szCs w:val="28"/>
          <w:rtl w:val="true"/>
          <w:lang w:bidi="ar-SA"/>
        </w:rPr>
        <w:t xml:space="preserve">الكتاب ففضه وقرأَهُ قائماً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ونادي الصَّلاة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اجتمع النَّاس صلَّى وصعد المنبر وخطب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اعلموا أَنَّه قد هلك عثمان بن عفان، وقد قتله المسلمون من المهاجرين والأَنصار لإِحداثه في الّدين ما لا يجوز، وقد اجتمع النَّاس على البيعة للإِمام الهُمام، أخو الرَّسول، وزوج الطَّاهرة البتول، والعبد الصَّالح، والميزان الرَّاجح، والشِّهاب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كشَّاف الكروب عن وجهِّ المصطفى صلَّى الله عليه وآله والمحجَّة البيضاء، أَبو السّبطين الأَنزع البطين، باب مدينة الحكمة، وسيِّد الأُمَّة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فبايعوا له راغبين وأَوجبوا على أَنفسكم الطَّاعة، فصاح النَّاس كلهم بالسَّمعِ والطَّاعة، وقد بايعنا بأَنفسنا وأَبداننا وقلوبنا، وأكثروا التزاحم له والصَّلاة والسَّلام عليه، فأَخذ حبيب البيعة على عامتهم وخاصتهم لأَمير المؤمنين وسيِّد الوصيين</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وأنشأ شاعرهم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سَقَتهُ سَحائِبُ الرِّضوانُ سيحاً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کجودِ يَديهِ ينسجِمُ انسجاما</w:t>
      </w:r>
    </w:p>
    <w:p>
      <w:pPr>
        <w:pStyle w:val="BookText"/>
        <w:rPr/>
      </w:pPr>
      <w:r>
        <w:rPr>
          <w:rFonts w:ascii="Amiri" w:hAnsi="Amiri" w:eastAsia="Amiri" w:cs="Amiri"/>
          <w:color w:val="111111"/>
          <w:sz w:val="28"/>
          <w:sz w:val="28"/>
          <w:szCs w:val="28"/>
          <w:rtl w:val="true"/>
          <w:lang w:bidi="ar-SA"/>
        </w:rPr>
        <w:t xml:space="preserve">ولا زالت رواةُ المُزنِ تُهدي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النجفِ التَّحيةِ والسَّلاما</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ثُمَّ قال لهم حبيب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عشرة مِن فصحائِکم وعلمائكم وبلغائكم أنفذ بهم إِليه لأَنه بذلك أَمرني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والطاعة، فاختار منهم عشرة رجال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الهيثم، وعمرو بن وافد، وواصل بن ناجيه، وغفار بن الأَشعث، وكليب بن غیاث، ورافعة بن شدّاد، والفياض</w:t>
      </w:r>
      <w:r>
        <w:rPr>
          <w:rStyle w:val="FootnoteAnchor"/>
          <w:rtl w:val="true"/>
        </w:rPr>
        <w:footnoteReference w:id="544"/>
      </w:r>
      <w:r>
        <w:rPr>
          <w:rFonts w:ascii="Amiri" w:hAnsi="Amiri" w:eastAsia="Amiri" w:cs="Amiri"/>
          <w:color w:val="111111"/>
          <w:sz w:val="28"/>
          <w:sz w:val="28"/>
          <w:szCs w:val="28"/>
          <w:rtl w:val="true"/>
          <w:lang w:bidi="ar-SA"/>
        </w:rPr>
        <w:t>بن الخليل، ورفاعة بن صعصعة، وسليمان بن عبد العزيز</w:t>
      </w:r>
      <w:r>
        <w:rPr>
          <w:rStyle w:val="FootnoteAnchor"/>
          <w:rtl w:val="true"/>
        </w:rPr>
        <w:footnoteReference w:id="545"/>
      </w:r>
      <w:r>
        <w:rPr>
          <w:rFonts w:ascii="Amiri" w:hAnsi="Amiri" w:eastAsia="Amiri" w:cs="Amiri"/>
          <w:color w:val="111111"/>
          <w:sz w:val="28"/>
          <w:sz w:val="28"/>
          <w:szCs w:val="28"/>
          <w:rtl w:val="true"/>
          <w:lang w:bidi="ar-SA"/>
        </w:rPr>
        <w:t>، وعبد الرحمن بن ملجم المرادي لعنه الله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قدموا على أَمير المؤمنين عليه السَّلام بالكوفة وهو جالس بين أَصحابه کالبدر بين النجوم ليلة تمامه؛ فتقدموا اليه وسلَّموا عليه، وحيَّوه بتحية تليق بشأنه، وأَثنوا عليه ثناء يناسب رفعة مقامه؛ فتقدم إِليه عبد الرّحمن بن ملجم الشَّقي اللَّعين من بين أَصحابه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أَيّها السَّيّد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،واللَّيث الهمام، والأَسد القمقام، والفارس المقدام، والشّجاع الضّرغام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محمَّد </w:t>
      </w:r>
    </w:p>
    <w:p>
      <w:pPr>
        <w:pStyle w:val="BookText"/>
        <w:rPr/>
      </w:pPr>
      <w:r>
        <w:rPr>
          <w:rFonts w:ascii="Amiri" w:hAnsi="Amiri" w:eastAsia="Amiri" w:cs="Amiri"/>
          <w:color w:val="111111"/>
          <w:sz w:val="28"/>
          <w:sz w:val="28"/>
          <w:szCs w:val="28"/>
          <w:rtl w:val="true"/>
          <w:lang w:bidi="ar-SA"/>
        </w:rPr>
        <w:t>بدر التَّمام ومصباح الظَّلام عليه أفضل الصَّلاة والسَّلام، فأَنت زوج البَتول، ونفس الرَّسول، وأَبو الأَئمة الأَطهار بخ بخ لك يا سيّدي أَصبحت أَميرها ووزيرها وعميدها وعمادها ومالها وجمالها، فلقد اشتهر في الأَفاقِ عدلك، وظهر بين الانام فضلك، وفاهت</w:t>
      </w:r>
      <w:r>
        <w:rPr>
          <w:rStyle w:val="FootnoteAnchor"/>
          <w:rtl w:val="true"/>
        </w:rPr>
        <w:footnoteReference w:id="546"/>
      </w:r>
      <w:r>
        <w:rPr>
          <w:rFonts w:ascii="Amiri" w:hAnsi="Amiri" w:eastAsia="Amiri" w:cs="Amiri"/>
          <w:color w:val="111111"/>
          <w:sz w:val="28"/>
          <w:sz w:val="28"/>
          <w:szCs w:val="28"/>
          <w:rtl w:val="true"/>
          <w:lang w:bidi="ar-SA"/>
        </w:rPr>
        <w:t>الخلائق بغزير علمك وورعك وعدلك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إِعلم أَیّها المولى الكَبير، والعلم الخطير إِننا أُناس من أَهل اليمن قد استنهضنا وأَرسلنا إِليك الأَمير حبيب بن المنتجب فسُررنا بالقدوم عليك، وسعدنا بالوصول اليك فبوركت وبوركت طلعتك البهية المرضية وهنیت بالخلافة في الرعية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عليه السَّلام إلى وجوه الوفود فقرَّبهم وأَدناهم، ثُمَّ استنطقهم وسألهم فرأهم كما طلب وسرَّ بهم إِلَّا أَنه رأَى ابن ملجم لعنه الله أَجرأَهم جنانا، وأَفصحهم لسانا، وأَطلقهم بيانا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عليه السَّلام لكلِّ واحد منهم بحلة يمانية، ورداء عدني، وفرس عربي، وأَمر بنقلهم إلى دار الضِّيافة وذلك بعد أَن دفعوا إِليه كتاب حبیب بن المنتجب فقرأَه فسرَّ بهم سروراً عظيماً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ذلك قام عبد الرَّحمن بن ملجم من بينهم ووقف بين يدي أَمير المؤمنين عليه السَّلام وأنشأ يقول</w:t>
      </w:r>
      <w:r>
        <w:rPr>
          <w:rFonts w:eastAsia="Amiri" w:cs="Amiri" w:ascii="Amiri" w:hAnsi="Amiri"/>
          <w:color w:val="111111"/>
          <w:sz w:val="28"/>
          <w:szCs w:val="28"/>
          <w:rtl w:val="true"/>
          <w:lang w:bidi="ar-SA"/>
        </w:rPr>
        <w:t xml:space="preserve">: </w:t>
      </w:r>
      <w:bookmarkStart w:id="150" w:name="pg8972_96934"/>
    </w:p>
    <w:p>
      <w:pPr>
        <w:pStyle w:val="BookText"/>
        <w:rPr/>
      </w:pPr>
      <w:bookmarkEnd w:id="150"/>
      <w:r>
        <w:rPr>
          <w:rFonts w:ascii="Amiri" w:hAnsi="Amiri" w:eastAsia="Amiri" w:cs="Amiri"/>
          <w:color w:val="111111"/>
          <w:sz w:val="28"/>
          <w:sz w:val="28"/>
          <w:szCs w:val="28"/>
          <w:rtl w:val="true"/>
          <w:lang w:bidi="ar-SA"/>
        </w:rPr>
        <w:t xml:space="preserve">أَنتَ المُهيمنُ والمهذبُ ذو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الضَّراغمِ في الطِرازِ</w:t>
      </w:r>
      <w:r>
        <w:rPr>
          <w:rStyle w:val="FootnoteAnchor"/>
          <w:rtl w:val="true"/>
        </w:rPr>
        <w:footnoteReference w:id="547"/>
      </w:r>
      <w:r>
        <w:rPr>
          <w:rFonts w:ascii="Amiri" w:hAnsi="Amiri" w:eastAsia="Amiri" w:cs="Amiri"/>
          <w:color w:val="111111"/>
          <w:sz w:val="28"/>
          <w:sz w:val="28"/>
          <w:szCs w:val="28"/>
          <w:rtl w:val="true"/>
          <w:lang w:bidi="ar-SA"/>
        </w:rPr>
        <w:t>الأَوَّلِ</w:t>
      </w:r>
    </w:p>
    <w:p>
      <w:pPr>
        <w:pStyle w:val="BookText"/>
        <w:rPr/>
      </w:pPr>
      <w:r>
        <w:rPr>
          <w:rFonts w:ascii="Amiri" w:hAnsi="Amiri" w:eastAsia="Amiri" w:cs="Amiri"/>
          <w:color w:val="111111"/>
          <w:sz w:val="28"/>
          <w:sz w:val="28"/>
          <w:szCs w:val="28"/>
          <w:rtl w:val="true"/>
          <w:lang w:bidi="ar-SA"/>
        </w:rPr>
        <w:t xml:space="preserve">ابنُ الَّذِين بنوا بيوتاتِ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الفوارسِ والأسودِ الصّوَّلِ</w:t>
      </w:r>
    </w:p>
    <w:p>
      <w:pPr>
        <w:pStyle w:val="BookText"/>
        <w:rPr/>
      </w:pPr>
      <w:r>
        <w:rPr>
          <w:rFonts w:ascii="Amiri" w:hAnsi="Amiri" w:eastAsia="Amiri" w:cs="Amiri"/>
          <w:color w:val="111111"/>
          <w:sz w:val="28"/>
          <w:sz w:val="28"/>
          <w:szCs w:val="28"/>
          <w:rtl w:val="true"/>
          <w:lang w:bidi="ar-SA"/>
        </w:rPr>
        <w:t xml:space="preserve">اللهُ خصَّك يا وصيَّ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وحَبَاكَ قِدما بالكتابِ المُنزَلِ</w:t>
      </w:r>
    </w:p>
    <w:p>
      <w:pPr>
        <w:pStyle w:val="Heading2"/>
        <w:numPr>
          <w:ilvl w:val="1"/>
          <w:numId w:val="1"/>
        </w:numPr>
        <w:rPr/>
      </w:pPr>
      <w:bookmarkStart w:id="151" w:name="__RefHeading___Toc1726138_2870459653"/>
      <w:bookmarkStart w:id="152" w:name="_Toc47"/>
      <w:bookmarkEnd w:id="151"/>
      <w:r>
        <w:rPr>
          <w:rtl w:val="true"/>
        </w:rPr>
        <w:t>[</w:t>
      </w:r>
      <w:r>
        <w:rPr>
          <w:rtl w:val="true"/>
        </w:rPr>
        <w:t>إِخباره ابن ملجم بأنه سوف يقتله</w:t>
      </w:r>
      <w:r>
        <w:rPr>
          <w:rtl w:val="true"/>
        </w:rPr>
        <w:t>]:</w:t>
      </w:r>
      <w:bookmarkEnd w:id="152"/>
    </w:p>
    <w:p>
      <w:pPr>
        <w:pStyle w:val="BookText"/>
        <w:rPr/>
      </w:pPr>
      <w:r>
        <w:rPr>
          <w:rFonts w:ascii="Amiri" w:hAnsi="Amiri" w:eastAsia="Amiri" w:cs="Amiri"/>
          <w:color w:val="111111"/>
          <w:sz w:val="28"/>
          <w:sz w:val="28"/>
          <w:szCs w:val="28"/>
          <w:rtl w:val="true"/>
          <w:lang w:bidi="ar-SA"/>
        </w:rPr>
        <w:t>ثُمَّ انه قال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بنا حيث شئت وأَردت، فسوف ترى منّا ما يسرّك، فما فينا إِلَّا كلّ 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أهيس</w:t>
      </w:r>
      <w:r>
        <w:rPr>
          <w:rFonts w:eastAsia="Amiri" w:cs="Amiri" w:ascii="Amiri" w:hAnsi="Amiri"/>
          <w:color w:val="111111"/>
          <w:sz w:val="28"/>
          <w:szCs w:val="28"/>
          <w:rtl w:val="true"/>
          <w:lang w:bidi="ar-SA"/>
        </w:rPr>
        <w:t>]</w:t>
      </w:r>
      <w:r>
        <w:rPr>
          <w:rStyle w:val="FootnoteAnchor"/>
          <w:rtl w:val="true"/>
        </w:rPr>
        <w:footnoteReference w:id="548"/>
      </w:r>
      <w:r>
        <w:rPr>
          <w:rFonts w:ascii="IRNazanin" w:hAnsi="IRNazanin" w:eastAsia="IRNazanin"/>
          <w:color w:val="111111"/>
          <w:sz w:val="28"/>
          <w:sz w:val="28"/>
          <w:szCs w:val="28"/>
          <w:rtl w:val="true"/>
          <w:lang w:bidi="fa-IR"/>
        </w:rPr>
        <w:t>، وشجاع أَشوس</w:t>
      </w:r>
      <w:r>
        <w:rPr>
          <w:rStyle w:val="FootnoteAnchor"/>
          <w:rtl w:val="true"/>
        </w:rPr>
        <w:footnoteReference w:id="549"/>
      </w:r>
      <w:r>
        <w:rPr>
          <w:rFonts w:ascii="IRNazanin" w:hAnsi="IRNazanin" w:eastAsia="IRNazanin"/>
          <w:color w:val="111111"/>
          <w:sz w:val="28"/>
          <w:sz w:val="28"/>
          <w:szCs w:val="28"/>
          <w:rtl w:val="true"/>
          <w:lang w:bidi="fa-IR"/>
        </w:rPr>
        <w:t>، وحازم أبئس</w:t>
      </w:r>
      <w:r>
        <w:rPr>
          <w:rStyle w:val="FootnoteAnchor"/>
          <w:rtl w:val="true"/>
        </w:rPr>
        <w:footnoteReference w:id="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ورثنا ذلك من الآباء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والأَجداد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نورثه إلى صالحِ الأَبناء، فاستحسن أَمير المؤمنين عليه السَّلام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بين الوفد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عليه السَّلام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بالله ما اسمك أَيّها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عَبد الرَّحمن بن مُلجم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أمير المؤمنين عليه السَّلام رأسه ساعة على الأَرضِ متفکِّراً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حولَ ولا قوةَ إلّا بالله العليُّ العظيم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أَمير المؤمنين عليه السَّلام يكرر النَّظر إِليه ويضرب إِحدى يديه على الأخرى ويسترجع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أَمُراديٌّ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فأنشأ عليه السَّلام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أنصحك مني بالوداد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مکاشفة وأنت من الأعادي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أُريدُ حياتَهُ ويُريدُ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خليلي من عذيري من مرادي</w:t>
      </w:r>
    </w:p>
    <w:p>
      <w:pPr>
        <w:pStyle w:val="BookText"/>
        <w:rPr/>
      </w:pPr>
      <w:r>
        <w:rPr>
          <w:rFonts w:ascii="Amiri" w:hAnsi="Amiri" w:eastAsia="Amiri" w:cs="Amiri"/>
          <w:color w:val="111111"/>
          <w:sz w:val="28"/>
          <w:sz w:val="28"/>
          <w:szCs w:val="28"/>
          <w:rtl w:val="true"/>
          <w:lang w:bidi="ar-SA"/>
        </w:rPr>
        <w:t xml:space="preserve">قال الأَصبغ بن نباته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الوفد على الإِمام عليه السَّلام بايعوه وبايعه ابن ملجم مرة بعد أُخرى، فلمَّا أَدبر عنه دعاه وبايعه ثالثة ورابعة واستوثق منه بالعهود والمواثيق انه لا يغدر ولا ينكث، فقال له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لَم أَركَ فعلتَ هذا بأَحدٍ من أَصحابِي فما بالك تؤكد عَلَيَّ بالعهود والمواثيق؟</w:t>
      </w:r>
    </w:p>
    <w:p>
      <w:pPr>
        <w:pStyle w:val="BookText"/>
        <w:rPr/>
      </w:pPr>
      <w:r>
        <w:rPr>
          <w:rFonts w:ascii="Amiri" w:hAnsi="Amiri" w:eastAsia="Amiri" w:cs="Amiri"/>
          <w:color w:val="111111"/>
          <w:sz w:val="28"/>
          <w:sz w:val="28"/>
          <w:szCs w:val="28"/>
          <w:rtl w:val="true"/>
          <w:lang w:bidi="ar-SA"/>
        </w:rPr>
        <w:t>قال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إِمض يا ويلكَ إِنّي لأَعلمُ أَنك لن تفي ببيعتي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كأَنك کاره وفودي عليك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وإقبالي اليك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وإنّي لأُحب الإِقامة بين يديك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وأُقاتل دونك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بالله عليكَ إِن سألتُكَ عن مسأَلة تصدقني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وبيعتك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كان 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صِغرك داية يهودية، وكنت إذا بكيت تلطمُ وجهكَ وتقول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فأَنتَ أَشقى مِن عاقرِ ناقةِ صالح؛ لأَنك تجني في آخر عمرك جناية يغضب الله بها عليك فيدخلك بها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مولاي قد كان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ما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والله يا مولاي أنتَ أَحبّ الخلق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وأَعزُّهم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كذبت والله ما تحبُّني، قالها ثلاثاً</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أَحلف ثلاثاً أَنّي أحبّك، وتحلف ثلاثاً بأَنّي لا أُحبّك</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إِنَّ اللهَ تعالى خلقَ الأَرواح قبلَ الأَجساد بأَلفَي عام فأَسكَنَها الهواء، فما تَعارف منها هناك أئتلف في الدُّنيا، وما تَناكرَ منها هُناك اختلف في دارِ الدُّنيا، وإِنَّ روحي لا تَعرِف روحك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ولىّ ابن ملجم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سَرَّهُ أَن يَنظر إلى قاتِلي فلينظر إلى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قَرب وَقته وحانَ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ان ابن ملجم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إِذا عرفت ذلك منّي فأَمر بقتلي أَو سيّرني إلى بلادٍ بعيدة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قُضي ذلك وجرى به القَلم في اللوحِ المحفوظ، فكن مع أَصاحبك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آذن لكم في الخروج إلى بلادكم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فأقاموا ثلاثة أشهر ثُمّ أَمرهم بالرجوع إلى بلادهم، فساروا إِلّا ابن ملجم فإِنَّهُ عاقه المرض عن المسير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الأَصبغ بن نباته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ابن ملجم برئ من مرضه وجعل يخدم مولاي أَمير المؤمنين عليه السَّلام ويُسارع في قضاء حوائجه، فقربه لأجل ذلك وأثره على غيره هذا وهو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قاتلي لا محاله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إِذا عَرفتَ ذلك فأمر بقتلي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القصاص قَبل الجناية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مخاطبتهما المقداد بن الأَسود الكندي، ومالك الأَشتر، فجردا سيفهما وأَقبلا إلى أَمير المؤمنين عليه السَّلام، وقالا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الكلب الَّذي تخاطبه بهذا الخطاب، أَلا تأمرنا بقتله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کُفّا عن ذلك باركَ الله فيکُما أَفترون انّي آمُر کما بقتلِ رجلٍ لم يفعل شيئا</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ولله در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بنفسي إِماماً قد تَعاظمَ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 عن الأَمثالِ في الصَّبرِ والشُّكرِ</w:t>
      </w:r>
    </w:p>
    <w:p>
      <w:pPr>
        <w:pStyle w:val="BookText"/>
        <w:rPr/>
      </w:pPr>
      <w:r>
        <w:rPr>
          <w:rFonts w:ascii="Amiri" w:hAnsi="Amiri" w:eastAsia="Amiri" w:cs="Amiri"/>
          <w:color w:val="111111"/>
          <w:sz w:val="28"/>
          <w:sz w:val="28"/>
          <w:szCs w:val="28"/>
          <w:rtl w:val="true"/>
          <w:lang w:bidi="ar-SA"/>
        </w:rPr>
        <w:t xml:space="preserve">رضى بقضاءِ الله أَكرِم به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تبوأ في حالةِ العُسرِ والضّرِ</w:t>
      </w:r>
    </w:p>
    <w:p>
      <w:pPr>
        <w:pStyle w:val="BookText"/>
        <w:rPr/>
      </w:pPr>
      <w:r>
        <w:rPr>
          <w:rFonts w:ascii="Amiri" w:hAnsi="Amiri" w:eastAsia="Amiri" w:cs="Amiri"/>
          <w:color w:val="111111"/>
          <w:sz w:val="28"/>
          <w:sz w:val="28"/>
          <w:szCs w:val="28"/>
          <w:rtl w:val="true"/>
          <w:lang w:bidi="ar-SA"/>
        </w:rPr>
        <w:t xml:space="preserve">يرى قاتِليه ثُمَّ يصفحُ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أَتوهُ في المعظَّمِ مِن شهر</w:t>
      </w:r>
    </w:p>
    <w:p>
      <w:pPr>
        <w:pStyle w:val="BookText"/>
        <w:rPr/>
      </w:pPr>
      <w:r>
        <w:rPr>
          <w:rFonts w:ascii="Amiri" w:hAnsi="Amiri" w:eastAsia="Amiri" w:cs="Amiri"/>
          <w:color w:val="111111"/>
          <w:sz w:val="28"/>
          <w:sz w:val="28"/>
          <w:szCs w:val="28"/>
          <w:rtl w:val="true"/>
          <w:lang w:bidi="ar-SA"/>
        </w:rPr>
        <w:t xml:space="preserve">فلم يرقبوا فيه ذِماماً وَلا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فأَردوهُ مَقتولاً بليلةِ ذيِ القَدرِ</w:t>
      </w:r>
    </w:p>
    <w:p>
      <w:pPr>
        <w:pStyle w:val="BookText"/>
        <w:rPr/>
      </w:pPr>
      <w:r>
        <w:rPr>
          <w:rFonts w:ascii="Amiri" w:hAnsi="Amiri" w:eastAsia="Amiri" w:cs="Amiri"/>
          <w:color w:val="111111"/>
          <w:sz w:val="28"/>
          <w:sz w:val="28"/>
          <w:szCs w:val="28"/>
          <w:rtl w:val="true"/>
          <w:lang w:bidi="ar-SA"/>
        </w:rPr>
        <w:t xml:space="preserve">أَقتلُ عَلِيٍّ صارَ مَهرَ بغيةٍ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فيالكَ مِن قَتلٍ ويالكَ مِن مَهرِ</w:t>
      </w:r>
    </w:p>
    <w:p>
      <w:pPr>
        <w:pStyle w:val="BookText"/>
        <w:rPr/>
      </w:pPr>
      <w:r>
        <w:rPr>
          <w:rFonts w:ascii="Amiri" w:hAnsi="Amiri" w:eastAsia="Amiri" w:cs="Amiri"/>
          <w:color w:val="111111"/>
          <w:sz w:val="28"/>
          <w:sz w:val="28"/>
          <w:szCs w:val="28"/>
          <w:rtl w:val="true"/>
          <w:lang w:bidi="ar-SA"/>
        </w:rPr>
        <w:t xml:space="preserve">لقد هدَّموا الدِّين القَويمَ بقتلهِ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في الإِسلامِ والذِّكر مِن ذِكرِ</w:t>
      </w:r>
    </w:p>
    <w:p>
      <w:pPr>
        <w:pStyle w:val="BookText"/>
        <w:rPr/>
      </w:pPr>
      <w:r>
        <w:rPr>
          <w:rFonts w:ascii="Amiri" w:hAnsi="Amiri" w:eastAsia="Amiri" w:cs="Amiri"/>
          <w:color w:val="111111"/>
          <w:sz w:val="28"/>
          <w:sz w:val="28"/>
          <w:szCs w:val="28"/>
          <w:rtl w:val="true"/>
          <w:lang w:bidi="ar-SA"/>
        </w:rPr>
        <w:t xml:space="preserve">فيا ويلَهُ مِن فاجرٍ مُتمردٍ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يرعي لقَدر أَولى لقدرِ</w:t>
      </w:r>
    </w:p>
    <w:p>
      <w:pPr>
        <w:pStyle w:val="BookText"/>
        <w:rPr/>
      </w:pPr>
      <w:r>
        <w:rPr>
          <w:rFonts w:ascii="Amiri" w:hAnsi="Amiri" w:eastAsia="Amiri" w:cs="Amiri"/>
          <w:color w:val="111111"/>
          <w:sz w:val="28"/>
          <w:sz w:val="28"/>
          <w:szCs w:val="28"/>
          <w:rtl w:val="true"/>
          <w:lang w:bidi="ar-SA"/>
        </w:rPr>
        <w:t xml:space="preserve">ويا ويلهُ لم يدرِ أيّ 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جناها على الكرارِ حيدرة الكرِّ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فبشراهُ يومُ الحشرِ نارَ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وخزيٌ من اللهِ المهيمنِ في الحشرِ</w:t>
      </w:r>
      <w:r>
        <w:rPr>
          <w:rStyle w:val="FootnoteAnchor"/>
          <w:rtl w:val="true"/>
        </w:rPr>
        <w:footnoteReference w:id="553"/>
      </w:r>
      <w:bookmarkStart w:id="153" w:name="pg8972_96939"/>
    </w:p>
    <w:p>
      <w:pPr>
        <w:pStyle w:val="Heading2"/>
        <w:numPr>
          <w:ilvl w:val="1"/>
          <w:numId w:val="1"/>
        </w:numPr>
        <w:rPr/>
      </w:pPr>
      <w:bookmarkStart w:id="154" w:name="__RefHeading___Toc1726140_2870459653"/>
      <w:bookmarkStart w:id="155" w:name="_Toc48"/>
      <w:bookmarkEnd w:id="153"/>
      <w:bookmarkEnd w:id="154"/>
      <w:r>
        <w:rPr>
          <w:rtl w:val="true"/>
        </w:rPr>
        <w:t>الحقيقة الباطنية لأعدائه وما يؤول إليه أمرهم</w:t>
      </w:r>
      <w:r>
        <w:rPr>
          <w:rtl w:val="true"/>
        </w:rPr>
        <w:t>:</w:t>
      </w:r>
      <w:bookmarkEnd w:id="155"/>
    </w:p>
    <w:p>
      <w:pPr>
        <w:pStyle w:val="BookText"/>
        <w:rPr/>
      </w:pPr>
      <w:r>
        <w:rPr>
          <w:rFonts w:ascii="IRNazanin" w:hAnsi="IRNazanin" w:eastAsia="IRNazanin"/>
          <w:color w:val="111111"/>
          <w:sz w:val="28"/>
          <w:sz w:val="28"/>
          <w:szCs w:val="28"/>
          <w:rtl w:val="true"/>
          <w:lang w:bidi="fa-IR"/>
        </w:rPr>
        <w:t>ومما ناله عليه السَّلام وجرى له من أعدائِه النّصاب، وما أَوقعوا به أَولئك المردة الكلاب من العداوة والسَّباب، وكان له عليه السَّلام فيه آیات و کرامات وهذا كان بعد وفاته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الواقدي</w:t>
      </w:r>
      <w:r>
        <w:rPr>
          <w:rFonts w:eastAsia="Amiri" w:cs="Amiri" w:ascii="Amiri" w:hAnsi="Amiri"/>
          <w:color w:val="111111"/>
          <w:sz w:val="28"/>
          <w:szCs w:val="28"/>
          <w:rtl w:val="true"/>
          <w:lang w:bidi="ar-SA"/>
        </w:rPr>
        <w:t>]</w:t>
      </w:r>
      <w:r>
        <w:rPr>
          <w:rStyle w:val="FootnoteAnchor"/>
          <w:rtl w:val="true"/>
        </w:rPr>
        <w:footnoteReference w:id="554"/>
      </w:r>
      <w:r>
        <w:rPr>
          <w:rFonts w:ascii="IRNazanin" w:hAnsi="IRNazanin" w:eastAsia="IRNazanin"/>
          <w:color w:val="111111"/>
          <w:sz w:val="28"/>
          <w:sz w:val="28"/>
          <w:szCs w:val="28"/>
          <w:rtl w:val="true"/>
          <w:lang w:bidi="fa-IR"/>
        </w:rPr>
        <w:t xml:space="preserve">ان هارون الرّشید کان كلّ يوم يجمع العلماء يتناظرون عنده في العلومِ العقلية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والنقلية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 يوما</w:t>
      </w:r>
      <w:r>
        <w:rPr>
          <w:rFonts w:eastAsia="IRNazanin" w:cs="IRNazanin"/>
          <w:color w:val="111111"/>
          <w:sz w:val="28"/>
          <w:szCs w:val="28"/>
          <w:rtl w:val="true"/>
          <w:lang w:bidi="fa-IR"/>
        </w:rPr>
        <w:t>]</w:t>
      </w:r>
      <w:r>
        <w:rPr>
          <w:rStyle w:val="FootnoteAnchor"/>
          <w:rtl w:val="true"/>
        </w:rPr>
        <w:footnoteReference w:id="5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إِليه والمجلس غاص بالعلماء، وكان الشّافعي جالساً على يمينه، فنظر إليَّ هارون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 حديثاً في فضائلِ عليّ بن أبي طالب؟</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خمسة عشر الف حديث مسندة ومثلها مرسلة، ثُمَّ نظر إلى محمَّد بن اسحاق ومحمد بن يوسف فقالا له مثل ما قلت، فسأَل الشّافعي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أَروي خمسمائة حديث في فضائله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حديث خير مِن كلِّ ما تروون، لأَنَّهُ بالمشاهدة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إِروه لنا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ابن عمّي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جعلته والياً على الشَّام</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بها خطيباً يَسبُ عليّ بن أبي طالب في كلِّ جمعة وينالُ منه؛ فكتبُ إِليه أن أَرسلهُ إِلىَّ مقيداً بالحديد، فلمّا حضر بين يدي أَخذ بالسب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ملعون لأَيّ شيءٍ تسبه؟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آبائِي وأَجدادي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أَنَّه ما قَتل إِلَّا مَن وجبَ قتله عليه؟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ما أَترك عداوته، فامرت به فضرب خمسمائة سوط حتّى غشي عليه، ثُمَّ أَمرت به للحبس وبقيت ليلتي متفکِّراً في كيفية قتله؛ فتارة قلت احرقه بالنار، وتارة قُلت أَرميه في الماء، فأَخذني النَّوم آخر الليل، فرأيت أن رسول الله نزل من السَّماءِ ومعه أَمير المؤمنين عليّ بن أَبي طالب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نزلوا في قصري وبيد جبرائيل قدح من لؤلؤ يأخذ شعاعه بالأَبصار، فأَخذه النَّبيّ منه ونادى يا شيعة آل محمَّد قوموا من منامِكم واشربوا من هذا الماء، وكان الَّذي يحرسني في تلك اللّيلة خمسة آلاف رجل، فقام من أعاظمهم أَربعون رجلاً أَعرفهم بأسمائهم لأَنّي أَراهم كلّ يوم، فاتوا إِليه وشربوا </w:t>
      </w:r>
    </w:p>
    <w:p>
      <w:pPr>
        <w:pStyle w:val="BookText"/>
        <w:rPr/>
      </w:pPr>
      <w:r>
        <w:rPr>
          <w:rFonts w:ascii="Amiri" w:hAnsi="Amiri" w:eastAsia="Amiri" w:cs="Amiri"/>
          <w:color w:val="111111"/>
          <w:sz w:val="28"/>
          <w:sz w:val="28"/>
          <w:szCs w:val="28"/>
          <w:rtl w:val="true"/>
          <w:lang w:bidi="ar-SA"/>
        </w:rPr>
        <w:t>من ذلك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الخَطيبُ الدِّمشقي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رجل مِن المجلسِ وأَتی له فلزمه النَّبيّ بيده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کَلب غَيرَ الله بك مِن نعمةِ، لأَيّ شيءٍ تَسب وصيي وخليفتي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فمُسخ كلبا أسوداً ذلك الخطيب في ساعتهِ، فأَمرت به فردوه إلى الحبس وضرب عليه الأَقفال، وصعد النَّبيّ ومَن معه إلى السَّماء، فاستيقظت فزعاً مرعوباً تضطرب عظام مفاصلي، فطلبتُ ياسر</w:t>
      </w:r>
      <w:r>
        <w:rPr>
          <w:rStyle w:val="FootnoteAnchor"/>
          <w:rtl w:val="true"/>
        </w:rPr>
        <w:footnoteReference w:id="557"/>
      </w:r>
      <w:r>
        <w:rPr>
          <w:rFonts w:ascii="Amiri" w:hAnsi="Amiri" w:eastAsia="Amiri" w:cs="Amiri"/>
          <w:color w:val="111111"/>
          <w:sz w:val="28"/>
          <w:sz w:val="28"/>
          <w:szCs w:val="28"/>
          <w:rtl w:val="true"/>
          <w:lang w:bidi="ar-SA"/>
        </w:rPr>
        <w:t>الخادم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بالخطيب الدمشقي، فمضى إلى الحبس وأَتی قابضاً على أُذني كلب أَسود يجره على الأَرضِ وأُذنَه كأُذن الآدمي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في المحبس إِلّا هذا الكلب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إلى الحبس هذا هو الخطيب الدمشقي، فهذا هو في الحبس إِن أَردتم النَّظر إِليه أَتينا به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نحبّ ذلك؛ فأَمر مسرور الخادم ومضى إلى المحبس وأتی بالكلب الأَسود يجره من أُذنه، فقال له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ملعون رأَيت عذاب الله؟ فبکی وحرك رأسه، فقال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أَبعده عنّا فإِنا نخاف من نزولِ العذاب، فردّه </w:t>
      </w:r>
    </w:p>
    <w:p>
      <w:pPr>
        <w:pStyle w:val="BookText"/>
        <w:rPr/>
      </w:pPr>
      <w:r>
        <w:rPr>
          <w:rFonts w:ascii="Amiri" w:hAnsi="Amiri" w:eastAsia="Amiri" w:cs="Amiri"/>
          <w:color w:val="111111"/>
          <w:sz w:val="28"/>
          <w:sz w:val="28"/>
          <w:szCs w:val="28"/>
          <w:rtl w:val="true"/>
          <w:lang w:bidi="ar-SA"/>
        </w:rPr>
        <w:t>إلى المحبس فبعد ساعة سمعنا صوتا هائلاً،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صاعقة عليه من السَّماء فأَحرقته والحبس الَّذي كان فيه</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والمستفاد من الخبر الوارد ان جميع أَعداء أَمير المؤمنين حيدر الكرار وإمام المتقين الابرار صلوات الله وسلامه عليه، إنّهم في الباطنِ وحقيقة الحال کلاب وخنازير، وإِنَّما أَبرزهم الله في الظَّاهر في صورة نوع الإِنسان كرامة ولطفاً بشيعة أَمير المؤمنين أَهل الإِيمان، ولو برزوا بحقائقهم الباطنة لشقَّ على شيعة أَمير المؤمنين معاشرتهم والأَهالهم أَمرهم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الخطيب الدمشقي عِبرة لمن نظر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بحقيقته الباطنة، وتغيَّرت نعم الله عليه أَي الصّورة الإِنسانية الظَّاهرية، وإِنَّما الجزاء لهذا الشَّقي الخطيب الَّذي ليس له في الإِيمان من نصيب على ما ارتكبه من السّبِّ والثَّلبّ</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لوليّ الله وخليفة رسول الله صلَّی الله عليه وآله يعجل الله العذاب له بصاعقة تحرقه وتسوقه إلى عذاب الأبد</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واعلم أَن وليّ الله أَمير المؤمنين صلوات الله وسلامه عليه الكفر به كفر بالله، والشّرك به شرك بالله، ويدلّ على ما قلنا ان أصنام قریش الثّلاثة، ومَن كان يحذوا حذوهم وهم يقتدى الَّذِين كفروا بولاية وليّ الله سلام الله عليه كانوا على الكفر الصّراح، ومما يدل على ذلك ما رواه الشَّيخ السَّعيد محمّد بن محمّد بن النعمان المفيد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الثّاقب في المناقب</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محمّد الرّشيد بن المهدي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إِبراهيم </w:t>
      </w:r>
    </w:p>
    <w:p>
      <w:pPr>
        <w:pStyle w:val="BookText"/>
        <w:rPr/>
      </w:pPr>
      <w:r>
        <w:rPr>
          <w:rFonts w:ascii="Amiri" w:hAnsi="Amiri" w:eastAsia="Amiri" w:cs="Amiri"/>
          <w:color w:val="111111"/>
          <w:sz w:val="28"/>
          <w:sz w:val="28"/>
          <w:szCs w:val="28"/>
          <w:rtl w:val="true"/>
          <w:lang w:bidi="ar-SA"/>
        </w:rPr>
        <w:t>الملقب بديك الجن</w:t>
      </w:r>
      <w:r>
        <w:rPr>
          <w:rStyle w:val="FootnoteAnchor"/>
          <w:rtl w:val="true"/>
        </w:rPr>
        <w:footnoteReference w:id="562"/>
      </w:r>
      <w:r>
        <w:rPr>
          <w:rFonts w:ascii="Amiri" w:hAnsi="Amiri" w:eastAsia="Amiri" w:cs="Amiri"/>
          <w:color w:val="111111"/>
          <w:sz w:val="28"/>
          <w:sz w:val="28"/>
          <w:szCs w:val="28"/>
          <w:rtl w:val="true"/>
          <w:lang w:bidi="ar-SA"/>
        </w:rPr>
        <w:t>، وكان عالماً فاضلاً شاعراً أَديباً فقيهاً عارفاً بكثير من العلوم وكان مع ذلك شيعياً، فوشي به إلى الرّشيد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ديكَ الجن رجلٌ لا يثبت صانعاً ولا يقول ببعثةٍ ولا نبوّة، وهو ممّن يقع في الإِسلام وأَهله، فإن قتله أَمير المؤمنين، أَراح النّاس منه والإِسلام مِن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فأَحضره الرَّشید فلمَّا مَثُلَ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ويدل على ذلك ما رواه الكليني في الكافي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 محمد بن يحيى، عن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إسحاق بن إبراهيم الدينوري عن عمر بن زاهر،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رجل عن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يُسلم عليه بإمرة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ذاك اسم سمى الله به أمير المؤمنين عليه السلام، لم يسم به أحد قبله ولا يتسمی به بعده إلا كافر، قلت جعلت فداك كيف يسلم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بقية الله،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اللَّهِ خَيْرٌ لَكُمْ إِنْ كُنْتُمْ مُؤْمِنِينَ وَمَا أَنَا عَلَيْكُمْ بِحَفِيظٍ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العياشي في تفسيره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عن محمد بن إسماعيل الرازي عن رجل سیاه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رجل على أبي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 فقام على قدميه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هذا اسم لا يصلح الا لأمير المؤمنين عليه السلام، الله سماه به ولم يسم به أحد غيره فرضی به الا كان منکوحا وإن لم يكن به ابتلى به ، وهو قول الله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يَدْعُونَ مِنْ دُونِهِ إِلَّا إِنَاثًا وَإِنْ يَدْعُونَ إِلَّا شَيْطَانًا مَرِيدًا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يدعى به قائمكم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له السلام عليك يا بقية الله، السلام عليك 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من المصادر الاخرى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 للشيخ الطوسي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واليقين للسيد ابن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ومستدرك الوسائل للميرزا النوري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والجواهر السنية للحر العاملي</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ومدينة المعاجز للسيد هاشم البحراني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وبحار الأنوار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أَهلا ولا سهلاً، ويلك بلغني عنك أَنّكَ لا تثبت صانعاً ولا تقول ببعث ولا نبوَّة، وأَنّكَ ممن يقع في الإِسلامِ وأَهله، وإِنّ قتلكَ يريحُ الإِسلام والمسلمين من شرِّك</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ديك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أن يكون هذا مذهبي أو تلك مقالتي، وما ينطوي عليه قلبي وضميري، وكيف يا أَمير المؤمنين لا أُثبت صانعاً مع وجود الشَّواهد الدّالة عليه، وعندّي إِنَّ الموتَ مَثَلهُ كمَثلِ النَّوم، وإِنَّ البعثَ مَثَلهُ كمثلِ اليقظة، وعندّي أَنّ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يُخلي الأَرض مِن حجّةٍ علينا و</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لا يخلي المكلفين من اللُّطفِ، إِمَّا نبيّ أَو وصيّ نبيّ يكون النَّاس معه أَقرب إلى الصَّلاح وأَبعد مِن الفسادِ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أَوجبَ الله تعالى أن لا يخرج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القُطب</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مِن الدُّنيا حتّى يجعل له خليفة کَهو، يكون النَّاس معه كحالهم</w:t>
      </w:r>
      <w:r>
        <w:rPr>
          <w:rStyle w:val="FootnoteAnchor"/>
          <w:rtl w:val="true"/>
        </w:rPr>
        <w:footnoteReference w:id="566"/>
      </w:r>
      <w:r>
        <w:rPr>
          <w:rFonts w:ascii="Amiri" w:hAnsi="Amiri" w:eastAsia="Amiri" w:cs="Amiri"/>
          <w:color w:val="111111"/>
          <w:sz w:val="28"/>
          <w:sz w:val="28"/>
          <w:szCs w:val="28"/>
          <w:rtl w:val="true"/>
          <w:lang w:bidi="ar-SA"/>
        </w:rPr>
        <w:t xml:space="preserve">مع الصَّدر الأَوَّل حتّى يقوم مقامه فيهم، فهو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مذهبي فلا تَسمع فيَّ قول المبدّلين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المنحرفين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المحرّفين المغييرين المبتكين</w:t>
      </w:r>
      <w:r>
        <w:rPr>
          <w:rStyle w:val="FootnoteAnchor"/>
          <w:rtl w:val="true"/>
        </w:rPr>
        <w:footnoteReference w:id="567"/>
      </w:r>
      <w:r>
        <w:rPr>
          <w:rFonts w:ascii="IRNazanin" w:hAnsi="IRNazanin" w:eastAsia="IRNazanin"/>
          <w:color w:val="111111"/>
          <w:sz w:val="28"/>
          <w:sz w:val="28"/>
          <w:szCs w:val="28"/>
          <w:rtl w:val="true"/>
          <w:lang w:bidi="fa-IR"/>
        </w:rPr>
        <w:t xml:space="preserve">آذان الأَنعام، الهمج الرعاع الَّذِين يطيرون مع كلِّ ریح، ويتبعون كلّ ناعق وناهق، الَّذِين تفرعت الزندقة من مذهبهم، وعملوا بالقياس في أديانهم، وزووا الخلافة عنك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أَبائك</w:t>
      </w:r>
      <w:r>
        <w:rPr>
          <w:rFonts w:eastAsia="IRNazanin" w:cs="IRNazanin"/>
          <w:color w:val="111111"/>
          <w:sz w:val="28"/>
          <w:szCs w:val="28"/>
          <w:rtl w:val="true"/>
          <w:lang w:bidi="fa-IR"/>
        </w:rPr>
        <w:t>)</w:t>
      </w:r>
      <w:r>
        <w:rPr>
          <w:rStyle w:val="FootnoteAnchor"/>
          <w:rtl w:val="true"/>
        </w:rPr>
        <w:footnoteReference w:id="568"/>
      </w:r>
      <w:r>
        <w:rPr>
          <w:rFonts w:ascii="Amiri" w:hAnsi="Amiri" w:eastAsia="Amiri" w:cs="Amiri"/>
          <w:color w:val="111111"/>
          <w:sz w:val="28"/>
          <w:sz w:val="28"/>
          <w:szCs w:val="28"/>
          <w:rtl w:val="true"/>
          <w:lang w:bidi="ar-SA"/>
        </w:rPr>
        <w:t>وعن أَبيك العبّاس بما رووه كذبا عن رسول الله صلَّى الله عليه وآله وسلَّم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وما تركناه يكون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يقول رسول الله صلَّى الله عليه وآله ذلك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الله تعالى لزكريا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وَيَرِثُ مِنْ آلِ يَعْقُوبَ</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الست القَائل في شعرِك </w:t>
      </w:r>
    </w:p>
    <w:p>
      <w:pPr>
        <w:pStyle w:val="BookText"/>
        <w:rPr/>
      </w:pPr>
      <w:r>
        <w:rPr>
          <w:rFonts w:ascii="Amiri" w:hAnsi="Amiri" w:eastAsia="Amiri" w:cs="Amiri"/>
          <w:color w:val="111111"/>
          <w:sz w:val="28"/>
          <w:sz w:val="28"/>
          <w:szCs w:val="28"/>
          <w:rtl w:val="true"/>
          <w:lang w:bidi="ar-SA"/>
        </w:rPr>
        <w:t>أَصبحتُ جَمَّ</w:t>
      </w:r>
      <w:r>
        <w:rPr>
          <w:rStyle w:val="FootnoteAnchor"/>
          <w:rtl w:val="true"/>
        </w:rPr>
        <w:footnoteReference w:id="569"/>
      </w:r>
      <w:r>
        <w:rPr>
          <w:rFonts w:ascii="Amiri" w:hAnsi="Amiri" w:eastAsia="Amiri" w:cs="Amiri"/>
          <w:color w:val="111111"/>
          <w:sz w:val="28"/>
          <w:sz w:val="28"/>
          <w:szCs w:val="28"/>
          <w:rtl w:val="true"/>
          <w:lang w:bidi="ar-SA"/>
        </w:rPr>
        <w:t>بلابلِ</w:t>
      </w:r>
      <w:r>
        <w:rPr>
          <w:rStyle w:val="FootnoteAnchor"/>
          <w:rtl w:val="true"/>
        </w:rPr>
        <w:footnoteReference w:id="570"/>
      </w:r>
      <w:r>
        <w:rPr>
          <w:rFonts w:ascii="Amiri" w:hAnsi="Amiri" w:eastAsia="Amiri" w:cs="Amiri"/>
          <w:color w:val="111111"/>
          <w:sz w:val="28"/>
          <w:sz w:val="28"/>
          <w:szCs w:val="28"/>
          <w:rtl w:val="true"/>
          <w:lang w:bidi="ar-SA"/>
        </w:rPr>
        <w:t xml:space="preserve">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مطويّا</w:t>
      </w:r>
      <w:r>
        <w:rPr>
          <w:rStyle w:val="FootnoteAnchor"/>
          <w:rtl w:val="true"/>
        </w:rPr>
        <w:footnoteReference w:id="571"/>
      </w:r>
      <w:r>
        <w:rPr>
          <w:rFonts w:ascii="Amiri" w:hAnsi="Amiri" w:eastAsia="Amiri" w:cs="Amiri"/>
          <w:color w:val="111111"/>
          <w:sz w:val="28"/>
          <w:sz w:val="28"/>
          <w:szCs w:val="28"/>
          <w:rtl w:val="true"/>
          <w:lang w:bidi="ar-SA"/>
        </w:rPr>
        <w:t>على الجمرِ</w:t>
      </w:r>
    </w:p>
    <w:p>
      <w:pPr>
        <w:pStyle w:val="BookText"/>
        <w:rPr/>
      </w:pPr>
      <w:r>
        <w:rPr>
          <w:rFonts w:ascii="Amiri" w:hAnsi="Amiri" w:eastAsia="Amiri" w:cs="Amiri"/>
          <w:color w:val="111111"/>
          <w:sz w:val="28"/>
          <w:sz w:val="28"/>
          <w:szCs w:val="28"/>
          <w:rtl w:val="true"/>
          <w:lang w:bidi="ar-SA"/>
        </w:rPr>
        <w:t xml:space="preserve">إِن 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 دَمي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أَكتمُ يضيقُ بكتمهِ صدري</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والله أَنا القائل لما ذكرت فأَينَ تمامه؟</w:t>
      </w:r>
    </w:p>
    <w:p>
      <w:pPr>
        <w:pStyle w:val="BookText"/>
        <w:rPr/>
      </w:pPr>
      <w:r>
        <w:rPr>
          <w:rFonts w:ascii="Amiri" w:hAnsi="Amiri" w:eastAsia="Amiri" w:cs="Amiri"/>
          <w:color w:val="111111"/>
          <w:sz w:val="28"/>
          <w:sz w:val="28"/>
          <w:szCs w:val="28"/>
          <w:rtl w:val="true"/>
          <w:lang w:bidi="ar-SA"/>
        </w:rPr>
        <w:t>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أَله تمام؟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فأَنشد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أَتاه</w:t>
      </w:r>
      <w:r>
        <w:rPr>
          <w:rStyle w:val="FootnoteAnchor"/>
          <w:rtl w:val="true"/>
        </w:rPr>
        <w:footnoteReference w:id="573"/>
      </w:r>
      <w:r>
        <w:rPr>
          <w:rFonts w:ascii="Amiri" w:hAnsi="Amiri" w:eastAsia="Amiri" w:cs="Amiri"/>
          <w:color w:val="111111"/>
          <w:sz w:val="28"/>
          <w:sz w:val="28"/>
          <w:szCs w:val="28"/>
          <w:rtl w:val="true"/>
          <w:lang w:bidi="ar-SA"/>
        </w:rPr>
        <w:t xml:space="preserve">إلى أَبي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وصاحِبُهُ أَبو بكرِ</w:t>
      </w:r>
    </w:p>
    <w:p>
      <w:pPr>
        <w:pStyle w:val="BookText"/>
        <w:rPr/>
      </w:pPr>
      <w:r>
        <w:rPr>
          <w:rFonts w:ascii="Amiri" w:hAnsi="Amiri" w:eastAsia="Amiri" w:cs="Amiri"/>
          <w:color w:val="111111"/>
          <w:sz w:val="28"/>
          <w:sz w:val="28"/>
          <w:szCs w:val="28"/>
          <w:rtl w:val="true"/>
          <w:lang w:bidi="ar-SA"/>
        </w:rPr>
        <w:t xml:space="preserve">فعلى الَّذي يرضى بفعلِهما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احتقبا من الوزرِ</w:t>
      </w:r>
      <w:r>
        <w:rPr>
          <w:rStyle w:val="FootnoteAnchor"/>
          <w:rtl w:val="true"/>
        </w:rPr>
        <w:footnoteReference w:id="574"/>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جَعَلوكَ رابعَهُم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w:t>
      </w:r>
      <w:r>
        <w:rPr>
          <w:rStyle w:val="FootnoteAnchor"/>
          <w:rtl w:val="true"/>
        </w:rPr>
        <w:footnoteReference w:id="575"/>
      </w:r>
      <w:r>
        <w:rPr>
          <w:rFonts w:ascii="Amiri" w:hAnsi="Amiri" w:eastAsia="Amiri" w:cs="Amiri"/>
          <w:color w:val="111111"/>
          <w:sz w:val="28"/>
          <w:sz w:val="28"/>
          <w:szCs w:val="28"/>
          <w:rtl w:val="true"/>
          <w:lang w:bidi="ar-SA"/>
        </w:rPr>
        <w:t xml:space="preserve">وربِّ الشَّفعِ والوترِ </w:t>
      </w:r>
    </w:p>
    <w:p>
      <w:pPr>
        <w:pStyle w:val="BookText"/>
        <w:rPr/>
      </w:pPr>
      <w:r>
        <w:rPr>
          <w:rFonts w:ascii="Amiri" w:hAnsi="Amiri" w:eastAsia="Amiri" w:cs="Amiri"/>
          <w:color w:val="111111"/>
          <w:sz w:val="28"/>
          <w:sz w:val="28"/>
          <w:szCs w:val="28"/>
          <w:rtl w:val="true"/>
          <w:lang w:bidi="ar-SA"/>
        </w:rPr>
        <w:t>وقتلتَ في بدرٍ سُراتَهم</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لأَغرو ان طلبوك بالوترُ</w:t>
      </w:r>
      <w:r>
        <w:rPr>
          <w:rStyle w:val="FootnoteAnchor"/>
          <w:rtl w:val="true"/>
        </w:rPr>
        <w:footnoteReference w:id="577"/>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الرَّشيد عليه شعره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جئت بك لأَستيبك عن الزندقة فخرجت إلى مذهب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زدت كفرا إلى كفرك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كان كلّ مَن قال بمحبتكم وولايتكم وأعتقد أنك قرابة رسول الله صلَّى الله عليه وآله وممن تجب له المودة 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579"/>
      </w:r>
      <w:r>
        <w:rPr>
          <w:rFonts w:ascii="IRNazanin" w:hAnsi="IRNazanin" w:eastAsia="IRNazanin"/>
          <w:color w:val="111111"/>
          <w:sz w:val="28"/>
          <w:sz w:val="28"/>
          <w:szCs w:val="28"/>
          <w:rtl w:val="true"/>
          <w:lang w:bidi="fa-IR"/>
        </w:rPr>
        <w:t>یکون کافراً فأَنا ذلك الكافر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شعرك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باحَ لمثلي بمضرٍ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إِلّا لمعظمِ الأَمر</w:t>
      </w:r>
    </w:p>
    <w:p>
      <w:pPr>
        <w:pStyle w:val="BookText"/>
        <w:rPr/>
      </w:pPr>
      <w:r>
        <w:rPr>
          <w:rFonts w:ascii="Amiri" w:hAnsi="Amiri" w:eastAsia="Amiri" w:cs="Amiri"/>
          <w:color w:val="111111"/>
          <w:sz w:val="28"/>
          <w:sz w:val="28"/>
          <w:szCs w:val="28"/>
          <w:rtl w:val="true"/>
          <w:lang w:bidi="ar-SA"/>
        </w:rPr>
        <w:t xml:space="preserve">فليس بعدَ المماتِ مُرتَجعٌ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الموتُ بيضةُ العُقر</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يا أَمير المؤمنين أَن يكون هذا قولي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أَتلفظ به إِلّا ناقلا له عن أَشياخي رافعاً له إلى الولید بن یزید بن عبد الملك، فإِنّه كان زنديقا لا يثبت صانعا ولا يقول ببعث ولا نبوة، وروي عنه انه تفائل بالمصحف يوماً، </w:t>
      </w:r>
    </w:p>
    <w:p>
      <w:pPr>
        <w:pStyle w:val="BookText"/>
        <w:rPr/>
      </w:pPr>
      <w:r>
        <w:rPr>
          <w:rFonts w:ascii="Amiri" w:hAnsi="Amiri" w:eastAsia="Amiri" w:cs="Amiri"/>
          <w:color w:val="111111"/>
          <w:sz w:val="28"/>
          <w:sz w:val="28"/>
          <w:szCs w:val="28"/>
          <w:rtl w:val="true"/>
          <w:lang w:bidi="ar-SA"/>
        </w:rPr>
        <w:t>فخرج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وَاسْتَفْتَحُوا وَخَابَ كُلُّ 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 جَهَنَّمُ وَيُسْقَى مِنْ مَاءٍ صَدِيدٍ</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فجعل المصحف غرضا للنشاب ورماه بالنّبل حتّى خرقه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تهدِّدُني بجبارٍ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ذا جبّارٌ عنيدُ</w:t>
      </w:r>
    </w:p>
    <w:p>
      <w:pPr>
        <w:pStyle w:val="BookText"/>
        <w:rPr/>
      </w:pPr>
      <w:r>
        <w:rPr>
          <w:rFonts w:ascii="Amiri" w:hAnsi="Amiri" w:eastAsia="Amiri" w:cs="Amiri"/>
          <w:color w:val="111111"/>
          <w:sz w:val="28"/>
          <w:sz w:val="28"/>
          <w:szCs w:val="28"/>
          <w:rtl w:val="true"/>
          <w:lang w:bidi="ar-SA"/>
        </w:rPr>
        <w:t xml:space="preserve">إِذا ما جئتَ ربَّكَ يومَ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يا ربِّ مزَّقَني الوليدُ</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هذان البيتان الأَخيران لك؟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الوليد بن يزيد ما كان يثبت صانعا ولا يقول ببعثة ولا نبوّة، أَتدري من أَين أَخذَ ذلكَ اللّعين قوله هذا؟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أَعطاني أَمير المؤمنين الأَمان على النَّفسِ والأَهلِ والمال، وضمن الجائزة قلت له مِن مَن أَخذ ذلك</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 ثُمَّ أَخرجَ خاتمه من إِصبعهِ ورمی به إِلىَّ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عن شعر عمر بن سعد حين خرج إلى حرب الحسين عليه السَّلام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ما أَدري وإِنّي لصادق</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أُفكر في أَمري على خَطرينِ</w:t>
      </w:r>
    </w:p>
    <w:p>
      <w:pPr>
        <w:pStyle w:val="BookText"/>
        <w:rPr/>
      </w:pPr>
      <w:r>
        <w:rPr>
          <w:rFonts w:ascii="Amiri" w:hAnsi="Amiri" w:eastAsia="Amiri" w:cs="Amiri"/>
          <w:color w:val="111111"/>
          <w:sz w:val="28"/>
          <w:sz w:val="28"/>
          <w:szCs w:val="28"/>
          <w:rtl w:val="true"/>
          <w:lang w:bidi="ar-SA"/>
        </w:rPr>
        <w:t xml:space="preserve">أأترك مُلكَ الرَّيِ والرَّيُّ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أَرجعُ مأثوماً بقتلِ حسينِ</w:t>
      </w:r>
    </w:p>
    <w:p>
      <w:pPr>
        <w:pStyle w:val="BookText"/>
        <w:rPr/>
      </w:pPr>
      <w:r>
        <w:rPr>
          <w:rFonts w:ascii="Amiri" w:hAnsi="Amiri" w:eastAsia="Amiri" w:cs="Amiri"/>
          <w:color w:val="111111"/>
          <w:sz w:val="28"/>
          <w:sz w:val="28"/>
          <w:szCs w:val="28"/>
          <w:rtl w:val="true"/>
          <w:lang w:bidi="ar-SA"/>
        </w:rPr>
        <w:t xml:space="preserve">حسينُ ابن عمِّي والحوادثُ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عاقلٌ باعَ الوجودَ بدينَ</w:t>
      </w:r>
    </w:p>
    <w:p>
      <w:pPr>
        <w:pStyle w:val="BookText"/>
        <w:rPr/>
      </w:pPr>
      <w:r>
        <w:rPr>
          <w:rFonts w:ascii="Amiri" w:hAnsi="Amiri" w:eastAsia="Amiri" w:cs="Amiri"/>
          <w:color w:val="111111"/>
          <w:sz w:val="28"/>
          <w:sz w:val="28"/>
          <w:szCs w:val="28"/>
          <w:rtl w:val="true"/>
          <w:lang w:bidi="ar-SA"/>
        </w:rPr>
        <w:t xml:space="preserve">يقولونَ إِنَّ اللهَ خالقُ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ونارٍ وتَعذيبٍ وغلِّ يدينِ</w:t>
      </w:r>
    </w:p>
    <w:p>
      <w:pPr>
        <w:pStyle w:val="BookText"/>
        <w:rPr/>
      </w:pPr>
      <w:r>
        <w:rPr>
          <w:rFonts w:ascii="Amiri" w:hAnsi="Amiri" w:eastAsia="Amiri" w:cs="Amiri"/>
          <w:color w:val="111111"/>
          <w:sz w:val="28"/>
          <w:sz w:val="28"/>
          <w:szCs w:val="28"/>
          <w:rtl w:val="true"/>
          <w:lang w:bidi="ar-SA"/>
        </w:rPr>
        <w:t xml:space="preserve">فإِن صدقوا فيما يقولونَ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بصدقٍ لا كتوبة مين</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وإِن كذبوا فُزنا بدنيا هنيئةٍ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 عظیمٍ دائِمِ الحجلين</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عمر بن سعد كان لا يثبت صانعاً ولا يقول ببعثة ولا نبوّة، أَتدري من أَين أَخذهُ اللَّعين؟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أَمير المؤمنين أَخذهُ من شعرِ یزید بن معاوية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قال یزید بن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عليَّة هاتي ناوليني وأَعلني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حديثَكِ إِنّي لا أُحبُّ التَناجيا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أَبي سفيانَ لمّا سمی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أحدٍ حتّى أقام البواكيا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فرامَ به أًمراً عليٌّ قيامه</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وأدركَهُ الشَّيخُ اللَّعينِ معاويا</w:t>
      </w:r>
    </w:p>
    <w:p>
      <w:pPr>
        <w:pStyle w:val="BookText"/>
        <w:rPr/>
      </w:pPr>
      <w:r>
        <w:rPr>
          <w:rFonts w:ascii="Amiri" w:hAnsi="Amiri" w:eastAsia="Amiri" w:cs="Amiri"/>
          <w:color w:val="111111"/>
          <w:sz w:val="28"/>
          <w:sz w:val="28"/>
          <w:szCs w:val="28"/>
          <w:rtl w:val="true"/>
          <w:lang w:bidi="ar-SA"/>
        </w:rPr>
        <w:t>فان مِتُّ يا أُمَّ الحمير</w:t>
      </w:r>
      <w:r>
        <w:rPr>
          <w:rStyle w:val="FootnoteAnchor"/>
          <w:rtl w:val="true"/>
        </w:rPr>
        <w:footnoteReference w:id="586"/>
      </w:r>
      <w:r>
        <w:rPr>
          <w:rFonts w:ascii="Amiri" w:hAnsi="Amiri" w:eastAsia="Amiri" w:cs="Amiri"/>
          <w:color w:val="111111"/>
          <w:sz w:val="28"/>
          <w:sz w:val="28"/>
          <w:szCs w:val="28"/>
          <w:rtl w:val="true"/>
          <w:lang w:bidi="ar-SA"/>
        </w:rPr>
        <w:t xml:space="preserve">فأَنكحي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تأملي بعدَ المماتِ تلاقيا</w:t>
      </w:r>
    </w:p>
    <w:p>
      <w:pPr>
        <w:pStyle w:val="BookText"/>
        <w:rPr/>
      </w:pPr>
      <w:r>
        <w:rPr>
          <w:rFonts w:ascii="Amiri" w:hAnsi="Amiri" w:eastAsia="Amiri" w:cs="Amiri"/>
          <w:color w:val="111111"/>
          <w:sz w:val="28"/>
          <w:sz w:val="28"/>
          <w:szCs w:val="28"/>
          <w:rtl w:val="true"/>
          <w:lang w:bidi="ar-SA"/>
        </w:rPr>
        <w:t xml:space="preserve">فإِنّ الَّذي حدثتُ في يومِ بعثِنا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زور تتركُ القلبَ ساهيا</w:t>
      </w:r>
    </w:p>
    <w:p>
      <w:pPr>
        <w:pStyle w:val="BookText"/>
        <w:rPr/>
      </w:pPr>
      <w:r>
        <w:rPr>
          <w:rFonts w:ascii="Amiri" w:hAnsi="Amiri" w:eastAsia="Amiri" w:cs="Amiri"/>
          <w:color w:val="111111"/>
          <w:sz w:val="28"/>
          <w:sz w:val="28"/>
          <w:szCs w:val="28"/>
          <w:rtl w:val="true"/>
          <w:lang w:bidi="ar-SA"/>
        </w:rPr>
        <w:t xml:space="preserve">ولولا فضولُ النَّاسِ زُرتُ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بمشمولةٍ صَرفٍ</w:t>
      </w:r>
      <w:r>
        <w:rPr>
          <w:rStyle w:val="FootnoteAnchor"/>
          <w:rtl w:val="true"/>
        </w:rPr>
        <w:footnoteReference w:id="587"/>
      </w:r>
      <w:r>
        <w:rPr>
          <w:rFonts w:ascii="Amiri" w:hAnsi="Amiri" w:eastAsia="Amiri" w:cs="Amiri"/>
          <w:color w:val="111111"/>
          <w:sz w:val="28"/>
          <w:sz w:val="28"/>
          <w:szCs w:val="28"/>
          <w:rtl w:val="true"/>
          <w:lang w:bidi="ar-SA"/>
        </w:rPr>
        <w:t>تروّي عظاميا</w:t>
      </w:r>
    </w:p>
    <w:p>
      <w:pPr>
        <w:pStyle w:val="BookText"/>
        <w:rPr/>
      </w:pPr>
      <w:r>
        <w:rPr>
          <w:rFonts w:ascii="Amiri" w:hAnsi="Amiri" w:eastAsia="Amiri" w:cs="Amiri"/>
          <w:color w:val="111111"/>
          <w:sz w:val="28"/>
          <w:sz w:val="28"/>
          <w:szCs w:val="28"/>
          <w:rtl w:val="true"/>
          <w:lang w:bidi="ar-SA"/>
        </w:rPr>
        <w:t xml:space="preserve">ولا خلّفَ بين النَّسِ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تبوَّأ قبراً بالمدينةِ ثاويا</w:t>
      </w:r>
    </w:p>
    <w:p>
      <w:pPr>
        <w:pStyle w:val="BookText"/>
        <w:rPr/>
      </w:pPr>
      <w:r>
        <w:rPr>
          <w:rFonts w:ascii="Amiri" w:hAnsi="Amiri" w:eastAsia="Amiri" w:cs="Amiri"/>
          <w:color w:val="111111"/>
          <w:sz w:val="28"/>
          <w:sz w:val="28"/>
          <w:szCs w:val="28"/>
          <w:rtl w:val="true"/>
          <w:lang w:bidi="ar-SA"/>
        </w:rPr>
        <w:t xml:space="preserve">وقد ينبتُ المرعى على من دمِنَ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غصنٌ من تحتهِ السّرُّ بادیا</w:t>
      </w:r>
    </w:p>
    <w:p>
      <w:pPr>
        <w:pStyle w:val="BookText"/>
        <w:rPr/>
      </w:pPr>
      <w:r>
        <w:rPr>
          <w:rFonts w:ascii="IRNazanin" w:hAnsi="IRNazanin" w:eastAsia="IRNazanin"/>
          <w:color w:val="111111"/>
          <w:sz w:val="28"/>
          <w:sz w:val="28"/>
          <w:szCs w:val="28"/>
          <w:rtl w:val="true"/>
          <w:lang w:bidi="fa-IR"/>
        </w:rPr>
        <w:t xml:space="preserve">ونفنى ولا يبقى على الأَرضِ دمنةٌ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وتبقى حزازات النّفوس کما هیا</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يزيد بن معاوية ما كان يثبت صانعاً ولا يقول ببعثة ولا نبوَّة أَتدري من أَين أَخذه اللَّعين؟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أَخذهُ من شعر أبيه معاوية بن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قال معاوية؟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سائلِ الدّيرِ من بُصری وضعات</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تَلُمني فما تعني الملاماتُ</w:t>
      </w:r>
    </w:p>
    <w:p>
      <w:pPr>
        <w:pStyle w:val="BookText"/>
        <w:rPr/>
      </w:pPr>
      <w:r>
        <w:rPr>
          <w:rFonts w:ascii="Amiri" w:hAnsi="Amiri" w:eastAsia="Amiri" w:cs="Amiri"/>
          <w:color w:val="111111"/>
          <w:sz w:val="28"/>
          <w:sz w:val="28"/>
          <w:szCs w:val="28"/>
          <w:rtl w:val="true"/>
          <w:lang w:bidi="ar-SA"/>
        </w:rPr>
        <w:t xml:space="preserve">وقم لنجلي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w:t>
      </w:r>
      <w:r>
        <w:rPr>
          <w:rStyle w:val="FootnoteAnchor"/>
          <w:rtl w:val="true"/>
        </w:rPr>
        <w:footnoteReference w:id="590"/>
      </w:r>
      <w:r>
        <w:rPr>
          <w:rFonts w:ascii="Amiri" w:hAnsi="Amiri" w:eastAsia="Amiri" w:cs="Amiri"/>
          <w:color w:val="111111"/>
          <w:sz w:val="28"/>
          <w:sz w:val="28"/>
          <w:szCs w:val="28"/>
          <w:rtl w:val="true"/>
          <w:lang w:bidi="ar-SA"/>
        </w:rPr>
        <w:t>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نجومها الزّهرُ طاساتٌ وكاساتُ</w:t>
      </w:r>
    </w:p>
    <w:p>
      <w:pPr>
        <w:pStyle w:val="BookText"/>
        <w:rPr/>
      </w:pPr>
      <w:r>
        <w:rPr>
          <w:rFonts w:ascii="Amiri" w:hAnsi="Amiri" w:eastAsia="Amiri" w:cs="Amiri"/>
          <w:color w:val="111111"/>
          <w:sz w:val="28"/>
          <w:sz w:val="28"/>
          <w:szCs w:val="28"/>
          <w:rtl w:val="true"/>
          <w:lang w:bidi="ar-SA"/>
        </w:rPr>
        <w:t>لعلَّنا إن يدع</w:t>
      </w:r>
      <w:r>
        <w:rPr>
          <w:rStyle w:val="FootnoteAnchor"/>
          <w:rtl w:val="true"/>
        </w:rPr>
        <w:footnoteReference w:id="591"/>
      </w:r>
      <w:r>
        <w:rPr>
          <w:rFonts w:ascii="Amiri" w:hAnsi="Amiri" w:eastAsia="Amiri" w:cs="Amiri"/>
          <w:color w:val="111111"/>
          <w:sz w:val="28"/>
          <w:sz w:val="28"/>
          <w:szCs w:val="28"/>
          <w:rtl w:val="true"/>
          <w:lang w:bidi="ar-SA"/>
        </w:rPr>
        <w:t xml:space="preserve">داعي الفراقِ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w:t>
      </w:r>
      <w:r>
        <w:rPr>
          <w:rStyle w:val="FootnoteAnchor"/>
          <w:rtl w:val="true"/>
        </w:rPr>
        <w:footnoteReference w:id="592"/>
      </w:r>
      <w:r>
        <w:rPr>
          <w:rFonts w:ascii="Amiri" w:hAnsi="Amiri" w:eastAsia="Amiri" w:cs="Amiri"/>
          <w:color w:val="111111"/>
          <w:sz w:val="28"/>
          <w:sz w:val="28"/>
          <w:szCs w:val="28"/>
          <w:rtl w:val="true"/>
          <w:lang w:bidi="ar-SA"/>
        </w:rPr>
        <w:t>وأَنفسنا منها رویّاتُ</w:t>
      </w:r>
    </w:p>
    <w:p>
      <w:pPr>
        <w:pStyle w:val="BookText"/>
        <w:rPr/>
      </w:pPr>
      <w:r>
        <w:rPr>
          <w:rFonts w:ascii="Amiri" w:hAnsi="Amiri" w:eastAsia="Amiri" w:cs="Amiri"/>
          <w:color w:val="111111"/>
          <w:sz w:val="28"/>
          <w:sz w:val="28"/>
          <w:szCs w:val="28"/>
          <w:rtl w:val="true"/>
          <w:lang w:bidi="ar-SA"/>
        </w:rPr>
        <w:t xml:space="preserve">خذ ما تعجَّلَ واترك ما وعِدتَ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اللَّبيبِ ففي التاخيرِ آفاتُ</w:t>
      </w:r>
    </w:p>
    <w:p>
      <w:pPr>
        <w:pStyle w:val="BookText"/>
        <w:rPr/>
      </w:pPr>
      <w:r>
        <w:rPr>
          <w:rFonts w:ascii="Amiri" w:hAnsi="Amiri" w:eastAsia="Amiri" w:cs="Amiri"/>
          <w:color w:val="111111"/>
          <w:sz w:val="28"/>
          <w:sz w:val="28"/>
          <w:szCs w:val="28"/>
          <w:rtl w:val="true"/>
          <w:lang w:bidi="ar-SA"/>
        </w:rPr>
        <w:t xml:space="preserve">قبل ارتجاعِ اللَّيالي كلَّ 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خلعُ الدّنيا استعارات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معاوية ما كان يثبت صانعا، ولا يقول ببعثة ولا نبوَّة أتدري من این أخذ شعره الملعون؟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أخذه من شعرِ عمر بن الخطاب حين ولاّه الشَّام وقلَّده إياها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 عمر بن الخطاب؟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معاويَ إِنّ القومَ ظلَّت حلومُهُم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بدعوة من عم العشيرةِ بالوترِ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صبوتَ إلى دينٍ بهِ بادَ أسرتي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فأَبعِد به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قصمتَ بهِ ظهري </w:t>
      </w:r>
    </w:p>
    <w:p>
      <w:pPr>
        <w:pStyle w:val="BookText"/>
        <w:rPr/>
      </w:pPr>
      <w:r>
        <w:rPr>
          <w:rFonts w:ascii="Amiri" w:hAnsi="Amiri" w:eastAsia="Amiri" w:cs="Amiri"/>
          <w:color w:val="111111"/>
          <w:sz w:val="28"/>
          <w:sz w:val="28"/>
          <w:szCs w:val="28"/>
          <w:rtl w:val="true"/>
          <w:lang w:bidi="ar-SA"/>
        </w:rPr>
        <w:t xml:space="preserve">فإِن أنسَ لا أَنسى الوليدَ وعتبةَ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وشيبةَ والعاصَ الصريعَ لدى بدرِ</w:t>
      </w:r>
    </w:p>
    <w:p>
      <w:pPr>
        <w:pStyle w:val="BookText"/>
        <w:rPr/>
      </w:pPr>
      <w:r>
        <w:rPr>
          <w:rFonts w:ascii="Amiri" w:hAnsi="Amiri" w:eastAsia="Amiri" w:cs="Amiri"/>
          <w:color w:val="111111"/>
          <w:sz w:val="28"/>
          <w:sz w:val="28"/>
          <w:szCs w:val="28"/>
          <w:rtl w:val="true"/>
          <w:lang w:bidi="ar-SA"/>
        </w:rPr>
        <w:t>توصَّل إلى التخليطِ في الملَّةِ الَّتي</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بها الماضي المموَّهُ بالسّحر</w:t>
      </w:r>
    </w:p>
    <w:p>
      <w:pPr>
        <w:pStyle w:val="BookText"/>
        <w:rPr/>
      </w:pPr>
      <w:r>
        <w:rPr>
          <w:rFonts w:ascii="Amiri" w:hAnsi="Amiri" w:eastAsia="Amiri" w:cs="Amiri"/>
          <w:color w:val="111111"/>
          <w:sz w:val="28"/>
          <w:sz w:val="28"/>
          <w:szCs w:val="28"/>
          <w:rtl w:val="true"/>
          <w:lang w:bidi="ar-SA"/>
        </w:rPr>
        <w:t xml:space="preserve">لهذا وقد قلَّدتُك الشَّام راجياً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جَديرٌ أَن تعودَ إلى صخرِ</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قال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اسحاق</w:t>
      </w:r>
      <w:r>
        <w:rPr>
          <w:rStyle w:val="FootnoteAnchor"/>
          <w:rtl w:val="true"/>
        </w:rPr>
        <w:footnoteReference w:id="595"/>
      </w:r>
      <w:r>
        <w:rPr>
          <w:rFonts w:ascii="Amiri" w:hAnsi="Amiri" w:eastAsia="Amiri" w:cs="Amiri"/>
          <w:color w:val="111111"/>
          <w:sz w:val="28"/>
          <w:sz w:val="28"/>
          <w:szCs w:val="28"/>
          <w:rtl w:val="true"/>
          <w:lang w:bidi="ar-SA"/>
        </w:rPr>
        <w:t>أوكان عمر کافراً بما نزل على محمَّد؟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أَخذ هذا الزنديق هذا القول؟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من شعر أَبي بكر بن أبي قحافة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 أَبو بكر؟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أَتوعد في الجنانِ بشربِ 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وتنهي الآن من ماءٍ وتمرٍ</w:t>
      </w:r>
    </w:p>
    <w:p>
      <w:pPr>
        <w:pStyle w:val="BookText"/>
        <w:rPr/>
      </w:pPr>
      <w:r>
        <w:rPr>
          <w:rFonts w:ascii="Amiri" w:hAnsi="Amiri" w:eastAsia="Amiri" w:cs="Amiri"/>
          <w:color w:val="111111"/>
          <w:sz w:val="28"/>
          <w:sz w:val="28"/>
          <w:szCs w:val="28"/>
          <w:rtl w:val="true"/>
          <w:lang w:bidi="ar-SA"/>
        </w:rPr>
        <w:t xml:space="preserve">كما قال الغرابُ لسهمِ 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جمَّعتَ من ريشٍ لضرّي</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حديدةَ صيقلٍ وقضيبَ نبعٍ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عصبِ البعيرِ وریشِ نسرِ </w:t>
      </w:r>
    </w:p>
    <w:p>
      <w:pPr>
        <w:pStyle w:val="BookText"/>
        <w:rPr/>
      </w:pPr>
      <w:r>
        <w:rPr>
          <w:rFonts w:ascii="Amiri" w:hAnsi="Amiri" w:eastAsia="Amiri" w:cs="Amiri"/>
          <w:color w:val="111111"/>
          <w:sz w:val="28"/>
          <w:sz w:val="28"/>
          <w:szCs w:val="28"/>
          <w:rtl w:val="true"/>
          <w:lang w:bidi="ar-SA"/>
        </w:rPr>
        <w:t xml:space="preserve">أَتطمعُ في حياةٍ بعدَ 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خرافةٍ يا أُمَّ عمروِ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اسحاق أكان الصَّدر الأوّل كافرا بما جاء به محمَّدٌ؟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أَين أخذ هذا الزنديق؟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شعره لنفسه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ذرینا نصطبح یا أُمَّ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نقَّبَ عن هشامِ</w:t>
      </w:r>
    </w:p>
    <w:p>
      <w:pPr>
        <w:pStyle w:val="BookText"/>
        <w:rPr/>
      </w:pPr>
      <w:r>
        <w:rPr>
          <w:rFonts w:ascii="Amiri" w:hAnsi="Amiri" w:eastAsia="Amiri" w:cs="Amiri"/>
          <w:color w:val="111111"/>
          <w:sz w:val="28"/>
          <w:sz w:val="28"/>
          <w:szCs w:val="28"/>
          <w:rtl w:val="true"/>
          <w:lang w:bidi="ar-SA"/>
        </w:rPr>
        <w:t xml:space="preserve">ونقَّبَ عن ابيكِ وكانَ قرنا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الأَبطالِ شرّيبَ المُدامِ</w:t>
      </w:r>
    </w:p>
    <w:p>
      <w:pPr>
        <w:pStyle w:val="BookText"/>
        <w:rPr/>
      </w:pPr>
      <w:r>
        <w:rPr>
          <w:rFonts w:ascii="Amiri" w:hAnsi="Amiri" w:eastAsia="Amiri" w:cs="Amiri"/>
          <w:color w:val="111111"/>
          <w:sz w:val="28"/>
          <w:sz w:val="28"/>
          <w:szCs w:val="28"/>
          <w:rtl w:val="true"/>
          <w:lang w:bidi="ar-SA"/>
        </w:rPr>
        <w:t xml:space="preserve">تودُّ بنو المغيرةِ لو فدَوهُ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 مدحّجٍ وبأَلفِ رامِ</w:t>
      </w:r>
    </w:p>
    <w:p>
      <w:pPr>
        <w:pStyle w:val="BookText"/>
        <w:rPr/>
      </w:pPr>
      <w:r>
        <w:rPr>
          <w:rFonts w:ascii="Amiri" w:hAnsi="Amiri" w:eastAsia="Amiri" w:cs="Amiri"/>
          <w:color w:val="111111"/>
          <w:sz w:val="28"/>
          <w:sz w:val="28"/>
          <w:szCs w:val="28"/>
          <w:rtl w:val="true"/>
          <w:lang w:bidi="ar-SA"/>
        </w:rPr>
        <w:t xml:space="preserve">كأنيٍّ بالقليبِ قليبِ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الأقوامِ والشَّرفِ الكرامِ</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أَيوعِدُنا أبنُ كبشةَ أن سنحيا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حياةُ أشلاءٍ وهامِ</w:t>
      </w:r>
    </w:p>
    <w:p>
      <w:pPr>
        <w:pStyle w:val="BookText"/>
        <w:rPr/>
      </w:pPr>
      <w:r>
        <w:rPr>
          <w:rFonts w:ascii="Amiri" w:hAnsi="Amiri" w:eastAsia="Amiri" w:cs="Amiri"/>
          <w:color w:val="111111"/>
          <w:sz w:val="28"/>
          <w:sz w:val="28"/>
          <w:szCs w:val="28"/>
          <w:rtl w:val="true"/>
          <w:lang w:bidi="ar-SA"/>
        </w:rPr>
        <w:t xml:space="preserve">ويعجزُ أَن يكفَّ الموتَ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ويحييني إِذا بُلِيت عظامي</w:t>
      </w:r>
    </w:p>
    <w:p>
      <w:pPr>
        <w:pStyle w:val="BookText"/>
        <w:rPr/>
      </w:pPr>
      <w:r>
        <w:rPr>
          <w:rFonts w:ascii="Amiri" w:hAnsi="Amiri" w:eastAsia="Amiri" w:cs="Amiri"/>
          <w:color w:val="111111"/>
          <w:sz w:val="28"/>
          <w:sz w:val="28"/>
          <w:szCs w:val="28"/>
          <w:rtl w:val="true"/>
          <w:lang w:bidi="ar-SA"/>
        </w:rPr>
        <w:t xml:space="preserve">خلا إنَّ الحكيمَ رأَي حميراً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فأَلجمها فتاهت باللّجامِ</w:t>
      </w:r>
    </w:p>
    <w:p>
      <w:pPr>
        <w:pStyle w:val="BookText"/>
        <w:rPr/>
      </w:pPr>
      <w:r>
        <w:rPr>
          <w:rFonts w:ascii="Amiri" w:hAnsi="Amiri" w:eastAsia="Amiri" w:cs="Amiri"/>
          <w:color w:val="111111"/>
          <w:sz w:val="28"/>
          <w:sz w:val="28"/>
          <w:szCs w:val="28"/>
          <w:rtl w:val="true"/>
          <w:lang w:bidi="ar-SA"/>
        </w:rPr>
        <w:t xml:space="preserve">ولم يكفيهِ جمعُ المالِ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بلانا بالصَّلاةِ وبالصّيامِ</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من مبلّغِ الرَّحمنِ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تاركٌ شهرَ الصّيامِ </w:t>
      </w:r>
    </w:p>
    <w:p>
      <w:pPr>
        <w:pStyle w:val="BookText"/>
        <w:rPr/>
      </w:pPr>
      <w:r>
        <w:rPr>
          <w:rFonts w:ascii="Amiri" w:hAnsi="Amiri" w:eastAsia="Amiri" w:cs="Amiri"/>
          <w:color w:val="111111"/>
          <w:sz w:val="28"/>
          <w:sz w:val="28"/>
          <w:szCs w:val="28"/>
          <w:rtl w:val="true"/>
          <w:lang w:bidi="ar-SA"/>
        </w:rPr>
        <w:t xml:space="preserve">وقل للهِ يمنَعُني شَرابي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للهِ يمنَعُني طعامي</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اسحاق أَوكان الصَّدر الأَوَّل كافراً بالله، وبما أنزل على رسولهِ، ومكذباً بآيات الله تعالى وشاكاً في قدرتهِ؟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كفر هذا الزنديق كفراً ما کفر به فرعون ذو الأَوتاد،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 عبد اللات بن الزبعرى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pStyle w:val="BookText"/>
        <w:rPr/>
      </w:pPr>
      <w:r>
        <w:rPr>
          <w:rFonts w:ascii="Amiri" w:hAnsi="Amiri" w:eastAsia="Amiri" w:cs="Amiri"/>
          <w:color w:val="111111"/>
          <w:sz w:val="28"/>
          <w:sz w:val="28"/>
          <w:szCs w:val="28"/>
          <w:rtl w:val="true"/>
          <w:lang w:bidi="ar-SA"/>
        </w:rPr>
        <w:t xml:space="preserve">لَعِبت هاشمُ بالمللكِ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 xml:space="preserve">ولِعبنا نحنُ في دولَتِنا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الأَيامُ والدّنيا دول</w:t>
      </w:r>
      <w:r>
        <w:rPr>
          <w:rStyle w:val="FootnoteAnchor"/>
          <w:rtl w:val="true"/>
        </w:rPr>
        <w:footnoteReference w:id="598"/>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كفر هؤلاء القَوم كفراً ما سبق إِليه الأولون ولا الأخرون،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اشهد عليَّ بأني أبرا إلى الله من أولهم وآخرهم، ثُمّ اكتم ذلك عليَّ، ثُمّ خلع عليه واعطاه الجائزة واخرجه مکرما</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 في ذكر شكاياته وتظلماته ونعيه لنفسه</w:t>
      </w:r>
      <w:r>
        <w:rPr>
          <w:rFonts w:eastAsia="Amiri" w:cs="Amiri" w:ascii="Amiri" w:hAnsi="Amiri"/>
          <w:color w:val="111111"/>
          <w:sz w:val="28"/>
          <w:szCs w:val="28"/>
          <w:rtl w:val="true"/>
          <w:lang w:bidi="ar-SA"/>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8972_96959"/>
      <w:bookmarkStart w:id="157" w:name="pg8972_96959"/>
      <w:bookmarkEnd w:id="157"/>
    </w:p>
    <w:p>
      <w:pPr>
        <w:pStyle w:val="Heading2"/>
        <w:numPr>
          <w:ilvl w:val="1"/>
          <w:numId w:val="1"/>
        </w:numPr>
        <w:rPr/>
      </w:pPr>
      <w:bookmarkStart w:id="158" w:name="pg8972_96959"/>
      <w:bookmarkStart w:id="159" w:name="__RefHeading___Toc1726142_2870459653"/>
      <w:bookmarkStart w:id="160" w:name="_Toc49"/>
      <w:bookmarkEnd w:id="158"/>
      <w:bookmarkEnd w:id="159"/>
      <w:r>
        <w:rPr>
          <w:rtl w:val="true"/>
        </w:rPr>
        <w:t>الفصل الثاني في ذكر شكاياته وتظلماته ونعيه لنفسه عند أهل بيته وشيعته</w:t>
      </w:r>
      <w:bookmarkEnd w:id="160"/>
    </w:p>
    <w:p>
      <w:pPr>
        <w:pStyle w:val="BookText"/>
        <w:rPr/>
      </w:pPr>
      <w:r>
        <w:rPr>
          <w:rFonts w:ascii="Amiri" w:hAnsi="Amiri" w:eastAsia="Amiri" w:cs="Amiri"/>
          <w:color w:val="111111"/>
          <w:sz w:val="28"/>
          <w:sz w:val="28"/>
          <w:szCs w:val="28"/>
          <w:rtl w:val="true"/>
          <w:lang w:bidi="ar-SA"/>
        </w:rPr>
        <w:t>أمّا شکایاته عليه السَّلام من اللّصوص الثَّلاثة، فقد نقلها المخالف والمؤالف وكتاب نهج البلاغة مشحون بها، ومنها قوله في الشَّقشقيةِ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لَقَد تَقَمَّصَهَا فُلَانٌ وإِنَّه لَيَعلَمُ أَنَّ مَحَلِّي مِنهَا مَحَلُّ القُطبِ مِنَ الرَّحَی، یَنحَدِرُ عَنِّي السَّيلُ ولَا يَرقَی إِلَىَّ الطَّيرُ</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فَصَبَرتُ وفِي العَينِ قَذًي وفِي الحَلقِ شَجًا أَرَی تَرَاثِي نَهباً</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فَصَیَّرَهَا فِي حَوزَةٍ خَشنَاءَ يَغلُظُ کَلمُهَا، ويَخشُنُ مَسُّهَا ويَكثُرُ العِثَارُ فِيهَا والاِعتِذَارُ مِنهَا، فَصَاحِبُهَا كَرَاکِبِ الصَّعبَةِ، إِن أَشتَقَ لَها خَرَمَ وإِن </w:t>
      </w:r>
    </w:p>
    <w:p>
      <w:pPr>
        <w:pStyle w:val="BookText"/>
        <w:rPr/>
      </w:pPr>
      <w:r>
        <w:rPr>
          <w:rFonts w:ascii="Amiri" w:hAnsi="Amiri" w:eastAsia="Amiri" w:cs="Amiri"/>
          <w:color w:val="111111"/>
          <w:sz w:val="28"/>
          <w:sz w:val="28"/>
          <w:szCs w:val="28"/>
          <w:rtl w:val="true"/>
          <w:lang w:bidi="ar-SA"/>
        </w:rPr>
        <w:t>أَسلَسَ لَها تَقَحَّمَ</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فَصَبَرتُ عَلَى طُولِ المُدَّةِ وشِدَّةِ المِحنَةِ حَتَّى إِذَا مَضَى الاول لِسَبِيلهِ، جَعَلَهَا فِي سِتَّةٍ</w:t>
      </w:r>
      <w:r>
        <w:rPr>
          <w:rStyle w:val="FootnoteAnchor"/>
          <w:rtl w:val="true"/>
        </w:rPr>
        <w:footnoteReference w:id="603"/>
      </w:r>
      <w:r>
        <w:rPr>
          <w:rFonts w:ascii="Amiri" w:hAnsi="Amiri" w:eastAsia="Amiri" w:cs="Amiri"/>
          <w:color w:val="111111"/>
          <w:sz w:val="28"/>
          <w:sz w:val="28"/>
          <w:szCs w:val="28"/>
          <w:rtl w:val="true"/>
          <w:lang w:bidi="ar-SA"/>
        </w:rPr>
        <w:t>زَعَمَ أَنِّي أَحَدُهُم فَيَا لله ولِلشُّورَی، مَتَى اعتَرَضَ الرَّيبُ فِيَّ مَعَ الأَوَّلِ مِنهُم، حَتَّى صِرتُ أُقرَنُ إلى هَذِه النَّظَائِرِ</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فَصَغَا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لِضِغنِه، ومَالَ الآخَرُ لِصِهرِه مَعَ هُنٍ وهَنٍ حتَّى</w:t>
      </w:r>
      <w:r>
        <w:rPr>
          <w:rStyle w:val="FootnoteAnchor"/>
          <w:rtl w:val="true"/>
        </w:rPr>
        <w:footnoteReference w:id="605"/>
      </w:r>
      <w:r>
        <w:rPr>
          <w:rFonts w:ascii="Amiri" w:hAnsi="Amiri" w:eastAsia="Amiri" w:cs="Amiri"/>
          <w:color w:val="111111"/>
          <w:sz w:val="28"/>
          <w:sz w:val="28"/>
          <w:szCs w:val="28"/>
          <w:rtl w:val="true"/>
          <w:lang w:bidi="ar-SA"/>
        </w:rPr>
        <w:t>قَامَ ثَالِثُ القَومِ</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ولَكِنَّها</w:t>
      </w:r>
      <w:r>
        <w:rPr>
          <w:rStyle w:val="FootnoteAnchor"/>
          <w:rtl w:val="true"/>
        </w:rPr>
        <w:footnoteReference w:id="607"/>
      </w:r>
      <w:r>
        <w:rPr>
          <w:rFonts w:ascii="Amiri" w:hAnsi="Amiri" w:eastAsia="Amiri" w:cs="Amiri"/>
          <w:color w:val="111111"/>
          <w:sz w:val="28"/>
          <w:sz w:val="28"/>
          <w:szCs w:val="28"/>
          <w:rtl w:val="true"/>
          <w:lang w:bidi="ar-SA"/>
        </w:rPr>
        <w:t xml:space="preserve">حليت الدُّنيَا فِي أَعيُنِهِم ورَاقَهُم زِبرِجُهَا أَمَا والَّذِي فَلَقَ الحَبَّةَ وبَرَأَ النَّسَمَةَ، لَو لَا حُضُورُ الحَاضِرِ وقِيَامُ الحُجَّةِ بِوُجُودِ النَّاصِرِ،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أَخَذَ اللهَ عَلَى العُلَمَاء، أَلَّا يُقَارُّوا عَلَى كِظَّةِ ظَالِمٍ ولَا سَغَبِ 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لأَلقَيتُ حَبلَهَا عَلَى غَارِبِهَا ولَسَقَيتُ آخِرَهَا بِكَأسِ أَوَّلَهِا ولأَلفَیتُم دُنیَاکُم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أهوَن</w:t>
      </w:r>
      <w:r>
        <w:rPr>
          <w:rStyle w:val="FootnoteAnchor"/>
          <w:rtl w:val="true"/>
        </w:rPr>
        <w:footnoteReference w:id="6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عَفطَةِ </w:t>
      </w:r>
      <w:bookmarkStart w:id="161" w:name="pg8972_96961"/>
    </w:p>
    <w:p>
      <w:pPr>
        <w:pStyle w:val="BookText"/>
        <w:rPr/>
      </w:pPr>
      <w:bookmarkEnd w:id="161"/>
      <w:r>
        <w:rPr>
          <w:rFonts w:ascii="Amiri" w:hAnsi="Amiri" w:eastAsia="Amiri" w:cs="Amiri"/>
          <w:color w:val="111111"/>
          <w:sz w:val="28"/>
          <w:sz w:val="28"/>
          <w:szCs w:val="28"/>
          <w:rtl w:val="true"/>
          <w:lang w:bidi="ar-SA"/>
        </w:rPr>
        <w:t>عَنزٍ</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جملة شکایاته عليه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وَاعَجَبَا أَن تكُونَ الخِلَافَةُ في الصَّحَابَةِ وَلَا تكُونَ في القَرَابَةِ</w:t>
      </w:r>
      <w:r>
        <w:rPr>
          <w:rFonts w:eastAsia="Amiri" w:cs="Amiri" w:ascii="Amiri" w:hAnsi="Amiri"/>
          <w:color w:val="111111"/>
          <w:sz w:val="28"/>
          <w:szCs w:val="28"/>
          <w:rtl w:val="true"/>
          <w:lang w:bidi="ar-SA"/>
        </w:rPr>
        <w:t>»</w:t>
      </w:r>
      <w:r>
        <w:rPr>
          <w:rStyle w:val="FootnoteAnchor"/>
          <w:rtl w:val="true"/>
        </w:rPr>
        <w:footnoteReference w:id="610"/>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نظمه عليه السَّلام في هذا المقام مخاطبا لأَبا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بالشّوری ملکتَ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بهذا والمشيرونَ غُیَّبُ</w:t>
      </w:r>
    </w:p>
    <w:p>
      <w:pPr>
        <w:pStyle w:val="BookText"/>
        <w:rPr/>
      </w:pPr>
      <w:r>
        <w:rPr>
          <w:rFonts w:ascii="Amiri" w:hAnsi="Amiri" w:eastAsia="Amiri" w:cs="Amiri"/>
          <w:color w:val="111111"/>
          <w:sz w:val="28"/>
          <w:sz w:val="28"/>
          <w:szCs w:val="28"/>
          <w:rtl w:val="true"/>
          <w:lang w:bidi="ar-SA"/>
        </w:rPr>
        <w:t xml:space="preserve">وإن كنتَ بالقربیَ حَجَجتَ خصيمَهُم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فغيرُكَ أَولى بالنّبيِّ وأقربُ</w:t>
      </w:r>
      <w:r>
        <w:rPr>
          <w:rStyle w:val="FootnoteAnchor"/>
          <w:rtl w:val="true"/>
        </w:rPr>
        <w:footnoteReference w:id="612"/>
      </w:r>
    </w:p>
    <w:p>
      <w:pPr>
        <w:pStyle w:val="Heading2"/>
        <w:numPr>
          <w:ilvl w:val="1"/>
          <w:numId w:val="1"/>
        </w:numPr>
        <w:rPr/>
      </w:pPr>
      <w:bookmarkStart w:id="162" w:name="__RefHeading___Toc1726144_2870459653"/>
      <w:bookmarkStart w:id="163" w:name="_Toc50"/>
      <w:bookmarkEnd w:id="162"/>
      <w:r>
        <w:rPr>
          <w:rtl w:val="true"/>
        </w:rPr>
        <w:t>نعيه لنفسه سلام الله عليه</w:t>
      </w:r>
      <w:r>
        <w:rPr>
          <w:rtl w:val="true"/>
        </w:rPr>
        <w:t>:</w:t>
      </w:r>
      <w:bookmarkEnd w:id="16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نعيه لنفسه، فقد روي ورَّام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 في كتابه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اسماعيل بن عبد الله الصَّلعي،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كثر الاختلاف بين أَصحاب النَّبيّ صلَّى الله عليه وآله وسلَّم وقُتل عثمان تخوَّفت على نفسي الفتنة، فعزمت على اعتزال النَّاس، فتنحَّیت إلى ساحلِ البحر، فأَقمت فيه حينا لا أَدري ما فيه معتزلاً لأَهل الهجر والارجاف، فخرجت من بيتي لبعض حوائجي وقد هدأ اللَّيل ونام النَّاس، فإِذا أَنا برجلٍ على </w:t>
      </w:r>
    </w:p>
    <w:p>
      <w:pPr>
        <w:pStyle w:val="BookText"/>
        <w:rPr/>
      </w:pPr>
      <w:r>
        <w:rPr>
          <w:rFonts w:ascii="Amiri" w:hAnsi="Amiri" w:eastAsia="Amiri" w:cs="Amiri"/>
          <w:color w:val="111111"/>
          <w:sz w:val="28"/>
          <w:sz w:val="28"/>
          <w:szCs w:val="28"/>
          <w:rtl w:val="true"/>
          <w:lang w:bidi="ar-SA"/>
        </w:rPr>
        <w:t>ساحل البحر يناجي ربَّه ويتضرع إِليه بصوتٍ شجي وقلبٍ حزين، فأصغيت إِليه من حيث لا يراني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حسنَ الصُّحبةِ يا خَليفةَ النَّبييِّنَ أَنتَ أَرحَمُ الرَّاحمينَ البَدئُ البَديعُ الَّذي ليسَ مثلكَ</w:t>
      </w:r>
      <w:r>
        <w:rPr>
          <w:rStyle w:val="FootnoteAnchor"/>
          <w:rtl w:val="true"/>
        </w:rPr>
        <w:footnoteReference w:id="613"/>
      </w:r>
      <w:r>
        <w:rPr>
          <w:rFonts w:ascii="Amiri" w:hAnsi="Amiri" w:eastAsia="Amiri" w:cs="Amiri"/>
          <w:color w:val="111111"/>
          <w:sz w:val="28"/>
          <w:sz w:val="28"/>
          <w:szCs w:val="28"/>
          <w:rtl w:val="true"/>
          <w:lang w:bidi="ar-SA"/>
        </w:rPr>
        <w:t>شيء والدَّائمُ غَيرُ الغَافل والحَيُّ الَّذي لا يموتُ أَنتَ كلَّ يومٍ في شأن أَنتَ خليفَةُ محمَّد نَاصرُ محمَّد ومُفضِّلُ محمَّد أَسأَلُك</w:t>
      </w:r>
      <w:r>
        <w:rPr>
          <w:rStyle w:val="FootnoteAnchor"/>
          <w:rtl w:val="true"/>
        </w:rPr>
        <w:footnoteReference w:id="614"/>
      </w:r>
      <w:r>
        <w:rPr>
          <w:rFonts w:ascii="Amiri" w:hAnsi="Amiri" w:eastAsia="Amiri" w:cs="Amiri"/>
          <w:color w:val="111111"/>
          <w:sz w:val="28"/>
          <w:sz w:val="28"/>
          <w:szCs w:val="28"/>
          <w:rtl w:val="true"/>
          <w:lang w:bidi="ar-SA"/>
        </w:rPr>
        <w:t>أَن تَنصُرَ ولیَّ</w:t>
      </w:r>
      <w:r>
        <w:rPr>
          <w:rStyle w:val="FootnoteAnchor"/>
          <w:rtl w:val="true"/>
        </w:rPr>
        <w:footnoteReference w:id="615"/>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وخليفَةَ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والقائِمَ بالقِسطِ بعد محمَّد اعطِف عليه نَصركَ وتَوفاهُ برحمتِك</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وقعد مقدار التَّشهد، ثُمَّ إنَّه سلَّم فما أَحسب إِلّا أنه مضى لتلقاءِ وجهه</w:t>
      </w:r>
      <w:r>
        <w:rPr>
          <w:rStyle w:val="FootnoteAnchor"/>
          <w:rtl w:val="true"/>
        </w:rPr>
        <w:footnoteReference w:id="617"/>
      </w:r>
      <w:r>
        <w:rPr>
          <w:rFonts w:ascii="Amiri" w:hAnsi="Amiri" w:eastAsia="Amiri" w:cs="Amiri"/>
          <w:color w:val="111111"/>
          <w:sz w:val="28"/>
          <w:sz w:val="28"/>
          <w:szCs w:val="28"/>
          <w:rtl w:val="true"/>
          <w:lang w:bidi="ar-SA"/>
        </w:rPr>
        <w:t>، ثُمَّ مضى فمشي على الماءِ، فناديتهُ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كلمني يرحمُكَ الله، فلم يلتَفت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خَلقَك فاسأله من أَمرِ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يَرحمكَ الله؟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محمَّد صلَّى الله عليه وآله مِن بعدهِ، فخرجتُ متَوجهاً إلى الكوفةِ فأَمسيتُ دونها فبت قريباً من الحيرةِ، فلمّا جني اللَّيل إذ أنا برجلٍ قد أَقبل حتّى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استتر برابية</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ثُمَّ صفَّ قدميه فأَطالَ المناجاة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سِرت فيهم بما أَمرني به نَبيَّكَ وصفيَّك فظَلموني وقتلتُ المُنافقين كما أَمرتني فجَهدوني</w:t>
      </w:r>
      <w:r>
        <w:rPr>
          <w:rStyle w:val="FootnoteAnchor"/>
          <w:rtl w:val="true"/>
        </w:rPr>
        <w:footnoteReference w:id="619"/>
      </w:r>
      <w:r>
        <w:rPr>
          <w:rFonts w:ascii="Amiri" w:hAnsi="Amiri" w:eastAsia="Amiri" w:cs="Amiri"/>
          <w:color w:val="111111"/>
          <w:sz w:val="28"/>
          <w:sz w:val="28"/>
          <w:szCs w:val="28"/>
          <w:rtl w:val="true"/>
          <w:lang w:bidi="ar-SA"/>
        </w:rPr>
        <w:t>وقد مللتهم وملّوني وأبغضتُهم وأبغضَوني ولم تبق لي خلَّة انتظرها إِلّا المرادي، اللَّهُمَّ فاجعل له الشَّقاوة وتغمدني بالسَّعادة، اللَّهُمَّ وقد وعدني نبيَّك أَن تتوفاني إِليك إذا سأَلتك، اللَّهُمَّ وقد رغبتُ إِليك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فقفوته فدخلَ منزلهُ فإِذا هو عَلِيٌّ بن أَبي طالب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أَلبث أن نادي المُنادي بالصَّلاةِ، فخرجَ واتبعتهُ حتّى دخلَ المسجد فقحمهُ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w:t>
      </w:r>
      <w:r>
        <w:rPr>
          <w:rStyle w:val="FootnoteAnchor"/>
          <w:rtl w:val="true"/>
        </w:rPr>
        <w:footnoteReference w:id="620"/>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حنان بن سدير، عن رجل من مزينه،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أَمير المؤمنين عليه السَّلام إِذ أَقبل إِليه قوم من مراد ومعهم ابن ملجم اللعين،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طرأ علينا ، ولا والله ما جاءنا زائراً ولا مُنتَجِعاً</w:t>
      </w:r>
      <w:r>
        <w:rPr>
          <w:rStyle w:val="FootnoteAnchor"/>
          <w:rtl w:val="true"/>
        </w:rPr>
        <w:footnoteReference w:id="621"/>
      </w:r>
      <w:r>
        <w:rPr>
          <w:rFonts w:ascii="Amiri" w:hAnsi="Amiri" w:eastAsia="Amiri" w:cs="Amiri"/>
          <w:color w:val="111111"/>
          <w:sz w:val="28"/>
          <w:sz w:val="28"/>
          <w:szCs w:val="28"/>
          <w:rtl w:val="true"/>
          <w:lang w:bidi="ar-SA"/>
        </w:rPr>
        <w:t xml:space="preserve">، وإِنا لنخافهُ عليك </w:t>
      </w:r>
    </w:p>
    <w:p>
      <w:pPr>
        <w:pStyle w:val="BookText"/>
        <w:rPr/>
      </w:pPr>
      <w:r>
        <w:rPr>
          <w:rFonts w:ascii="Amiri" w:hAnsi="Amiri" w:eastAsia="Amiri" w:cs="Amiri"/>
          <w:color w:val="111111"/>
          <w:sz w:val="28"/>
          <w:sz w:val="28"/>
          <w:szCs w:val="28"/>
          <w:rtl w:val="true"/>
          <w:lang w:bidi="ar-SA"/>
        </w:rPr>
        <w:t>فاشدد يدك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فنظرَ في وجههِ طويلاً،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أرأيتك إِن سئلتكَ عن شيءٍ وعندك منه عِلم هل أَنتَ مخبري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وحلَّفه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تصارع</w:t>
      </w:r>
      <w:r>
        <w:rPr>
          <w:rStyle w:val="FootnoteAnchor"/>
          <w:rtl w:val="true"/>
        </w:rPr>
        <w:footnoteReference w:id="622"/>
      </w:r>
      <w:r>
        <w:rPr>
          <w:rFonts w:ascii="Amiri" w:hAnsi="Amiri" w:eastAsia="Amiri" w:cs="Amiri"/>
          <w:color w:val="111111"/>
          <w:sz w:val="28"/>
          <w:sz w:val="28"/>
          <w:szCs w:val="28"/>
          <w:rtl w:val="true"/>
          <w:lang w:bidi="ar-SA"/>
        </w:rPr>
        <w:t>الغلمان وتقوم عليهم، فكُنتَ إذا جئت ورأوك من بعيد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جاءنا ابن راعيةَ الكلاب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برجلٍ وقد اینعت، فنظر إِليكَ وأحدَّ النَّظرَ 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أَشقى من عاقرٍ ناقةِ ثَمود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أَخبَرتكَ أمُّكَ انّها قد حملت بك في بعضِ حيضها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فتعتع</w:t>
      </w:r>
      <w:r>
        <w:rPr>
          <w:rStyle w:val="FootnoteAnchor"/>
          <w:rtl w:val="true"/>
        </w:rPr>
        <w:footnoteReference w:id="623"/>
      </w:r>
      <w:r>
        <w:rPr>
          <w:rFonts w:ascii="Amiri" w:hAnsi="Amiri" w:eastAsia="Amiri" w:cs="Amiri"/>
          <w:color w:val="111111"/>
          <w:sz w:val="28"/>
          <w:sz w:val="28"/>
          <w:szCs w:val="28"/>
          <w:rtl w:val="true"/>
          <w:lang w:bidi="ar-SA"/>
        </w:rPr>
        <w:t>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حدَّثتني بذلك، ولو كنت كاتماً شيئا لكتمتك هذه المنزلة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حبيبي رسول الله صلَّى الله عليه وآله يقول إِن قاتلك شَبيه اليَهود، بل هو يهودي</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أبي مخنف في نعيه لنفسه وشهادته سلام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رواية أبي مخنف وغيره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كانت ليلة تسع عشرة من شهر رمضان قدَّمت إلى أبي عند إِفطاره طبقا فيه قرصان من خبزِ الشَّعير وقصعة فيها لبن وملح الجريش، فلمّا فرغ من صلاته أَقبل على فطوره، فلمّا نظر إليه وتأمله حرك راسه ویکی بکاء عاليا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بُنية ما ظننتُ إِنّ بنتاً تسوءُ أَباها كإساءتك إليّ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يا أبت؟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بنية تقدمين إلى أَبيكِ إِدامين في طبقٍ واحد؟ أتريدين أن يطول وقوفي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الله تعالى يوم القيامة، وأَنا أُريد أَن أَتبع أَخي وابن عمِّي رسول الله صلَّى الله عليه وآله، فإِنّهُ ما قُدِّمَ إليه إِدامان في طبقٍ واحد إلى أن قبضهُ الله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بنية ما من رجلٍ طابَ مطعمهُ ومشروبه وملبسه إلّا طالَ وقوفهُ بين يدي الله يوم القيامة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بنية إِنَّ الدُّنيا في حلالِها حِساب وفي حرامها عقاب، وقد أخبرني حبيبي </w:t>
      </w:r>
    </w:p>
    <w:p>
      <w:pPr>
        <w:pStyle w:val="BookText"/>
        <w:rPr/>
      </w:pPr>
      <w:r>
        <w:rPr>
          <w:rFonts w:ascii="IRNazanin" w:hAnsi="IRNazanin" w:eastAsia="IRNazanin"/>
          <w:color w:val="111111"/>
          <w:sz w:val="28"/>
          <w:sz w:val="28"/>
          <w:szCs w:val="28"/>
          <w:rtl w:val="true"/>
          <w:lang w:bidi="fa-IR"/>
        </w:rPr>
        <w:t>رسول الله صلَّى الله عليه وآله أن جبرئیل نزل إليه ومعه مفاتیح کنوز الأَرض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يقرؤك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صیَّرت لك جبال تهامة ذهبا وفضة، وخذ هذه مفاتیح کنوز الأَرض ولا ينقص ذلك من فضلك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وما يكون بعد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حاجة لي في الدَّنيا، دعني أَجوع يوماً وأشبع يوماً، فاليوم الَّذي أجوع فيه أتضرع إلى ربّي وأسأله، واليوم الَّذي أَشبع فيه أشكر ربّي وأحمده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جبرائيل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وفقتَ لكلِّ خير يا سيّد المرسلين،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بنية الدّنيا دار 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ودار هوان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قدم شيئا وجده، یا بنية والله لا آكل شيئاً حتّى ترفعين أَحد الإِدامين</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اللَّبن، ثُمَّ أنه عليه السَّلام تقدم إلى الطَّعام فأَكل قرصا واحدا بالملح الجريش، ثُمَّ حمد الله وأثنى عليه وذكر النَّبيّ فصلّى عليه، ثُمَّ قام إلى صلاته فصلّى ولم يزل راكعاً وساجداً ومبتهلاً ومتضرعاً إلى الله تعالى، ويكثر الدّخول والخروج وهو ينظر إلى السّماء وهو قلق يتململ، ثُمَّ قرأ سورة يس حتّى ختَمها ثُمَّ رقد هنيئة وانتبه مرعوباً، وجعل يمسح وجهه بثوبه ونهض قائماً على قدميه </w:t>
      </w:r>
    </w:p>
    <w:p>
      <w:pPr>
        <w:pStyle w:val="BookText"/>
        <w:rPr/>
      </w:pP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لي في لقائِك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ويكثر من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صلّى حتّى ذهب بعض اللّيل، ثُمّ جلس للتعقيب، ثُمّ نامت عيناه وهو جالس، ثم انتبه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كلثوم رضوان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به وقد جمع أَولاده وأهله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هذا الشَّهر تفقدوني، إِنّي رأيت في هذه اللَّيلة رؤيا أَهالتني وأُريد أَقصّها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السَّاعة رسول الله صلَّى الله عليه وآله في منامي وهو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إِنك قادمٌ الينا عن قريب، يأَتي اليك أَشقاها فيخضب شيبتك من دمِ رأسك وأنا مشتاق إليك، وإِنك عندنا في العشر الأَواخر من شهرِ رمضانِ فهلمَّ الينا فما عندنا خيرٌ لك وأَبقى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سمعوا كلامه ضجوا بالبُكاء والعويل والنَّحيب، فأَقسم عليهم بالسّكوت، فسكتوا ثُمّ أَقبل عليهم يوصيهم ويأمرهم بالخير وينهاهم عن الشَّر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تلك اللّيلة قائما وقاعداً وراكعاً وساجداً، ثُمَّ يخرج ساعة بعد ساعة، ويقلّب طرفه في السّماء وينظر في الكواكب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كَذَبت ولا کُذِّبت وإنّها اللَّيلة الَّتي وعدني بها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يعود إلى مُصلاه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بارك لي في الموت وما بعد </w:t>
      </w:r>
    </w:p>
    <w:p>
      <w:pPr>
        <w:pStyle w:val="BookText"/>
        <w:rPr/>
      </w:pPr>
      <w:r>
        <w:rPr>
          <w:rFonts w:ascii="Amiri" w:hAnsi="Amiri" w:eastAsia="Amiri" w:cs="Amiri"/>
          <w:color w:val="111111"/>
          <w:sz w:val="28"/>
          <w:sz w:val="28"/>
          <w:szCs w:val="28"/>
          <w:rtl w:val="true"/>
          <w:lang w:bidi="ar-SA"/>
        </w:rPr>
        <w:t>الموت وما قبل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ويكثر من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 ولا حول ولا قوة إلّا بالله العلي العظيم، ويصلي على النَّبيِّ وآله، ويستغفر الله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كلثوم رضوان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رأيته في تلك اللَّيلة قلقاً متململاً كثير الذِّكر والاستغفار أَرقت معه ليلتي تلك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مالي أَراكَ هذه اللَّيلة لا تذوق طعم الرقاد؟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إِنَّ أَباك قتل الأَبطال وخاض الأَهوال وما دخل الخوف له جوفا، وما دخل في قلبه رعب أَكثر من هذه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ما لك تنعي نفسك منذ هذه اللَّيلة؟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قد قَرُبَ الأَجل وانقطع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تبكين فإِنِّي لم أَقل إِلّا بما عهد إِلىَّ النَّبيّ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إِنّهُ نعس وهجع ساعة ثُمَّ استيقظ من نومهِ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إِذا قرب وقت الأَذان فأَعلميني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رجع إلى الصَّلاةِ والدّعاء والتّضرع إلى الله تعالى</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أُمّ كلثوم رضوان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اراقب وقت الأَذان، فلمّا لاح الوقت أَتيته ومعي إِناء فيه ماء، ثُمَّ أيقظته فأَسبغ الوضوء وقام ولبس ثيابه وفتح بابه، ثُمَّ نزل إلى الدّار، وكان في الدّارِ وز قد أُهديَّ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عليه السَّلام، فلمّا نزل خرجن وراءه ورفرفن وصحن في وجههِ، وكنَّ قبل تلك اللَّيلة لم </w:t>
      </w:r>
    </w:p>
    <w:p>
      <w:pPr>
        <w:pStyle w:val="BookText"/>
        <w:rPr/>
      </w:pPr>
      <w:r>
        <w:rPr>
          <w:rFonts w:ascii="Amiri" w:hAnsi="Amiri" w:eastAsia="Amiri" w:cs="Amiri"/>
          <w:color w:val="111111"/>
          <w:sz w:val="28"/>
          <w:sz w:val="28"/>
          <w:szCs w:val="28"/>
          <w:rtl w:val="true"/>
          <w:lang w:bidi="ar-SA"/>
        </w:rPr>
        <w:t>يصحن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صوائِح تتبعها نوائح في غداةِ غدٍ يظهر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هكذا تتطير؟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ما منّا أَهل البيت مَن يتطيّر ولا يتطير به، ولكن قول جرى على لساني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بحقي عليكِ إلّا ما أطلقتيهِّن فقد حبستي مَن ليس له لسان ولا يقدر على الكلام إِذا جاع أَو عطش، فأطعميه واسقيه، وإِلّا خلِّى سبيله يأَكل من حشائشِ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وصل إلى الباب فعالجه ليفتحه فتعلق الباب بمئزره فانحل مئزره حتّى سقط فأَخذه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اشدد حيازيمَكَ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لاقيكا</w:t>
      </w:r>
    </w:p>
    <w:p>
      <w:pPr>
        <w:pStyle w:val="BookText"/>
        <w:rPr/>
      </w:pPr>
      <w:r>
        <w:rPr>
          <w:rFonts w:ascii="Amiri" w:hAnsi="Amiri" w:eastAsia="Amiri" w:cs="Amiri"/>
          <w:color w:val="111111"/>
          <w:sz w:val="28"/>
          <w:sz w:val="28"/>
          <w:szCs w:val="28"/>
          <w:rtl w:val="true"/>
          <w:lang w:bidi="ar-SA"/>
        </w:rPr>
        <w:t xml:space="preserve">ولا تجزع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بوادیکا</w:t>
      </w:r>
    </w:p>
    <w:p>
      <w:pPr>
        <w:pStyle w:val="BookText"/>
        <w:rPr/>
      </w:pPr>
      <w:r>
        <w:rPr>
          <w:rFonts w:ascii="Amiri" w:hAnsi="Amiri" w:eastAsia="Amiri" w:cs="Amiri"/>
          <w:color w:val="111111"/>
          <w:sz w:val="28"/>
          <w:sz w:val="28"/>
          <w:szCs w:val="28"/>
          <w:rtl w:val="true"/>
          <w:lang w:bidi="ar-SA"/>
        </w:rPr>
        <w:t xml:space="preserve">ولا تغترَّ بالدَّهرِ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يواتیکا</w:t>
      </w:r>
    </w:p>
    <w:p>
      <w:pPr>
        <w:pStyle w:val="BookText"/>
        <w:rPr/>
      </w:pPr>
      <w:r>
        <w:rPr>
          <w:rFonts w:ascii="Amiri" w:hAnsi="Amiri" w:eastAsia="Amiri" w:cs="Amiri"/>
          <w:color w:val="111111"/>
          <w:sz w:val="28"/>
          <w:sz w:val="28"/>
          <w:szCs w:val="28"/>
          <w:rtl w:val="true"/>
          <w:lang w:bidi="ar-SA"/>
        </w:rPr>
        <w:t xml:space="preserve">كما أَضحَكَكَ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الدَّهرُ يُبكيكا</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لي في الموت اللَّهُمَّ بارك في لقائِك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أُمّ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أَمشي خلفه، فلمّا سمعته يقول 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آغوثاه یا أَبتاه أراك تنعي نفسك هذه اللّيلة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بنية ما هو بنعي ولكن للموت دلالات وعلامات يتبع بعضها بعضاً </w:t>
      </w:r>
    </w:p>
    <w:p>
      <w:pPr>
        <w:pStyle w:val="BookText"/>
        <w:rPr/>
      </w:pPr>
      <w:r>
        <w:rPr>
          <w:rFonts w:ascii="Amiri" w:hAnsi="Amiri" w:eastAsia="Amiri" w:cs="Amiri"/>
          <w:color w:val="111111"/>
          <w:sz w:val="28"/>
          <w:sz w:val="28"/>
          <w:szCs w:val="28"/>
          <w:rtl w:val="true"/>
          <w:lang w:bidi="ar-SA"/>
        </w:rPr>
        <w:t>فامسكي عن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فتح الباب وخرج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إلى أخي الحسن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قد كان من أمرِ أبيك كذا وكذا وهو قد خرج في هذا اللَّيل الغلس فالحقه، فقام عليه السَّلام وتبعه فلحق به قبل أن يدخل الجامع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 ما أَخرجك هذه السَّاعة وقد بقي من اللَّيلِ ثلثه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قرة العين خرجت لرؤيا رأيتها هذه اللَّيلة أَهالتني وأَقلقتني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خيراً رأيت إِن شاء الله تعالى وخيراً يكون، فقصَّها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جبرائيل قد نزل على جبلِ أَبي قبيس، فتناول منه حجرين ومضى بهما إلى الكعبةِ وتركهما على ظهرهِا، وضرب أَحدهما على الآخرِ فصار كالرَّميم، ثُمّ ذراهما في الرّيحِ، فما بقي في المدينة ولا في مكّة بيت إِلّا ودخله من ذلك الرَّماد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وما تأويلها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بني إِنّ أَباكَ مقتولٌ، ولا يبقى في المدينةِ بيت ولا في مكّة إلّا ويدخله من ذلك 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ومصيبة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أجلي</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الحسن علسه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ومتی يكون ذلك یا أبت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تَدْرِي نَفْسٌ بِأَيِّ أَرْضٍ تَمُوتُ</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ولكن عهد إِليَّ حبيبي رسول الله صلَّى الله عليه وآله إِنّهُ يكون في العشرِ الأَواخر من شهرِ رمضان، يقتلني ابن ملجم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 منه ذلك فاقتله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لا يجوز القصاص إِلّا بعد الجناية، ولم تحصل منه الجناية، يا بني لو اجتمع الثَّقلان على دفعهِ عنِّي ما قدروا، یا بني إِرجع إلى فراشك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 أُريد أن أمضي معك إلى الموضعِ الَّذي تؤدّي فيه 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أَقسمتُ بحقي عليك إِلّا رجعت إلى فراشك لئلا يتنغص عليك نومك ولا تعصني في ذلك</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الحسن عليه السَّلام ووجد أُخته أُمّ كلثوم رضوان الله عليها قائمة خلف الباب تنتظره، فدخل فأَخبرها بذلك وجلسا يتحدثان وهما محزونان حتّى غلب عليهما النُعاس فقاما ودخلا إلى فراشهما وناما</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جامع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یا ذوي الإِيمان والأَلباب إِنّ قول الإِمام الحسن الزكي عليه السَّلام لأَبيه البرّ الوصيّ الرّضيّ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علمت منه ذلك 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جهلٍ به عليه الصلاة والسَّلام، وإِنَّ القصاص لا يحل به إِلّا بصدور الجناية، وإِنمّا حلَّ قتله من بابِ الدفاع عن النفس الواجب حفظها بحسب الإِمكان والتّمكين، والإِمام عليّ بن أبي طالب صلوات الله وسلامه عليهما لمّا علم أَنّ تسلّط ذلك الكافر الضّليل من الأمورِ الحتمية الَّتي ليس فيها محو ولا تبدیل، بل كان له في ذلك فوز وشهادة، لقوله عليه السَّلام بعد أن أحس بتلك الضربة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ورب الكعبة</w:t>
      </w:r>
      <w:r>
        <w:rPr>
          <w:rFonts w:eastAsia="IRNazanin" w:cs="IRNazanin"/>
          <w:color w:val="111111"/>
          <w:sz w:val="28"/>
          <w:szCs w:val="28"/>
          <w:rtl w:val="true"/>
          <w:lang w:bidi="fa-IR"/>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 في ذكر مصرع الإمام وحامي حمى الدين</w:t>
      </w:r>
      <w:r>
        <w:rPr>
          <w:rFonts w:eastAsia="Amiri" w:cs="Amiri" w:ascii="Amiri" w:hAnsi="Amiri"/>
          <w:color w:val="111111"/>
          <w:sz w:val="28"/>
          <w:szCs w:val="28"/>
          <w:rtl w:val="true"/>
          <w:lang w:bidi="ar-SA"/>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8972_96975"/>
      <w:bookmarkStart w:id="165" w:name="pg8972_96975"/>
      <w:bookmarkEnd w:id="165"/>
    </w:p>
    <w:p>
      <w:pPr>
        <w:pStyle w:val="Heading2"/>
        <w:numPr>
          <w:ilvl w:val="1"/>
          <w:numId w:val="1"/>
        </w:numPr>
        <w:rPr/>
      </w:pPr>
      <w:bookmarkStart w:id="166" w:name="pg8972_96975"/>
      <w:bookmarkStart w:id="167" w:name="__RefHeading___Toc1726146_2870459653"/>
      <w:bookmarkStart w:id="168" w:name="_Toc51"/>
      <w:bookmarkEnd w:id="166"/>
      <w:bookmarkEnd w:id="167"/>
      <w:r>
        <w:rPr>
          <w:rtl w:val="true"/>
        </w:rPr>
        <w:t>الفصل الثالث في ذكر مصرع الإمام وحامي حمى الدِّين والإسلام، الَّذي اورث قتله الفظيع رقاب أهل الإيمان الذل والهوان والاهتظام</w:t>
      </w:r>
      <w:bookmarkEnd w:id="168"/>
    </w:p>
    <w:p>
      <w:pPr>
        <w:pStyle w:val="BookText"/>
        <w:rPr/>
      </w:pPr>
      <w:r>
        <w:rPr>
          <w:rFonts w:ascii="IRNazanin" w:hAnsi="IRNazanin" w:eastAsia="IRNazanin"/>
          <w:color w:val="111111"/>
          <w:sz w:val="28"/>
          <w:sz w:val="28"/>
          <w:szCs w:val="28"/>
          <w:rtl w:val="true"/>
          <w:lang w:bidi="fa-IR"/>
        </w:rPr>
        <w:t xml:space="preserve">فلو أظهر أَرباب العرفان على هذا المصاب العصيب من كنوزِ الدموع ما كان مدخوراً، واستمطروا من سحائب الأَجفان عقيقاً وبلورا، ففي مثل هذه المصائِب والأَرزاء تكون السَّلوة والفرح محظورا، ومُقيم أَعمدة المآتم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محظوظا ومأجورا؛ ألا يفکِّر المعتبر في ما تجري به الأقدار من إجراء سفك دم ذوي الشَّرف والأخطار، بأيدي أرذل الخلق، وممن ليس له عند الله منزلة ولا مقدار</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قطام الخارجة عن ملَّةِ الحق والإِسلام قد أَرسلت لسيّدنا الإِمام وأَفضل الخلق والأَنام حیدر الكرار والفتى المغوار، کلباً عقورا ورجساً كفوراً، وكانت قد أُعطيت من الجمالِ نصيباً موفوراً، وخط الحسن على شخصها المنحوس اشکالاً فافتتن بها اللَّعين ابن ملجم إِفتتانا ظلَّ له مثبوراً، وأَصبح بكاسِ حبّها مخموراً، </w:t>
      </w:r>
    </w:p>
    <w:p>
      <w:pPr>
        <w:pStyle w:val="BookText"/>
        <w:rPr/>
      </w:pPr>
      <w:r>
        <w:rPr>
          <w:rFonts w:ascii="Amiri" w:hAnsi="Amiri" w:eastAsia="Amiri" w:cs="Amiri"/>
          <w:color w:val="111111"/>
          <w:sz w:val="28"/>
          <w:sz w:val="28"/>
          <w:szCs w:val="28"/>
          <w:rtl w:val="true"/>
          <w:lang w:bidi="ar-SA"/>
        </w:rPr>
        <w:t>ولهاروت لحظها مسحوراً، فصار مسخراً لها تسخيراً لا يستطيع لأمرها تاخيراً، فاختارت له سيفاً مبيرا، قد سقته سمّاً نقيعاً كثيراً، ليكون أشد تأثيراً وأقبلت تستحتّه إغراءً وتحذيراً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الجد، فإنّهُ إن قلَّ جِدُّك فلَّ حدّك وسفل جدّك وضرع خدّك وأصبحت حقيراً، والحذر الحذر، فإنك ملاق أمراً خطيراً وليثاً هصوراً، کم سقی مریداً كأساً مريراً، وترك صنديداً يسيل صديداً، فاشحذ غرار عزمك بذکر مصارع قومك الَّذِين جزّرهم تجزیراً، وأَشبع من أَشلائهم ضباعاً ونسوراً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فاضطرم</w:t>
      </w:r>
      <w:r>
        <w:rPr>
          <w:rStyle w:val="FootnoteAnchor"/>
          <w:rtl w:val="true"/>
        </w:rPr>
        <w:footnoteReference w:id="627"/>
      </w:r>
      <w:r>
        <w:rPr>
          <w:rFonts w:ascii="Amiri" w:hAnsi="Amiri" w:eastAsia="Amiri" w:cs="Amiri"/>
          <w:color w:val="111111"/>
          <w:sz w:val="28"/>
          <w:sz w:val="28"/>
          <w:szCs w:val="28"/>
          <w:rtl w:val="true"/>
          <w:lang w:bidi="ar-SA"/>
        </w:rPr>
        <w:t>ضمير عدو الله على وليِّ الله حقداً بعد أن نال فتوراً، وكادت تستقيم حنايا ضلوعه تغيظاً وزفيراً، وانطلق يكابد غلاً مسجوراً، لابساً من بهيم اللَّيل</w:t>
      </w:r>
      <w:r>
        <w:rPr>
          <w:rStyle w:val="FootnoteAnchor"/>
          <w:rtl w:val="true"/>
        </w:rPr>
        <w:footnoteReference w:id="628"/>
      </w:r>
      <w:r>
        <w:rPr>
          <w:rFonts w:ascii="IRNazanin" w:hAnsi="IRNazanin" w:eastAsia="IRNazanin"/>
          <w:color w:val="111111"/>
          <w:sz w:val="28"/>
          <w:sz w:val="28"/>
          <w:szCs w:val="28"/>
          <w:rtl w:val="true"/>
          <w:lang w:bidi="fa-IR"/>
        </w:rPr>
        <w:t>ديجوراً، وبات في الجامع الأعظم يراعي النجوم تفکّراً والإِمام عليه السَّلام كان بما يراد به خبيراً، وقد أيقن أن الحذر لا يدفع محتماً مقدوراً، فلبث في المحراب مطمئنّاً وقوراً، لا وجلاً ولا مذعوراً، مقيماً لصلاته لمّا رأى الفجر مستطيراً مقبلاً على الله مولاه بكليته، مستغرقاً في خشيته، مغموراً جرياً على عادته في عبادته، بل كان أشدّ حضوراً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أحس به الرجس اللَّعين ابن ملجم وثب مغيراً، فصيّر به بالسّيف على مفرق رأسه، فخرّ عفيراً مسلّماً لله قضاءه، راضياً به شكوراً، مستبشراً مسروراً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حامداً لله صبوراً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فياله من مقام يرد الطّرف حسيراً، وتعساً له من كفورٍ ترك عَلَمَ الدّين مكسوراً، وعزّ التّوحيد مقصوراً، ووا أَسفاه من رذلٍ</w:t>
      </w:r>
      <w:r>
        <w:rPr>
          <w:rStyle w:val="FootnoteAnchor"/>
          <w:rtl w:val="true"/>
        </w:rPr>
        <w:footnoteReference w:id="629"/>
      </w:r>
      <w:r>
        <w:rPr>
          <w:rFonts w:ascii="Amiri" w:hAnsi="Amiri" w:eastAsia="Amiri" w:cs="Amiri"/>
          <w:color w:val="111111"/>
          <w:sz w:val="28"/>
          <w:sz w:val="28"/>
          <w:szCs w:val="28"/>
          <w:rtl w:val="true"/>
          <w:lang w:bidi="ar-SA"/>
        </w:rPr>
        <w:t>أردی عزیزاً شریفاً نصيراً وليّاً من الله حاكماً في الوری، وسفيراً صائماً قائماً خاشعاً ذاكراً لله كثيراً، وصيَّرَ رأس قسيم النِعَم مقسوماً ومشطوراً، وجبين سيّد الأنجبين مشجوراً، ولقد مارت السَّماء عليه موراً، وغارت لفقده مياه البحار غوری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بكر الخوارزمي في كتاب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إلى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الدولي</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انه عاد أَمير المؤمنين عليه السَّلام في مرض له</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تخوفنا عليك من شكواك هذه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ولكنّي والله ما تخوفت على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سمعتُ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المصدّق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ستُضرب ضربة هائلة على </w:t>
      </w:r>
    </w:p>
    <w:p>
      <w:pPr>
        <w:pStyle w:val="BookText"/>
        <w:rPr/>
      </w:pPr>
      <w:r>
        <w:rPr>
          <w:rFonts w:ascii="Amiri" w:hAnsi="Amiri" w:eastAsia="Amiri" w:cs="Amiri"/>
          <w:color w:val="111111"/>
          <w:sz w:val="28"/>
          <w:sz w:val="28"/>
          <w:szCs w:val="28"/>
          <w:rtl w:val="true"/>
          <w:lang w:bidi="ar-SA"/>
        </w:rPr>
        <w:t>رأسك</w:t>
      </w:r>
      <w:r>
        <w:rPr>
          <w:rStyle w:val="FootnoteAnchor"/>
          <w:rtl w:val="true"/>
        </w:rPr>
        <w:footnoteReference w:id="632"/>
      </w:r>
      <w:r>
        <w:rPr>
          <w:rFonts w:ascii="IRNazanin" w:hAnsi="IRNazanin" w:eastAsia="IRNazanin"/>
          <w:color w:val="111111"/>
          <w:sz w:val="28"/>
          <w:sz w:val="28"/>
          <w:szCs w:val="28"/>
          <w:rtl w:val="true"/>
          <w:lang w:bidi="fa-IR"/>
        </w:rPr>
        <w:t>، فيسيل دمك حتّى تخضب لحيتك ويكون صاحب هذه الضَّربة أَشقى هذه الأُمّة كما كان قذار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قذيره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اشقی قوم ثمود</w:t>
      </w:r>
      <w:r>
        <w:rPr>
          <w:rFonts w:eastAsia="IRNazanin" w:cs="IRNazanin"/>
          <w:color w:val="111111"/>
          <w:sz w:val="28"/>
          <w:szCs w:val="28"/>
          <w:rtl w:val="true"/>
          <w:lang w:bidi="fa-IR"/>
        </w:rPr>
        <w:t>»</w:t>
      </w:r>
      <w:r>
        <w:rPr>
          <w:rStyle w:val="FootnoteAnchor"/>
          <w:rtl w:val="true"/>
        </w:rPr>
        <w:footnoteReference w:id="633"/>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كثر كلام سيّد الأَنام أَمير المؤمنين وسيّد الموحدين في حال اللّعين ابن اللّعين ابن ملجم المرادي بانّهُ قاتله بالسّيف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الشّيعة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سیّدنا ووليّ ديننا يخرج إلى الجامع آخر الليل وحده ونخاف أن يغتاله في هذا الوقت عدو الله المرادي فيفجعنا فيه، فجعلوا كلّ ليلة على قبيلة تحوطه و تحرسه، فاقترعوا وكانت اللّيلة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 والثّانية 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أهلِ الكناس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فتقلدوا سيوفهم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ليلتهم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الجامع وأقبل أمير المؤمنين عليه السّلام إلى المسجد فراهم مجتمعين لابسين السّلاح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شأنكم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سمعنا خطابك لهذا المرادي اللّعين، فخفنا عليك منه فجئنا تحرسك، فدعى لهم بخير، وقال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ارجعوا إلى مضاجِعکم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تلا قوله </w:t>
      </w:r>
      <w:bookmarkStart w:id="169" w:name="pg8972_96979"/>
    </w:p>
    <w:p>
      <w:pPr>
        <w:pStyle w:val="BookText"/>
        <w:rPr/>
      </w:pPr>
      <w:bookmarkEnd w:id="169"/>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لَنْ يُصِيبَنَا إِلَّا مَا كَتَبَ اللَّهُ لَنَا هُوَ مَوْلَانَا وَعَلَى اللَّهِ فَلْيَتَوَكَّلِ الْمُؤْمِنُونَ</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إذا نزلَ القضاء فلا رادَّ له وكفى بالأَجلِ حارساً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جئتموني تحرسوني من أَهلِ الأَرض أَم من أَهلِ السَّماء، وما يكون من شيءٍ في الأَرض إلّا في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فتفرق القوم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طوعاً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p>
    <w:p>
      <w:pPr>
        <w:pStyle w:val="Heading2"/>
        <w:numPr>
          <w:ilvl w:val="1"/>
          <w:numId w:val="1"/>
        </w:numPr>
        <w:rPr/>
      </w:pPr>
      <w:bookmarkStart w:id="170" w:name="__RefHeading___Toc1726148_2870459653"/>
      <w:bookmarkStart w:id="171" w:name="_Toc52"/>
      <w:bookmarkEnd w:id="170"/>
      <w:r>
        <w:rPr>
          <w:rtl w:val="true"/>
        </w:rPr>
        <w:t>[</w:t>
      </w:r>
      <w:r>
        <w:rPr>
          <w:rtl w:val="true"/>
        </w:rPr>
        <w:t xml:space="preserve">ابن ملجم </w:t>
      </w:r>
      <w:r>
        <w:rPr>
          <w:rtl w:val="true"/>
        </w:rPr>
        <w:t xml:space="preserve">- </w:t>
      </w:r>
      <w:r>
        <w:rPr>
          <w:rtl w:val="true"/>
        </w:rPr>
        <w:t xml:space="preserve">لعنه الله </w:t>
      </w:r>
      <w:r>
        <w:rPr>
          <w:rtl w:val="true"/>
        </w:rPr>
        <w:t xml:space="preserve">- </w:t>
      </w:r>
      <w:r>
        <w:rPr>
          <w:rtl w:val="true"/>
        </w:rPr>
        <w:t>والنهروان</w:t>
      </w:r>
      <w:r>
        <w:rPr>
          <w:rtl w:val="true"/>
        </w:rPr>
        <w:t>].</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فرغ الإمام وسيّد الأنام من قتل أعداء الله الخوارج بأمر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بأرض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ملجم لعنه الله قد خرج معه، فلمّا نصر الله وليّه كما كانت عادته من الله النصر على الأعداء، قال له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أتاذن لي أن أَتقدمك إلى المصر، وأُبشر أهله بنصرك على اعداءك؟ وكان اللَّعين يظهر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النصح، ويجدّ في خدمته وهو على ما هو عليه من خبث نيّته وقبح طوَّيته</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تُريد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رضاك، والثَّواب من الله</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قنبر، إِدفع له عمامة مورّده وأَعطه سيفاً مذهباً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 ذلك وسار من وقتهِ ودخل الكوفة، وبشّر مَن لقيه مِن أَهلها بنصر عليٍّ عليه السَّلام على أَعدائه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يخترق الأَزقة والشّوارع وقد أُعجب بنفسهِ وتاه عن قصده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فانتهى به الطَّريق إلى محلِّ بني تميم اللات</w:t>
      </w:r>
      <w:r>
        <w:rPr>
          <w:rStyle w:val="FootnoteAnchor"/>
          <w:rtl w:val="true"/>
        </w:rPr>
        <w:footnoteReference w:id="638"/>
      </w:r>
      <w:r>
        <w:rPr>
          <w:rFonts w:ascii="Amiri" w:hAnsi="Amiri" w:eastAsia="Amiri" w:cs="Amiri"/>
          <w:color w:val="111111"/>
          <w:sz w:val="28"/>
          <w:sz w:val="28"/>
          <w:szCs w:val="28"/>
          <w:rtl w:val="true"/>
          <w:lang w:bidi="ar-SA"/>
        </w:rPr>
        <w:t xml:space="preserve">، فرأى اللَّعين صاحباً له منهم، فصادف عنده اللَّعينة قطام بنت الأَخضر، فمضت به إلى منزلها وكانت اللّعينة قطام فائقة في الحُسنِ والجمال، ذات ثروة وسعة في المال، فدخلت بعد وصولها المنزل إلى خدرها وأَدخلته معها في الخدر وأقبلت عليه تسأله عن الوقعة وهي كاشفة له عن وجهها ومحاسنها، فذهل عقله منها ووغاب 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وأخذت بمجامع عقله ولبّه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رأته على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أحد خدمها بربط فرسه، وبسطت له بساطاً رومياً على السَّرير، ووضعت له متّكئا، وأَمرته أَن يحلَّ أزراره وأَقبلت له بمائدة من الطَّعام وبماءٍ بارد، فأَكل وشرب، وأَقبلت بعد ذلك تروحه وتمازحه وكان الوقت قيظاً وهو ينظر اليها ويتعجب من حسنها وجمالها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أيّتها المرأة الكريمة قد فعلتِ معي أَفعالاً أَوجبت الشُّكر لكِ عَلَيَّ، فهل لك من حاجةٍ تقضي جزاء لما أَحسنتِ إِلىَّ؟ فلمّا سمعت ذلك منه قامت ودخلت ولبست أَفخر أثوابها، وتزیَّنت بأَحسن زينتها، وتحلَّت بجميع حلیِّها، وأَرخت ذوائب شعرها المنظوم بالدُّرِ والجوهر، وضمَّخت نفسها بالمسكِ والعنبر، وخرجت عليه من البيت الَّذي هي فيه وجاءت إليه ولاصقته بيديها اليه واجلسها في حجره ونظر الملعون إلى تورد خدها فيهرت عقله واشتد اللعين اعجابه بها فطلب منها التزويج</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وما كان من أمرِ ابن ملجم لعنه الله فالأَخبار في قتله للإِمام وبدر التمام وهادي الأَنام وهو في المحراب في أَشرف مقام وفي شهر الصيام لاطئاً</w:t>
      </w:r>
      <w:r>
        <w:rPr>
          <w:rStyle w:val="FootnoteAnchor"/>
          <w:rtl w:val="true"/>
        </w:rPr>
        <w:footnoteReference w:id="640"/>
      </w:r>
      <w:r>
        <w:rPr>
          <w:rFonts w:ascii="Amiri" w:hAnsi="Amiri" w:eastAsia="Amiri" w:cs="Amiri"/>
          <w:color w:val="111111"/>
          <w:sz w:val="28"/>
          <w:sz w:val="28"/>
          <w:szCs w:val="28"/>
          <w:rtl w:val="true"/>
          <w:lang w:bidi="ar-SA"/>
        </w:rPr>
        <w:t>بالتراب بادي الاكتساب كثير الضّراعة والاكتئاب حميد الخصال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الَّذي لا يزال عند النزال تتنصّل فيه النصال بحيث لا يرجى لها انفصال، واذا دخل في الصّلاة استغرق بالإقبال في عظمة ربه العزيز ذي الجلال، </w:t>
      </w:r>
      <w:bookmarkStart w:id="172" w:name="pg8972_96982"/>
    </w:p>
    <w:p>
      <w:pPr>
        <w:pStyle w:val="BookText"/>
        <w:rPr/>
      </w:pPr>
      <w:bookmarkEnd w:id="172"/>
      <w:r>
        <w:rPr>
          <w:rFonts w:ascii="Amiri" w:hAnsi="Amiri" w:eastAsia="Amiri" w:cs="Amiri"/>
          <w:color w:val="111111"/>
          <w:sz w:val="28"/>
          <w:sz w:val="28"/>
          <w:szCs w:val="28"/>
          <w:rtl w:val="true"/>
          <w:lang w:bidi="ar-SA"/>
        </w:rPr>
        <w:t>فيفقد الحسّ عند استخراج تلك النبال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فتربَّص له المرادي الختّال حين أَبصر به في تلك الحال، فما لبث أن شجَّ رأسه الشَّريف بالصَّارم الفَصَّال فترکه مشجوج الجبين والقذال</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3" w:name="__RefHeading___Toc1726150_2870459653"/>
      <w:bookmarkStart w:id="174" w:name="_Toc53"/>
      <w:bookmarkEnd w:id="173"/>
      <w:r>
        <w:rPr>
          <w:rtl w:val="true"/>
        </w:rPr>
        <w:t>[</w:t>
      </w:r>
      <w:r>
        <w:rPr>
          <w:rtl w:val="true"/>
        </w:rPr>
        <w:t>رواية المفيد في شهادته سلام الله عليه</w:t>
      </w:r>
      <w:r>
        <w:rPr>
          <w:rtl w:val="true"/>
        </w:rPr>
        <w:t>].</w:t>
      </w:r>
      <w:bookmarkEnd w:id="174"/>
    </w:p>
    <w:p>
      <w:pPr>
        <w:pStyle w:val="BookText"/>
        <w:rPr/>
      </w:pPr>
      <w:r>
        <w:rPr>
          <w:rFonts w:ascii="IRNazanin" w:hAnsi="IRNazanin" w:eastAsia="IRNazanin"/>
          <w:color w:val="111111"/>
          <w:sz w:val="28"/>
          <w:sz w:val="28"/>
          <w:szCs w:val="28"/>
          <w:rtl w:val="true"/>
          <w:lang w:bidi="fa-IR"/>
        </w:rPr>
        <w:t>وفي وفاته کلمات أهل التّواريخ والسّير أيضا مختلفة، وأصحّها ما رواه المفيد رحمه الله في الإِرشاد عن جماعة من أهل السّير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مخنف، وإسماعيل بن راشد، وأبو هشام الرفاعي، وأبو عمر الثقفي وغيرهم، إِنّ نفراً من الخوارج اجتمعوا بمكّة فتذاكروا الأُمراء فعابوهم، وعابوا أعمالهم وذكروا أهل النهروان وترحموا عليهم،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أنا شرينا أنفسنا لله، وأتينا أئمّة أهل الضّلال فطلبنا غرتهم وأرحنا منهم العباد والبلاد، وأَخذنا ثأرنا لإخواننا الشّهداء بالنهروان، فتعاهدوا عند انقضاء الحج على ذلك</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اللّعين عبد الرحمن 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 عليّ بن أبي طالب، وقال البرك ابن عبد الله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 معاوية، وقال عمرو بن بكر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أكفيكم عمر بن العاص؛ فتعاقدوا على ذلك وتوافقوا على الوفاء واتعدوا لشهر رمضان </w:t>
      </w:r>
    </w:p>
    <w:p>
      <w:pPr>
        <w:pStyle w:val="BookText"/>
        <w:rPr/>
      </w:pPr>
      <w:r>
        <w:rPr>
          <w:rFonts w:ascii="Amiri" w:hAnsi="Amiri" w:eastAsia="Amiri" w:cs="Amiri"/>
          <w:color w:val="111111"/>
          <w:sz w:val="28"/>
          <w:sz w:val="28"/>
          <w:szCs w:val="28"/>
          <w:rtl w:val="true"/>
          <w:lang w:bidi="ar-SA"/>
        </w:rPr>
        <w:t>في ليلة تسع عشرة ثُمَّ 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ابن ملجم وكان عداده في كنده حتّى قدم الكوفة فلقي بها أصحابه فكتمهم أمره مخافة أن ينتشر منه شيء، فبينما هو في ذلك إذ زار رجلاً من أصحابه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تميم الرباب</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فصادف عنده قطام بنت الأخضر التميمية</w:t>
      </w:r>
      <w:r>
        <w:rPr>
          <w:rStyle w:val="FootnoteAnchor"/>
          <w:rtl w:val="true"/>
        </w:rPr>
        <w:footnoteReference w:id="643"/>
      </w:r>
      <w:r>
        <w:rPr>
          <w:rFonts w:ascii="Amiri" w:hAnsi="Amiri" w:eastAsia="Amiri" w:cs="Amiri"/>
          <w:color w:val="111111"/>
          <w:sz w:val="28"/>
          <w:sz w:val="28"/>
          <w:szCs w:val="28"/>
          <w:rtl w:val="true"/>
          <w:lang w:bidi="ar-SA"/>
        </w:rPr>
        <w:t xml:space="preserve">، وكان أمير المؤمنين صلوات الله وسلامه عليه قد قتل أباها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المارق عن الدّين وكذا</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 أَخاها في النّهروان، وكانت من أجمل نساء أهل زمانها، فلمّا رآها ابن ملجم شغف بها وأشتدَّ إعجابه بها فسأل في نكاحها وخطبتها،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تسمّي لي من الصّداق؟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احتكمي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محتكمة عليك ثلاثة الآف درهم، ووصيفاً وقينة</w:t>
      </w:r>
      <w:r>
        <w:rPr>
          <w:rStyle w:val="FootnoteAnchor"/>
          <w:rtl w:val="true"/>
        </w:rPr>
        <w:footnoteReference w:id="645"/>
      </w:r>
      <w:r>
        <w:rPr>
          <w:rFonts w:ascii="Amiri" w:hAnsi="Amiri" w:eastAsia="Amiri" w:cs="Amiri"/>
          <w:color w:val="111111"/>
          <w:sz w:val="28"/>
          <w:sz w:val="28"/>
          <w:szCs w:val="28"/>
          <w:rtl w:val="true"/>
          <w:lang w:bidi="ar-SA"/>
        </w:rPr>
        <w:t>، وقتل عليّ بن أبي طالب</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جميع ما سألت، وأمّا قتل عليّ بن أبي طالب فأنّى لي بذلك؟ </w:t>
      </w:r>
    </w:p>
    <w:p>
      <w:pPr>
        <w:pStyle w:val="BookText"/>
        <w:rPr/>
      </w:pPr>
      <w:r>
        <w:rPr>
          <w:rFonts w:ascii="IRNazanin" w:hAnsi="IRNazanin" w:eastAsia="IRNazanin"/>
          <w:color w:val="111111"/>
          <w:sz w:val="28"/>
          <w:sz w:val="28"/>
          <w:szCs w:val="28"/>
          <w:rtl w:val="true"/>
          <w:lang w:bidi="fa-IR"/>
        </w:rPr>
        <w:t>فقالت لعنها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 غرّته</w:t>
      </w:r>
      <w:r>
        <w:rPr>
          <w:rStyle w:val="FootnoteAnchor"/>
          <w:rtl w:val="true"/>
        </w:rPr>
        <w:footnoteReference w:id="646"/>
      </w:r>
      <w:r>
        <w:rPr>
          <w:rFonts w:ascii="IRNazanin" w:hAnsi="IRNazanin" w:eastAsia="IRNazanin"/>
          <w:color w:val="111111"/>
          <w:sz w:val="28"/>
          <w:sz w:val="28"/>
          <w:szCs w:val="28"/>
          <w:rtl w:val="true"/>
          <w:lang w:bidi="fa-IR"/>
        </w:rPr>
        <w:t>، فإِن أنت قَتَلته شفیت نفسي وهناك العيش معي، وإن أنت قُتِلت فما عند الله خيرٍ لك من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أَقدمني هذا المصر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كنت هاربا منه لا آمن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سألتني فيه من قتل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ما سألت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طالبة لك بعض من يساعدك على ذلك ويقويك، ثُمّ بعثت إلى وردان بن مجالد بن تيم الرَّباب، فخبّرته بالخبر وسألته معونة بن ملجم لعنه الله، فتحمل ذلك لها وخرج اللعين بن ملجم من عندها، فأتى رجلاً من أَشجع يقال له شبيب بن بجرة،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شبيب هل لك في شرف الدّنيا والآخرة؟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تساعدني على قتلِ عليّ بن أبي طالب، وكان شبيب على رأي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ملجم، هبلتك الهبول لقد جئت شيئاً إِدّا</w:t>
      </w:r>
      <w:r>
        <w:rPr>
          <w:rStyle w:val="FootnoteAnchor"/>
          <w:rtl w:val="true"/>
        </w:rPr>
        <w:footnoteReference w:id="647"/>
      </w:r>
      <w:r>
        <w:rPr>
          <w:rFonts w:ascii="Amiri" w:hAnsi="Amiri" w:eastAsia="Amiri" w:cs="Amiri"/>
          <w:color w:val="111111"/>
          <w:sz w:val="28"/>
          <w:sz w:val="28"/>
          <w:szCs w:val="28"/>
          <w:rtl w:val="true"/>
          <w:lang w:bidi="ar-SA"/>
        </w:rPr>
        <w:t>، وكيف تقدر على ذلك؟</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نکمن له في المسجد الأعظم، فإذا خرج لصلاة الفجر فتكنا به، وإن </w:t>
      </w:r>
    </w:p>
    <w:p>
      <w:pPr>
        <w:pStyle w:val="BookText"/>
        <w:rPr/>
      </w:pPr>
      <w:r>
        <w:rPr>
          <w:rFonts w:ascii="Amiri" w:hAnsi="Amiri" w:eastAsia="Amiri" w:cs="Amiri"/>
          <w:color w:val="111111"/>
          <w:sz w:val="28"/>
          <w:sz w:val="28"/>
          <w:szCs w:val="28"/>
          <w:rtl w:val="true"/>
          <w:lang w:bidi="ar-SA"/>
        </w:rPr>
        <w:t>نحن قتلناه شفينا أنفسنا وادركنا ثأرنا، فلم يزل به حتّى أجابه، فأقبل معه حتّى دخل معه المسجد الأعظم على عدوةِ الله قطام وهي معتكفة في المسجد وقد ضربت عليها قبة،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اجتمع راينا على قتل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أردتما ذلك فأتياني في هذا الموضع، فانصرفا من عندها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فلبثا أياماً ثُمَّ أتياها ومعهما رجلٌ آخر، ليلة الأربعاء لتسع عشر ليلة خلت من شهر رمضان سنة أَربعين من الهجرةِ، فدعت لهم بحریر فعصَّبت صدورهم، وتقلدوا سيوفهم ومضوا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السَّدّة الَّتي كان يخرج منها أمير المؤمنين عليه السَّلام إلى الصلاة، وقد كانوا قبل ذلك أَلقوا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 بن قیس</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 xml:space="preserve">ما في نفوسهم من العزيمة على قتلِ أمير المؤمنين عليه السَّلام ووليّ الأَولياء وسيّد الأَوصياء، وواطئهم على ذلك، وحضر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 بن قیس</w:t>
      </w:r>
      <w:r>
        <w:rPr>
          <w:rFonts w:eastAsia="IRNazanin" w:cs="IRNazanin"/>
          <w:color w:val="111111"/>
          <w:sz w:val="28"/>
          <w:szCs w:val="28"/>
          <w:rtl w:val="true"/>
          <w:lang w:bidi="fa-IR"/>
        </w:rPr>
        <w:t>]</w:t>
      </w:r>
      <w:r>
        <w:rPr>
          <w:rStyle w:val="FootnoteAnchor"/>
          <w:rtl w:val="true"/>
        </w:rPr>
        <w:footnoteReference w:id="649"/>
      </w:r>
      <w:r>
        <w:rPr>
          <w:rFonts w:ascii="Amiri" w:hAnsi="Amiri" w:eastAsia="Amiri" w:cs="Amiri"/>
          <w:color w:val="111111"/>
          <w:sz w:val="28"/>
          <w:sz w:val="28"/>
          <w:szCs w:val="28"/>
          <w:rtl w:val="true"/>
          <w:lang w:bidi="ar-SA"/>
        </w:rPr>
        <w:t>اللّعين ابن اللّعين تلك اللّيلة لمعونتهم على ما اجتمعوا عليه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حجر بن عدي في تلك اللَّيلة بائنا في المسجد، فسمع ابن الأشعث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ملجم الوحا الوحا لحاجتك، فقد فضحك الصبح فأحسَّ حجر بما أراد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w:t>
      </w:r>
      <w:r>
        <w:rPr>
          <w:rFonts w:eastAsia="IRNazanin" w:cs="IRNazanin"/>
          <w:color w:val="111111"/>
          <w:sz w:val="28"/>
          <w:szCs w:val="28"/>
          <w:rtl w:val="true"/>
          <w:lang w:bidi="fa-IR"/>
        </w:rPr>
        <w:t>]</w:t>
      </w:r>
      <w:r>
        <w:rPr>
          <w:rStyle w:val="FootnoteAnchor"/>
          <w:rtl w:val="true"/>
        </w:rPr>
        <w:footnoteReference w:id="650"/>
      </w:r>
      <w:r>
        <w:rPr>
          <w:rFonts w:ascii="Amiri" w:hAnsi="Amiri" w:eastAsia="Amiri" w:cs="Amiri"/>
          <w:color w:val="111111"/>
          <w:sz w:val="28"/>
          <w:sz w:val="28"/>
          <w:szCs w:val="28"/>
          <w:rtl w:val="true"/>
          <w:lang w:bidi="ar-SA"/>
        </w:rPr>
        <w:t>اللَّعين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يا أعور اللَّعين، وخرج حجر ليمضي إلى أمير المؤمنين عليه السَّلام مبادراً ليخبره بالخبر ويحذره من القوم اللّثام، فخالفه أمير المؤمنين في الطّريق فدخل المسجد، فسبقه ابن ملجم لعنه الله فضربه بالسّيف على مفرق رأسه وأَقبل حجر والنَّاس يقولون قُتِلَ أمير المؤمنين</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ولله درّ مَن ينشد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دهي الناسَ في الإِسلامِ أَعظمُ نكبهٍ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تداعت لهاشمٍ الجبالُ تزلزلا</w:t>
      </w:r>
    </w:p>
    <w:p>
      <w:pPr>
        <w:pStyle w:val="BookText"/>
        <w:rPr/>
      </w:pPr>
      <w:r>
        <w:rPr>
          <w:rFonts w:ascii="Amiri" w:hAnsi="Amiri" w:eastAsia="Amiri" w:cs="Amiri"/>
          <w:color w:val="111111"/>
          <w:sz w:val="28"/>
          <w:sz w:val="28"/>
          <w:szCs w:val="28"/>
          <w:rtl w:val="true"/>
          <w:lang w:bidi="ar-SA"/>
        </w:rPr>
        <w:t xml:space="preserve">ومالَ لها العرشُ المجيدُ وأَعوَلَت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السَّبعِ الشّدادِ توجُّلا</w:t>
      </w:r>
    </w:p>
    <w:p>
      <w:pPr>
        <w:pStyle w:val="BookText"/>
        <w:rPr/>
      </w:pPr>
      <w:r>
        <w:rPr>
          <w:rFonts w:ascii="Amiri" w:hAnsi="Amiri" w:eastAsia="Amiri" w:cs="Amiri"/>
          <w:color w:val="111111"/>
          <w:sz w:val="28"/>
          <w:sz w:val="28"/>
          <w:szCs w:val="28"/>
          <w:rtl w:val="true"/>
          <w:lang w:bidi="ar-SA"/>
        </w:rPr>
        <w:t xml:space="preserve">وأَصبحتِ الشَّمسُ المنيرةُ في 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وبدرُ التمِّ مازالَ مُعوِلا</w:t>
      </w:r>
    </w:p>
    <w:p>
      <w:pPr>
        <w:pStyle w:val="BookText"/>
        <w:rPr/>
      </w:pPr>
      <w:r>
        <w:rPr>
          <w:rFonts w:ascii="Amiri" w:hAnsi="Amiri" w:eastAsia="Amiri" w:cs="Amiri"/>
          <w:color w:val="111111"/>
          <w:sz w:val="28"/>
          <w:sz w:val="28"/>
          <w:szCs w:val="28"/>
          <w:rtl w:val="true"/>
          <w:lang w:bidi="ar-SA"/>
        </w:rPr>
        <w:t xml:space="preserve">لفقد أَمير المؤمنين الَّذي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تشيَّدَ دينُ اللهِ في الخلقِ واعتلا</w:t>
      </w:r>
    </w:p>
    <w:p>
      <w:pPr>
        <w:pStyle w:val="BookText"/>
        <w:rPr/>
      </w:pPr>
      <w:r>
        <w:rPr>
          <w:rFonts w:ascii="Amiri" w:hAnsi="Amiri" w:eastAsia="Amiri" w:cs="Amiri"/>
          <w:color w:val="111111"/>
          <w:sz w:val="28"/>
          <w:sz w:val="28"/>
          <w:szCs w:val="28"/>
          <w:rtl w:val="true"/>
          <w:lang w:bidi="ar-SA"/>
        </w:rPr>
        <w:t xml:space="preserve">ومن عجبٍ كيفَ استقامَت قبابُها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وقطبُ وجودِ الكون صارَ مُعَطَّلا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خرَّ في محرابهِ متخصِّباً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البرايا أَشرفُ الخلقِ موئلا </w:t>
      </w:r>
    </w:p>
    <w:p>
      <w:pPr>
        <w:pStyle w:val="BookText"/>
        <w:rPr/>
      </w:pPr>
      <w:r>
        <w:rPr>
          <w:rFonts w:ascii="Amiri" w:hAnsi="Amiri" w:eastAsia="Amiri" w:cs="Amiri"/>
          <w:color w:val="111111"/>
          <w:sz w:val="28"/>
          <w:sz w:val="28"/>
          <w:szCs w:val="28"/>
          <w:rtl w:val="true"/>
          <w:lang w:bidi="ar-SA"/>
        </w:rPr>
        <w:t xml:space="preserve">ولكنَّ حلمَ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رسولِ اللهِ قد شمَلَ الملا</w:t>
      </w:r>
    </w:p>
    <w:p>
      <w:pPr>
        <w:pStyle w:val="BookText"/>
        <w:rPr/>
      </w:pPr>
      <w:r>
        <w:rPr>
          <w:rFonts w:ascii="Amiri" w:hAnsi="Amiri" w:eastAsia="Amiri" w:cs="Amiri"/>
          <w:color w:val="111111"/>
          <w:sz w:val="28"/>
          <w:sz w:val="28"/>
          <w:szCs w:val="28"/>
          <w:rtl w:val="true"/>
          <w:lang w:bidi="ar-SA"/>
        </w:rPr>
        <w:t xml:space="preserve">فيا ناعيَ الإِسلام إِن كنتَ ناعياً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 في نعاهُ بالكآبةِ مُعوِلا</w:t>
      </w:r>
    </w:p>
    <w:p>
      <w:pPr>
        <w:pStyle w:val="BookText"/>
        <w:rPr/>
      </w:pPr>
      <w:r>
        <w:rPr>
          <w:rFonts w:ascii="Amiri" w:hAnsi="Amiri" w:eastAsia="Amiri" w:cs="Amiri"/>
          <w:color w:val="111111"/>
          <w:sz w:val="28"/>
          <w:sz w:val="28"/>
          <w:szCs w:val="28"/>
          <w:rtl w:val="true"/>
          <w:lang w:bidi="ar-SA"/>
        </w:rPr>
        <w:t xml:space="preserve">فلم يبقَ للإسلامِ من بعد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 ولا والٍ به يرتجي الولا</w:t>
      </w:r>
    </w:p>
    <w:p>
      <w:pPr>
        <w:pStyle w:val="BookText"/>
        <w:rPr/>
      </w:pPr>
      <w:r>
        <w:rPr>
          <w:rFonts w:ascii="Amiri" w:hAnsi="Amiri" w:eastAsia="Amiri" w:cs="Amiri"/>
          <w:color w:val="111111"/>
          <w:sz w:val="28"/>
          <w:sz w:val="28"/>
          <w:szCs w:val="28"/>
          <w:rtl w:val="true"/>
          <w:lang w:bidi="ar-SA"/>
        </w:rPr>
        <w:t xml:space="preserve">أَمِثلُ عليّ خيرةُ الله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یُشقُّ جبيناً من بغيٍّ وأرذلا</w:t>
      </w:r>
    </w:p>
    <w:p>
      <w:pPr>
        <w:pStyle w:val="BookText"/>
        <w:rPr/>
      </w:pPr>
      <w:r>
        <w:rPr>
          <w:rFonts w:ascii="Amiri" w:hAnsi="Amiri" w:eastAsia="Amiri" w:cs="Amiri"/>
          <w:color w:val="111111"/>
          <w:sz w:val="28"/>
          <w:sz w:val="28"/>
          <w:szCs w:val="28"/>
          <w:rtl w:val="true"/>
          <w:lang w:bidi="ar-SA"/>
        </w:rPr>
        <w:t xml:space="preserve">فلا العين قرَّت بالحياةِ عقيبه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القلب ممّا نالهُ الطّهر قد سلا</w:t>
      </w:r>
      <w:r>
        <w:rPr>
          <w:rStyle w:val="FootnoteAnchor"/>
          <w:rtl w:val="true"/>
        </w:rPr>
        <w:footnoteReference w:id="6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رواية أبي مخنف التي مرت سابقاً في شهادته سلام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صلوات الله وسلامه عليه لمّا أذن في المسجد ونزل عن المأذنة وجعل يسبح الله ويقدسه ويكبّره ويهلله ويكثر من الصَّلاةِ على النَّبيِّ، وكان من عادته وكرم أَخلاقه انه يتفقد النائمين في المسجد ويقول للنائم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يرحمُك الله قُم للصلاة المكتوبة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يتلو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ففعل ذلك كما كان يفعل في جاري عادته مع النائمين في المسجد حتّى إِذا بلغ إلى الملعونِ ابن ملجم فراه نائماً على وجهه،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هذا قُم من نَومتِك هذه فإنّها نومة يمقتُها الله تعالى وهي نومة الشَّياطين ونومة أَهل النار، بل نم على </w:t>
      </w:r>
    </w:p>
    <w:p>
      <w:pPr>
        <w:pStyle w:val="BookText"/>
        <w:rPr/>
      </w:pPr>
      <w:r>
        <w:rPr>
          <w:rFonts w:ascii="Amiri" w:hAnsi="Amiri" w:eastAsia="Amiri" w:cs="Amiri"/>
          <w:color w:val="111111"/>
          <w:sz w:val="28"/>
          <w:sz w:val="28"/>
          <w:szCs w:val="28"/>
          <w:rtl w:val="true"/>
          <w:lang w:bidi="ar-SA"/>
        </w:rPr>
        <w:t xml:space="preserve">يمينك فإنّها نومة العلماء، أو على يسارك فإنّها نومة الحكماء،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على</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ظهرك فإنّها نومة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فتحرك الملعون كأَنّهُ يريد أن يقوم وهو في مكانه لا يبرح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هممت بشيءٍ تكاد السَّماوات يتفطَّرن منه وتنشق الأَرض وتخرّ الجبال هدّاً، ولو شئت لأنبأتك بما تحت ثيابك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ترکه وعَدَلَ عنه ومضى إلى محرابه وقام قائماً يصلِّي، وكان يطيل الركوع والسّجود في الصَّلاة كعاداته في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 قلبه، فلمّا أَحسَّ به الملعون انه دخل في صلاته قام مسرعاً وأَقبل يمشي حتّى وقف بإزاء الاسطوانة الَّتي كان الإِمام وبدر التَّمام يصلِّي اليها، فأمهله حتّى صلَّي الرّكعة الأَولى ورفع رأسه من السَّجدة الثانية، فعند ذلك أَخذَ عدو الله ابن ملجم السَّيف وهزَّه ثُمَّ ضربه على أُم رأَسه الشَّريف المكرَّم، فوقعت الضَّربة على الضَّربة الَّتي ضَرَبهُ عمر بن عبد ود العامري، ثُمَّ أَخذت الضَّربة من مفرق رأَسه إلى موضع السِّجود، فلمَّا أَحسَّ الإِمام عليه السَّلام بتلك الضَّربة لم يتأوه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واحتسب تلك المصيبة عند ربّه، ووقع على وجههِ وشيبته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وبالله وعلى ملة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وعدنا الله ورسوله، وصدق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صاح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قتلني ابن ملجم، قتلني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اليهودية ورب الكعبة، أَيِها النَّاس لا يفوتنكم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وسرى السّم في رأسه وبدنه، وثار جميع من في المسجد في طلب الملعون وماجوا بالسّلاح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كنت أرى إِلّا صفق الأَيدي على الهامات وعلوا الصَّرخات، وكان ابن ملجم لعنه الله حين ضربه خائفا مرعوبا، ثُمَّ ولىّ هارباً وخرج من المسجد، وأَحاط النَّاس بأَمير المؤمنين وهو في محرابه يشدُّ الضَّربة ويأَخذ التُّراب ويضعه عليها، ثُمَّ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خَلَقْنَاكُمْ وَفِيهَا نُعِيدُكُمْ وَمِنْهَا نُخْرِجُكُمْ تَارَةً أُخْرَى</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أَمر الله وصدق رسول الله صلَّی الله علیه وآله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لمّا ضربه ذلك الملعون ارتجت الأَرض وماجت البحار والسَّماوات واصطفقت أَبواب الجامع وضجَّت الملائكة في السَّماء وهبّت ريح عاصفة سوداء مظلمة، ونادی جبرائيل بين السَّماء والأَرض بصوتٍ يسمعه كلّ مستيقظ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تهدمت والله أَركان الهدى وانطمست والله نجوم السَّماء وأَعلام التّقى وانفصمت والله العروة الوثقى قُتل ابن عمّ المصطفی، قُتل الوصيّ المجتبی، قُتل عليّ المرتضى، </w:t>
      </w:r>
    </w:p>
    <w:p>
      <w:pPr>
        <w:pStyle w:val="BookText"/>
        <w:rPr/>
      </w:pP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الأوصياء، قَتله أشقى الأشقياء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أُم كلثوم رضوان الله عليها نعي جبرائيل لطمت على وجهها وخدها وشقت جیبها وصاحت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أبتاه، واعليّاه، وا محمّداه، واسیّداه، ثُمّ أقبلت على أخويها الحسن والحسين فأيقظتهما، وقالت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قُتل أبوكما فقاما يبكيان</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أُختاه كفّي عن البكاء حتّى نتعرف صحّة الخبر كي لا تشمت بنا الأعداء، فخرجا فإذا النَّاس ينوحون وينادون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إماماه، وا أمير المؤمنيناه، قُتل والله إِمام عابد زاهد مجاهد، لم يسجد لصنم قط، كان أشبه النّاس بأخيه رسول الله صلى الله عليه وآله وسلم، فلمّا سمع الحسنان صرخات النّاس ناديا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أَبتاه، واعليّاه، ليت الموت أعدمنا الحياة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وألقيا العمائم من رؤوسهما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وصلا الجامع ودخلاه وجدا أبا جعدة ابن هبيرة ومعه جماعة من النّاس وهم يجتهدون أن يقيموا عليّاً في المحراب لأَجل أن يصلّي بالنّاس فلم يطق النّهوض، وتأخَّر عن الصّف، وتقدم الحسن فصلَّی بالنَّاس، وأمير المؤمنين يصلِّي إيماء من جلوس، وهو يمسح الدم عن وجهه وکریمه الشّريف، يميل تارة ويسكن أُخرى، والحسن عليه السلام ينادي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انقطاع ظهراه يعزّ والله عَلَىَّ أن أراك هكذا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ففتح عينه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تجزع على أَبيك بعد اليوم هذا جدّك محمَّد المصطفى صلَّى الله عليه وآله وجدَّتك خديجة الكبرى وأُمّك فاطمة الزهراء صلوات الله عليهم أجمعين والحور العين محدقون منتظرون قدوم أَبيك، فطب نفساً وقر عيناً </w:t>
      </w:r>
    </w:p>
    <w:p>
      <w:pPr>
        <w:pStyle w:val="BookText"/>
        <w:rPr/>
      </w:pPr>
      <w:r>
        <w:rPr>
          <w:rFonts w:ascii="Amiri" w:hAnsi="Amiri" w:eastAsia="Amiri" w:cs="Amiri"/>
          <w:color w:val="111111"/>
          <w:sz w:val="28"/>
          <w:sz w:val="28"/>
          <w:szCs w:val="28"/>
          <w:rtl w:val="true"/>
          <w:lang w:bidi="ar-SA"/>
        </w:rPr>
        <w:t>وكفَّ عن البكاء، فإِنّ الملائكة قد ارتفعت أصواتها إلى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شاع الخبر في جوانب الكوفة، وضجَّ النَّاس، وخرجت المخدرات من خدورهن، ومضَينَ إلى الجامع ينظرن إلى سيّدهن أَمير المؤمنين، فدخل النَّاس الجامع، فوجدوا الحسن عليه السَّلام ورأس أبيه في حجره، وقد غسل الدم وشدَّ الضَّربة وهي تشخب دماً، وقد زاد وجهه بياضاً بصفرة، وهو يرمق السَّماء بطرفه ولسانه يسبح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أسألك يا ربي بالرفيع الأَعلى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فنظر الإمام الحسن عليه السَّلام في وجهه فراه مغشياً عليه، فعندها بکی بكاء شديداً وجعل يقبّل وجه أبيه، وما بين عينيه وموضع سجوده، فسقط من دموعه قطرات على وجه أبيه ففتح عينه فرآه باكيا،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بني يا حسن ما هذا البكاء والجزع فلا جزع على أَبيك بعد اليوم، هذا جَدُّك محمَّد المصطفى صلَّى الله عليه وآله وجدَّتُك خديجة الكبرى وأُمّك فاطمة الزهراء صلوات الله عليهم أجمعين والحور العين محدقون منتظرون قدوم أَبيك، فطب نفساً وقر عيناً وكفَّ عن البكاء، فإنّ الملائكة الكرام تبكي لبكائك، وأَنت تُقتل بعدي مسموماً مظلوماً، ويُقتل أخوك بالسَّیف مظلوماً، وتلحقان بجدكما وأبيكما وأُمّكما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أَبتِ أَما تعرفنا مَن قتلك، ومَن فعل هذا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قتلني ابن اليهودية، ابن ملجم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أباه من أيّ الطّرق نمضي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يمضي أحد في طلبه، فإنّه سيطلع عليكم من 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بيده إلى باب کندّه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يزل السّم يسري في رأسه وبدنه، ثُمّ أغمي عليه ساعة والنَّاس ينتظرون قدوم الملعون من باب کندة، فاشتغل النَّاس بالنظر إلى الباب ويرتقبون قدومه، وقد غصَّ المسجد بهم وهم بين بابكٍ وباكية، فما كان إلّا ساعة وإذا بالصّيحة قد ارتفعت، وزمرة من النّاس قد جاءوا بعدو الله ابن ملجم مكتوفاً هذا يلعنه وهذا يضربه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يبصق في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النَّاس بعضهم على بعض ينظرون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وأقبلوا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ينهشون لحمه بأسنانهم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ماذا فعلت؟ أَهلكت أُمّة محمَّد صلَّى الله عليه وآله، وقتلت خير النَّاس، وإنّه لصامت وبين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النخعي بيده سيف مشهور، وهو يردّ النّاس عن قتله،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قاتل أمير المؤمنين الإِمام علي بن أبي طالب عليه السَّلام حتّى دخلوا المسجد</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الشعبي</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أنظر إليه</w:t>
      </w:r>
      <w:r>
        <w:rPr>
          <w:rStyle w:val="FootnoteAnchor"/>
          <w:rtl w:val="true"/>
        </w:rPr>
        <w:footnoteReference w:id="657"/>
      </w:r>
      <w:r>
        <w:rPr>
          <w:rFonts w:ascii="Amiri" w:hAnsi="Amiri" w:eastAsia="Amiri" w:cs="Amiri"/>
          <w:color w:val="111111"/>
          <w:sz w:val="28"/>
          <w:sz w:val="28"/>
          <w:szCs w:val="28"/>
          <w:rtl w:val="true"/>
          <w:lang w:bidi="ar-SA"/>
        </w:rPr>
        <w:t xml:space="preserve">وعيناه قد طارتا في أُمِّ رأسه كأنّهما قطعتا علق، </w:t>
      </w:r>
    </w:p>
    <w:p>
      <w:pPr>
        <w:pStyle w:val="BookText"/>
        <w:rPr/>
      </w:pPr>
      <w:r>
        <w:rPr>
          <w:rFonts w:ascii="Amiri" w:hAnsi="Amiri" w:eastAsia="Amiri" w:cs="Amiri"/>
          <w:color w:val="111111"/>
          <w:sz w:val="28"/>
          <w:sz w:val="28"/>
          <w:szCs w:val="28"/>
          <w:rtl w:val="true"/>
          <w:lang w:bidi="ar-SA"/>
        </w:rPr>
        <w:t>وقد وقعت في وجهه ضربة قد هشمت وجهه وأنفه، والدَّم يسيل على لحيته وعلى صدره، وهو ينظر يميناً وشمالاً وعيناه قد طارتا في أُمّ رأسه، وهو أسمر اللّون حسن الوجه، وفي وجهه أثر السّجود، وكان على رأسه شعر أسود منشور على وجهه كأنه الشّيطان الرجيم، فلما حاذاني 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لنفسي بعد ما كنتُ 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أسناها وكنتُ أكيدها</w:t>
      </w:r>
    </w:p>
    <w:p>
      <w:pPr>
        <w:pStyle w:val="BookText"/>
        <w:rPr/>
      </w:pPr>
      <w:r>
        <w:rPr>
          <w:rFonts w:ascii="Amiri" w:hAnsi="Amiri" w:eastAsia="Amiri" w:cs="Amiri"/>
          <w:color w:val="111111"/>
          <w:sz w:val="28"/>
          <w:sz w:val="28"/>
          <w:szCs w:val="28"/>
          <w:rtl w:val="true"/>
          <w:lang w:bidi="ar-SA"/>
        </w:rPr>
        <w:t xml:space="preserve">أيا نفسُ كفّي من طِلابِكِ واصبري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تطلبي همّاً عليك يبيدها</w:t>
      </w:r>
    </w:p>
    <w:p>
      <w:pPr>
        <w:pStyle w:val="BookText"/>
        <w:rPr/>
      </w:pPr>
      <w:r>
        <w:rPr>
          <w:rFonts w:ascii="Amiri" w:hAnsi="Amiri" w:eastAsia="Amiri" w:cs="Amiri"/>
          <w:color w:val="111111"/>
          <w:sz w:val="28"/>
          <w:sz w:val="28"/>
          <w:szCs w:val="28"/>
          <w:rtl w:val="true"/>
          <w:lang w:bidi="ar-SA"/>
        </w:rPr>
        <w:t xml:space="preserve">فما قبل نُصحي وقد كنتُ ناصحاً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كنصحِ وليدٍ غابَ عنها وليدُها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طلبَت إلّا عنائِي وشِقوتي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طولَ مكثي في الجحيمِ بعيدها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جاؤا به اوقفوه بين يدي أمير المؤمنين عليه السَّلام حيث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أمثلك يقتل أمير المؤمنين وإمام المسلمين، وهذا جزاؤه منك حيث</w:t>
      </w:r>
      <w:r>
        <w:rPr>
          <w:rStyle w:val="FootnoteAnchor"/>
        </w:rPr>
        <w:footnoteReference w:id="65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أَولاك وقرَّبك وأَدناك وآثرك على غيرك، وهل كان بئس الإمام لك حتِى جازيته بهذا یا شقي؟ </w:t>
      </w:r>
    </w:p>
    <w:p>
      <w:pPr>
        <w:pStyle w:val="BookText"/>
        <w:rPr/>
      </w:pPr>
      <w:r>
        <w:rPr>
          <w:rFonts w:ascii="Amiri" w:hAnsi="Amiri" w:eastAsia="Amiri" w:cs="Amiri"/>
          <w:color w:val="111111"/>
          <w:sz w:val="28"/>
          <w:sz w:val="28"/>
          <w:szCs w:val="28"/>
          <w:rtl w:val="true"/>
          <w:lang w:bidi="ar-SA"/>
        </w:rPr>
        <w:t>فلم يتكلم، بل دمعت 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فانكبَّ الإِمام الحسن عليه السَّلام على أبيه يقبّله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قاتلك يا أباه، قد أَمكن الله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يجبه وكان عليه السَّلام نائما، فكره أن يوقظه من نومهِ، ثُمّ التفت الإمام الحسن عليه السَّلام إلى عدو الله بن ملجم لعنه الله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عدو الله هذا كان جزاء والدي منك، حيث قربّك، وأدناك، وحباك، وفضّلك على غيرك؟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 بئس الإمام لك حتّى جازيته بهذا الجزاء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أشقى الاشقياء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أفأنت تنقذ مَن في النّار؟ فعند ذلك ضجّت النّاس بالبكاء والنّحيب، وأمرهم الإمام الحسن عليه السَّلام بالسّكوت، ثُمّ التفت إلى الَّذي جاء به وهو حذيفة،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ظفرتَ بعدو الله وأين لقيته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إن حديثي معه لعجيب، وذلك إنّي كنت البارحة نائما في داري وزوجتي إلى جانبي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من غطفان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راقد وهي مستيقظة، إذ سَمِعَت الزعقة وناعياً ينعى أمير المؤمنين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تَهدَّمت والله أركان الهدى وانفصمت والله العروة الوثقى وانطمست والله أعلام التُّقى، قُتِلَ ابن عمّ المصطفی، قُتِلَ عليّ المرتضی، قَتَله أشقى الأشقياء</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فأيقظتني وقالت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نائم وقد قُتِلَ إمامكَ عليّ بن أبي طالب عليه السَّلام، فانتهبت من كلامها فزعاً مرعوباً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ويلك ما هذا الكلام، فضَّ الله </w:t>
      </w:r>
    </w:p>
    <w:p>
      <w:pPr>
        <w:pStyle w:val="BookText"/>
        <w:rPr/>
      </w:pPr>
      <w:r>
        <w:rPr>
          <w:rFonts w:ascii="IRNazanin" w:hAnsi="IRNazanin" w:eastAsia="IRNazanin"/>
          <w:color w:val="111111"/>
          <w:sz w:val="28"/>
          <w:sz w:val="28"/>
          <w:szCs w:val="28"/>
          <w:rtl w:val="true"/>
          <w:lang w:bidi="fa-IR"/>
        </w:rPr>
        <w:t>فاك، لعلّ الشّيطان قد ألقي في سمعكِ هذا الكلام، أو حلم ألقاه عليك في المنام، ويلك إنَّ أمير المؤمنين سلام الله عليه ليس لأحدٍ من خلقِ الله عليه تبعة ولا ظلامة، وإنّهُ لليتيم کالأب الرحيم وللأرملة كالزوج العطوف، وبعد ذلك فمن ذا الَّذي يقدر على قتلهِ، وهو الأسد الضّرغام، والبطل الهمام، والفارس القمقام، فأكثرت على الكلام والملام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ما لم تسمع، وعلمت ما لم 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سمعت، فأخبرتني بالصوت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ناعياً ينادي بأعلى صوته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تهدمت والله أركان الهدى وانطمست والله أعلام التُّقى، قُتِل ابن عمّ المصطفی، قُتِل عليّ المرتضی، قَتله أشقى الأشقياء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 بيتاً في الكوفة إِلّا وقد دخله هذا الصَّوت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أنا وهي في مراجعة الكلام وإذا أنا بضجّة عظيمة، وصيحة كبری وقائل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أَمير المؤمنين، فحسَّ قلبي بالشّر، فمددتُ يدي إلى سيفي وسللته من غمده وأخذته، ونزلت مسرعاً وفتحت باب داري وخرجت، فلمّا صرت وسط الجّادة نظرت يميناً وشمالاً وإذا بعدو الله يجول فيها يطلب الهرب فلم يجده، وإِذا قد انسدت عليه الطّرقات في وجهه، فلمّا نظرت اليه وهو كذلك رابني أَمره فناديته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ويلك من أَنت؟ وما تريد لا أُمَّ لك في وسط هذه الدّرب تمر وتجي؟ فتسمّى بغير اسمه وانتمى إلى غير نسبه،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أَقبلت؟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والى أين تريد تمضي في هذا الوقت؟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تقعد حتّى نصلّي مع أمير المؤمنين عليه السَّلام صلاة الغداة وتمضي في حاجتك؟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أقعد للصلاة فتفوتني 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إِنّي سمعت صيحة وقائلا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 المؤمنين فهل عندك من ذلك خبر؟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تمضي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نتحقق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وتمضي في حاجتك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ماضٍ في حاجتي وهي 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قال لي ذلك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لكع الرجال حاجتك أحبّ اليك من التّجسس عن أخبار أمير المؤمنين ووليّ الأولياء، إذاً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لكع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عند الله من خلاق، وحملت عليه بسيفي فهممت أن أعلوه به فراغ عنّي، فبينما أنا أُخاطبه ويخاطبني اذ هبّت ريح فكشفت عن أزاره، وإذا بسيف يلمع تحت ثيابه كأنه المرأة الصّافية، فلمّا رأيته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ما هذا السّيف الَّذي تحت ثيابك لعلّك أنت قاتله؟ فأراد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فأنطق الله لسانه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فرفعت سيفي وضربته، فرفع سيفه وهمَّ أن يعلوني، فانحرفت عنه وضربته على ساقيه فوقع لحينه، ووقعت عليه وصرخت صرخة شديدة، وأَردت أن آخذ سيفه فمانعني عنه، فخرج أهل الحيرة فأعانوني عليه حتّى أوثقته كتافاً وجئتك به، فها هو بين يديك فاصنع به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نصرَ وليّه وخذلَ عدوّه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انكب على أبيه يقبله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أباه، هذا عدوُّ الله وعدوّك قد أمكن الله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يجبه وكان نائِما فكره أن يوقظه من نومه، فرقد ساعة ثُمّ فتح عينيه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إرفقوا بي يا ملائكة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الإِمام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عدوُّ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ملجم قد أمكننا الله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حضر بين يديك</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أمير المؤمنين عليه السَّلام عينيه ونظر إليه وهو مكتوف وسيفه معلق في عنقه، فقال له بضعف وانکسار صوت ورأفة ورحمة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هذا لقد جنيت عظيماً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وارتكبت أمراً عظيماً وخطباً جسيماً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أبئس الإمام کنتُ لك حتّى جازيتني بهذا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ألم أكن شفيقاً عليك وآثرتك على غيرك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وأحسنت إليك وزدت في </w:t>
      </w:r>
    </w:p>
    <w:p>
      <w:pPr>
        <w:pStyle w:val="BookText"/>
        <w:rPr/>
      </w:pPr>
      <w:r>
        <w:rPr>
          <w:rFonts w:ascii="Amiri" w:hAnsi="Amiri" w:eastAsia="Amiri" w:cs="Amiri"/>
          <w:color w:val="111111"/>
          <w:sz w:val="28"/>
          <w:sz w:val="28"/>
          <w:szCs w:val="28"/>
          <w:rtl w:val="true"/>
          <w:lang w:bidi="ar-SA"/>
        </w:rPr>
        <w:t>إعطائك؟ ألم يكن يقال لي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فخليتُ لك السّبيل ومنحتُك عطائي، وقد كنتُ أعلم أنك قاتلي لا محالة؟ ولكن رجوت بذلك الاستظهار من الله تعالى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 أن ترجع عن غيك، فغلبت عليك الشّقاوة، فقتلتني يا شقي الأشقياء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فدمعت عين ابن ملجم لعنه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أفأنت تنقذ مَن في النّار؟</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عليه السَّلام إلى ابنه الحسن عليه السَّلام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إرفق بأسيرك،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وأحسن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إلى عينيه قد طارتا في أُمِّ رأسه، وقلبه يرجف منك خوفاً ورعباً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الإمام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قد قتلك هذا اللّعين وافجعنا فيك والمسلمين، وأنت تأمرنا بالرفقِ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بيت لا نزداد على المذنب الينا إلّا كرماً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والشّفقة والرّحمة من شيمتنا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شيمته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بحقي عليك يا بني أن تطعمه مما تأكل واسقه مما تشرب، ولا تقيد له قدماً ولا تغلّ له يداً، فان أنا متّ فاقتص منه بأن تقتله وتضربه ضربة واحدة أو تحرقه بالنار، ولا تمثل بالرجل، فقد سمعت جدّك رسول الله صلّى الله عليه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إياکُم والمُثلة ولو بالكلبِ العقور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أنا عشت فأنا أولى بحقّي، فإن عفوت، فنحن أهل بيت لا نزداد على المذنب إلّا عفواً و کرماً</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ولله در الشّاعر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فللهِ من خطبٍ دهي الدّينَ 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واشفت به شمَّ الرعان</w:t>
      </w:r>
      <w:r>
        <w:rPr>
          <w:rStyle w:val="FootnoteAnchor"/>
          <w:rtl w:val="true"/>
        </w:rPr>
        <w:footnoteReference w:id="660"/>
      </w:r>
      <w:r>
        <w:rPr>
          <w:rFonts w:ascii="IRNazanin" w:hAnsi="IRNazanin" w:eastAsia="IRNazanin"/>
          <w:color w:val="111111"/>
          <w:sz w:val="28"/>
          <w:sz w:val="28"/>
          <w:szCs w:val="28"/>
          <w:rtl w:val="true"/>
          <w:lang w:bidi="fa-IR"/>
        </w:rPr>
        <w:t>على المسرا</w:t>
      </w:r>
    </w:p>
    <w:p>
      <w:pPr>
        <w:pStyle w:val="BookText"/>
        <w:rPr/>
      </w:pPr>
      <w:r>
        <w:rPr>
          <w:rFonts w:ascii="Amiri" w:hAnsi="Amiri" w:eastAsia="Amiri" w:cs="Amiri"/>
          <w:color w:val="111111"/>
          <w:sz w:val="28"/>
          <w:sz w:val="28"/>
          <w:szCs w:val="28"/>
          <w:rtl w:val="true"/>
          <w:lang w:bidi="ar-SA"/>
        </w:rPr>
        <w:t xml:space="preserve">أيُقتلُ مصباحُ المساجدِ ساجداً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من سيفِ المرادي فما أجرا</w:t>
      </w:r>
    </w:p>
    <w:p>
      <w:pPr>
        <w:pStyle w:val="BookText"/>
        <w:rPr/>
      </w:pPr>
      <w:r>
        <w:rPr>
          <w:rFonts w:ascii="Amiri" w:hAnsi="Amiri" w:eastAsia="Amiri" w:cs="Amiri"/>
          <w:color w:val="111111"/>
          <w:sz w:val="28"/>
          <w:sz w:val="28"/>
          <w:szCs w:val="28"/>
          <w:rtl w:val="true"/>
          <w:lang w:bidi="ar-SA"/>
        </w:rPr>
        <w:t xml:space="preserve">حقيقٌ عليَّ أن يشجَّ کریمه 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لله من وقعةٍ کبری</w:t>
      </w:r>
    </w:p>
    <w:p>
      <w:pPr>
        <w:pStyle w:val="BookText"/>
        <w:rPr/>
      </w:pPr>
      <w:r>
        <w:rPr>
          <w:rFonts w:ascii="Amiri" w:hAnsi="Amiri" w:eastAsia="Amiri" w:cs="Amiri"/>
          <w:color w:val="111111"/>
          <w:sz w:val="28"/>
          <w:sz w:val="28"/>
          <w:szCs w:val="28"/>
          <w:rtl w:val="true"/>
          <w:lang w:bidi="ar-SA"/>
        </w:rPr>
        <w:t xml:space="preserve">مقيمٌ لفرضِ الله يُقتلُ ساجداً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ويخضبُ من قاني الدّم الشّيبةَ الغرا</w:t>
      </w:r>
    </w:p>
    <w:p>
      <w:pPr>
        <w:pStyle w:val="BookText"/>
        <w:rPr/>
      </w:pPr>
      <w:r>
        <w:rPr>
          <w:rFonts w:ascii="Amiri" w:hAnsi="Amiri" w:eastAsia="Amiri" w:cs="Amiri"/>
          <w:color w:val="111111"/>
          <w:sz w:val="28"/>
          <w:sz w:val="28"/>
          <w:szCs w:val="28"/>
          <w:rtl w:val="true"/>
          <w:lang w:bidi="ar-SA"/>
        </w:rPr>
        <w:t xml:space="preserve">فلله خطب لا يطاقُ حمولُهُ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ورزءٌ نفي عنّا التّجلَّدَ والصّبرا</w:t>
      </w:r>
    </w:p>
    <w:p>
      <w:pPr>
        <w:pStyle w:val="BookText"/>
        <w:rPr/>
      </w:pPr>
      <w:r>
        <w:rPr>
          <w:rFonts w:ascii="Amiri" w:hAnsi="Amiri" w:eastAsia="Amiri" w:cs="Amiri"/>
          <w:color w:val="111111"/>
          <w:sz w:val="28"/>
          <w:sz w:val="28"/>
          <w:szCs w:val="28"/>
          <w:rtl w:val="true"/>
          <w:lang w:bidi="ar-SA"/>
        </w:rPr>
        <w:t xml:space="preserve">مصابٌ له ناحت ملائكةُ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عجباً لو كَوَّرَ الشّمس والبدرا</w:t>
      </w:r>
    </w:p>
    <w:p>
      <w:pPr>
        <w:pStyle w:val="BookText"/>
        <w:rPr/>
      </w:pPr>
      <w:r>
        <w:rPr>
          <w:rFonts w:ascii="Amiri" w:hAnsi="Amiri" w:eastAsia="Amiri" w:cs="Amiri"/>
          <w:color w:val="111111"/>
          <w:sz w:val="28"/>
          <w:sz w:val="28"/>
          <w:szCs w:val="28"/>
          <w:rtl w:val="true"/>
          <w:lang w:bidi="ar-SA"/>
        </w:rPr>
        <w:t xml:space="preserve">عدِمتُ حياتي ان سلوتُك حيدراً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قتيلاً بلا ذنبٍ فذي أَكبد حرّی</w:t>
      </w:r>
    </w:p>
    <w:p>
      <w:pPr>
        <w:pStyle w:val="BookText"/>
        <w:rPr/>
      </w:pPr>
      <w:r>
        <w:rPr>
          <w:rFonts w:ascii="Amiri" w:hAnsi="Amiri" w:eastAsia="Amiri" w:cs="Amiri"/>
          <w:color w:val="111111"/>
          <w:sz w:val="28"/>
          <w:sz w:val="28"/>
          <w:szCs w:val="28"/>
          <w:rtl w:val="true"/>
          <w:lang w:bidi="ar-SA"/>
        </w:rPr>
        <w:t xml:space="preserve">سأَبكيكَ في حجرِ الزّكي مسنَّداً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يعالجُ إذ حلَّ القضاءُ به سکری</w:t>
      </w:r>
    </w:p>
    <w:p>
      <w:pPr>
        <w:pStyle w:val="BookText"/>
        <w:rPr/>
      </w:pPr>
      <w:r>
        <w:rPr>
          <w:rFonts w:ascii="Amiri" w:hAnsi="Amiri" w:eastAsia="Amiri" w:cs="Amiri"/>
          <w:color w:val="111111"/>
          <w:sz w:val="28"/>
          <w:sz w:val="28"/>
          <w:szCs w:val="28"/>
          <w:rtl w:val="true"/>
          <w:lang w:bidi="ar-SA"/>
        </w:rPr>
        <w:t xml:space="preserve">وعيناهُ كالغيثِ الهطولِ وإن صحا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ثناءَ الله والحمدَ والشّكرا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يوصّي بنيهِ يا بنيِ تعاونوا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البرِ والتقوى ولا تعملوا شرا </w:t>
      </w:r>
      <w:bookmarkStart w:id="175" w:name="pg8972_97015"/>
    </w:p>
    <w:p>
      <w:pPr>
        <w:pStyle w:val="BookText"/>
        <w:rPr/>
      </w:pPr>
      <w:bookmarkEnd w:id="175"/>
      <w:r>
        <w:rPr>
          <w:rFonts w:ascii="Amiri" w:hAnsi="Amiri" w:eastAsia="Amiri" w:cs="Amiri"/>
          <w:color w:val="111111"/>
          <w:sz w:val="28"/>
          <w:sz w:val="28"/>
          <w:szCs w:val="28"/>
          <w:rtl w:val="true"/>
          <w:lang w:bidi="ar-SA"/>
        </w:rPr>
        <w:t xml:space="preserve">وقوموا بمسنونِ الإلهِ وفرضِهِ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الخطبِ اذ خان العدوَّ بکم صبرا</w:t>
      </w:r>
      <w:r>
        <w:rPr>
          <w:rStyle w:val="FootnoteAnchor"/>
          <w:rtl w:val="true"/>
        </w:rPr>
        <w:footnoteReference w:id="661"/>
      </w:r>
    </w:p>
    <w:p>
      <w:pPr>
        <w:pStyle w:val="Heading2"/>
        <w:numPr>
          <w:ilvl w:val="1"/>
          <w:numId w:val="1"/>
        </w:numPr>
        <w:rPr/>
      </w:pPr>
      <w:bookmarkStart w:id="176" w:name="__RefHeading___Toc1726152_2870459653"/>
      <w:bookmarkStart w:id="177" w:name="_Toc54"/>
      <w:bookmarkEnd w:id="176"/>
      <w:r>
        <w:rPr>
          <w:rtl w:val="true"/>
        </w:rPr>
        <w:t>[</w:t>
      </w:r>
      <w:r>
        <w:rPr>
          <w:rtl w:val="true"/>
        </w:rPr>
        <w:t>رواية محمد بن الحنفية رضوان الله عليه في شهادته سلام الله عليه</w:t>
      </w:r>
      <w:r>
        <w:rPr>
          <w:rtl w:val="true"/>
        </w:rPr>
        <w:t>].</w:t>
      </w:r>
      <w:bookmarkEnd w:id="177"/>
    </w:p>
    <w:p>
      <w:pPr>
        <w:pStyle w:val="BookText"/>
        <w:rPr/>
      </w:pPr>
      <w:r>
        <w:rPr>
          <w:rFonts w:ascii="Amiri" w:hAnsi="Amiri" w:eastAsia="Amiri" w:cs="Amiri"/>
          <w:color w:val="111111"/>
          <w:sz w:val="28"/>
          <w:sz w:val="28"/>
          <w:szCs w:val="28"/>
          <w:rtl w:val="true"/>
          <w:lang w:bidi="ar-SA"/>
        </w:rPr>
        <w:t>وروي عن محمد ابن الحنفية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 بعد ما ضُرب على مفرِق رأسه،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احملوني إلى موضع مصلّاي في منزلّي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فحملناه إليه وهو مدنف</w:t>
      </w:r>
      <w:r>
        <w:rPr>
          <w:rStyle w:val="FootnoteAnchor"/>
          <w:rtl w:val="true"/>
        </w:rPr>
        <w:footnoteReference w:id="662"/>
      </w:r>
      <w:r>
        <w:rPr>
          <w:rFonts w:ascii="Amiri" w:hAnsi="Amiri" w:eastAsia="Amiri" w:cs="Amiri"/>
          <w:color w:val="111111"/>
          <w:sz w:val="28"/>
          <w:sz w:val="28"/>
          <w:szCs w:val="28"/>
          <w:rtl w:val="true"/>
          <w:lang w:bidi="ar-SA"/>
        </w:rPr>
        <w:t>، والنّاس حوله وهم في حزن عظيم وأسف، وقد أشرفوا على الهلاك من شدّة البكاء</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التفت إليه ابنه الحسين عليه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يبكي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لنا بعدك؟ إنّ يومَكَ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أَهل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کيوم رسول الله صلّى الله عليه وآله، ومن أجلك تعلَّمتُ البكاء، يعزُّ والله عَلَىَّ أن أراك 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منكّس الأبطال والفرسان، ومبيد الشّجعان والأقران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فناداه أمير المؤمنين عليه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عبد الله أدن منّي يا 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فدنا منه وقد قرحت عيناه من البكاء، فمسح دموعه ووضع يده على قلبه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بنيّ ربط الله على قلبك بالصّبر، وأَجزل لك ولإخوانك</w:t>
      </w:r>
      <w:r>
        <w:rPr>
          <w:rStyle w:val="FootnoteAnchor"/>
          <w:rtl w:val="true"/>
        </w:rPr>
        <w:footnoteReference w:id="663"/>
      </w:r>
      <w:r>
        <w:rPr>
          <w:rFonts w:ascii="Amiri" w:hAnsi="Amiri" w:eastAsia="Amiri" w:cs="Amiri"/>
          <w:color w:val="111111"/>
          <w:sz w:val="28"/>
          <w:sz w:val="28"/>
          <w:szCs w:val="28"/>
          <w:rtl w:val="true"/>
          <w:lang w:bidi="ar-SA"/>
        </w:rPr>
        <w:t>عظيم الأجر، فسكّن روعتك واهدأ من بكائِك، فإنّ الله لكم حافظ وولي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أُدخِلَ إلى حجرته وجلس في محرابه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وأقبلت إليه زينب وأم كلثوم رضوان الله عليهن حتّى جلستا معه على فراشه وهما تندبانه وتقولان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مَن للصّغير حتّى يكبر؟ ومَن للكبير بين الملا؟ يا أبتاه حزننا عليك طويل لا يفنى، وعبرتنا عليك لا ترقأ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فضجَّ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وراء 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بالبكاء والنّحيب، وفاضت دموع أمير المؤمنين عليه السَّلام عند ذلك وجعل يقلّب طرفه وينظر لأهل بيته وأولاده، ثُمّ دعا الحسن والحسين عليها السَّلام وجعل يحضنهما ويقبلهما، ثُمَّ أُغميَّ عليه ساعة طويلة، وأَفاق، وكذلك كان رسول الله صلَّى الله عليه وآله يغمي عليه تارة ويفيق أُخرى لأنّه صلَّى الله عليه وآله كان مسموماً</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نسبةَ الإغماء إلى جناب نبيّ الهدى وإلى خلفائه أئمة الورى ليس هو كإغماء الأنام، بل هو حالة التّجرد عمّا في هذه الدّار إلى النظرِ في عظمة الله العليّ الجبّار وملاحظة منازل القرب في دار القرار، لا زوال العقل منهم وذهاب العلم عنهم، حاشا ثُمّ حاشاهم، إذ هم الحجج البالغة والأنوار الإلهية والنفوس القدسية في الهياكلِ البّشرية، بل هم وجهه الَّذي لا يبلى والذي لا يعتريه التغيّر </w:t>
      </w:r>
    </w:p>
    <w:p>
      <w:pPr>
        <w:pStyle w:val="BookText"/>
        <w:rPr/>
      </w:pPr>
      <w:r>
        <w:rPr>
          <w:rFonts w:ascii="Amiri" w:hAnsi="Amiri" w:eastAsia="Amiri" w:cs="Amiri"/>
          <w:color w:val="111111"/>
          <w:sz w:val="28"/>
          <w:sz w:val="28"/>
          <w:szCs w:val="28"/>
          <w:rtl w:val="true"/>
          <w:lang w:bidi="ar-SA"/>
        </w:rPr>
        <w:t>والنّقص، وهذه الحادثات الَّتي تصير بهم هي المايزة لهم عن خالقهم وباريهم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أفاق ناوله الحسن عليه السَّلام قعبا من لبن فشرب منه قليلاً، ثُمّ نحّاه عن فمه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احملوه إلى أسيركم وارفقوا به إلى حين موتي، وتطعمه مما تأكل وتسقيه مما تشرب حتّى تكون أكرم منه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حملوا اليه اللّبن وأخبروه بما قال أمير المؤمنين عليه السَّلام في حقه، فاخذ الملعون اللّبن وشربه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محمد بن الحنفية ايضاً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بتنا ليلة العشرين من شهرِ رمضان مع أبي وقد نزل السّمّ إلى قدميه، وكان يصلّي تلك اللّيلة من جلوس، ولم يزل يوصينا بوصاياه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ويعزينا عن نفسه ويخبرنا بأمره وتبيانه إلى حين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استأذن النّاس عليه فأذن لهم بالدّخول فدخلوا وسلّموا عليه فرد عليهم السَّلام،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سلوني قبل أن تفقدوني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النّاس يسألونه فقال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خففوا سؤالكم لمصيبتكم بإمامكم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النّاس عند ذلك بكاء شديداً، واشفقوا أن يسألوه تخفيفاً عنه، فقام اليه حجر بن عدي وقال في شانه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أسفا على المولى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الأطهارِ حيدرةَ الزّكيّ</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قتله کافرٌ رجسٌ زنیمٌ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لعينٌ فاسقٌ نغل شقيّ </w:t>
      </w:r>
    </w:p>
    <w:p>
      <w:pPr>
        <w:pStyle w:val="BookText"/>
        <w:rPr/>
      </w:pPr>
      <w:r>
        <w:rPr>
          <w:rFonts w:ascii="Amiri" w:hAnsi="Amiri" w:eastAsia="Amiri" w:cs="Amiri"/>
          <w:color w:val="111111"/>
          <w:sz w:val="28"/>
          <w:sz w:val="28"/>
          <w:szCs w:val="28"/>
          <w:rtl w:val="true"/>
          <w:lang w:bidi="ar-SA"/>
        </w:rPr>
        <w:t xml:space="preserve">فيلعن ربُّنا من حادَ عنکم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ويبرء منكم لعناً وبي</w:t>
      </w:r>
    </w:p>
    <w:p>
      <w:pPr>
        <w:pStyle w:val="BookText"/>
        <w:rPr/>
      </w:pPr>
      <w:r>
        <w:rPr>
          <w:rFonts w:ascii="Amiri" w:hAnsi="Amiri" w:eastAsia="Amiri" w:cs="Amiri"/>
          <w:color w:val="111111"/>
          <w:sz w:val="28"/>
          <w:sz w:val="28"/>
          <w:szCs w:val="28"/>
          <w:rtl w:val="true"/>
          <w:lang w:bidi="ar-SA"/>
        </w:rPr>
        <w:t xml:space="preserve">لأنكم بيومِ الحشرِ ذخري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عترةُ الهادي النّبيّ</w:t>
      </w:r>
    </w:p>
    <w:p>
      <w:pPr>
        <w:pStyle w:val="BookText"/>
        <w:rPr/>
      </w:pPr>
      <w:r>
        <w:rPr>
          <w:rFonts w:ascii="Amiri" w:hAnsi="Amiri" w:eastAsia="Amiri" w:cs="Amiri"/>
          <w:color w:val="111111"/>
          <w:sz w:val="28"/>
          <w:sz w:val="28"/>
          <w:szCs w:val="28"/>
          <w:rtl w:val="true"/>
          <w:lang w:bidi="ar-SA"/>
        </w:rPr>
        <w:t>فلمّا بصر به وسمع شعره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لي بك إذا دُعيت إلى البراءة منّي، فما عساك أن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 المؤمنين لو قطّعت بالسّيوف إربا إرباً، وأُضرِمت لي النّار والقيت فيها لآثرت ذلك على البراءة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وفّقت لكلِّ خير يا حجر، جزاك الله خيراً عن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شربةٍ مِن 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فاتوه بلبن في قعب فأخذه وشربه كلّه، فذكر ابن ملجم وإنّه لم يخلف له شيئا،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أَمْرُ اللَّهِ قَدَرًا مَقْدُورًا</w:t>
      </w:r>
      <w:r>
        <w:rPr>
          <w:rFonts w:eastAsia="Amiri" w:cs="Amiri" w:ascii="Amiri" w:hAnsi="Amiri"/>
          <w:color w:val="111111"/>
          <w:sz w:val="28"/>
          <w:szCs w:val="28"/>
          <w:rtl w:val="true"/>
          <w:lang w:bidi="ar-SA"/>
        </w:rPr>
        <w:t>»</w:t>
      </w:r>
      <w:r>
        <w:rPr>
          <w:rStyle w:val="FootnoteAnchor"/>
          <w:rtl w:val="true"/>
        </w:rPr>
        <w:footnoteReference w:id="666"/>
      </w:r>
      <w:r>
        <w:rPr>
          <w:rFonts w:ascii="IRNazanin" w:hAnsi="IRNazanin" w:eastAsia="IRNazanin"/>
          <w:color w:val="111111"/>
          <w:sz w:val="28"/>
          <w:sz w:val="28"/>
          <w:szCs w:val="28"/>
          <w:rtl w:val="true"/>
          <w:lang w:bidi="fa-IR"/>
        </w:rPr>
        <w:t>اعلموا أني شربت الجميع ولم أبق لأسير کم شيئاً من هذا، ألا وإنّه آخر زادي من الدنيا، فبالله عليك يا بني إلّا سقيته مثل ما شربت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إليه ذلك فشربه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ابن الحنفية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ليلة إحدى وعشرين من شهر رمضان، وأظلم اللّيل، جمع أبي أولاده وأهل بيته وودعهم،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w:t>
      </w:r>
    </w:p>
    <w:p>
      <w:pPr>
        <w:pStyle w:val="BookText"/>
        <w:rPr/>
      </w:pPr>
      <w:r>
        <w:rPr>
          <w:rFonts w:ascii="Amiri" w:hAnsi="Amiri" w:eastAsia="Amiri" w:cs="Amiri"/>
          <w:color w:val="111111"/>
          <w:sz w:val="28"/>
          <w:sz w:val="28"/>
          <w:szCs w:val="28"/>
          <w:rtl w:val="true"/>
          <w:lang w:bidi="ar-SA"/>
        </w:rPr>
        <w:t>محمّد ويا أبا عبد الله كأنّي بكما وقد خرجت عليكما الفتن من بعدي من هنا ومن هنا، فاصبرا حتّى يحكم الله وهو خير الحاكمين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یا أبا عبد الله أنت شهید هذه الأُمّة، فعليك بتقوى الله والصّبر على بلائه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أُغمي عليه ساعة وأفاق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رسول الله صلَّى الله عليه وآله وعمّي حمزة وأخي جعفر وأصحاب رسول الله وكلّهم يقولون عجّل قدومك علينا، فإنّا إليك مشتاقون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أدار عينيه في أهل بيته كلّهم،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استودعكم الله جميعاً، سدّدكم الله جميعاً، حفظكم الله جميعاً، الله خليفتي عليكم وكفى بالله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وعليكم السَّلام یا رسل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لِمِثْلِ هَذَا فَلْيَعْمَلِ الْعَامِلُونَ</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وهو يذكر الله كثيراً، وما زال يذكر الله ويشهد الشّهادتين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استقبل القبلة وغمض عينيه ومدّ رجليه ويديه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 لا إله إلّا </w:t>
      </w:r>
      <w:bookmarkStart w:id="178" w:name="pg8972_97024"/>
    </w:p>
    <w:p>
      <w:pPr>
        <w:pStyle w:val="BookText"/>
        <w:rPr/>
      </w:pPr>
      <w:bookmarkEnd w:id="178"/>
      <w:r>
        <w:rPr>
          <w:rFonts w:ascii="Amiri" w:hAnsi="Amiri" w:eastAsia="Amiri" w:cs="Amiri"/>
          <w:color w:val="111111"/>
          <w:sz w:val="28"/>
          <w:sz w:val="28"/>
          <w:szCs w:val="28"/>
          <w:rtl w:val="true"/>
          <w:lang w:bidi="ar-SA"/>
        </w:rPr>
        <w:t>الله وحده لا شريك له وأشهد أنّ محمّداً عبده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قضى نحبه صلوات الله عليه</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9" w:name="__RefHeading___Toc1726154_2870459653"/>
      <w:bookmarkStart w:id="180" w:name="_Toc55"/>
      <w:bookmarkEnd w:id="179"/>
      <w:r>
        <w:rPr>
          <w:rtl w:val="true"/>
        </w:rPr>
        <w:t>[</w:t>
      </w:r>
      <w:r>
        <w:rPr>
          <w:rtl w:val="true"/>
        </w:rPr>
        <w:t>رواية الأصبغ بن نباته رضوان الله عليه في شهادته سلام الله عليه</w:t>
      </w:r>
      <w:r>
        <w:rPr>
          <w:rtl w:val="true"/>
        </w:rPr>
        <w:t>].</w:t>
      </w:r>
      <w:bookmarkEnd w:id="180"/>
    </w:p>
    <w:p>
      <w:pPr>
        <w:pStyle w:val="BookText"/>
        <w:rPr/>
      </w:pPr>
      <w:r>
        <w:rPr>
          <w:rFonts w:ascii="IRNazanin" w:hAnsi="IRNazanin" w:eastAsia="IRNazanin"/>
          <w:color w:val="111111"/>
          <w:sz w:val="28"/>
          <w:sz w:val="28"/>
          <w:szCs w:val="28"/>
          <w:rtl w:val="true"/>
          <w:lang w:bidi="fa-IR"/>
        </w:rPr>
        <w:t>وقال الأصبغ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ضرب ابن ملجم سيّدي أمير المؤمنين صلوات الله وسلامه عليه، غدونا نفراً من أصحابنا أنا والحارث و سوید بن غفلة وجماعة معنا، فقعدنا بالباب، فسمعنا البكاء فبكينا، فخرج الينا الإمام الحسن عليه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لكم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لمنازلكم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فانصرف القوم غيري، فاشتد البكاء من منزله فبكيت، فخرج الإمام الحسن عليه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أقل لكم انصرفوا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بن رسول الله لا تتابعني نفسي، ولا تحملني على أن أنصرف حتّى أرى أمير المؤمنين صلوات الله وسلامه عليه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وبكيت، فدخل فلم يلبث أن خرج،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فدخلت عليه فإذا هو مسنّد معصّب الرأس بعمامة صفراء وقد نزف واصفر لون وجهه، ما أدري وجهه أصفر أو العمامة صفراء، فانكببتُ عليه أُقبّله فبكيت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تبكِ یا أصبغ فإنّها والله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والله أعلم إنك تصير إلى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أبكي لفقداني إياك يا أمير المؤمنين، جعلت فداك حدثني بحديث سمعته من رسول الله صلَّى الله عليه وآله، فإنّي لا أری أسمع منك حديثا بعد يومي هذا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أصبغ دعاني رسول الله صلَّى الله عليه وآله يوماً</w:t>
      </w:r>
      <w:r>
        <w:rPr>
          <w:rStyle w:val="FootnoteAnchor"/>
          <w:rtl w:val="true"/>
        </w:rPr>
        <w:footnoteReference w:id="670"/>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انطلق حتّى تأتي مسجدي، ثُمّ تصعد منبري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وقم دون مقامي بمرقاة</w:t>
      </w:r>
      <w:r>
        <w:rPr>
          <w:rFonts w:eastAsia="Amiri" w:cs="Amiri" w:ascii="Amiri" w:hAnsi="Amiri"/>
          <w:color w:val="111111"/>
          <w:sz w:val="28"/>
          <w:szCs w:val="28"/>
          <w:rtl w:val="true"/>
          <w:lang w:bidi="ar-SA"/>
        </w:rPr>
        <w:t>]</w:t>
      </w:r>
      <w:r>
        <w:rPr>
          <w:rStyle w:val="FootnoteAnchor"/>
          <w:rtl w:val="true"/>
        </w:rPr>
        <w:footnoteReference w:id="671"/>
      </w:r>
      <w:r>
        <w:rPr>
          <w:rFonts w:ascii="Amiri" w:hAnsi="Amiri" w:eastAsia="Amiri" w:cs="Amiri"/>
          <w:color w:val="111111"/>
          <w:sz w:val="28"/>
          <w:sz w:val="28"/>
          <w:szCs w:val="28"/>
          <w:rtl w:val="true"/>
          <w:lang w:bidi="ar-SA"/>
        </w:rPr>
        <w:t>، ثُمّ تدعو النّاس إليك، فتحمد الله وتثني عليه وتصلّي عّلَىَّ صلاة كثيرة،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رسول رسول الله إليكم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لعنة الله ولعنة ملائكته المقربين وأنبيائه المرسلين ولعنتي على مَن انتمى إلى غير أبيه، أو ادّعى إلى غير مواليه، أو ظلم أجيراً أُجرته</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فأتيتُ مسجده وصعدت منبره، فلمّا رأتني قريش ومَن كانَ في المسجد أقبلوا نحوي، فحمدت الله وأثنيت عليه وصلّيت على رسول الله صلَّى الله عليه وآله صلاة كثيرة،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إني رسول رسول الله إليكم وهو يقول لكم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إنَّ لعنةَ الله والملائكة المقربين والأنبياء والمرسلين ولعنتي على من انتمى إلى غير أبيه، أو ادّعى إلى غير مواليه، أو ظلم أجيراً اجرته</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يتكلم أحد إلّا عمر بن الخطاب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بلغت يا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بكلام غير مفسر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ذلك رسول الله صلّى الله عليه وآله، فرجعت إلى النّبيّ وأخبرته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مسجدي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واصعد منبري، فاحمد الله واثني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ما كنّا لنجيئكم بشيءٍ إلّا وعندنا تأويله وتفسيره، ألا وإنّي أبوكم، ألا وإنّي مولاكم، ألا وإنّي أجيركم</w:t>
      </w:r>
      <w:r>
        <w:rPr>
          <w:rFonts w:eastAsia="Amiri" w:cs="Amiri" w:ascii="Amiri" w:hAnsi="Amiri"/>
          <w:color w:val="111111"/>
          <w:sz w:val="28"/>
          <w:szCs w:val="28"/>
          <w:rtl w:val="true"/>
          <w:lang w:bidi="ar-SA"/>
        </w:rPr>
        <w:t>»</w:t>
      </w:r>
      <w:r>
        <w:rPr>
          <w:rStyle w:val="FootnoteAnchor"/>
          <w:rtl w:val="true"/>
        </w:rPr>
        <w:footnoteReference w:id="674"/>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الثمالي، عن حبيب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عليه السَّلام </w:t>
      </w:r>
    </w:p>
    <w:p>
      <w:pPr>
        <w:pStyle w:val="BookText"/>
        <w:rPr/>
      </w:pPr>
      <w:r>
        <w:rPr>
          <w:rFonts w:ascii="Amiri" w:hAnsi="Amiri" w:eastAsia="Amiri" w:cs="Amiri"/>
          <w:color w:val="111111"/>
          <w:sz w:val="28"/>
          <w:sz w:val="28"/>
          <w:szCs w:val="28"/>
          <w:rtl w:val="true"/>
          <w:lang w:bidi="ar-SA"/>
        </w:rPr>
        <w:t xml:space="preserve">في مرضه الَّذي توفي فيه، فحلَّ عن جراحته، فقلت يا أمير المؤمنين ما جرحك بشيءٍ وما بك من باس،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حبيب أنا والله مفارقكم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عند ذلك، وبكت أُمّ كلثوم رضوان الله عليها وكانت قاعدة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 يا 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يا أَبتِ إنك تفارقنا السّاعة فبكيت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بنية لا تبكين فوالله لو ترین ما یری أبوك ما بكيتِ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يا أمير المؤمنين؟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حبيب أرى ملائكة السماوات والنّبييّن بعضهم في إثر بعض وقوفاً لي يتلقونني، وهذا أخي محمّد صلّى الله عليه وآله جالس عندي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فإنّ أمامك خير مما أنت فيه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خرجت من عنده حتّى توفي</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bookmarkStart w:id="181" w:name="pg8972_97033"/>
    </w:p>
    <w:p>
      <w:pPr>
        <w:pStyle w:val="Heading2"/>
        <w:numPr>
          <w:ilvl w:val="1"/>
          <w:numId w:val="1"/>
        </w:numPr>
        <w:rPr/>
      </w:pPr>
      <w:bookmarkStart w:id="182" w:name="__RefHeading___Toc1726156_2870459653"/>
      <w:bookmarkStart w:id="183" w:name="_Toc56"/>
      <w:bookmarkEnd w:id="181"/>
      <w:bookmarkEnd w:id="182"/>
      <w:r>
        <w:rPr>
          <w:rtl w:val="true"/>
        </w:rPr>
        <w:t>[</w:t>
      </w:r>
      <w:r>
        <w:rPr>
          <w:rtl w:val="true"/>
        </w:rPr>
        <w:t>وصية أمير المؤمنين لابنه الحسن سلام الله عليهما</w:t>
      </w:r>
      <w:r>
        <w:rPr>
          <w:rtl w:val="true"/>
        </w:rPr>
        <w:t>].</w:t>
      </w:r>
      <w:bookmarkEnd w:id="183"/>
    </w:p>
    <w:p>
      <w:pPr>
        <w:pStyle w:val="BookText"/>
        <w:rPr/>
      </w:pPr>
      <w:r>
        <w:rPr>
          <w:rFonts w:ascii="Amiri" w:hAnsi="Amiri" w:eastAsia="Amiri" w:cs="Amiri"/>
          <w:color w:val="111111"/>
          <w:sz w:val="28"/>
          <w:sz w:val="28"/>
          <w:szCs w:val="28"/>
          <w:rtl w:val="true"/>
          <w:lang w:bidi="ar-SA"/>
        </w:rPr>
        <w:t xml:space="preserve">وفي أمالي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الفجيع العقيلي،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بن أبي طالب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حضرت أبي الوفاة أقبل يوصي،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أَوصى به عليّ بن أبي طالب أخو رسول الله وابن عمّه وصاحبه، وأوّل وصيتي أنّي أشهد أن لا إله إلا الله وحده لا شريك له، وأنّ محمّداً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الله وخيرته، اختاره بعلمه وارتضاه لخيرته، وأنَّ الله باعثٌ مَن في القبورِ، وسائل النّاس عن أعمالهم، وعالم ما في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 يا حسن وكفى بك وصيّا بما أوصاني به رسول الله صلَّى الله عليه وآله، فإذا كان ذلك يا بنيَّ فالزم بيتك وابك على خطيئتك، ولا تكن الدّنيا أكبر همّك</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وأوصيك يا بنيَّ بالصّلاة عند وقتها، والزَّكاة في أهلها عند محلّها، والصّمت عند الشّبهة، والاقتصاد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والعدل في الرّضا والغّضب، وحسن الجوار، وإكرام الضّيف، ورحمة المجهود وأصحاب البلاء، وصلة الرّحم، وحبّ المساكين ومجالستهم، والتّواضع فإنّه من أفضلِ العبادة، وقصر الأمل، وذكر الموت، والزّهد في الدّنيا فإنّك رهين الموت</w:t>
      </w:r>
      <w:r>
        <w:rPr>
          <w:rStyle w:val="FootnoteAnchor"/>
          <w:rtl w:val="true"/>
        </w:rPr>
        <w:footnoteReference w:id="677"/>
      </w:r>
      <w:r>
        <w:rPr>
          <w:rFonts w:ascii="Amiri" w:hAnsi="Amiri" w:eastAsia="Amiri" w:cs="Amiri"/>
          <w:color w:val="111111"/>
          <w:sz w:val="28"/>
          <w:sz w:val="28"/>
          <w:szCs w:val="28"/>
          <w:rtl w:val="true"/>
          <w:lang w:bidi="ar-SA"/>
        </w:rPr>
        <w:t>وغرض بلاء وصريع سقم</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وأوصيك بخشية الله في سرِّ أمرك وعلانيته</w:t>
      </w:r>
      <w:r>
        <w:rPr>
          <w:rStyle w:val="FootnoteAnchor"/>
          <w:rtl w:val="true"/>
        </w:rPr>
        <w:footnoteReference w:id="679"/>
      </w:r>
      <w:r>
        <w:rPr>
          <w:rFonts w:ascii="Amiri" w:hAnsi="Amiri" w:eastAsia="Amiri" w:cs="Amiri"/>
          <w:color w:val="111111"/>
          <w:sz w:val="28"/>
          <w:sz w:val="28"/>
          <w:szCs w:val="28"/>
          <w:rtl w:val="true"/>
          <w:lang w:bidi="ar-SA"/>
        </w:rPr>
        <w:t>، وأنهاك عن التّسرع بالقول والفعل، وإذا عرض شيء من أمرِ الآخرة فابدأ به، وإذا عرض شيء من أمر الدّنيا تأنَّ فيه</w:t>
      </w:r>
      <w:r>
        <w:rPr>
          <w:rStyle w:val="FootnoteAnchor"/>
          <w:rtl w:val="true"/>
        </w:rPr>
        <w:footnoteReference w:id="680"/>
      </w:r>
      <w:r>
        <w:rPr>
          <w:rFonts w:ascii="Amiri" w:hAnsi="Amiri" w:eastAsia="Amiri" w:cs="Amiri"/>
          <w:color w:val="111111"/>
          <w:sz w:val="28"/>
          <w:sz w:val="28"/>
          <w:szCs w:val="28"/>
          <w:rtl w:val="true"/>
          <w:lang w:bidi="ar-SA"/>
        </w:rPr>
        <w:t>حتّى تصيب رشدك فيه، وإياك ومواطن التّهمة والمجلس المظنون به السّوء، فإنّ قرين السّوء يغرّ</w:t>
      </w:r>
      <w:r>
        <w:rPr>
          <w:rStyle w:val="FootnoteAnchor"/>
          <w:rtl w:val="true"/>
        </w:rPr>
        <w:footnoteReference w:id="681"/>
      </w:r>
      <w:r>
        <w:rPr>
          <w:rFonts w:ascii="Amiri" w:hAnsi="Amiri" w:eastAsia="Amiri" w:cs="Amiri"/>
          <w:color w:val="111111"/>
          <w:sz w:val="28"/>
          <w:sz w:val="28"/>
          <w:szCs w:val="28"/>
          <w:rtl w:val="true"/>
          <w:lang w:bidi="ar-SA"/>
        </w:rPr>
        <w:t>جليسه، وكن لله عاملاً وعن الخنا زاجراً</w:t>
      </w:r>
      <w:r>
        <w:rPr>
          <w:rStyle w:val="FootnoteAnchor"/>
          <w:rtl w:val="true"/>
        </w:rPr>
        <w:footnoteReference w:id="682"/>
      </w:r>
      <w:r>
        <w:rPr>
          <w:rFonts w:ascii="Amiri" w:hAnsi="Amiri" w:eastAsia="Amiri" w:cs="Amiri"/>
          <w:color w:val="111111"/>
          <w:sz w:val="28"/>
          <w:sz w:val="28"/>
          <w:szCs w:val="28"/>
          <w:rtl w:val="true"/>
          <w:lang w:bidi="ar-SA"/>
        </w:rPr>
        <w:t>وبالمعروف آمراً وعن المنكر ناهياً، ووافِ</w:t>
      </w:r>
      <w:r>
        <w:rPr>
          <w:rStyle w:val="FootnoteAnchor"/>
          <w:rtl w:val="true"/>
        </w:rPr>
        <w:footnoteReference w:id="683"/>
      </w:r>
      <w:r>
        <w:rPr>
          <w:rFonts w:ascii="Amiri" w:hAnsi="Amiri" w:eastAsia="Amiri" w:cs="Amiri"/>
          <w:color w:val="111111"/>
          <w:sz w:val="28"/>
          <w:sz w:val="28"/>
          <w:szCs w:val="28"/>
          <w:rtl w:val="true"/>
          <w:lang w:bidi="ar-SA"/>
        </w:rPr>
        <w:t>الإخوان في الله، وأحبَّ الصّالح لصلاحه، ودارِ الفاسق عن دينك وابغضه بقلبك وزايله بأعمالك لئلّا تكون مثله، وإياك والجلوس في الطّرقات، ودع المماراة ومجاورة من لا عقل له ولا علم، واقصد يا بنيَّ في مشيتك</w:t>
      </w:r>
      <w:r>
        <w:rPr>
          <w:rStyle w:val="FootnoteAnchor"/>
          <w:rtl w:val="true"/>
        </w:rPr>
        <w:footnoteReference w:id="684"/>
      </w:r>
      <w:r>
        <w:rPr>
          <w:rFonts w:ascii="Amiri" w:hAnsi="Amiri" w:eastAsia="Amiri" w:cs="Amiri"/>
          <w:color w:val="111111"/>
          <w:sz w:val="28"/>
          <w:sz w:val="28"/>
          <w:szCs w:val="28"/>
          <w:rtl w:val="true"/>
          <w:lang w:bidi="ar-SA"/>
        </w:rPr>
        <w:t xml:space="preserve">واقتصد في عبادتك، وعليك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الدائم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تطيقه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 الصّمت تسلم، وقدّم لنفسك تغنم، وتعلّم الخير تعلم، وكن لله ذاكراً على كلِّ حال، وارحم من أهلك الصّغير، ووقر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ولا تأكلن طعاماً حتى تتصدق منه قبل أكله، وعليك بالصّوم فإنّه زكاة البدن وجنّة لأهله، </w:t>
      </w:r>
    </w:p>
    <w:p>
      <w:pPr>
        <w:pStyle w:val="BookText"/>
        <w:rPr/>
      </w:pPr>
      <w:r>
        <w:rPr>
          <w:rFonts w:ascii="Amiri" w:hAnsi="Amiri" w:eastAsia="Amiri" w:cs="Amiri"/>
          <w:color w:val="111111"/>
          <w:sz w:val="28"/>
          <w:sz w:val="28"/>
          <w:szCs w:val="28"/>
          <w:rtl w:val="true"/>
          <w:lang w:bidi="ar-SA"/>
        </w:rPr>
        <w:t>وجاهد نفسك، واحذر جليسك وتجنّب</w:t>
      </w:r>
      <w:r>
        <w:rPr>
          <w:rStyle w:val="FootnoteAnchor"/>
          <w:rtl w:val="true"/>
        </w:rPr>
        <w:footnoteReference w:id="685"/>
      </w:r>
      <w:r>
        <w:rPr>
          <w:rFonts w:ascii="Amiri" w:hAnsi="Amiri" w:eastAsia="Amiri" w:cs="Amiri"/>
          <w:color w:val="111111"/>
          <w:sz w:val="28"/>
          <w:sz w:val="28"/>
          <w:szCs w:val="28"/>
          <w:rtl w:val="true"/>
          <w:lang w:bidi="ar-SA"/>
        </w:rPr>
        <w:t xml:space="preserve">عدوّك، وعليك بمجالس الذّكر، واكثر من الدّعاء فإنّي لم آلك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نصحاً، وهذا فراقٌ بيني وبينك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وأوصيك بأخيك محمّد خيراً، فإنّه شقيقك وابن أبيك وقد تعلم حبّي له، وأمّا أخوك الحسين فهو إبن أُمّك ولا ازيد الوصاية بذلك، والله الخليفة عليكم وإياه أسئل أن يصلحكم وأن يكفَّ الطّغاة البغاة عنکّم، والصّبر الصّبر حتّى ينزل الله الأمر، ولا قوة إلّا بالله العلي العظيم</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ولله در الشاعر الماهر الحاج هاشم الكعبي</w:t>
      </w:r>
      <w:r>
        <w:rPr>
          <w:rStyle w:val="FootnoteAnchor"/>
          <w:rtl w:val="true"/>
        </w:rPr>
        <w:footnoteReference w:id="687"/>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أنتَ وليسَ حقٌّ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لطريقهِ يا ابن المكارمِ سالكاً</w:t>
      </w:r>
    </w:p>
    <w:p>
      <w:pPr>
        <w:pStyle w:val="BookText"/>
        <w:rPr/>
      </w:pPr>
      <w:r>
        <w:rPr>
          <w:rFonts w:ascii="Amiri" w:hAnsi="Amiri" w:eastAsia="Amiri" w:cs="Amiri"/>
          <w:color w:val="111111"/>
          <w:sz w:val="28"/>
          <w:sz w:val="28"/>
          <w:szCs w:val="28"/>
          <w:rtl w:val="true"/>
          <w:lang w:bidi="ar-SA"/>
        </w:rPr>
        <w:t xml:space="preserve">إن كنتَ نفسَ محمّد فمنِ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إن كنتَ أنتَ التّاركا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فسكَتتَ أُناس وهي تجحد 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ولم يك ذو جحود ناسکا </w:t>
      </w:r>
      <w:bookmarkStart w:id="184" w:name="pg8972_97038"/>
    </w:p>
    <w:p>
      <w:pPr>
        <w:pStyle w:val="BookText"/>
        <w:rPr/>
      </w:pPr>
      <w:bookmarkEnd w:id="184"/>
      <w:r>
        <w:rPr>
          <w:rFonts w:ascii="Amiri" w:hAnsi="Amiri" w:eastAsia="Amiri" w:cs="Amiri"/>
          <w:color w:val="111111"/>
          <w:sz w:val="28"/>
          <w:sz w:val="28"/>
          <w:szCs w:val="28"/>
          <w:rtl w:val="true"/>
          <w:lang w:bidi="ar-SA"/>
        </w:rPr>
        <w:t xml:space="preserve">تركوا الدليل وراءهم وتروّحوا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يتخبطونَ مفاوزاً ومهالكا</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وصية أمير المؤمنين لأبنائه سلام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المنقول والمروي في كتاب فرحة الغري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احتضر أمير المؤمنين عليه السَّلام، جمع بنيه حسناً و حسيناً ومحمّد ابن الحنفية والأصاغر من ولده، فوصّاهم وكان في آخر وصيّته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بنيَّ عاشروا النَّاس معاشرة</w:t>
      </w:r>
      <w:r>
        <w:rPr>
          <w:rStyle w:val="FootnoteAnchor"/>
          <w:rtl w:val="true"/>
        </w:rPr>
        <w:footnoteReference w:id="689"/>
      </w:r>
      <w:r>
        <w:rPr>
          <w:rFonts w:ascii="Amiri" w:hAnsi="Amiri" w:eastAsia="Amiri" w:cs="Amiri"/>
          <w:color w:val="111111"/>
          <w:sz w:val="28"/>
          <w:sz w:val="28"/>
          <w:szCs w:val="28"/>
          <w:rtl w:val="true"/>
          <w:lang w:bidi="ar-SA"/>
        </w:rPr>
        <w:t>إن غبتم حنّوا اليكم، وإن فقدتّم بكوا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إنَّ القلوبَ جندٌ</w:t>
      </w:r>
      <w:r>
        <w:rPr>
          <w:rStyle w:val="FootnoteAnchor"/>
          <w:rtl w:val="true"/>
        </w:rPr>
        <w:footnoteReference w:id="690"/>
      </w:r>
      <w:r>
        <w:rPr>
          <w:rFonts w:ascii="Amiri" w:hAnsi="Amiri" w:eastAsia="Amiri" w:cs="Amiri"/>
          <w:color w:val="111111"/>
          <w:sz w:val="28"/>
          <w:sz w:val="28"/>
          <w:szCs w:val="28"/>
          <w:rtl w:val="true"/>
          <w:lang w:bidi="ar-SA"/>
        </w:rPr>
        <w:t>مجنَّدة تتحاببُ بالمودةِ</w:t>
      </w:r>
      <w:r>
        <w:rPr>
          <w:rStyle w:val="FootnoteAnchor"/>
          <w:rtl w:val="true"/>
        </w:rPr>
        <w:footnoteReference w:id="691"/>
      </w:r>
      <w:r>
        <w:rPr>
          <w:rFonts w:ascii="Amiri" w:hAnsi="Amiri" w:eastAsia="Amiri" w:cs="Amiri"/>
          <w:color w:val="111111"/>
          <w:sz w:val="28"/>
          <w:sz w:val="28"/>
          <w:szCs w:val="28"/>
          <w:rtl w:val="true"/>
          <w:lang w:bidi="ar-SA"/>
        </w:rPr>
        <w:t>وتتناجي بها، وكذلك هي في البغض، فإذا أحسستم من أحدٍ في قلبهِ شيئاً فاحذروه</w:t>
      </w:r>
      <w:r>
        <w:rPr>
          <w:rStyle w:val="FootnoteAnchor"/>
          <w:rtl w:val="true"/>
        </w:rPr>
        <w:footnoteReference w:id="692"/>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5" w:name="__RefHeading___Toc1726158_2870459653"/>
      <w:bookmarkStart w:id="186" w:name="_Toc57"/>
      <w:bookmarkEnd w:id="185"/>
      <w:r>
        <w:rPr>
          <w:rtl w:val="true"/>
        </w:rPr>
        <w:t>الفاجعة الأليمة بوفاة أمير المؤمنين عليه السَّلام ودفنه</w:t>
      </w:r>
      <w:r>
        <w:rPr>
          <w:rtl w:val="true"/>
        </w:rPr>
        <w:t>.</w:t>
      </w:r>
      <w:bookmarkEnd w:id="186"/>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وكانت وفاته صلوات الله عليه ليلة إحدى وعشرين من شهر رمضان کما تقدم </w:t>
      </w:r>
    </w:p>
    <w:p>
      <w:pPr>
        <w:pStyle w:val="BookText"/>
        <w:rPr/>
      </w:pPr>
      <w:r>
        <w:rPr>
          <w:rFonts w:ascii="Amiri" w:hAnsi="Amiri" w:eastAsia="Amiri" w:cs="Amiri"/>
          <w:color w:val="111111"/>
          <w:sz w:val="28"/>
          <w:sz w:val="28"/>
          <w:szCs w:val="28"/>
          <w:rtl w:val="true"/>
          <w:lang w:bidi="ar-SA"/>
        </w:rPr>
        <w:t>وكانت ليلة الجمعة سنة أربعين من الهجرة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صرخت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 كلثوم وجميع نسائه وشققن الجيوب ولطمن الحدود وارتفعت الصّيحة في القصر، فعلم أهل الكوفة انّ علياً عليه السَّلام قد قُبض، فأقبل الرّجال والنساء يهرعون أفواجاً أفواجا، وصاحوا صيحة واحدة</w:t>
      </w:r>
      <w:r>
        <w:rPr>
          <w:rStyle w:val="FootnoteAnchor"/>
          <w:rtl w:val="true"/>
        </w:rPr>
        <w:footnoteReference w:id="694"/>
      </w:r>
      <w:r>
        <w:rPr>
          <w:rFonts w:ascii="IRNazanin" w:hAnsi="IRNazanin" w:eastAsia="IRNazanin"/>
          <w:color w:val="111111"/>
          <w:sz w:val="28"/>
          <w:sz w:val="28"/>
          <w:szCs w:val="28"/>
          <w:rtl w:val="true"/>
          <w:lang w:bidi="fa-IR"/>
        </w:rPr>
        <w:t xml:space="preserve">، فارتجّت الكوفة بأهلها، وارتفع البكاء والنحيب، وكثر الضّجيج بالكوفة وقبائلها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وجميع أقطارها، 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کيوم مات فيه رسول الله صلّى الله عليه وآله، فلمّا أظلم اللّيل تغير أُفق السّماء وارتجّت الأرض وجميع مَن عليها بكوه، وكنّا نسمع أصواتاً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وتسبيحا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الهواء، فعلمنا إنّها أصوات الملائكة، فلم نزل كذلك إلى أن طلع الفجر، ثُمّ ارتفعت الأصوات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وسمعنا هاتفاً بصوتٍ يسمعه الحاضرون ولا يرون شخصه،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بنفسي ومالي ثُمّ أهلي وأسرتي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فداءٌ لمن أضحى قتيلَ ابنَ ملجمِ</w:t>
      </w:r>
    </w:p>
    <w:p>
      <w:pPr>
        <w:pStyle w:val="BookText"/>
        <w:rPr/>
      </w:pPr>
      <w:r>
        <w:rPr>
          <w:rFonts w:ascii="Amiri" w:hAnsi="Amiri" w:eastAsia="Amiri" w:cs="Amiri"/>
          <w:color w:val="111111"/>
          <w:sz w:val="28"/>
          <w:sz w:val="28"/>
          <w:szCs w:val="28"/>
          <w:rtl w:val="true"/>
          <w:lang w:bidi="ar-SA"/>
        </w:rPr>
        <w:t xml:space="preserve">عليٌّ رقي فوقَ الخلائقِ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فهُدَّت به أركانُ بيتِ المحرّمِ</w:t>
      </w:r>
    </w:p>
    <w:p>
      <w:pPr>
        <w:pStyle w:val="BookText"/>
        <w:rPr/>
      </w:pPr>
      <w:r>
        <w:rPr>
          <w:rFonts w:ascii="Amiri" w:hAnsi="Amiri" w:eastAsia="Amiri" w:cs="Amiri"/>
          <w:color w:val="111111"/>
          <w:sz w:val="28"/>
          <w:sz w:val="28"/>
          <w:szCs w:val="28"/>
          <w:rtl w:val="true"/>
          <w:lang w:bidi="ar-SA"/>
        </w:rPr>
        <w:t xml:space="preserve">عليٌّ أميرُ المؤمنينَ ومَن 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لمقتلهِ البطحا وأكنافُ زمزمِ</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يكادُ الصَّفا والمشعرانِ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یُهدّا وبانَ النقصُ في ماءِ زمزمِ </w:t>
      </w:r>
    </w:p>
    <w:p>
      <w:pPr>
        <w:pStyle w:val="BookText"/>
        <w:rPr/>
      </w:pPr>
      <w:r>
        <w:rPr>
          <w:rFonts w:ascii="Amiri" w:hAnsi="Amiri" w:eastAsia="Amiri" w:cs="Amiri"/>
          <w:color w:val="111111"/>
          <w:sz w:val="28"/>
          <w:sz w:val="28"/>
          <w:szCs w:val="28"/>
          <w:rtl w:val="true"/>
          <w:lang w:bidi="ar-SA"/>
        </w:rPr>
        <w:t xml:space="preserve">وأصبحتِ الشّمسُ المنير ضياؤها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 عليّ لونُها لونُ دلهمِ</w:t>
      </w:r>
    </w:p>
    <w:p>
      <w:pPr>
        <w:pStyle w:val="BookText"/>
        <w:rPr/>
      </w:pPr>
      <w:r>
        <w:rPr>
          <w:rFonts w:ascii="Amiri" w:hAnsi="Amiri" w:eastAsia="Amiri" w:cs="Amiri"/>
          <w:color w:val="111111"/>
          <w:sz w:val="28"/>
          <w:sz w:val="28"/>
          <w:szCs w:val="28"/>
          <w:rtl w:val="true"/>
          <w:lang w:bidi="ar-SA"/>
        </w:rPr>
        <w:t xml:space="preserve">وضلَّ له أفقُ السّماءِ كآبةً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کشقّةِ ثوبٍ لونُها لونُ عندمِ</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وناحت عليه الجنُ إذ فُجِعت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حنيناً كثكلى نوحِها بترنمِ</w:t>
      </w:r>
    </w:p>
    <w:p>
      <w:pPr>
        <w:pStyle w:val="BookText"/>
        <w:rPr/>
      </w:pPr>
      <w:r>
        <w:rPr>
          <w:rFonts w:ascii="Amiri" w:hAnsi="Amiri" w:eastAsia="Amiri" w:cs="Amiri"/>
          <w:color w:val="111111"/>
          <w:sz w:val="28"/>
          <w:sz w:val="28"/>
          <w:szCs w:val="28"/>
          <w:rtl w:val="true"/>
          <w:lang w:bidi="ar-SA"/>
        </w:rPr>
        <w:t xml:space="preserve">وأضحى التقى والخيرِ والحلم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وباتَ العلىُ في قبرهِ المتهدمِ</w:t>
      </w:r>
    </w:p>
    <w:p>
      <w:pPr>
        <w:pStyle w:val="BookText"/>
        <w:rPr/>
      </w:pPr>
      <w:r>
        <w:rPr>
          <w:rFonts w:ascii="Amiri" w:hAnsi="Amiri" w:eastAsia="Amiri" w:cs="Amiri"/>
          <w:color w:val="111111"/>
          <w:sz w:val="28"/>
          <w:sz w:val="28"/>
          <w:szCs w:val="28"/>
          <w:rtl w:val="true"/>
          <w:lang w:bidi="ar-SA"/>
        </w:rPr>
        <w:t xml:space="preserve">لفقد عليّ خير مَن وطئ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العلمِ الهادي النَّبيّ المعظَّمِ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مخنف لوط بن يحيى الازدي، أخبرنا محمد ابن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اللّيلة الَّتي قُتل فيها أمير المؤمنين عليه السَّلام بكت السّماوات والأرض والملائكة والإنس والجن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 والقمر قد تغير ألوانهما حزناً عليه، وفي تلك 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في الهواء جلبة عظيمة وتسبيحا وتقدیسا، فعلمنا أنّها أصوات الملائكة، فلم تزل كذلك حتّى بدأ الصَّباح، فارتفعت الأصوات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الكوفة ما بين بابكٍ وباكية، ونادب ونادبه، والنّاس في الطّرقات يبكون وينوحون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فخرجنا وإذا بصائح في الهواء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للرجالِ لعظمِ هولِ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قَدَحَت وليسَ مُصابها بالهازلِ</w:t>
      </w:r>
    </w:p>
    <w:p>
      <w:pPr>
        <w:pStyle w:val="BookText"/>
        <w:rPr/>
      </w:pPr>
      <w:r>
        <w:rPr>
          <w:rFonts w:ascii="Amiri" w:hAnsi="Amiri" w:eastAsia="Amiri" w:cs="Amiri"/>
          <w:color w:val="111111"/>
          <w:sz w:val="28"/>
          <w:sz w:val="28"/>
          <w:szCs w:val="28"/>
          <w:rtl w:val="true"/>
          <w:lang w:bidi="ar-SA"/>
        </w:rPr>
        <w:t xml:space="preserve">والشَّمس کاسفةٌ لفقدِ إمُامنا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الخلائقِ والإمامِ العادلِ</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خيرَ مَن ركبَ المطيَّ ومَن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الثّرى من محتفٍ أو ناعلِ </w:t>
      </w:r>
    </w:p>
    <w:p>
      <w:pPr>
        <w:pStyle w:val="BookText"/>
        <w:rPr/>
      </w:pPr>
      <w:r>
        <w:rPr>
          <w:rFonts w:ascii="Amiri" w:hAnsi="Amiri" w:eastAsia="Amiri" w:cs="Amiri"/>
          <w:color w:val="111111"/>
          <w:sz w:val="28"/>
          <w:sz w:val="28"/>
          <w:szCs w:val="28"/>
          <w:rtl w:val="true"/>
          <w:lang w:bidi="ar-SA"/>
        </w:rPr>
        <w:t xml:space="preserve">يا سيّدي ولقد هددتَ قواءنا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أصبحَ خاضعاً للباطلِ</w:t>
      </w:r>
    </w:p>
    <w:p>
      <w:pPr>
        <w:pStyle w:val="BookText"/>
        <w:rPr/>
      </w:pPr>
      <w:r>
        <w:rPr>
          <w:rFonts w:ascii="IRNazanin" w:hAnsi="IRNazanin" w:eastAsia="IRNazanin"/>
          <w:color w:val="111111"/>
          <w:sz w:val="28"/>
          <w:sz w:val="28"/>
          <w:szCs w:val="28"/>
          <w:rtl w:val="true"/>
          <w:lang w:bidi="fa-IR"/>
        </w:rPr>
        <w:t>قال محمد ابن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أخذنا في جهازه ليلاً، وكان الحسن عليه السَّلام يغسله والحسين عليه السَّلام يصب عليه الماء، وكان عليه السَّلام لا يحتاج إلى من يقلّبه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 رسول الله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كان يتقلَّب کما یرید الغاسل يميناً وشمالاً، وكانت رائحته أطيب من رائحة المسك والعنبر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نادي الحسن عليه السَّلام بأُخته زينب وأُمّ كلثوم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أُختیَّ هلمّا</w:t>
      </w:r>
      <w:r>
        <w:rPr>
          <w:rStyle w:val="FootnoteAnchor"/>
          <w:rtl w:val="true"/>
        </w:rPr>
        <w:footnoteReference w:id="696"/>
      </w:r>
      <w:r>
        <w:rPr>
          <w:rFonts w:ascii="IRNazanin" w:hAnsi="IRNazanin" w:eastAsia="IRNazanin"/>
          <w:color w:val="111111"/>
          <w:sz w:val="28"/>
          <w:sz w:val="28"/>
          <w:szCs w:val="28"/>
          <w:rtl w:val="true"/>
          <w:lang w:bidi="fa-IR"/>
        </w:rPr>
        <w:t>بحنوط جدّی رسول الله 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فبادرت زینب مسرعة فاتته به، فلمّا فتحه فاحت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وجميع الكوفة وشوارعها به لشدّة رائحة ذلك الطّيب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لفوه بخمسة أثواب کما أمره عليه السَّلام في وصيته، ثُمّ وضعوه على السّرير، وتقدم الحسن والحسين عليهما السَّلام إلى السّرير من مؤخره وإذا مقدّمه قد ارتفع ولا يُرى حامله، وكان حاملاه من مقدّمه جبرئیل و میکائیل، فما مرَّ بشيءٍ على وجهِ الأرض إلّا انحنى له ساجداً، وخرج السّرير من ما يلي باب کندّه فحملا مؤخرة وسارا يتبعان مقدّمه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نظرت إلى السّرير وانه ليمرّ بالحيطان والنخل </w:t>
      </w:r>
    </w:p>
    <w:p>
      <w:pPr>
        <w:pStyle w:val="BookText"/>
        <w:rPr/>
      </w:pPr>
      <w:r>
        <w:rPr>
          <w:rFonts w:ascii="Amiri" w:hAnsi="Amiri" w:eastAsia="Amiri" w:cs="Amiri"/>
          <w:color w:val="111111"/>
          <w:sz w:val="28"/>
          <w:sz w:val="28"/>
          <w:szCs w:val="28"/>
          <w:rtl w:val="true"/>
          <w:lang w:bidi="ar-SA"/>
        </w:rPr>
        <w:t>فتنحني له خشوعاً، ومضى مستقيماً إلى النجف إلى قبره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فضجّت الكوفة بمن فيها بالبكاء والنّحيب، وفوج من النساء تتبعه لاطمات حاسرات، فنهاهُنَّ الحسن عليه السَّلام ومنعهن عن البكاء والعويل، وردّهن إلى أماكنهن والحسين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العلي العظيم، إنّا لله وإنّا إليه راجعون، وا أبتاه، وا انقطاع ظهراه، من أجلكَ تعلمتُ البكاء إلى الله المشتكى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انتهينا إلى قبرهِ فإذا مقدم السّرير قد وضِع، فوضع الحسن عليه السَّلام مؤخره، ثُمَّ قام عليه السَّلام وصلّى عليه والجماعة خلفه، فكبّر سبعاً كما أمره به عليه السَّلام</w:t>
      </w:r>
      <w:r>
        <w:rPr>
          <w:rStyle w:val="FootnoteAnchor"/>
          <w:rtl w:val="true"/>
        </w:rPr>
        <w:footnoteReference w:id="697"/>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 سيّدنا أمير المؤمنين ابنه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بزيادة التكبير في الصّلاة عليه لاختصاص الزّيادة والرّجحان بأهلِ المزيَّة</w:t>
      </w:r>
      <w:r>
        <w:rPr>
          <w:rStyle w:val="FootnoteAnchor"/>
          <w:rtl w:val="true"/>
        </w:rPr>
        <w:footnoteReference w:id="698"/>
      </w:r>
      <w:r>
        <w:rPr>
          <w:rFonts w:ascii="Amiri" w:hAnsi="Amiri" w:eastAsia="Amiri" w:cs="Amiri"/>
          <w:color w:val="111111"/>
          <w:sz w:val="28"/>
          <w:sz w:val="28"/>
          <w:szCs w:val="28"/>
          <w:rtl w:val="true"/>
          <w:lang w:bidi="ar-SA"/>
        </w:rPr>
        <w:t xml:space="preserve">والشّرف دون غيرهم، وسيّدنا وإمامنا أبو الحسن عليه السَّلام هو بحر الكمالات </w:t>
      </w:r>
    </w:p>
    <w:p>
      <w:pPr>
        <w:pStyle w:val="BookText"/>
        <w:rPr/>
      </w:pPr>
      <w:r>
        <w:rPr>
          <w:rFonts w:ascii="Amiri" w:hAnsi="Amiri" w:eastAsia="Amiri" w:cs="Amiri"/>
          <w:color w:val="111111"/>
          <w:sz w:val="28"/>
          <w:sz w:val="28"/>
          <w:szCs w:val="28"/>
          <w:rtl w:val="true"/>
          <w:lang w:bidi="ar-SA"/>
        </w:rPr>
        <w:t>والرفعة وإمام الفضائل والمنعة</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زحزحنا سريره وكشفنا التّراب وإذا نحن بقبرٍ محفور ولحد مشقوق وساجة منقورة مكتوب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ادَّخرهُ له جدّه نوح النّبيّ العبد الصّالح للإمام الطّاهر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أرادوا نزوله سمعوا هاتفاً يقول أنزلوه على التّربة الطّاهرة، فلقد اشتاق الحبيب إلى حبيبه، فدهش النّاس عند ذلك و تحيّروا، والحد عليه السَّلام قبل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كلثوم رضوان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فانشقَّ القبر فلا أدري أفدسَّ</w:t>
      </w:r>
      <w:r>
        <w:rPr>
          <w:rStyle w:val="FootnoteAnchor"/>
          <w:rtl w:val="true"/>
        </w:rPr>
        <w:footnoteReference w:id="700"/>
      </w:r>
      <w:r>
        <w:rPr>
          <w:rFonts w:ascii="Amiri" w:hAnsi="Amiri" w:eastAsia="Amiri" w:cs="Amiri"/>
          <w:color w:val="111111"/>
          <w:sz w:val="28"/>
          <w:sz w:val="28"/>
          <w:szCs w:val="28"/>
          <w:rtl w:val="true"/>
          <w:lang w:bidi="ar-SA"/>
        </w:rPr>
        <w:t>سيّدي في الأَرض أَم أُسرى به إلى السّماء، اذ سمعت ناطقاً لنا بالتّعزية أحسن الله لكم العزا في سيّدكم وحجّة الله على خلقه</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الحسنَ بن عليّ عليه السَّلام وقف على قبرِ أبيه ورثاه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أينّ مَن كان 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المصطفى في النّاسِ بابا</w:t>
      </w:r>
    </w:p>
    <w:p>
      <w:pPr>
        <w:pStyle w:val="BookText"/>
        <w:rPr/>
      </w:pPr>
      <w:r>
        <w:rPr>
          <w:rFonts w:ascii="Amiri" w:hAnsi="Amiri" w:eastAsia="Amiri" w:cs="Amiri"/>
          <w:color w:val="111111"/>
          <w:sz w:val="28"/>
          <w:sz w:val="28"/>
          <w:szCs w:val="28"/>
          <w:rtl w:val="true"/>
          <w:lang w:bidi="ar-SA"/>
        </w:rPr>
        <w:t xml:space="preserve">أين مَن كان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قحطَ النّاس سحابا</w:t>
      </w:r>
    </w:p>
    <w:p>
      <w:pPr>
        <w:pStyle w:val="BookText"/>
        <w:rPr/>
      </w:pPr>
      <w:r>
        <w:rPr>
          <w:rFonts w:ascii="Amiri" w:hAnsi="Amiri" w:eastAsia="Amiri" w:cs="Amiri"/>
          <w:color w:val="111111"/>
          <w:sz w:val="28"/>
          <w:sz w:val="28"/>
          <w:szCs w:val="28"/>
          <w:rtl w:val="true"/>
          <w:lang w:bidi="ar-SA"/>
        </w:rPr>
        <w:t xml:space="preserve">این مَن كان إذا نُوديَّ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الحربِ أجابا</w:t>
      </w:r>
    </w:p>
    <w:p>
      <w:pPr>
        <w:pStyle w:val="BookText"/>
        <w:rPr/>
      </w:pPr>
      <w:r>
        <w:rPr>
          <w:rFonts w:ascii="Amiri" w:hAnsi="Amiri" w:eastAsia="Amiri" w:cs="Amiri"/>
          <w:color w:val="111111"/>
          <w:sz w:val="28"/>
          <w:sz w:val="28"/>
          <w:szCs w:val="28"/>
          <w:rtl w:val="true"/>
          <w:lang w:bidi="ar-SA"/>
        </w:rPr>
        <w:t xml:space="preserve">أين من كان 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مستجاباً ومجابا</w:t>
      </w:r>
    </w:p>
    <w:p>
      <w:pPr>
        <w:pStyle w:val="BookText"/>
        <w:rPr/>
      </w:pPr>
      <w:r>
        <w:rPr>
          <w:rFonts w:ascii="Amiri" w:hAnsi="Amiri" w:eastAsia="Amiri" w:cs="Amiri"/>
          <w:color w:val="111111"/>
          <w:sz w:val="28"/>
          <w:sz w:val="28"/>
          <w:szCs w:val="28"/>
          <w:rtl w:val="true"/>
          <w:lang w:bidi="ar-SA"/>
        </w:rPr>
        <w:t>وله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 العيون بما أردنَ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البكاءِ على عليّ</w:t>
      </w:r>
    </w:p>
    <w:p>
      <w:pPr>
        <w:pStyle w:val="BookText"/>
        <w:rPr/>
      </w:pPr>
      <w:r>
        <w:rPr>
          <w:rFonts w:ascii="Amiri" w:hAnsi="Amiri" w:eastAsia="Amiri" w:cs="Amiri"/>
          <w:color w:val="111111"/>
          <w:sz w:val="28"/>
          <w:sz w:val="28"/>
          <w:szCs w:val="28"/>
          <w:rtl w:val="true"/>
          <w:lang w:bidi="ar-SA"/>
        </w:rPr>
        <w:t xml:space="preserve">لا تقبلنَّ من الخليِّ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قلبُكَ بالخلي</w:t>
      </w:r>
    </w:p>
    <w:p>
      <w:pPr>
        <w:pStyle w:val="BookText"/>
        <w:rPr/>
      </w:pPr>
      <w:r>
        <w:rPr>
          <w:rFonts w:ascii="Amiri" w:hAnsi="Amiri" w:eastAsia="Amiri" w:cs="Amiri"/>
          <w:color w:val="111111"/>
          <w:sz w:val="28"/>
          <w:sz w:val="28"/>
          <w:szCs w:val="28"/>
          <w:rtl w:val="true"/>
          <w:lang w:bidi="ar-SA"/>
        </w:rPr>
        <w:t xml:space="preserve">لله أنت اذا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تضعضعت وسط الندي</w:t>
      </w:r>
    </w:p>
    <w:p>
      <w:pPr>
        <w:pStyle w:val="BookText"/>
        <w:rPr/>
      </w:pPr>
      <w:r>
        <w:rPr>
          <w:rFonts w:ascii="Amiri" w:hAnsi="Amiri" w:eastAsia="Amiri" w:cs="Amiri"/>
          <w:color w:val="111111"/>
          <w:sz w:val="28"/>
          <w:sz w:val="28"/>
          <w:szCs w:val="28"/>
          <w:rtl w:val="true"/>
          <w:lang w:bidi="ar-SA"/>
        </w:rPr>
        <w:t xml:space="preserve">فرَّجتَ كربَتَها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تكن إلى فشلٍ وعَي</w:t>
      </w:r>
    </w:p>
    <w:p>
      <w:pPr>
        <w:pStyle w:val="BookText"/>
        <w:rPr/>
      </w:pPr>
      <w:r>
        <w:rPr>
          <w:rFonts w:ascii="Amiri" w:hAnsi="Amiri" w:eastAsia="Amiri" w:cs="Amiri"/>
          <w:color w:val="111111"/>
          <w:sz w:val="28"/>
          <w:sz w:val="28"/>
          <w:szCs w:val="28"/>
          <w:rtl w:val="true"/>
          <w:lang w:bidi="ar-SA"/>
        </w:rPr>
        <w:t xml:space="preserve">وفي رواية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طويل يذكر فيه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لهما في تلك الحال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أوصيكما بوصيةٍ فلا تظهرا على أمري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وأمرهما أن يستخرجا من الزاوية اليمنى لوحاً، وأن يكفّناه</w:t>
      </w:r>
      <w:r>
        <w:rPr>
          <w:rStyle w:val="FootnoteAnchor"/>
          <w:rtl w:val="true"/>
        </w:rPr>
        <w:footnoteReference w:id="702"/>
      </w:r>
      <w:r>
        <w:rPr>
          <w:rFonts w:ascii="IRNazanin" w:hAnsi="IRNazanin" w:eastAsia="IRNazanin"/>
          <w:color w:val="111111"/>
          <w:sz w:val="28"/>
          <w:sz w:val="28"/>
          <w:szCs w:val="28"/>
          <w:rtl w:val="true"/>
          <w:lang w:bidi="fa-IR"/>
        </w:rPr>
        <w:t>فيما يجدان، فإذا غسلاه ووضعاه على ذلك اللّوح، وإذا وجد السّرير يشال مقدمه فیَشیلان مؤخره، وأن يُصلّي الحسن مرة والحسين مرة صلاة إمام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ففعلا کما رسم فوجد اللّوح وعليه مكتوب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هذا ما </w:t>
      </w:r>
    </w:p>
    <w:p>
      <w:pPr>
        <w:pStyle w:val="BookText"/>
        <w:rPr/>
      </w:pPr>
      <w:r>
        <w:rPr>
          <w:rFonts w:ascii="Amiri" w:hAnsi="Amiri" w:eastAsia="Amiri" w:cs="Amiri"/>
          <w:color w:val="111111"/>
          <w:sz w:val="28"/>
          <w:sz w:val="28"/>
          <w:szCs w:val="28"/>
          <w:rtl w:val="true"/>
          <w:lang w:bidi="ar-SA"/>
        </w:rPr>
        <w:t>ادّخره نوح النّبيّ لعليّ بن أبي طالب عليه السَّلام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وأوصى بالكفن</w:t>
      </w:r>
      <w:r>
        <w:rPr>
          <w:rStyle w:val="FootnoteAnchor"/>
          <w:rtl w:val="true"/>
        </w:rPr>
        <w:footnoteReference w:id="703"/>
      </w:r>
      <w:r>
        <w:rPr>
          <w:rFonts w:ascii="Amiri" w:hAnsi="Amiri" w:eastAsia="Amiri" w:cs="Amiri"/>
          <w:color w:val="111111"/>
          <w:sz w:val="28"/>
          <w:sz w:val="28"/>
          <w:szCs w:val="28"/>
          <w:rtl w:val="true"/>
          <w:lang w:bidi="ar-SA"/>
        </w:rPr>
        <w:t>في دهليز الدّار موضوعاً فيه حنوط، وقد أضاء نوره على نور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عليه السَّلام وقت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لأخيه الحسن عليه السَّلام</w:t>
      </w:r>
      <w:r>
        <w:rPr>
          <w:rFonts w:eastAsia="Amiri" w:cs="Amiri" w:ascii="Amiri" w:hAnsi="Amiri"/>
          <w:color w:val="111111"/>
          <w:sz w:val="28"/>
          <w:szCs w:val="28"/>
          <w:rtl w:val="true"/>
          <w:lang w:bidi="ar-SA"/>
        </w:rPr>
        <w:t>)</w:t>
      </w:r>
      <w:r>
        <w:rPr>
          <w:rStyle w:val="FootnoteAnchor"/>
          <w:rtl w:val="true"/>
        </w:rPr>
        <w:footnoteReference w:id="7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ترى إلى خفّة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 معنا قوماً يعينوننا، فلمّا قضينا صلاة العشاء الآخرة إذ قد شيل مقدم السّرير ولم نزل نتبعه حتّى وردنا الغّري، فأتينا إلى قبر على ما وصف أمير المؤمنين عليه السَّلام ونحن نسمع خفق أجنحة كثيرة وضجّة وجلبة، فوضعنا السّرير وصلّينا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ونزّلنا قبره فأضجعناه في لحده ونضدّنا عليه اللّبن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الخبر عن الإمام الصّادق عليه السَّلام فأخذ اللّبنة من عند الرأس بعدما أشرجا عليه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ليس في القبر شيء، وإذا بهاتف يهتف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أَمير المؤمنين كان عبداً صالحاً فالحقه الله بنبيّه، وكذلك يفعل بالأوصياء بعد الأنبياء، حتّى لو أن نبياً مات بالمشرق ومات وصيه بالمغرب للحق النّبيّ </w:t>
      </w:r>
    </w:p>
    <w:p>
      <w:pPr>
        <w:pStyle w:val="BookText"/>
        <w:rPr/>
      </w:pPr>
      <w:r>
        <w:rPr>
          <w:rFonts w:ascii="Amiri" w:hAnsi="Amiri" w:eastAsia="Amiri" w:cs="Amiri"/>
          <w:color w:val="111111"/>
          <w:sz w:val="28"/>
          <w:sz w:val="28"/>
          <w:szCs w:val="28"/>
          <w:rtl w:val="true"/>
          <w:lang w:bidi="ar-SA"/>
        </w:rPr>
        <w:t>بالوصيّ</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اعلموا یا أرباب الألباب والفضائل إنّ سيّدَ الثقلين عليّ بن أبي طالب سلام الله عليه هو النّور المنزل على نبيّنا أشرف الرّسل صلّى الله عليه وآله، وهو آية الله الكبرى، وكلمته التّامة الَّتي أشرقت من حضرة الأزل، فلم تزل سر الإله القاهر القادر مع الرّسل، وان لها الظهور الكامل في سائر الدّهور، والتنقل في الصّور الجميلة كيف شاء خالق البشر؛ لأنه إمام الحقّ في الأنام والأيام، ونور العالم وكشّاف الظّلمة في الأنام ونسبته إلى الخلق كنسبة الشّمس في الوجود للموجود في الدّلالة على المعبود بالحقِّ، وإن كان جرمها في مكان واحد من الفلك الرابع، ولأنها مطلّة على الكل، فلا تغيب عنهم عند إشراقها، ولا يحجبون عنها عند طلوعها، فالولي والحجة البالغة كذلك، فإن أقطار العالم مجموعة له ونسبه الأقصى والأدنى اليه بالسّواء، فهي نسبة الدّرهم في يديه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حضوره عند الموتى بعد احتجابه عن الدنيا بالموت، فكما أنّ الخلق لا تحتجب عنه بالجدران وبعد المسافات والتنزيح عنهم، وان كان جسده الطّاهر </w:t>
      </w:r>
    </w:p>
    <w:p>
      <w:pPr>
        <w:pStyle w:val="BookText"/>
        <w:rPr/>
      </w:pPr>
      <w:r>
        <w:rPr>
          <w:rFonts w:ascii="Amiri" w:hAnsi="Amiri" w:eastAsia="Amiri" w:cs="Amiri"/>
          <w:color w:val="111111"/>
          <w:sz w:val="28"/>
          <w:sz w:val="28"/>
          <w:szCs w:val="28"/>
          <w:rtl w:val="true"/>
          <w:lang w:bidi="ar-SA"/>
        </w:rPr>
        <w:t>ضمن الضريح؛ لان أولياء الله لا يموتون ولكنّهم يحتجبون</w:t>
      </w:r>
      <w:r>
        <w:rPr>
          <w:rStyle w:val="FootnoteAnchor"/>
          <w:rtl w:val="true"/>
        </w:rPr>
        <w:footnoteReference w:id="707"/>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ضاعن عن قريب ومنطلق إلى المغيب</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انكر أسرار الرّب الجليل، فعليه في إنكاره إقامة الدّليل، وتبدیل ما نزل به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ولله درّ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بواسطة المرأة عاينتَهُ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عَياناً وغيرُ الحقيقةِ ما بدا</w:t>
      </w:r>
    </w:p>
    <w:p>
      <w:pPr>
        <w:pStyle w:val="BookText"/>
        <w:rPr/>
      </w:pPr>
      <w:r>
        <w:rPr>
          <w:rFonts w:ascii="Amiri" w:hAnsi="Amiri" w:eastAsia="Amiri" w:cs="Amiri"/>
          <w:color w:val="111111"/>
          <w:sz w:val="28"/>
          <w:sz w:val="28"/>
          <w:szCs w:val="28"/>
          <w:rtl w:val="true"/>
          <w:lang w:bidi="ar-SA"/>
        </w:rPr>
        <w:t xml:space="preserve">وما الوجه إلّا واحدٌ غيرَ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تعددت المرأة وليسَ تعددا</w:t>
      </w:r>
      <w:r>
        <w:rPr>
          <w:rStyle w:val="FootnoteAnchor"/>
          <w:rtl w:val="true"/>
        </w:rPr>
        <w:footnoteReference w:id="709"/>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ذلك انهم أنكروا ما رواه المحدثون من أهل الكوفة، أنّ أمير المؤمنين عليه السلام لمّا حمَل جنازته الطّاهرة الحسن والحسين عليهما السَّلام على السّرير إلى المكان المختلف فيه من نجف الكوفة وجدوا فارساً يتضوّع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المسك فسلَّم عليهما،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الحسن بن علي رضيع الوحی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وفطيم الحكم ذو الشّرف الجّليل</w:t>
      </w:r>
      <w:r>
        <w:rPr>
          <w:rStyle w:val="FootnoteAnchor"/>
          <w:rtl w:val="true"/>
        </w:rPr>
        <w:footnoteReference w:id="710"/>
      </w:r>
      <w:r>
        <w:rPr>
          <w:rFonts w:ascii="Amiri" w:hAnsi="Amiri" w:eastAsia="Amiri" w:cs="Amiri"/>
          <w:color w:val="111111"/>
          <w:sz w:val="28"/>
          <w:sz w:val="28"/>
          <w:szCs w:val="28"/>
          <w:rtl w:val="true"/>
          <w:lang w:bidi="ar-SA"/>
        </w:rPr>
        <w:t>، وخليفة أمير المؤمنين وسيّد الوصيين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الحسين بن أمير المؤمنين وسيّد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ورضيع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وقرين الحكمة</w:t>
      </w:r>
      <w:r>
        <w:rPr>
          <w:rStyle w:val="FootnoteAnchor"/>
          <w:rtl w:val="true"/>
        </w:rPr>
        <w:footnoteReference w:id="711"/>
      </w:r>
      <w:r>
        <w:rPr>
          <w:rFonts w:ascii="Amiri" w:hAnsi="Amiri" w:eastAsia="Amiri" w:cs="Amiri"/>
          <w:color w:val="111111"/>
          <w:sz w:val="28"/>
          <w:sz w:val="28"/>
          <w:szCs w:val="28"/>
          <w:rtl w:val="true"/>
          <w:lang w:bidi="ar-SA"/>
        </w:rPr>
        <w:t>ووالد 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سلِّماه إليَّ وامضيا في دعة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أوصى الينا أن لا نسلّمه إلّا لأحد الرّجلين جبرئيل أو الخضر فمن أنت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فكشف النقاب فإذا هو أمير المؤمنين عليه السَّلام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للحسن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محمد إنّ أباك لا تموت نفس إلّا ويشهدها أبوك، فمن يشهد جسد أبيك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وروي عن الحسن بن علي عليهما السَّلام، إنّ أميرَ المؤمنين عليه السَّلام قال له ولأخيه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وضعتُماني في الضّريح فصلّيا ركعتين قبل أن تُهيلا التّراب، وانظرا ما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وضعاه في الضّريح المقدس فعلا ما أُمِرا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فنظرا فإذا الضّريح مغطى بثوبٍ من سندس، فكشف الحسن عليه السَّلام مما يلي وجه أمير المؤمنين عليه السَّلام، فوجد رسول الله صلّى الله عليه وآله وآدم وإبراهيم يتحدثون مع أمير المؤمنين عليه السَّلام، وكشف الحسين عليه السَّلام مما يلي رجليه، فوجد الزهراء وحواء و مریم وآسية عليهن السَّلام ينحن على أمير المؤمنين ويندبنه</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ولأنّ أمير المؤمنين ليس حقیقته في هذا الجسد المحدث الَّذي ظهر مع رسول الله صلّى الله عليه وآله مؤيداً له أيام حياته لا غير، بل هو كلمة الله الكبرى الَّتي وقعت اليها الإشارة بهذه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عرفك إلّا الله وأنا</w:t>
      </w:r>
      <w:r>
        <w:rPr>
          <w:rFonts w:eastAsia="IRNazanin" w:cs="IRNazanin"/>
          <w:color w:val="111111"/>
          <w:sz w:val="28"/>
          <w:szCs w:val="28"/>
          <w:rtl w:val="true"/>
          <w:lang w:bidi="fa-IR"/>
        </w:rPr>
        <w:t>»</w:t>
      </w:r>
      <w:r>
        <w:rPr>
          <w:rStyle w:val="FootnoteAnchor"/>
          <w:rtl w:val="true"/>
        </w:rPr>
        <w:footnoteReference w:id="714"/>
      </w:r>
      <w:r>
        <w:rPr>
          <w:rFonts w:ascii="Amiri" w:hAnsi="Amiri" w:eastAsia="Amiri" w:cs="Amiri"/>
          <w:color w:val="111111"/>
          <w:sz w:val="28"/>
          <w:sz w:val="28"/>
          <w:szCs w:val="28"/>
          <w:rtl w:val="true"/>
          <w:lang w:bidi="ar-SA"/>
        </w:rPr>
        <w:t>وهو النّور القديم الَّذي يتقلّب في الصّور كيف يشاء الله</w:t>
      </w:r>
      <w:r>
        <w:rPr>
          <w:rFonts w:eastAsia="Amiri" w:cs="Amiri" w:ascii="Amiri" w:hAnsi="Amiri"/>
          <w:color w:val="111111"/>
          <w:sz w:val="28"/>
          <w:szCs w:val="28"/>
          <w:rtl w:val="true"/>
          <w:lang w:bidi="ar-SA"/>
        </w:rPr>
        <w:t xml:space="preserve">. </w:t>
      </w:r>
      <w:bookmarkStart w:id="187" w:name="pg8972_97060"/>
    </w:p>
    <w:p>
      <w:pPr>
        <w:pStyle w:val="Heading2"/>
        <w:numPr>
          <w:ilvl w:val="1"/>
          <w:numId w:val="1"/>
        </w:numPr>
        <w:rPr/>
      </w:pPr>
      <w:bookmarkStart w:id="188" w:name="__RefHeading___Toc1726160_2870459653"/>
      <w:bookmarkStart w:id="189" w:name="_Toc58"/>
      <w:bookmarkEnd w:id="187"/>
      <w:bookmarkEnd w:id="188"/>
      <w:r>
        <w:rPr>
          <w:rtl w:val="true"/>
        </w:rPr>
        <w:t>[</w:t>
      </w:r>
      <w:r>
        <w:rPr>
          <w:rtl w:val="true"/>
        </w:rPr>
        <w:t>القصاص من ابن ملجم وقطام لعنهما الله</w:t>
      </w:r>
      <w:r>
        <w:rPr>
          <w:rtl w:val="true"/>
        </w:rPr>
        <w:t>].</w:t>
      </w:r>
      <w:bookmarkEnd w:id="189"/>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رجع أولاد أمير المؤمنين عليهم السَّلام وأصحابه إلى الكوفة واجتمعوا لقتل اللّعين ابن ملجم الشّقي المهين، 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اقطعوا يديه ورجليه ولسانه واقتلوه بعد ذلك، وقال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 غرضا للنشاب واحرقوه بالنّار،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اصلبوه حياً حتّى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ممتثل فيه ما أمرني به أبي عليه السَّلام أضربه ضربة بالسّيف حتّى يموت بها، وأحرقه بالنّار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الحسن عليه السَّلام أن يأتوا بعدو الله، فجاؤوا به مكتوفاً حتّى أدخلوه إلى الموضع الَّذي ضرب فيه الإمام وسيّد الأنام عليّ بن أبي طالب عليه السَّلام، والنّاس يلعنونه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ويوبخونه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ساکت لا يتكلم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عدو الله قتلت أمير المؤمنين وإمام المسلمين وأظهرت الفساد في الدّين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ويا حسين، ما تريدان أن تصنعاه فاصنعاه، ولا تلوما مَن استزلّه الشّيطان فصّده عن السّبيل</w:t>
      </w:r>
      <w:r>
        <w:rPr>
          <w:rStyle w:val="FootnoteAnchor"/>
          <w:rtl w:val="true"/>
        </w:rPr>
        <w:footnoteReference w:id="715"/>
      </w:r>
      <w:r>
        <w:rPr>
          <w:rFonts w:ascii="Amiri" w:hAnsi="Amiri" w:eastAsia="Amiri" w:cs="Amiri"/>
          <w:color w:val="111111"/>
          <w:sz w:val="28"/>
          <w:sz w:val="28"/>
          <w:szCs w:val="28"/>
          <w:rtl w:val="true"/>
          <w:lang w:bidi="ar-SA"/>
        </w:rPr>
        <w:t xml:space="preserve">، ولقد زجرت نفسي فلم تنزجر، ونهيتها فلم </w:t>
      </w:r>
    </w:p>
    <w:p>
      <w:pPr>
        <w:pStyle w:val="BookText"/>
        <w:rPr/>
      </w:pPr>
      <w:r>
        <w:rPr>
          <w:rFonts w:ascii="IRNazanin" w:hAnsi="IRNazanin" w:eastAsia="IRNazanin"/>
          <w:color w:val="111111"/>
          <w:sz w:val="28"/>
          <w:sz w:val="28"/>
          <w:szCs w:val="28"/>
          <w:rtl w:val="true"/>
          <w:lang w:bidi="fa-IR"/>
        </w:rPr>
        <w:t>تنته، فدعها تذوق وبال أمرها، ولها عذاب شديد، ثُمّ 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ويلك ما هذه الرّقّة؟ أينَ كانت حين وضعت قدمك وركبت خطيئتك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ملجم لعنه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اسْتَحْوَذَ عَلَيْهِمُ الشَّيْطَانُ فَأَنْسَاهُمْ ذِكْرَ اللَّهِ أُولَئِكَ حِزْبُ الشَّيْطَانِ أَلَا إِنَّ حِزْبَ الشَّيْطَانِ هُمُ الْخَاسِرُونَ</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انقضى الأمر، وإنّما قتلت أباك وحصلت بين يديك، فاصنع ما شئت وخذ بحقك كيف شئت، ثُمّ برك على ركبتيه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الحمد لله الذي أجرى قتلّي على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له الحسن عليه السَّلام لانَّ قلبه كان رحيماً، فقام وأخذ السّيف بيده وجرَّده من غمده وندبه حتّى لاح الموت في حدّه، ثُمّ ضربه به ضربة أدار بها عنقه، فاشتد زحام الخلق عليه وعلت أصواتهم، فلم يتمكن من فتح باعه، فارتفع السّيف إلى دماغه</w:t>
      </w:r>
      <w:r>
        <w:rPr>
          <w:rStyle w:val="FootnoteAnchor"/>
          <w:rtl w:val="true"/>
        </w:rPr>
        <w:footnoteReference w:id="7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فأبرأها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فانقلب عدو الله على قفاه يخور في دمه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الحسين لأخيه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اليس الأب واحد والأُم واحدة ولي نصيب في هذه الضّربة ولي في قتله حق؟ فدعني أضربه ضربة اشفي بها بعض ما أجده</w:t>
      </w:r>
      <w:r>
        <w:rPr>
          <w:rFonts w:eastAsia="Amiri" w:cs="Amiri" w:ascii="Amiri" w:hAnsi="Amiri"/>
          <w:color w:val="111111"/>
          <w:sz w:val="28"/>
          <w:szCs w:val="28"/>
          <w:rtl w:val="true"/>
          <w:lang w:bidi="ar-SA"/>
        </w:rPr>
        <w:t xml:space="preserve">». </w:t>
      </w:r>
      <w:bookmarkStart w:id="190" w:name="pg8972_97064"/>
    </w:p>
    <w:p>
      <w:pPr>
        <w:pStyle w:val="BookText"/>
        <w:rPr/>
      </w:pPr>
      <w:bookmarkEnd w:id="190"/>
      <w:r>
        <w:rPr>
          <w:rFonts w:ascii="Amiri" w:hAnsi="Amiri" w:eastAsia="Amiri" w:cs="Amiri"/>
          <w:color w:val="111111"/>
          <w:sz w:val="28"/>
          <w:sz w:val="28"/>
          <w:szCs w:val="28"/>
          <w:rtl w:val="true"/>
          <w:lang w:bidi="ar-SA"/>
        </w:rPr>
        <w:t>فناوله الحسن عليه السَّلام السّيف، فأخذه الحسين عليه السّلام وهزّه وضربه على الضّربة الَّتي ضربه الحسن، فبلغ إلى طرف أنفه وقطع جانبه الأخر، وتبادروه النّاس بأسيافهم فقطّعوه إرباً إرباً، وعجّل الله بروحه إلى النّار وبئس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جمعوا جثّته الخبيثة وأخرجوه من المسجد وأحرقوه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أنهم طرحوه في حفيرة وطموه بالتراب، فهو يعوي كعوّي الكلاب في حفرته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أقبلوا إلى قطام الفاسقة الفاجرة، فقطّعوها بالسّيوف إرباً ارباً وأخربوا دارها، ثُمّ أخرجوها إلى ظاهر الكوفة واحرقوها بالنّار، وعجّل الله بروحها إلى النّار وغضب الجبّار</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1" w:name="__RefHeading___Toc1726162_2870459653"/>
      <w:bookmarkStart w:id="192" w:name="_Toc59"/>
      <w:bookmarkEnd w:id="191"/>
      <w:r>
        <w:rPr>
          <w:rtl w:val="true"/>
        </w:rPr>
        <w:t>[</w:t>
      </w:r>
      <w:r>
        <w:rPr>
          <w:rtl w:val="true"/>
        </w:rPr>
        <w:t>في رثاه سلام الله عليه</w:t>
      </w:r>
      <w:r>
        <w:rPr>
          <w:rtl w:val="true"/>
        </w:rPr>
        <w:t>].</w:t>
      </w:r>
      <w:bookmarkEnd w:id="192"/>
    </w:p>
    <w:p>
      <w:pPr>
        <w:pStyle w:val="BookText"/>
        <w:rPr/>
      </w:pPr>
      <w:r>
        <w:rPr>
          <w:rFonts w:ascii="Amiri" w:hAnsi="Amiri" w:eastAsia="Amiri" w:cs="Amiri"/>
          <w:color w:val="111111"/>
          <w:sz w:val="28"/>
          <w:sz w:val="28"/>
          <w:szCs w:val="28"/>
          <w:rtl w:val="true"/>
          <w:lang w:bidi="ar-SA"/>
        </w:rPr>
        <w:t>ولمّا فرغوا من إهلاكهم وقتلهم أقبل الحسنان إلى المنزل، فاستقبلتهم أُمّ كلثوم وأنشأت تقول</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ألا يا عينُ جودي واسعدينا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فابكي أمير المؤمنينا</w:t>
      </w:r>
    </w:p>
    <w:p>
      <w:pPr>
        <w:pStyle w:val="BookText"/>
        <w:rPr/>
      </w:pPr>
      <w:r>
        <w:rPr>
          <w:rFonts w:ascii="Amiri" w:hAnsi="Amiri" w:eastAsia="Amiri" w:cs="Amiri"/>
          <w:color w:val="111111"/>
          <w:sz w:val="28"/>
          <w:sz w:val="28"/>
          <w:szCs w:val="28"/>
          <w:rtl w:val="true"/>
          <w:lang w:bidi="ar-SA"/>
        </w:rPr>
        <w:t xml:space="preserve">وتبكي أُمَّ كلثومٍ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بعبرتها وقد 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اليقينا </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ألا قل للخوارجِ حيثُ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قُرَّت عيونُ الحاسِدينا</w:t>
      </w:r>
    </w:p>
    <w:p>
      <w:pPr>
        <w:pStyle w:val="BookText"/>
        <w:rPr/>
      </w:pPr>
      <w:r>
        <w:rPr>
          <w:rFonts w:ascii="Amiri" w:hAnsi="Amiri" w:eastAsia="Amiri" w:cs="Amiri"/>
          <w:color w:val="111111"/>
          <w:sz w:val="28"/>
          <w:sz w:val="28"/>
          <w:szCs w:val="28"/>
          <w:rtl w:val="true"/>
          <w:lang w:bidi="ar-SA"/>
        </w:rPr>
        <w:t xml:space="preserve">وأَبكي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وحثَّ بها وأقرى الظاغنينا</w:t>
      </w:r>
    </w:p>
    <w:p>
      <w:pPr>
        <w:pStyle w:val="BookText"/>
        <w:rPr/>
      </w:pPr>
      <w:r>
        <w:rPr>
          <w:rFonts w:ascii="IRNazanin" w:hAnsi="IRNazanin" w:eastAsia="IRNazanin"/>
          <w:color w:val="111111"/>
          <w:sz w:val="28"/>
          <w:sz w:val="28"/>
          <w:szCs w:val="28"/>
          <w:rtl w:val="true"/>
          <w:lang w:bidi="fa-IR"/>
        </w:rPr>
        <w:t xml:space="preserve">ومن لبس النعال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حذاها</w:t>
      </w:r>
      <w:r>
        <w:rPr>
          <w:rFonts w:eastAsia="IRNazanin" w:cs="IRNazanin"/>
          <w:color w:val="111111"/>
          <w:sz w:val="28"/>
          <w:szCs w:val="28"/>
          <w:rtl w:val="true"/>
          <w:lang w:bidi="fa-IR"/>
        </w:rPr>
        <w:t>]</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المثانيَ والمُبينا</w:t>
      </w:r>
    </w:p>
    <w:p>
      <w:pPr>
        <w:pStyle w:val="BookText"/>
        <w:rPr/>
      </w:pPr>
      <w:r>
        <w:rPr>
          <w:rFonts w:ascii="Amiri" w:hAnsi="Amiri" w:eastAsia="Amiri" w:cs="Amiri"/>
          <w:color w:val="111111"/>
          <w:sz w:val="28"/>
          <w:sz w:val="28"/>
          <w:szCs w:val="28"/>
          <w:rtl w:val="true"/>
          <w:lang w:bidi="ar-SA"/>
        </w:rPr>
        <w:t xml:space="preserve">ومن صامَ الهجيرَ وقامَ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وناجي اللهَ خيرَ الخالقينا</w:t>
      </w:r>
    </w:p>
    <w:p>
      <w:pPr>
        <w:pStyle w:val="BookText"/>
        <w:rPr/>
      </w:pPr>
      <w:r>
        <w:rPr>
          <w:rFonts w:ascii="Amiri" w:hAnsi="Amiri" w:eastAsia="Amiri" w:cs="Amiri"/>
          <w:color w:val="111111"/>
          <w:sz w:val="28"/>
          <w:sz w:val="28"/>
          <w:szCs w:val="28"/>
          <w:rtl w:val="true"/>
          <w:lang w:bidi="ar-SA"/>
        </w:rPr>
        <w:t xml:space="preserve">إمامٌ صادقٌ برٌ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فقيةٌ قد حوى علمَا وديناً</w:t>
      </w:r>
    </w:p>
    <w:p>
      <w:pPr>
        <w:pStyle w:val="BookText"/>
        <w:rPr/>
      </w:pPr>
      <w:r>
        <w:rPr>
          <w:rFonts w:ascii="Amiri" w:hAnsi="Amiri" w:eastAsia="Amiri" w:cs="Amiri"/>
          <w:color w:val="111111"/>
          <w:sz w:val="28"/>
          <w:sz w:val="28"/>
          <w:szCs w:val="28"/>
          <w:rtl w:val="true"/>
          <w:lang w:bidi="ar-SA"/>
        </w:rPr>
        <w:t xml:space="preserve">شجاعٌ أشوشٌ بطلٌ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ومقدامُ الأساودِ في العرينا</w:t>
      </w:r>
    </w:p>
    <w:p>
      <w:pPr>
        <w:pStyle w:val="BookText"/>
        <w:rPr/>
      </w:pPr>
      <w:r>
        <w:rPr>
          <w:rFonts w:ascii="Amiri" w:hAnsi="Amiri" w:eastAsia="Amiri" w:cs="Amiri"/>
          <w:color w:val="111111"/>
          <w:sz w:val="28"/>
          <w:sz w:val="28"/>
          <w:szCs w:val="28"/>
          <w:rtl w:val="true"/>
          <w:lang w:bidi="ar-SA"/>
        </w:rPr>
        <w:t>كميٌّ</w:t>
      </w:r>
      <w:r>
        <w:rPr>
          <w:rStyle w:val="FootnoteAnchor"/>
          <w:rtl w:val="true"/>
        </w:rPr>
        <w:footnoteReference w:id="722"/>
      </w:r>
      <w:r>
        <w:rPr>
          <w:rFonts w:ascii="Amiri" w:hAnsi="Amiri" w:eastAsia="Amiri" w:cs="Amiri"/>
          <w:color w:val="111111"/>
          <w:sz w:val="28"/>
          <w:sz w:val="28"/>
          <w:szCs w:val="28"/>
          <w:rtl w:val="true"/>
          <w:lang w:bidi="ar-SA"/>
        </w:rPr>
        <w:t>باسلٌ قرمٌ</w:t>
      </w:r>
      <w:r>
        <w:rPr>
          <w:rStyle w:val="FootnoteAnchor"/>
          <w:rtl w:val="true"/>
        </w:rPr>
        <w:footnoteReference w:id="723"/>
      </w:r>
      <w:r>
        <w:rPr>
          <w:rFonts w:ascii="Amiri" w:hAnsi="Amiri" w:eastAsia="Amiri" w:cs="Amiri"/>
          <w:color w:val="111111"/>
          <w:sz w:val="28"/>
          <w:sz w:val="28"/>
          <w:szCs w:val="28"/>
          <w:rtl w:val="true"/>
          <w:lang w:bidi="ar-SA"/>
        </w:rPr>
        <w:t>هزبرٌ</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 أروعٌ ليثٌ بطينا</w:t>
      </w:r>
    </w:p>
    <w:p>
      <w:pPr>
        <w:pStyle w:val="BookText"/>
        <w:rPr/>
      </w:pPr>
      <w:r>
        <w:rPr>
          <w:rFonts w:ascii="Amiri" w:hAnsi="Amiri" w:eastAsia="Amiri" w:cs="Amiri"/>
          <w:color w:val="111111"/>
          <w:sz w:val="28"/>
          <w:sz w:val="28"/>
          <w:szCs w:val="28"/>
          <w:rtl w:val="true"/>
          <w:lang w:bidi="ar-SA"/>
        </w:rPr>
        <w:t xml:space="preserve">فعمروٌ قادَهُ في الأسرِ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طغى وسقي ابن ودٍ منه حينا</w:t>
      </w:r>
    </w:p>
    <w:p>
      <w:pPr>
        <w:pStyle w:val="BookText"/>
        <w:rPr/>
      </w:pPr>
      <w:r>
        <w:rPr>
          <w:rFonts w:ascii="Amiri" w:hAnsi="Amiri" w:eastAsia="Amiri" w:cs="Amiri"/>
          <w:color w:val="111111"/>
          <w:sz w:val="28"/>
          <w:sz w:val="28"/>
          <w:szCs w:val="28"/>
          <w:rtl w:val="true"/>
          <w:lang w:bidi="ar-SA"/>
        </w:rPr>
        <w:t xml:space="preserve">ومرحبُ قدَّهُ بالسَّيفِ 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وعفَّرَ ذا الخمارِ له الجبينا</w:t>
      </w:r>
    </w:p>
    <w:p>
      <w:pPr>
        <w:pStyle w:val="BookText"/>
        <w:rPr/>
      </w:pPr>
      <w:r>
        <w:rPr>
          <w:rFonts w:ascii="Amiri" w:hAnsi="Amiri" w:eastAsia="Amiri" w:cs="Amiri"/>
          <w:color w:val="111111"/>
          <w:sz w:val="28"/>
          <w:sz w:val="28"/>
          <w:szCs w:val="28"/>
          <w:rtl w:val="true"/>
          <w:lang w:bidi="ar-SA"/>
        </w:rPr>
        <w:t xml:space="preserve">وباتَ على الفراشِ يقي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يعبأ بكيدِ الكافرينا</w:t>
      </w:r>
    </w:p>
    <w:p>
      <w:pPr>
        <w:pStyle w:val="BookText"/>
        <w:rPr/>
      </w:pPr>
      <w:r>
        <w:rPr>
          <w:rFonts w:ascii="Amiri" w:hAnsi="Amiri" w:eastAsia="Amiri" w:cs="Amiri"/>
          <w:color w:val="111111"/>
          <w:sz w:val="28"/>
          <w:sz w:val="28"/>
          <w:szCs w:val="28"/>
          <w:rtl w:val="true"/>
          <w:lang w:bidi="ar-SA"/>
        </w:rPr>
        <w:t xml:space="preserve">ويدعو للجماعةِ من عصاهُ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ويقضي بالفرائض مُستبينا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مناقبِ الخيراتِ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 رسولِ ربِّ العالمينا </w:t>
      </w:r>
    </w:p>
    <w:p>
      <w:pPr>
        <w:pStyle w:val="BookText"/>
        <w:rPr/>
      </w:pPr>
      <w:r>
        <w:rPr>
          <w:rFonts w:ascii="Amiri" w:hAnsi="Amiri" w:eastAsia="Amiri" w:cs="Amiri"/>
          <w:color w:val="111111"/>
          <w:sz w:val="28"/>
          <w:sz w:val="28"/>
          <w:szCs w:val="28"/>
          <w:rtl w:val="true"/>
          <w:lang w:bidi="ar-SA"/>
        </w:rPr>
        <w:t xml:space="preserve">مضى بعد النَّبيِّ فَدتهُ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حسن وخيرُ الصّالحينا</w:t>
      </w:r>
    </w:p>
    <w:p>
      <w:pPr>
        <w:pStyle w:val="BookText"/>
        <w:rPr/>
      </w:pPr>
      <w:r>
        <w:rPr>
          <w:rFonts w:ascii="Amiri" w:hAnsi="Amiri" w:eastAsia="Amiri" w:cs="Amiri"/>
          <w:color w:val="111111"/>
          <w:sz w:val="28"/>
          <w:sz w:val="28"/>
          <w:szCs w:val="28"/>
          <w:rtl w:val="true"/>
          <w:lang w:bidi="ar-SA"/>
        </w:rPr>
        <w:t xml:space="preserve">إذا استقبلت وجه أبي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البدرَ فاقَ النّاظرينا</w:t>
      </w:r>
    </w:p>
    <w:p>
      <w:pPr>
        <w:pStyle w:val="BookText"/>
        <w:rPr/>
      </w:pPr>
      <w:r>
        <w:rPr>
          <w:rFonts w:ascii="Amiri" w:hAnsi="Amiri" w:eastAsia="Amiri" w:cs="Amiri"/>
          <w:color w:val="111111"/>
          <w:sz w:val="28"/>
          <w:sz w:val="28"/>
          <w:szCs w:val="28"/>
          <w:rtl w:val="true"/>
          <w:lang w:bidi="ar-SA"/>
        </w:rPr>
        <w:t xml:space="preserve">وكنّا قبل مقَتلِهِ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المولى رسولَ الله فينا</w:t>
      </w:r>
    </w:p>
    <w:p>
      <w:pPr>
        <w:pStyle w:val="BookText"/>
        <w:rPr/>
      </w:pPr>
      <w:r>
        <w:rPr>
          <w:rFonts w:ascii="Amiri" w:hAnsi="Amiri" w:eastAsia="Amiri" w:cs="Amiri"/>
          <w:color w:val="111111"/>
          <w:sz w:val="28"/>
          <w:sz w:val="28"/>
          <w:szCs w:val="28"/>
          <w:rtl w:val="true"/>
          <w:lang w:bidi="ar-SA"/>
        </w:rPr>
        <w:t xml:space="preserve">يقيمُ الحقَّ لا يرتابُ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وينهكَ قطعَ أيديِ السّارقينا</w:t>
      </w:r>
    </w:p>
    <w:p>
      <w:pPr>
        <w:pStyle w:val="BookText"/>
        <w:rPr/>
      </w:pPr>
      <w:r>
        <w:rPr>
          <w:rFonts w:ascii="Amiri" w:hAnsi="Amiri" w:eastAsia="Amiri" w:cs="Amiri"/>
          <w:color w:val="111111"/>
          <w:sz w:val="28"/>
          <w:sz w:val="28"/>
          <w:szCs w:val="28"/>
          <w:rtl w:val="true"/>
          <w:lang w:bidi="ar-SA"/>
        </w:rPr>
        <w:t xml:space="preserve">ولیسَ بکاتمٍ علماً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يُخلَق من المتجبرينا</w:t>
      </w:r>
    </w:p>
    <w:p>
      <w:pPr>
        <w:pStyle w:val="BookText"/>
        <w:rPr/>
      </w:pPr>
      <w:r>
        <w:rPr>
          <w:rFonts w:ascii="Amiri" w:hAnsi="Amiri" w:eastAsia="Amiri" w:cs="Amiri"/>
          <w:color w:val="111111"/>
          <w:sz w:val="28"/>
          <w:sz w:val="28"/>
          <w:szCs w:val="28"/>
          <w:rtl w:val="true"/>
          <w:lang w:bidi="ar-SA"/>
        </w:rPr>
        <w:t xml:space="preserve">ففي شهرِ الصّيام فجعتمونا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الخلقِ طرَّاً اجمعينا</w:t>
      </w:r>
    </w:p>
    <w:p>
      <w:pPr>
        <w:pStyle w:val="BookText"/>
        <w:rPr/>
      </w:pPr>
      <w:r>
        <w:rPr>
          <w:rFonts w:ascii="Amiri" w:hAnsi="Amiri" w:eastAsia="Amiri" w:cs="Amiri"/>
          <w:color w:val="111111"/>
          <w:sz w:val="28"/>
          <w:sz w:val="28"/>
          <w:szCs w:val="28"/>
          <w:rtl w:val="true"/>
          <w:lang w:bidi="ar-SA"/>
        </w:rPr>
        <w:t xml:space="preserve">مضى بعد النَّبيّ فَدَتهُ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حسن وخيرُ النّاسكينا</w:t>
      </w:r>
    </w:p>
    <w:p>
      <w:pPr>
        <w:pStyle w:val="BookText"/>
        <w:rPr/>
      </w:pPr>
      <w:r>
        <w:rPr>
          <w:rFonts w:ascii="Amiri" w:hAnsi="Amiri" w:eastAsia="Amiri" w:cs="Amiri"/>
          <w:color w:val="111111"/>
          <w:sz w:val="28"/>
          <w:sz w:val="28"/>
          <w:szCs w:val="28"/>
          <w:rtl w:val="true"/>
          <w:lang w:bidi="ar-SA"/>
        </w:rPr>
        <w:t xml:space="preserve">فلو أنا سُئِلنا المالَ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بَذَلنا المالَ فيهِ والبنينا</w:t>
      </w:r>
    </w:p>
    <w:p>
      <w:pPr>
        <w:pStyle w:val="BookText"/>
        <w:rPr/>
      </w:pPr>
      <w:r>
        <w:rPr>
          <w:rFonts w:ascii="Amiri" w:hAnsi="Amiri" w:eastAsia="Amiri" w:cs="Amiri"/>
          <w:color w:val="111111"/>
          <w:sz w:val="28"/>
          <w:sz w:val="28"/>
          <w:szCs w:val="28"/>
          <w:rtl w:val="true"/>
          <w:lang w:bidi="ar-SA"/>
        </w:rPr>
        <w:t xml:space="preserve">كأنَّ الناسَ إذ فقدوا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غمامٌ</w:t>
      </w:r>
      <w:r>
        <w:rPr>
          <w:rStyle w:val="FootnoteAnchor"/>
          <w:rtl w:val="true"/>
        </w:rPr>
        <w:footnoteReference w:id="725"/>
      </w:r>
      <w:r>
        <w:rPr>
          <w:rFonts w:ascii="Amiri" w:hAnsi="Amiri" w:eastAsia="Amiri" w:cs="Amiri"/>
          <w:color w:val="111111"/>
          <w:sz w:val="28"/>
          <w:sz w:val="28"/>
          <w:szCs w:val="28"/>
          <w:rtl w:val="true"/>
          <w:lang w:bidi="ar-SA"/>
        </w:rPr>
        <w:t>جالَ في بلدٍ سنينا</w:t>
      </w:r>
    </w:p>
    <w:p>
      <w:pPr>
        <w:pStyle w:val="BookText"/>
        <w:rPr/>
      </w:pPr>
      <w:r>
        <w:rPr>
          <w:rFonts w:ascii="Amiri" w:hAnsi="Amiri" w:eastAsia="Amiri" w:cs="Amiri"/>
          <w:color w:val="111111"/>
          <w:sz w:val="28"/>
          <w:sz w:val="28"/>
          <w:szCs w:val="28"/>
          <w:rtl w:val="true"/>
          <w:lang w:bidi="ar-SA"/>
        </w:rPr>
        <w:t xml:space="preserve">فلا والله لا أنسى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صلاتِهِ في الرّاكعينا</w:t>
      </w:r>
    </w:p>
    <w:p>
      <w:pPr>
        <w:pStyle w:val="BookText"/>
        <w:rPr/>
      </w:pPr>
      <w:r>
        <w:rPr>
          <w:rFonts w:ascii="Amiri" w:hAnsi="Amiri" w:eastAsia="Amiri" w:cs="Amiri"/>
          <w:color w:val="111111"/>
          <w:sz w:val="28"/>
          <w:sz w:val="28"/>
          <w:szCs w:val="28"/>
          <w:rtl w:val="true"/>
          <w:lang w:bidi="ar-SA"/>
        </w:rPr>
        <w:t xml:space="preserve">لقد عَلِمَت قريشٌ حيث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خيرُها حَسَباً ودينا</w:t>
      </w:r>
    </w:p>
    <w:p>
      <w:pPr>
        <w:pStyle w:val="BookText"/>
        <w:rPr/>
      </w:pPr>
      <w:r>
        <w:rPr>
          <w:rFonts w:ascii="Amiri" w:hAnsi="Amiri" w:eastAsia="Amiri" w:cs="Amiri"/>
          <w:color w:val="111111"/>
          <w:sz w:val="28"/>
          <w:sz w:val="28"/>
          <w:szCs w:val="28"/>
          <w:rtl w:val="true"/>
          <w:lang w:bidi="ar-SA"/>
        </w:rPr>
        <w:t xml:space="preserve">ألا فابلغ معاويةَ ابن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قّرت عيونُ الشّامتينا</w:t>
      </w:r>
    </w:p>
    <w:p>
      <w:pPr>
        <w:pStyle w:val="BookText"/>
        <w:rPr/>
      </w:pPr>
      <w:r>
        <w:rPr>
          <w:rFonts w:ascii="IRNazanin" w:hAnsi="IRNazanin" w:eastAsia="IRNazanin"/>
          <w:color w:val="111111"/>
          <w:sz w:val="28"/>
          <w:sz w:val="28"/>
          <w:szCs w:val="28"/>
          <w:rtl w:val="true"/>
          <w:lang w:bidi="fa-IR"/>
        </w:rPr>
        <w:t xml:space="preserve">وقل للشامتينَ بنا رويداً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سَيلقى الشامتونَ کما لقينا</w:t>
      </w:r>
    </w:p>
    <w:p>
      <w:pPr>
        <w:pStyle w:val="BookText"/>
        <w:rPr/>
      </w:pPr>
      <w:r>
        <w:rPr>
          <w:rFonts w:ascii="Amiri" w:hAnsi="Amiri" w:eastAsia="Amiri" w:cs="Amiri"/>
          <w:color w:val="111111"/>
          <w:sz w:val="28"/>
          <w:sz w:val="28"/>
          <w:szCs w:val="28"/>
          <w:rtl w:val="true"/>
          <w:lang w:bidi="ar-SA"/>
        </w:rPr>
        <w:t xml:space="preserve">قَتلتُم خيرَ مَن رکِبَ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وذلَّلَها ومَن رَكِبَ السّفينا</w:t>
      </w:r>
    </w:p>
    <w:p>
      <w:pPr>
        <w:pStyle w:val="BookText"/>
        <w:rPr/>
      </w:pPr>
      <w:r>
        <w:rPr>
          <w:rFonts w:ascii="Amiri" w:hAnsi="Amiri" w:eastAsia="Amiri" w:cs="Amiri"/>
          <w:color w:val="111111"/>
          <w:sz w:val="28"/>
          <w:sz w:val="28"/>
          <w:szCs w:val="28"/>
          <w:rtl w:val="true"/>
          <w:lang w:bidi="ar-SA"/>
        </w:rPr>
        <w:t xml:space="preserve">الا فابلغ معاويةَ ابن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بقيةَ الخلفاءِ فينا</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يبقَ أحد في المسجدِ إلا بکی لبكائها، وكلّ من كان حاضراً من عدوٍ </w:t>
      </w:r>
    </w:p>
    <w:p>
      <w:pPr>
        <w:pStyle w:val="BookText"/>
        <w:rPr/>
      </w:pPr>
      <w:r>
        <w:rPr>
          <w:rFonts w:ascii="Amiri" w:hAnsi="Amiri" w:eastAsia="Amiri" w:cs="Amiri"/>
          <w:color w:val="111111"/>
          <w:sz w:val="28"/>
          <w:sz w:val="28"/>
          <w:szCs w:val="28"/>
          <w:rtl w:val="true"/>
          <w:lang w:bidi="ar-SA"/>
        </w:rPr>
        <w:t>وصديق، ولم أرَ باكياً ولا باكية أكثر من ذلك اليوم</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وظهر له عليه السَّلام بعد قتله غرایب سماوية وملکوتية، ولقد بكته السّماء بالدّماء، ولم يرفع حجر ولا مدر إلا وجد تحته دم عبيط حتّى مطلع الفجر من تلك اللّيلة الّتي قتل فيها صلوات الله وسلامه عليه</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شرف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سمعَ هاتفٌ ينعى أمير المؤمنين عليه السَّلام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ماتَ خيرُ النّاسِ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وأكرمهُم فضلاً وأوفاهُمُ عَهدا</w:t>
      </w:r>
    </w:p>
    <w:p>
      <w:pPr>
        <w:pStyle w:val="BookText"/>
        <w:rPr/>
      </w:pPr>
      <w:r>
        <w:rPr>
          <w:rFonts w:ascii="Amiri" w:hAnsi="Amiri" w:eastAsia="Amiri" w:cs="Amiri"/>
          <w:color w:val="111111"/>
          <w:sz w:val="28"/>
          <w:sz w:val="28"/>
          <w:szCs w:val="28"/>
          <w:rtl w:val="true"/>
          <w:lang w:bidi="ar-SA"/>
        </w:rPr>
        <w:t xml:space="preserve">وأضرَبُهُم بالسّيفِ في مُهَجِ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وأصدقُهُم قيلاً وأنجزَهُم وعدا</w:t>
      </w:r>
    </w:p>
    <w:p>
      <w:pPr>
        <w:pStyle w:val="BookText"/>
        <w:rPr/>
      </w:pPr>
      <w:r>
        <w:rPr>
          <w:rFonts w:ascii="Amiri" w:hAnsi="Amiri" w:eastAsia="Amiri" w:cs="Amiri"/>
          <w:color w:val="111111"/>
          <w:sz w:val="28"/>
          <w:sz w:val="28"/>
          <w:szCs w:val="28"/>
          <w:rtl w:val="true"/>
          <w:lang w:bidi="ar-SA"/>
        </w:rPr>
        <w:t>وروي أن صعصعة بن صوحان رثاه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خبرَ القبرُ سائليه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قرَّ عيناً بزایریه</w:t>
      </w:r>
    </w:p>
    <w:p>
      <w:pPr>
        <w:pStyle w:val="BookText"/>
        <w:rPr/>
      </w:pPr>
      <w:r>
        <w:rPr>
          <w:rFonts w:ascii="Amiri" w:hAnsi="Amiri" w:eastAsia="Amiri" w:cs="Amiri"/>
          <w:color w:val="111111"/>
          <w:sz w:val="28"/>
          <w:sz w:val="28"/>
          <w:szCs w:val="28"/>
          <w:rtl w:val="true"/>
          <w:lang w:bidi="ar-SA"/>
        </w:rPr>
        <w:t xml:space="preserve">أم هل تراهُ أحاط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بالجسدِ المستكنَّ فيه</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عَلِمَ القبر مَن يواري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تاهُ على كلِّ مَن يليه </w:t>
      </w:r>
    </w:p>
    <w:p>
      <w:pPr>
        <w:pStyle w:val="BookText"/>
        <w:rPr/>
      </w:pPr>
      <w:r>
        <w:rPr>
          <w:rFonts w:ascii="Amiri" w:hAnsi="Amiri" w:eastAsia="Amiri" w:cs="Amiri"/>
          <w:color w:val="111111"/>
          <w:sz w:val="28"/>
          <w:sz w:val="28"/>
          <w:szCs w:val="28"/>
          <w:rtl w:val="true"/>
          <w:lang w:bidi="ar-SA"/>
        </w:rPr>
        <w:t xml:space="preserve">یا موتُ ماذا أردت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حقَّقتَ ما كنتُ أتقيه</w:t>
      </w:r>
    </w:p>
    <w:p>
      <w:pPr>
        <w:pStyle w:val="BookText"/>
        <w:rPr/>
      </w:pPr>
      <w:r>
        <w:rPr>
          <w:rFonts w:ascii="Amiri" w:hAnsi="Amiri" w:eastAsia="Amiri" w:cs="Amiri"/>
          <w:color w:val="111111"/>
          <w:sz w:val="28"/>
          <w:sz w:val="28"/>
          <w:szCs w:val="28"/>
          <w:rtl w:val="true"/>
          <w:lang w:bidi="ar-SA"/>
        </w:rPr>
        <w:t xml:space="preserve">یا موتُ لو تقبلُ افتداءٌ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بالروحِ افتديه</w:t>
      </w:r>
    </w:p>
    <w:p>
      <w:pPr>
        <w:pStyle w:val="BookText"/>
        <w:rPr/>
      </w:pPr>
      <w:r>
        <w:rPr>
          <w:rFonts w:ascii="Amiri" w:hAnsi="Amiri" w:eastAsia="Amiri" w:cs="Amiri"/>
          <w:color w:val="111111"/>
          <w:sz w:val="28"/>
          <w:sz w:val="28"/>
          <w:szCs w:val="28"/>
          <w:rtl w:val="true"/>
          <w:lang w:bidi="ar-SA"/>
        </w:rPr>
        <w:t xml:space="preserve">دهري رماني بفقد 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أذُمُّ دَهري وأشتكيه</w:t>
      </w:r>
      <w:r>
        <w:rPr>
          <w:rStyle w:val="FootnoteAnchor"/>
          <w:rtl w:val="true"/>
        </w:rPr>
        <w:footnoteReference w:id="7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أعداءه ومناوئيه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الأصم، عن عبد الله بن بكر الأرجاني،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أبا عبد الله الصّادق عليه السَّلام في طريق مكة من المدينة، فنزلنا منزلاً يقال له عسفان</w:t>
      </w:r>
      <w:r>
        <w:rPr>
          <w:rStyle w:val="FootnoteAnchor"/>
          <w:rtl w:val="true"/>
        </w:rPr>
        <w:footnoteReference w:id="729"/>
      </w:r>
      <w:r>
        <w:rPr>
          <w:rFonts w:ascii="Amiri" w:hAnsi="Amiri" w:eastAsia="Amiri" w:cs="Amiri"/>
          <w:color w:val="111111"/>
          <w:sz w:val="28"/>
          <w:sz w:val="28"/>
          <w:szCs w:val="28"/>
          <w:rtl w:val="true"/>
          <w:lang w:bidi="ar-SA"/>
        </w:rPr>
        <w:t>، ثُمّ مررنا بجبل أسود عن يسار الطَّريق موحش،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أوحش هذا 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في الطريق مثل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بكر أتدري أيّ جبل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جبل يقال له الكمد، وهو على واد من اودية جهنم، وفيه قتلة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 و قتلة</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 xml:space="preserve">أبي عبد الله الحسين عليه السّلام استودعهم الله فيه، تجري من تحتهم مياه جهنم من الغسلين والصّديد والحميم، وما يخرج من جبّ </w:t>
      </w:r>
    </w:p>
    <w:p>
      <w:pPr>
        <w:pStyle w:val="BookText"/>
        <w:rPr/>
      </w:pPr>
      <w:r>
        <w:rPr>
          <w:rFonts w:ascii="Amiri" w:hAnsi="Amiri" w:eastAsia="Amiri" w:cs="Amiri"/>
          <w:color w:val="111111"/>
          <w:sz w:val="28"/>
          <w:sz w:val="28"/>
          <w:szCs w:val="28"/>
          <w:rtl w:val="true"/>
          <w:lang w:bidi="ar-SA"/>
        </w:rPr>
        <w:t xml:space="preserve">الجوى، وما يخرج من الفلق،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آثام، وما يخرج من طينةِ الحبال، وما يخرج من جهنّم، وما يخرج من لظى، وما يخرج من الحطمة، وما يخرج من سقر،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يخرج من الحميم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يخرج من الهاوية، وما يخرج من السّعير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مررت بهذا الجبل في سفري فوقفت به إلّا رأيت يغوث ويعوق وهما يستغيثان إليَّ، وإنّي لأنظر إلى قتلة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 علي بن ابي طالب فيه وقتلة جدي الحسين و</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أبي وأقول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فعل هؤلاء ما أسستما، فلم يرحمونا أهل بيت النبوة اذ وليتم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w:t>
      </w:r>
      <w:r>
        <w:rPr>
          <w:rFonts w:eastAsia="Amiri" w:cs="Amiri" w:ascii="Amiri" w:hAnsi="Amiri"/>
          <w:color w:val="111111"/>
          <w:sz w:val="28"/>
          <w:szCs w:val="28"/>
          <w:rtl w:val="true"/>
          <w:lang w:bidi="ar-SA"/>
        </w:rPr>
        <w:t>)</w:t>
      </w:r>
      <w:r>
        <w:rPr>
          <w:rStyle w:val="FootnoteAnchor"/>
          <w:rtl w:val="true"/>
        </w:rPr>
        <w:footnoteReference w:id="732"/>
      </w:r>
      <w:r>
        <w:rPr>
          <w:rFonts w:ascii="IRNazanin" w:hAnsi="IRNazanin" w:eastAsia="IRNazanin"/>
          <w:color w:val="111111"/>
          <w:sz w:val="28"/>
          <w:sz w:val="28"/>
          <w:szCs w:val="28"/>
          <w:rtl w:val="true"/>
          <w:lang w:bidi="fa-IR"/>
        </w:rPr>
        <w:t>، وقتلتمونا وحرمتمونا ووثبتم على حقنا، واستبددتم بالأمر دوننا، فلا رحم الله من يرحمكما، ذوقا وبال ما قدمتما، وما الله بظلام للعبيد، وأشدّهما استكانة الثّاني منهما، فربّما وقفت عليهما ليتسلّی عنّي بعض ما في قلبي، وربّما طويت الجبل الَّذي هما فيه وهو جبل الكمد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فإذا طويت الجبل فما تسمع؟</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 اصواتهما ينادیان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علينا نكلّمك فإنّا نتوب، واسمع من الجبل صارخاً يصرخ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أجبهما وقل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اخْسَئُوا فِيهَا وَلَا تُكَلِّمُونِ</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ومن معهم؟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فرعون مجترئ على الله</w:t>
      </w:r>
      <w:r>
        <w:rPr>
          <w:rStyle w:val="FootnoteAnchor"/>
          <w:rtl w:val="true"/>
        </w:rPr>
        <w:footnoteReference w:id="734"/>
      </w:r>
      <w:r>
        <w:rPr>
          <w:rFonts w:ascii="Amiri" w:hAnsi="Amiri" w:eastAsia="Amiri" w:cs="Amiri"/>
          <w:color w:val="111111"/>
          <w:sz w:val="28"/>
          <w:sz w:val="28"/>
          <w:szCs w:val="28"/>
          <w:rtl w:val="true"/>
          <w:lang w:bidi="ar-SA"/>
        </w:rPr>
        <w:t>وحكى الله عنه فعاله، وكلّ مَن علَّم العباد الكفر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نحو بولس الَّذي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 الله مغلولة، ونحو نسطور الَّذي علَّم النّصاري أنّ المسيحُ ابن الله،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ثلاثة،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ثالث ثلاثة ونحو فرعون موسي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الأعلى، ونحو نمرود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قهرت أهل الأرض وقتلت مَن في السّماء، ومعهم قاتل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ملجم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وقاتل فاطمة ومحسن، وقاتل الحسن والحسين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معاوية وعمر بن الخطاب</w:t>
      </w:r>
      <w:r>
        <w:rPr>
          <w:rStyle w:val="FootnoteAnchor"/>
          <w:rtl w:val="true"/>
        </w:rPr>
        <w:footnoteReference w:id="735"/>
      </w:r>
      <w:r>
        <w:rPr>
          <w:rFonts w:ascii="Amiri" w:hAnsi="Amiri" w:eastAsia="Amiri" w:cs="Amiri"/>
          <w:color w:val="111111"/>
          <w:sz w:val="28"/>
          <w:sz w:val="28"/>
          <w:szCs w:val="28"/>
          <w:rtl w:val="true"/>
          <w:lang w:bidi="ar-SA"/>
        </w:rPr>
        <w:t>فما يطمعا في الخلاص من العذاب، ومعهم كلّ مَن نصب لنا العداوة وعدى علينا</w:t>
      </w:r>
      <w:r>
        <w:rPr>
          <w:rStyle w:val="FootnoteAnchor"/>
          <w:rtl w:val="true"/>
        </w:rPr>
        <w:footnoteReference w:id="736"/>
      </w:r>
      <w:r>
        <w:rPr>
          <w:rFonts w:ascii="Amiri" w:hAnsi="Amiri" w:eastAsia="Amiri" w:cs="Amiri"/>
          <w:color w:val="111111"/>
          <w:sz w:val="28"/>
          <w:sz w:val="28"/>
          <w:szCs w:val="28"/>
          <w:rtl w:val="true"/>
          <w:lang w:bidi="ar-SA"/>
        </w:rPr>
        <w:t>بلسانه ويده وماله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فأنت تسمع هذا كلّه ولا تفزع؟</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بكر إنَّ قلوبنا غير قلوب النّاس، لأنّا مطيعون مصفون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مالا يرى النّاس، ونسمع مالا يسمعون، وإنّ الملائكة تنزل علينا في رحالنا، وتتقلّب على فرشنا، وتشهد طعامنا، وتحضر موتانا، وتاتينا بأخبار ما يحدث في الأرضِ قبل أن يكون، وتصلّي معنا وتدعو لنا، وتلقي علينا أجنحتها، وتتقلّب على أجنحتها صبياننا، وتمنع الدّواب أن تصل إلينا، وتأتينا ممّا في الأرضين من كلِّ نبات في زمانه، وتسقينا من ماء كلِّ أرض، ونجد ذلك في آنيتنا، وما من یومٍ ولا ساعة ولا وقت صلاة إلّا وتنبّهنا لها، وما من ليلة تأتي علينا إلّا وأخبار كلّ أرض عندنا، وما يحدث فيها، وأخبار الجن وأخبار أهل الهوى من الملائكة، وما من ملك يموت في الأرض ويقوم غيره إلّا أتانا بخبره، وكيف سيرته في الَّذِين قبله، وما من أرض من ست أرضين إلى السّابعة إلّا ونحن نؤتي بخبرهم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أين منتهي هذا الجبل؟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الأرض السّابعة</w:t>
      </w:r>
      <w:r>
        <w:rPr>
          <w:rStyle w:val="FootnoteAnchor"/>
          <w:rtl w:val="true"/>
        </w:rPr>
        <w:footnoteReference w:id="737"/>
      </w:r>
      <w:r>
        <w:rPr>
          <w:rFonts w:ascii="Amiri" w:hAnsi="Amiri" w:eastAsia="Amiri" w:cs="Amiri"/>
          <w:color w:val="111111"/>
          <w:sz w:val="28"/>
          <w:sz w:val="28"/>
          <w:szCs w:val="28"/>
          <w:rtl w:val="true"/>
          <w:lang w:bidi="ar-SA"/>
        </w:rPr>
        <w:t xml:space="preserve">وفيها جهنّم على واير من أوديتها عليه حفظة أكثر من نجوم السّماء وقطر المطر وعدد ما في البحار وعدد الثرى، وقد 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منهم بشيءٍ، وهو مقيم عليه لا يفارقه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اليكم جميعاً يلقون الأخبار؟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يُلقى إلى صاحب الأمر منّا، وإنا لنحمل ما لا يقدر العباد على الحكومة فيه فنحكم فيه، فمن لم يقبل حكومتنا جبرته الملائكة على قولنا وأمرت الملائكة الَّذِين يحفظون ناحيته أن يقسروه على قولنا، فإن كان من الجنِ من أهل الخلاف والكفر أوثقته وعذّبته حتّى يصير إلى ما حكمنا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فهل يرى الإمام ما بين المشرق والمغرب؟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بكر فكيف يكون حجة الله على ما بين قطريها وهو لا يراهم ولا يحكم فيهم، وكيف يكون حجّة على قومٍ غيّب لا يقدر عليهم ولا يقدرون عليه، وكيف يكون مؤديا عن الله وشاهدا على الخلق وهو لا يراهم، وكيف يكون حجّة عليهم وهو محجوب عنهم، وقد حيل بينهم وبينه أن يقوم بأمر ربّه فيهم،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كَافَّةً لِلنَّاسِ</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 يعني به من على الأرض والحجّة من بعدِ النّبيّ صلّى الله عليه وآله يقوم مقام النّبيّ صلّى الله عليه وآله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الدليل على ما تشاجرت فيه الأُمة والأخذ بحقوق النّاس والقيام بأمر الله والمنصف لبعضهم من بعض، فإذا لم يكن معهم مَن ينفذ قوله،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وَفِي أَنْفُسِهِمْ</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فأيّ آية في الآفاق غيرنا أراها الله أهل الآفاق،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نُرِيهِمْ مِنْ آيَةٍ إِلَّا هِيَ أَكْبَرُ مِنْ أُخْتِهَا</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 فأيّ آية أكبر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إنّ بني هاشم وقريشاً لتعرف ما أعطانا الله، ولكن الحسد أهلكهم کما أهلك إبليس، وإنّهم ليأتوننا إذا اضطروا وخافوا على أنفسهم، فيسألونا فنوضح هم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إنّكم أهل العلم، ثُمّ يخرجون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رأينا أضلّ ممّن اتبع هؤلاء ويقبل مقالتهم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عن الحسين عليه السَّلام لو نبش كانوا يجدون في قبره شيئا؟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بکر ما أعظم مسائلك الحسين عليه السَّلام مع أبيه وأمه وأخيه الحسن عليه السَّلام في منزل رسول الله صلّى الله عليه وآله، يحبون</w:t>
      </w:r>
      <w:r>
        <w:rPr>
          <w:rStyle w:val="FootnoteAnchor"/>
          <w:rtl w:val="true"/>
        </w:rPr>
        <w:footnoteReference w:id="741"/>
      </w:r>
      <w:r>
        <w:rPr>
          <w:rFonts w:ascii="IRNazanin" w:hAnsi="IRNazanin" w:eastAsia="IRNazanin"/>
          <w:color w:val="111111"/>
          <w:sz w:val="28"/>
          <w:sz w:val="28"/>
          <w:szCs w:val="28"/>
          <w:rtl w:val="true"/>
          <w:lang w:bidi="fa-IR"/>
        </w:rPr>
        <w:t>کما يحبی ويرزقون کما یرزق، فلو نبش في أيامه لوجد، وأما اليوم فهو حيّ عند ربّه ينظر إلى معسكره، وينظر إلى العرش متی یؤمر أن يحمله، وإنّه لعلى يمين العرش متعلق،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انجزلي ما وعدتني</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وإنّه لينظر إلى زواره، وهو أعرف بهم وبأسماء آبائهم وبدرجاتهم وبمنزلتهم </w:t>
      </w:r>
      <w:bookmarkStart w:id="193" w:name="pg8972_97083"/>
    </w:p>
    <w:p>
      <w:pPr>
        <w:pStyle w:val="BookText"/>
        <w:rPr/>
      </w:pPr>
      <w:bookmarkEnd w:id="193"/>
      <w:r>
        <w:rPr>
          <w:rFonts w:ascii="Amiri" w:hAnsi="Amiri" w:eastAsia="Amiri" w:cs="Amiri"/>
          <w:color w:val="111111"/>
          <w:sz w:val="28"/>
          <w:sz w:val="28"/>
          <w:szCs w:val="28"/>
          <w:rtl w:val="true"/>
          <w:lang w:bidi="ar-SA"/>
        </w:rPr>
        <w:t>عند الله من أحدكم بولده وما في رحله، وإنّه ليرى من يبكيّه، فيستغفر له رحمة له ويسأل أباه الاستغفار 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 أيها الباكي ما أعدّ لك لفرحت أكثر مما جزعت، فيستغفر له كلّ مَن سمع بكائه من الملائكة في السّماء وفي الحائر، وينقلب وما عليه من ذنب</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4" w:name="__RefHeading___Toc1726164_2870459653"/>
      <w:bookmarkStart w:id="195" w:name="_Toc60"/>
      <w:bookmarkEnd w:id="194"/>
      <w:r>
        <w:rPr>
          <w:rtl w:val="true"/>
        </w:rPr>
        <w:t>[</w:t>
      </w:r>
      <w:r>
        <w:rPr>
          <w:rtl w:val="true"/>
        </w:rPr>
        <w:t>حديث المسائلة</w:t>
      </w:r>
      <w:r>
        <w:rPr>
          <w:rtl w:val="true"/>
        </w:rPr>
        <w:t>]</w:t>
      </w:r>
      <w:bookmarkEnd w:id="195"/>
    </w:p>
    <w:p>
      <w:pPr>
        <w:pStyle w:val="BookText"/>
        <w:rPr/>
      </w:pPr>
      <w:r>
        <w:rPr>
          <w:rFonts w:ascii="IRNazanin" w:hAnsi="IRNazanin" w:eastAsia="IRNazanin"/>
          <w:color w:val="111111"/>
          <w:sz w:val="28"/>
          <w:sz w:val="28"/>
          <w:szCs w:val="28"/>
          <w:rtl w:val="true"/>
          <w:lang w:bidi="fa-IR"/>
        </w:rPr>
        <w:t xml:space="preserve">وفي حديث المُسائَلة،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أوّل من يدعي من ولد آدم للمُسائَلة محمّد بن عبد الله صلّى الله عليه وآله فيدنيه الله حتّى لا يكون خلق أقرب إلى الله يومئذ منه، فيقول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هل بلّغك جبرئیل ما أوحيت إليك وأرسلته به إليك من كتابي وحكمتي وعلمي، وهل أوحى ذلك إليك؟</w:t>
      </w:r>
    </w:p>
    <w:p>
      <w:pPr>
        <w:pStyle w:val="BookText"/>
        <w:rPr/>
      </w:pPr>
      <w:r>
        <w:rPr>
          <w:rFonts w:ascii="IRNazanin" w:hAnsi="IRNazanin" w:eastAsia="IRNazanin"/>
          <w:color w:val="111111"/>
          <w:sz w:val="28"/>
          <w:sz w:val="28"/>
          <w:szCs w:val="28"/>
          <w:rtl w:val="true"/>
          <w:lang w:bidi="fa-IR"/>
        </w:rPr>
        <w:t>فيقول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رب قد بلّغني جبرائیل جميع ما أوحيته إليه، وأرسلته من كتابك وحكمتك وعلمك، وأوحاه إلىَّ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 الله تعالى لمحمّد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بلَّغتَ أُمّتكَ ما بلّغك جبرائیل من كتابي وحكمتي وعلمي؟</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رب قد بلغت أُمّتي ما أُوحيَ إلّي من كتابك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وعلمك، وجاهدت في سبيلك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فيقول الله عز وجل لمحمّد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يشهد لكَ بذلك؟</w:t>
      </w:r>
    </w:p>
    <w:p>
      <w:pPr>
        <w:pStyle w:val="BookText"/>
        <w:rPr/>
      </w:pP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أنتَ الشّاهد لي بتبليغ الرّسالة، وملائكتك، والأبرار من أُمّتي وكفى بك شهيداً، فيدعى بالملائكة، فيشهدون لمحمّد صلّى الله عليه وآله بتبليغ الرسالة، ثُمّ يدعى بأُمّة محمّد فیسئلون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بلغكم محمّد صلّى الله عليه وآله رسالتي وكتابي وحكمتي وعلمي، وعلمكم ذلك؟ فيشهدون لمحمّد بتبليغ الرسالة والحكمة والعلم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 الله عزّ وجل لمحمد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استخلفت في أُمّتك من بعدك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يقوم فيهم بحكمتي وعلمي، ويفسّر لهم كتابي، ويبيّن لهم ما يختلفون فيه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لي، وخليفة في الأرض؟</w:t>
      </w:r>
    </w:p>
    <w:p>
      <w:pPr>
        <w:pStyle w:val="BookText"/>
        <w:rPr/>
      </w:pPr>
      <w:r>
        <w:rPr>
          <w:rFonts w:ascii="Amiri" w:hAnsi="Amiri" w:eastAsia="Amiri" w:cs="Amiri"/>
          <w:color w:val="111111"/>
          <w:sz w:val="28"/>
          <w:sz w:val="28"/>
          <w:szCs w:val="28"/>
          <w:rtl w:val="true"/>
          <w:lang w:bidi="ar-SA"/>
        </w:rPr>
        <w:t>فيقول محمّد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قد خلّفت فيهم وليّك عليّ بن أبي طالب، أخي ووزيري ووصيي وخير أُمّتي، ونصّبته لهم علماً في حياتي، ودعوتهم إلى طاعته، وجعلته خليفتي في أُمّتي إماما تقتدي به الأُمّة</w:t>
      </w:r>
      <w:r>
        <w:rPr>
          <w:rStyle w:val="FootnoteAnchor"/>
          <w:rtl w:val="true"/>
        </w:rPr>
        <w:footnoteReference w:id="743"/>
      </w:r>
      <w:r>
        <w:rPr>
          <w:rFonts w:ascii="Amiri" w:hAnsi="Amiri" w:eastAsia="Amiri" w:cs="Amiri"/>
          <w:color w:val="111111"/>
          <w:sz w:val="28"/>
          <w:sz w:val="28"/>
          <w:szCs w:val="28"/>
          <w:rtl w:val="true"/>
          <w:lang w:bidi="ar-SA"/>
        </w:rPr>
        <w:t>بعدي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فيدعي بعليّ بن أبي طالب عليه السَّلام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أوصى اليك محمّد صلَّى الله عليه وآله واستخلفك في أُمّته، ونصبّك علماً لأُمّته في حياته، فهل قمت فيهم من بعده مقامه؟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إلىّ محمّد صلَّى الله عليه </w:t>
      </w:r>
    </w:p>
    <w:p>
      <w:pPr>
        <w:pStyle w:val="BookText"/>
        <w:rPr/>
      </w:pPr>
      <w:r>
        <w:rPr>
          <w:rFonts w:ascii="Amiri" w:hAnsi="Amiri" w:eastAsia="Amiri" w:cs="Amiri"/>
          <w:color w:val="111111"/>
          <w:sz w:val="28"/>
          <w:sz w:val="28"/>
          <w:szCs w:val="28"/>
          <w:rtl w:val="true"/>
          <w:lang w:bidi="ar-SA"/>
        </w:rPr>
        <w:t xml:space="preserve">وآله وخلّفني في أُمّته ونصّبني لهم علماً في حياته، فلمّا قبضت محمّداً صلَّى الله عليه وآله اليك جحدتني أُمّته ومكروا بي واستضعفوني وكادوا يقتلونني وقدّموا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أخّرت وأخّروا مَن قدّمت، ولم يسمعوا منّي ولم يطيعوا أمري، فقاتلتهم في سبيلك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خلَّفت من بعدك في أُمّة محمّد حجّة وخليفة في الأرض يدعو عبادي إلى ديني وإلى سبيلي؟</w:t>
      </w:r>
    </w:p>
    <w:p>
      <w:pPr>
        <w:pStyle w:val="BookText"/>
        <w:rPr/>
      </w:pPr>
      <w:r>
        <w:rPr>
          <w:rFonts w:ascii="Amiri" w:hAnsi="Amiri" w:eastAsia="Amiri" w:cs="Amiri"/>
          <w:color w:val="111111"/>
          <w:sz w:val="28"/>
          <w:sz w:val="28"/>
          <w:szCs w:val="28"/>
          <w:rtl w:val="true"/>
          <w:lang w:bidi="ar-SA"/>
        </w:rPr>
        <w:t>فيقول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ربّ، خلّفت فيهم الحسن ابني وابن بنت نبيك، فيدعى بالحسن بن علي فيسأل عما سئل عنه أبوه علي بن ابي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يدعي بإمام إمام وباهل عامله فيجتمعون بحجتهم فيقبل الله عذرهم ويجب حجتهم</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يَنْفَعُ الصَّادِقِينَ صِدْقُهُمْ</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انقطع حديث أبي جعفر عليه وعلى آبائه السَّلام</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الخاتمة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8972_97093"/>
      <w:bookmarkStart w:id="197" w:name="pg8972_97093"/>
      <w:bookmarkEnd w:id="197"/>
    </w:p>
    <w:p>
      <w:pPr>
        <w:pStyle w:val="Heading2"/>
        <w:numPr>
          <w:ilvl w:val="1"/>
          <w:numId w:val="1"/>
        </w:numPr>
        <w:rPr/>
      </w:pPr>
      <w:bookmarkStart w:id="198" w:name="pg8972_97093"/>
      <w:bookmarkStart w:id="199" w:name="__RefHeading___Toc1726166_2870459653"/>
      <w:bookmarkStart w:id="200" w:name="_Toc61"/>
      <w:bookmarkEnd w:id="198"/>
      <w:bookmarkEnd w:id="199"/>
      <w:r>
        <w:rPr>
          <w:rtl w:val="true"/>
        </w:rPr>
        <w:t>الخاتمة</w:t>
      </w:r>
      <w:bookmarkEnd w:id="200"/>
    </w:p>
    <w:p>
      <w:pPr>
        <w:pStyle w:val="BookText"/>
        <w:rPr/>
      </w:pPr>
      <w:r>
        <w:rPr>
          <w:rFonts w:ascii="Amiri" w:hAnsi="Amiri" w:eastAsia="Amiri" w:cs="Amiri"/>
          <w:color w:val="111111"/>
          <w:sz w:val="28"/>
          <w:sz w:val="28"/>
          <w:szCs w:val="28"/>
          <w:rtl w:val="true"/>
          <w:lang w:bidi="ar-SA"/>
        </w:rPr>
        <w:t>الأحاديث والأخبار في مقتل أمير المؤمنين وأمام المتقين وقائد الغر المحجلين صلوات الله وسلامه عليه كثيرة الاختلاف لا يمكن الجمع بينها، وقد اقتصرنا على ما يناسب المقام عجزاً عن إحصاها ونظمها في سلك الانتظام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عليه السَّلام ضرب في اللّيلة التاسعة عشر من شهر الصيام، وقبض ليلة الحادي والعشرون منه، وبه اخبار كثيرة واردة عنهم عليهم السَّلام، وفي بعض الصحاح انه ضرب ليلة الحادية والعشرين وقبض في الثالثة والعشرين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فاكرم بها من ليالٍ عظام قُبض فيها سيّد الأنام، ونقله إلى حسن جواره والزلفي لديه الملك العلام إلى دار السَّلام وأعلى محل و مقام، في درجات أخيه المصطفی الَّتي لا تماثل ولا تساوي درجات المرسلين والأنبيّاء، ويبقى لشيعته على مدى السّنين والاعوام لبس دمار الاحزان في جميع هذه الاوقات والأيام، لعلهم مع السّادات الهداة الأعلام في خير اجلال واکرام في دار السَّلام ونکفر به المعاصي والآثام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أيام عمره الشّريف، فالمشهور انه كعمر رسول الله وله ثلاث وستون سنة وعاش بعد رسول الله صلّى الله عليه وآله وسلم ثلاثين سنة، وقبض رسول الله </w:t>
      </w:r>
    </w:p>
    <w:p>
      <w:pPr>
        <w:pStyle w:val="BookText"/>
        <w:rPr/>
      </w:pPr>
      <w:r>
        <w:rPr>
          <w:rFonts w:ascii="Amiri" w:hAnsi="Amiri" w:eastAsia="Amiri" w:cs="Amiri"/>
          <w:color w:val="111111"/>
          <w:sz w:val="28"/>
          <w:sz w:val="28"/>
          <w:szCs w:val="28"/>
          <w:rtl w:val="true"/>
          <w:lang w:bidi="ar-SA"/>
        </w:rPr>
        <w:t>صلّى الله عليه وآله وله أربع وثلاثون سنة، وكانت إمامته ثلاثون سنة فيها اربعة وعشرون سنة ممنوعاً من التصرف من أهل النار، ومنها خمس سنين واشهر ممتحناً بجهاد المنافقين الكفار، وانه عليه السَّلام أوصى بإخفاء قبره خوفا من أعدائه بنو أُمية إلى ان اظهره الامام الصادق عليه السَّلام</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محمد بن زید الحسني امر بعمارته وعمارة الحائر بكربلاء والبناء عليها</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هذا ما اردنا ان نسطره من اخبار مناقبه ومصائبه، ونعوذ بالله من الزيادة والنقصان والغلط والنسيان والحمد لله رب العالمين وسلّم تسليماً كثيراً كثيراً، وصلى الله على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وقع الفراغ من تسوید هذا الكتاب الشريف عصر يوم الأربعاء من شهر شوال في يوم الخامس والعشرين منه في السنة الخامسة والتسعون بعد المائتين والاف، على يد الاقل الجاني الراجي عفو ربه السبحاني عبد الله بن محمد علي بن محمد بن عبد الله بن حسين بن أحمد الشويكي البحراني</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عفی الله عنهم أجمعين</w:t>
      </w:r>
      <w:r>
        <w:rPr>
          <w:rFonts w:eastAsia="IRNazanin" w:cs="IRNazanin"/>
          <w:color w:val="111111"/>
          <w:sz w:val="28"/>
          <w:szCs w:val="28"/>
          <w:rtl w:val="true"/>
          <w:lang w:bidi="fa-IR"/>
        </w:rPr>
        <w:t xml:space="preserve">. </w:t>
      </w:r>
      <w:bookmarkStart w:id="201" w:name="pg8972_97096"/>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2" w:name="__RefHeading___Toc1726168_2870459653"/>
      <w:bookmarkStart w:id="203" w:name="_Toc62"/>
      <w:bookmarkEnd w:id="201"/>
      <w:bookmarkEnd w:id="202"/>
      <w:r>
        <w:rPr>
          <w:rtl w:val="true"/>
        </w:rPr>
        <w:t>فهرس الآيات الكريمة</w:t>
      </w:r>
      <w:bookmarkEnd w:id="203"/>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السورة الآية رقمها الصفحة</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 فَتَابَ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 ابْتِغَاءَ مَرْضَاتِ اللَّهِ وَاللَّهُ رَءُوفٌ بِالْعِبَادِ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قِيَامًا وَقُعُودًا وَعَلَى جُنُوبِهِمْ وَيَتَفَكَّرُونَ فِي خَلْقِ السَّمَاوَاتِ وَالْأَرْضِ رَبَّنَا مَا خَلَقْتَ هَذَا بَاطِلًا سُبْحَانَكَ فَقِنَا عَذَابَ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لَهُمْ رَبُّهُمْ أَنِّي لَا أُضِيعُ عَمَلَ عَامِلٍ مِنْكُمْ مِنْ ذَكَرٍ أَوْ أُنْثَى بَعْضُكُمْ مِنْ بَعْضٍ فَالَّذِينَ هَاجَرُوا وَأُخْرِجُوا مِنْ دِيَارِهِمْ وَأُوذُوا فِي سَبِيلِي وَقَاتَلُوا وَقُتِلُوا لَأُكَفِّرَنَّ عَنْهُمْ سَيِّئَاتِهِمْ وَلَأُدْخِلَنَّهُمْ جَنَّاتٍ تَجْرِي مِنْ تَحْتِهَا الْأَنْهَارُ ثَوَابًا مِنْ عِنْدِ اللَّهِ وَاللَّهُ عِنْدَهُ حُسْنُ الثَّوَابِ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وَآتَيْنَا عِيسَى ابْنَ مَرْيَمَ الْبَيِّنَاتِ وَأَيَّدْنَاهُ بِرُوحِ الْقُدُسِ وَلَوْ شَاءَ اللَّهُ مَا اقْتَتَلَ الَّذِينَ مِنْ بَعْدِهِمْ مِنْ بَعْدِ مَا جَاءَتْهُمُ الْبَيِّنَاتُ وَلَكِنِ اخْتَلَفُوا فَمِنْهُمْ مَنْ آمَنَ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وَمِنْهُمْ مَنْ كَفَرَ وَلَوْ شَاءَ اللَّهُ مَا اقْتَتَلُوا وَلَكِنَّ اللَّهَ يَفْعَلُ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لِمَ تَلْبِسُونَ الْحَقَّ بِالْبَاطِلِ وَتَكْتُمُونَ الْحَقَّ وَأَنْتُمْ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يَنْفَعُ الصَّادِقِينَ صِدْقُهُمْ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اللَّهُ سَكِينَتَهُ عَلَى رَسُولِهِ وَعَلَى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لَنْ يُصِيبَنَا إِلَّا مَا كَتَبَ اللَّهُ لَنَا هُوَ مَوْلَانَا وَعَلَى اللَّهِ فَلْيَتَوَكَّلِ 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وَاسْتَفْتَحُوا وَخَابَ كُلُّ 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 جَهَنَّمُ وَيُسْقَى مِنْ مَاءٍ صَدِيدٍ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يَرِثُنِي وَيَرِثُ مِنْ آلِ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هَذَا إِلَهُكُمْ وَإِلَهُ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لَهُمْ هَارُونُ مِنْ قَبْلُ يَا قَوْمِ إِنَّمَا فُتِنْتُمْ بِهِ وَإِنَّ رَبَّكُمُ الرَّحْمَنُ فَاتَّبِعُونِي وَأَطِيعُوا أَمْرِي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لَنْ نَبْرَحَ عَلَيْهِ عَاكِفِينَ حَتَّى يَرْجِعَ إِلَيْنَا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خَلَقْنَاكُمْ وَفِيهَا نُعِيدُكُمْ وَمِنْهَا نُخْرِجُكُمْ تَارَةً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عَنِ اللَّغْوِ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لِفُرُوجِهِمْ 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لِأَمَانَاتِهِمْ وَعَهْدِهِمْ رَاعُونَ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عَلَى صَلَوَاتِهِمْ يُحَافِظُونَ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يَرِثُونَ الْفِرْدَوْسَ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اخْسَئُوا فِيهَا وَلَا تُكَلِّمُونِ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 سُلَيْمَانُ دَاوُودَ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العنکبوت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تَدْرِي نَفْسٌ مَاذَا تَكْسِبُ غَدًا وَمَا تَدْرِي نَفْسٌ بِأَيِّ أَرْضٍ تَمُوتُ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جَاءُوكُمْ مِنْ فَوْقِكُمْ وَمِنْ أَسْفَلَ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أَمْرُ اللَّهِ قَدَرًا مَقْدُورًا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كَافَّةً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بَيْنِ أَيْدِيهِمْ سَدًّا وَمِنْ خَلْفِهِمْ سَدًّا فَأَغْشَيْنَاهُمْ فَهُمْ لَا يُبْصِرُونَ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 هَذَا فَلْيَعْمَلِ الْعَامِلُونَ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وَفِي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نُرِيهِمْ مِنْ آيَةٍ إِلَّا هِيَ أَكْبَرُ مِنْ أُخْتِهَا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الاجقاف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كُنْتُ بِدْعًا مِنَ الرُّسُلِ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أَشِدَّاءُ عَلَى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رَسُولُ اللَّهِ وَالَّذِينَ مَعَهُ أَشِدَّاءُ عَلَى الْكُفَّارِ رُحَمَاءُ بَيْنَهُمْ تَرَاهُمْ رُكَّعًا سُجَّدًا يَبْتَغُونَ فَضْلًا مِنَ اللَّهِ وَرِضْوَانًا سِيمَاهُمْ فِي وُجُوهِهِمْ مِنْ أَثَرِ السُّجُودِ ذَلِكَ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سِيمَاهُمْ فِي وُجُوهِهِمْ مِنْ أَثَرِ 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اسْتَحْوَذَ عَلَيْهِمُ الشَّيْطَانُ فَأَنْسَاهُمْ ذِكْرَ اللَّهِ أُولَئِكَ حِزْبُ الشَّيْطَانِ أَلَا إِنَّ حِزْبَ الشَّيْطَانِ هُمُ الْخَاسِرُونَ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الانسراح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نَشْرَحْ لَكَ صَدْرَكَ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وَوَضَعْنَا عَنْكَ وِزْرَكَ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أَنْقَضَ ظَهْرَكَ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وَرَفَعْنَا لَكَ ذِكْرَكَ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رَبِّكَ فَارْغَبْ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والمراجع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8972_97116"/>
      <w:bookmarkStart w:id="205" w:name="pg8972_97116"/>
      <w:bookmarkEnd w:id="205"/>
    </w:p>
    <w:p>
      <w:pPr>
        <w:pStyle w:val="Heading2"/>
        <w:numPr>
          <w:ilvl w:val="1"/>
          <w:numId w:val="1"/>
        </w:numPr>
        <w:rPr/>
      </w:pPr>
      <w:bookmarkStart w:id="206" w:name="pg8972_97116"/>
      <w:bookmarkStart w:id="207" w:name="__RefHeading___Toc1726170_2870459653"/>
      <w:bookmarkStart w:id="208" w:name="_Toc63"/>
      <w:bookmarkEnd w:id="206"/>
      <w:bookmarkEnd w:id="207"/>
      <w:r>
        <w:rPr>
          <w:rtl w:val="true"/>
        </w:rPr>
        <w:t>المصادر والمراجع</w:t>
      </w:r>
      <w:bookmarkEnd w:id="2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ثامن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انصاریان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الخرسان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النعمان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الاشرف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احتجاج المخالفين العامة على امامة علي بن ابي 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عيسى ال مكباس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طباعة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زین العابدين لأحياء تراث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lang w:bidi="fa-IR"/>
        </w:rPr>
        <w:t>2012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إحقاق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الشهيد نور الله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أهل البيت الاصدار الثاني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الأحكام في أصول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العاصمة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علي يوسف</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السيد محمود الزرندي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أدب الطف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المرتضى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الأربعون حديثا في إثبات إمامة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بن عبد الله الماحوزي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المفيد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لأحياء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الثانية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طباعة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الأزرية في مدح النبي والوصي والآل 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كاظم الأزری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تخميسها للأديب الأريب الشيخ جابر الكاظمي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الاستذكار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محمد عطا محمدعلي معوض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2000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الاستيعاب في معرفة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عبد الله بن محمد 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البجاوي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1992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الإصابة في تميز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وتحقيق </w:t>
      </w:r>
    </w:p>
    <w:p>
      <w:pPr>
        <w:pStyle w:val="BookText"/>
        <w:rPr/>
      </w:pPr>
      <w:r>
        <w:rPr>
          <w:rFonts w:ascii="Amiri" w:hAnsi="Amiri" w:eastAsia="Amiri" w:cs="Amiri"/>
          <w:color w:val="111111"/>
          <w:sz w:val="28"/>
          <w:sz w:val="28"/>
          <w:szCs w:val="28"/>
          <w:rtl w:val="true"/>
          <w:lang w:bidi="ar-SA"/>
        </w:rPr>
        <w:t>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عبد الموجود، علي محمد معوض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الأصول الستة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كتب الرواية الأولية في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المعصومين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1423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الزركلي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lang w:bidi="ar-SA"/>
        </w:rPr>
        <w:t>1980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أعلام الثقافة الإسلامية في البحرين خلال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النويدري مرکز أوال للدراسات والتوثيق</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أعلام الدين في صفات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الوری بأعلام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الامين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 للمطبوعات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الاغاني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الفرج الاصفهاني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العربي</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الألفين في إمامة أمير المؤمنين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p>
    <w:p>
      <w:pPr>
        <w:pStyle w:val="BookText"/>
        <w:rPr/>
      </w:pP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lang w:bidi="ar-SA"/>
        </w:rPr>
        <w:t>1985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الأستاد ولي، علي أكبر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1993</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طباعة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lang w:bidi="fa-IR"/>
        </w:rPr>
        <w:t>1414</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أمالي السيد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أبي القاسم علي بن الطاهر أبي أحمد الحسين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بدر الدين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مكتبة آية الله المرعشي النجفي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1403</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1417</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انساب 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يحيى المعروف بالبلاذري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محمد حمید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المخطوطات بجامعة الدول العربية بالاشتراك مع دار المعارف 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عمر البارودي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الجنان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1988</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أنوار البدرين في تراجم علماء القطيف والاحساء والبحرين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w:t>
      </w:r>
    </w:p>
    <w:p>
      <w:pPr>
        <w:pStyle w:val="BookText"/>
        <w:rPr/>
      </w:pPr>
      <w:r>
        <w:rPr>
          <w:rFonts w:ascii="Amiri" w:hAnsi="Amiri" w:eastAsia="Amiri" w:cs="Amiri"/>
          <w:color w:val="111111"/>
          <w:sz w:val="28"/>
          <w:sz w:val="28"/>
          <w:szCs w:val="28"/>
          <w:rtl w:val="true"/>
          <w:lang w:bidi="ar-SA"/>
        </w:rPr>
        <w:t xml:space="preserve">بن الشيخ حسن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البلادي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مؤسسة الهداية،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الأنوار العلوية والأسرار المرتضوية في أحوال أمير المؤمنين وفضائله ومناقبه وغزواته 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النقدي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1962</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الأنوار في مولد النبي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البكري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الانوار في مولد النبي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البكري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الاشرف</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محمدباقر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1983</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وتدقیق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الاولى </w:t>
      </w:r>
      <w:r>
        <w:rPr>
          <w:rFonts w:eastAsia="IRNazanin" w:cs="IRNazanin"/>
          <w:color w:val="111111"/>
          <w:sz w:val="28"/>
          <w:szCs w:val="28"/>
          <w:lang w:bidi="fa-IR"/>
        </w:rPr>
        <w:t>1988</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بشارة المصطفى لشيعة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المحمودي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العلوية المقدسة، </w:t>
      </w:r>
      <w:r>
        <w:rPr>
          <w:rFonts w:eastAsia="IRNazanin" w:cs="IRNazanin"/>
          <w:color w:val="111111"/>
          <w:sz w:val="28"/>
          <w:szCs w:val="28"/>
          <w:lang w:bidi="fa-IR"/>
        </w:rPr>
        <w:t>2015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 العروس من جواهر القاموس محمد مرتضى الزبيدي الحنفي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طباعة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المواليد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آية الله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السلام تدمری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طباعة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الأمم والملوك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جرير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lang w:bidi="fa-IR"/>
        </w:rPr>
        <w:t>1983</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أبي بكر السيوطي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الأدباء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مطابع معتوق 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الخطيب البغدادي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lang w:bidi="fa-IR"/>
        </w:rPr>
        <w:t>1997</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طباعة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مواليد الأئمة عليه السلام ووفياتهم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الشيخ أبي محمد عبد الله بن النصر ابن الخشاب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آية الله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 العقول عن آل الرسول صلوات الله وسلامه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شعبة الحراني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اکبر غفاري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التابعة </w:t>
      </w:r>
    </w:p>
    <w:p>
      <w:pPr>
        <w:pStyle w:val="BookText"/>
        <w:rPr/>
      </w:pPr>
      <w:r>
        <w:rPr>
          <w:rFonts w:ascii="IRNazanin" w:hAnsi="IRNazanin" w:eastAsia="IRNazanin"/>
          <w:color w:val="111111"/>
          <w:sz w:val="28"/>
          <w:sz w:val="28"/>
          <w:szCs w:val="28"/>
          <w:rtl w:val="true"/>
          <w:lang w:bidi="fa-IR"/>
        </w:rPr>
        <w:t xml:space="preserve">لجماعة المدرسین بقم المشرفة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lang w:bidi="fa-IR"/>
        </w:rPr>
        <w:t>1404</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بتذكرة خواص الأمة في خصائص الأئمة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الثقافة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المعروف بتذكرة خواص الأمة في خصائص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عامر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الثقافة الدينية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1414</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الامام العسكري صلوات الله وسلامه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عجل الله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1409</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الإسلامية</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القرآن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أبي حاتم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أبي حاتم 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أسعد محمد الطبيب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 بن ابراهيم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طيب الجزائري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فرات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بن إبراهيم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التابعة لوزارة الثقافة والإرشاد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1990</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تقريب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الصلاح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تبریزیان الحسون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وتتمیم وتنسيق السيد صادق الموسوي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مؤسسة الاعلمي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الاولى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الخواطر ونزهة النواظر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ورّام بن أبي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البيان عن تأویل آي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خليل الميس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وتوثيق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صدقي جميل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الجامع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بن الحجاج النيسابوري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المطالب في فضائل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هوشمند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التخصصية بأمير المؤمنين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1427</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المطالب في مناقب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احمد الدمشقي الباعوني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حلية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1411</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حلية الاولياء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نعیم الاصفهاني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الوراق</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اکبر غفاري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التابعة لجماعة المدرسین بقم المشرفة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الحرام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الخصائص العلوية على سائر البرية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الفتح النطنزي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مجمع احياء الثقافة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الاولى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النظيم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حاتم الشامي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الدراية في تخريج أحادیث 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هاشم اليماني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طباعة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الدرجات الرفيعة في طبقات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خان المدني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وطباعة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1413</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الصدق لنهج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1422</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النبوة ومعرفة أحوال صاحب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المعطي قلعجي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1985</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الأزري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كاظم بن الحاج محمد التميمي البغدادي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شاکر هادي 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التوجيه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1980</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البوصيري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سعيد بن حماد البوصيري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الانترنت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السيد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شرحه وضبطه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حسين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مؤسسة الاعلمي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الشاعر عدي بن زید العبادي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جمعة وحققه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عبدالنبي بن عبد الله بن عبد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الخرطوم</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ديك الجين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مطلوب و عبدالله الجبوري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وتوزیع دار الثقافة بيروت لبنان</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صفي الدين الحلي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البستاني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طباعة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ذخائر العقبى في مناقب ذوي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الدين أحمد بن عبد الله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القدسي لصاحبها حسام الدين القدسي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الذخائر في جغرافيا البنادر والجزائر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بن محمد تقي ال 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عيسى آل مكباس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 مكباس للطباعة والنشر</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الذريعة إلى تصانيف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 بزرك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1983</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ربيع الأبرار ونصوص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الزمخشري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الأمير مهنا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القيومي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طباعة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الاسلامي التابعة لجماعة المدرسین بقم المشرف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1415</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أختيار معرفة الرجال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داماد الأسترابادي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مهدي الرجائي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العارفين ونزهة الراغبين في اسامي شيعة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جهاد الحساني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الأمير لأحياء التراث الاسلامي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الاولى </w:t>
      </w:r>
      <w:r>
        <w:rPr>
          <w:rFonts w:eastAsia="IRNazanin" w:cs="IRNazanin"/>
          <w:color w:val="111111"/>
          <w:sz w:val="28"/>
          <w:szCs w:val="28"/>
          <w:lang w:bidi="fa-IR"/>
        </w:rPr>
        <w:t>2011</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الروضة المختارة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القصائد العلويات السبع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للمطبوعات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الفتال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مهدي الخرسان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الرياض النضرة في مناقب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 الربيع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نعمة الله الجزائري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التحقيقات الكومبيوتري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الاولى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 العالمين وكشف ما في الدارين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المصطفى الالكترونية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www.al-mostafa.com</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الدارقطني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عمر الدارقطني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مجدي بن منصور سید الشوري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1996</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علي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اعلام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إشراف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التاسعة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محمد علي صبيح وأولاده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المرعشي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شهاب الدين المرعشي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الميانجي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مكتبة آية الله المرعشي،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الاخبار في فضائل الأئمة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 بن محمد التميمي المغربي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الحسيني الجلالي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الاسلامي التابعة لجماعة المدرسین بقم المشرفة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الثانية </w:t>
      </w:r>
      <w:r>
        <w:rPr>
          <w:rFonts w:eastAsia="IRNazanin" w:cs="IRNazanin"/>
          <w:color w:val="111111"/>
          <w:sz w:val="28"/>
          <w:szCs w:val="28"/>
          <w:lang w:bidi="fa-IR"/>
        </w:rPr>
        <w:t>1414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المقاصد في 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النعمانية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الكتب العربيه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1959</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بن علي بن میثم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عني بتصحيحه عدة من الأفاضل وقوبل بعدة نسخ موثوق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الاعلام الاسلامي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الحوزة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شرف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النيسابوري الحركوشي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البشائر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الشهاب الثاقب في بيان معنى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1419</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شواهد التنزيل لقواعد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الطبع والنشر التابعة لوزارة الثقافة والإرشاد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حماد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lang w:bidi="ar-SA"/>
        </w:rPr>
        <w:t>1987</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الارنؤوط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lang w:bidi="fa-IR"/>
        </w:rPr>
        <w:t>1993</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يونس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الباقر البهبودي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المرتضوية لإحياء الآثار الجعفرية</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الصواعق المحرقة في الرد على أهل البدع والزندقة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حجر الهيتمي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عبد اللطيف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الطباعة الفنية المتحدة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1965</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الضوء اللامع لأهل القرن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1992</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اغا بزرك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احياء التراث العربي للطباعة والنشر</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طباعة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الداعي ونجاح الساعي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فهد الحلي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الموحدي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العقد النضيد والدر الفريد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أوسط الناطقي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طباعة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1433</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بحر العلوم طباعة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1966</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عيون صحاح الاخبار في مناقب إمام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يحيي بن الحسن الأسدي الحلي المعروف بابن البطريق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طباعة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الاسلامي التابعة لجماعة المدرسین بقم المشرفة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 والمعارف والاحوال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عبد الله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1436</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الفراهيدي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المخزومي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طباعة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الثانية ،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ایران</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الغدير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الاميني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و درر الكلم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وتدقيق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عبدالحسن دهيني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الصفوة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الطبعة الاولى</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الحكم ودرر الكلم المفهرس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الواحد التميمي الآمدي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وتدقيق عبدالحسين دهيني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الصفوة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فرج المهموم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فرحة الغري في تعيين قبر أمير المؤمنين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الكريم بن طاووس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تحسين آل شبيب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الغدير للدراسات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الفردوس بمأثور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شیرویه بن شهردار الديلميّ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السعيد بن بسيوني زغلول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الفصول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مير شريفي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المهمّة في معرفة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أحمد المالكي المكي الشهير بابن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الغريري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الله محمد عباس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أمير المؤمنين علي بن ابي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العزيز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المحقق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1435</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شاذان بن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الصالحي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هبة الله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عرفانیان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طباعة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الهادي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lang w:bidi="fa-IR"/>
        </w:rPr>
        <w:t>1418</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بن إسحاق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صححه وعلق عليه علي أكبر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lang w:bidi="ar-SA"/>
        </w:rPr>
        <w:t>1383</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قولويه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جواد القيومي، لجنة التحقيق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w:t>
      </w:r>
    </w:p>
    <w:p>
      <w:pPr>
        <w:pStyle w:val="BookText"/>
        <w:rPr/>
      </w:pPr>
      <w:r>
        <w:rPr>
          <w:rFonts w:ascii="Amiri" w:hAnsi="Amiri" w:eastAsia="Amiri" w:cs="Amiri"/>
          <w:color w:val="111111"/>
          <w:sz w:val="28"/>
          <w:sz w:val="28"/>
          <w:szCs w:val="28"/>
          <w:rtl w:val="true"/>
          <w:lang w:bidi="ar-SA"/>
        </w:rPr>
        <w:t xml:space="preserve">نشر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1417</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بيروت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الكامل في ضعفاء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الجرجاني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سهيل زکار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طاهر القمي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الكشاف عن حقائق غوامض التنزيل وعيون الأقاويل في وجوه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مكتبة ومطبعة مصطفى البابي الحلبي وأولاده بمصر، عباس ومحمد محمود الحلبي وشركاهم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في معرفة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عيسى بن أبي الفتح الأربلي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الثانية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المحجة لثمرة المهجة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الاشرف</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اليقين في فضائل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الدرگاهي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الكشف والبيان عن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الثعلبي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الثعلبي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عاشور، مراجعة وتدقيق نظير الساعدي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طباعة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2002</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1428</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كفاية الاثر في النص على الأئمة الاثني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عبد اللطيف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الطالب في مناقب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القرشي الكنجي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الاميني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الاضواء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lang w:bidi="ar-SA"/>
        </w:rPr>
        <w:t>2009</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في سنن الأقوال والأفعال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المتقي الهندي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وتفسير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بكري حياني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صفوة السقا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الكراجكي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نعمه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طباعة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ذوي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أدب الحوزة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1971</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السرخسي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تراثنا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الدين الطريحي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احمد الحسيني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چاپخانهء طراوت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الثانية</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ومنبع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بكر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الفائدة والبرهان في شرح إرشاد الأذهان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الأردبيلي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العراقي، وأخرون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المحجة البيضاء في تهذيب الأحياء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الكاشاني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اکبر غفاري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عزة الله المولائي الهمداني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معاجز الأئمة الاثني عشر ودلائل الحجج على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عزة الله المولائي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الأبطحي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1993</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حسين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وطباعة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مستدرك سفينة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النمازي الشاهرودي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علي النمازي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طباعة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المدرسین بقم المشرفة</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عبد الرحمن المرعشلي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المسترشد في إمامة أمير المؤمنين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الامامي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الثقافة الإسلامية لكوشانبور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المستصفى في علم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حامد الغزالي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السلام عبد الشافي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المستطرف في كل فن مستظرف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الدين محمد بن أحمد أبي الفتح الأبشيهي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محمد قميحة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أبو يعلى الموصلي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سلیم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 للتراث</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مشارق أنوار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رجب البرسي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عاشور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مشكاة الأنوار في غرر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هوشمند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نهج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 جهاني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التاريخ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المصنف ابن أبي شيبة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p>
    <w:p>
      <w:pPr>
        <w:pStyle w:val="BookText"/>
        <w:rPr/>
      </w:pPr>
      <w:r>
        <w:rPr>
          <w:rFonts w:eastAsia="Times New Roman" w:cs="Times New Roman" w:ascii="Times New Roman" w:hAnsi="Times New Roman"/>
          <w:color w:val="111111"/>
          <w:sz w:val="28"/>
          <w:szCs w:val="28"/>
          <w:lang w:val="en-US" w:bidi="en-US"/>
        </w:rPr>
        <w:t>1989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السؤول في مناقب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طلحة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أحمد العطية</w:t>
      </w:r>
    </w:p>
    <w:p>
      <w:pPr>
        <w:pStyle w:val="BookText"/>
        <w:rPr/>
      </w:pPr>
      <w:r>
        <w:rPr>
          <w:rFonts w:eastAsia="Times New Roman" w:cs="Times New Roman" w:ascii="Times New Roman" w:hAnsi="Times New Roman"/>
          <w:color w:val="111111"/>
          <w:sz w:val="28"/>
          <w:szCs w:val="28"/>
          <w:lang w:val="en-US" w:bidi="en-US"/>
        </w:rPr>
        <w:t>1991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ثروت عكاشة طباعة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مطابع دار المعارف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1969</w:t>
      </w:r>
    </w:p>
    <w:p>
      <w:pPr>
        <w:pStyle w:val="BookText"/>
        <w:rPr/>
      </w:pPr>
      <w:r>
        <w:rPr>
          <w:rFonts w:eastAsia="Times New Roman" w:cs="Times New Roman" w:ascii="Times New Roman" w:hAnsi="Times New Roman"/>
          <w:color w:val="111111"/>
          <w:sz w:val="28"/>
          <w:szCs w:val="28"/>
          <w:lang w:val="en-US" w:bidi="en-US"/>
        </w:rPr>
        <w:t>1992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الزلفي في معارف النشأة الأولى والاخرى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احياء الكتب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انصاريان للطباعة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2003</w:t>
      </w:r>
    </w:p>
    <w:p>
      <w:pPr>
        <w:pStyle w:val="BookText"/>
        <w:rPr/>
      </w:pPr>
      <w:r>
        <w:rPr>
          <w:rFonts w:eastAsia="Times New Roman" w:cs="Times New Roman" w:ascii="Times New Roman" w:hAnsi="Times New Roman"/>
          <w:color w:val="111111"/>
          <w:sz w:val="28"/>
          <w:szCs w:val="28"/>
          <w:lang w:val="en-US" w:bidi="en-US"/>
        </w:rPr>
        <w:t>1993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1994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معاني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طباعة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التابعة لجماعة المدرسین بقم المشرفة سنة </w:t>
      </w:r>
      <w:r>
        <w:rPr>
          <w:rFonts w:eastAsia="IRNazanin" w:cs="IRNazanin"/>
          <w:color w:val="111111"/>
          <w:sz w:val="28"/>
          <w:szCs w:val="28"/>
          <w:lang w:bidi="fa-IR"/>
        </w:rPr>
        <w:t>1379</w:t>
      </w:r>
    </w:p>
    <w:p>
      <w:pPr>
        <w:pStyle w:val="BookText"/>
        <w:rPr/>
      </w:pPr>
      <w:r>
        <w:rPr>
          <w:rFonts w:eastAsia="Times New Roman" w:cs="Times New Roman" w:ascii="Times New Roman" w:hAnsi="Times New Roman"/>
          <w:color w:val="111111"/>
          <w:sz w:val="28"/>
          <w:szCs w:val="28"/>
          <w:lang w:val="en-US" w:bidi="en-US"/>
        </w:rPr>
        <w:t>1995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أحمد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التحقيق بدار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الحرمين للطباعة والنشر والتوزيع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p>
    <w:p>
      <w:pPr>
        <w:pStyle w:val="BookText"/>
        <w:rPr/>
      </w:pPr>
      <w:r>
        <w:rPr>
          <w:rFonts w:eastAsia="Times New Roman" w:cs="Times New Roman" w:ascii="Times New Roman" w:hAnsi="Times New Roman"/>
          <w:color w:val="111111"/>
          <w:sz w:val="28"/>
          <w:szCs w:val="28"/>
          <w:lang w:val="en-US" w:bidi="en-US"/>
        </w:rPr>
        <w:t>1996</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حمدي عبد المجيد السلفي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الثانية </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مقاییس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فارس بن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بتحقيق وضبط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طباعة ونشر مكتبة الإعلام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علوم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النيسابوري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إحياء التراث العربي في دار الآفاق الجديدة وتصحيح السيد معظم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الآفاق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المعيار والموازنة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1981</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الفرج الأصفهاني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وإشراف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المكتبة الحيدرية ومطبعتها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lang w:bidi="fa-IR"/>
        </w:rPr>
        <w:t>1965</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حرز الشاطري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محمود الغريفي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ثامن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السيدة المعصومة بالتعاون مع دار احياء تراث البحرين</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وطباعة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الإسلامي التابعة لجماعة المدرسین بقم المشرفة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انتشارات سبط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المكي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المحمودي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الإسلامي التابعة لجماعة المدرسین بقم المشرفة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lang w:bidi="fa-IR"/>
        </w:rPr>
        <w:t>1414</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أساتذة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الامام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النهضة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المرتضوية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مرتضوي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صالح الكشفي الحنفي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کورش منصوري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روزنه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قنبربور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همکاري و ويراستاري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أكرم سلطاني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ایران</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المنتظم في تاريخ الأمم والملوك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و مصطفى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 وصححه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زرزور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الاولى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البراعة في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الله الهاشمي الخوئي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إبراهيم الميانجي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الاسلامية بطهران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 امام المهدي 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الرابعة</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تاسوعاء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اللجنة العلمية في مؤسسة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الفقيه جعفر السبحاني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1418</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مولد الامام أمير المؤمنين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الى أبي عزيز الخطي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الاشرف</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البجاوي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درر السمطين في فضائل المصطفى والمرتضی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والبتول والسبطين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الزرندي الحنفي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الطبع </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النهاية في مجرد الفقه والفتاوي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قدس 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يوسف بن 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الامام هادي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مجموع ما اختاره الشريف الرضي من كلام أمير المؤمنين أبي الحسن علي بن أبي طالب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بيروت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الحق وكشف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رضا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عين الله الحسني الأرموي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الطباعة والنشر 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الهداية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البلاغ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أفست نشاط أصفهان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الوافي بالوفيات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الأرناؤوط ، وتركي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طباعة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وفاة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نجل محمد آل سيف الخطي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البلاغة للطباعة والنشر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وفاة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الخطي</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وفيات الأعيان وأنباء أبناء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خالکان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طباعة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اليقين باختصاص مولانا علي عليه السلام بإمرة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1413</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 المودة لذوي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القندوزي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علي جمال أشرف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الأسوة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bookmarkStart w:id="209" w:name="pg8972_97170"/>
    </w:p>
    <w:p>
      <w:pPr>
        <w:pStyle w:val="Heading2"/>
        <w:numPr>
          <w:ilvl w:val="1"/>
          <w:numId w:val="1"/>
        </w:numPr>
        <w:rPr/>
      </w:pPr>
      <w:bookmarkStart w:id="210" w:name="__RefHeading___Toc1726172_2870459653"/>
      <w:bookmarkStart w:id="211" w:name="_Toc64"/>
      <w:bookmarkEnd w:id="209"/>
      <w:bookmarkEnd w:id="210"/>
      <w:r>
        <w:rPr>
          <w:rtl w:val="true"/>
        </w:rPr>
        <w:t>المحتويات</w:t>
      </w:r>
      <w:bookmarkEnd w:id="211"/>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أقوال العلماء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منهجية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ختاماً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الباب الأول أنوار مناقبه صلوات الله وسلامه عليه</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الأول في بيان تولده الأشرف الأقدس وما ظهره له من الكرامات والمعجزات الباهرة والحالات العالية الفاخرة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نشأته سلام الله عليه في حجر رسول الله 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عمل أبي طالب رضوان الله عليه للولائم بولادته سلام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نشأته سلام الله عليه في بيت رسول الله 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مقتبل عمره الشريف وما ظهرت منه من الكرامات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تحطيمه سلام الله عليه للأصنام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شهادة أبي طالب وخديجة رضوان الله عليهما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حديث الغار ومبيت أمير المؤمنين عليه السَّلام في فراشه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هجرة النّبيّ صلّى الله عليه وآله إلى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هجرة أمير المؤمنين عليه السّلام إلى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دخول النّبي صلّى الله عليه و آله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نسبه وانتسابه وبعض مدائحه وكناه وألقابه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من ألقابه وكمالات نعوته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نعوته الشريفة في الزهد والقناعة والتجافي عن دار الغرور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أوصافه وصفاته سلام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إمامته وعصمته والنص عليه من الله ورسوله وذكر بعض كراماته وبيان بعض حروبه وشجاعته في زمن الرسول وبعده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طرق ثبوت الامامة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امتناع أمير المؤمنین سلام الله عليه مبايعة القوم وظلمهم له</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ظلم القوم لأهل البيت صلوات الله وسلامه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في كونه سلام الله عليه أعلم الناس بعد رسول الله 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في بيان ثبوت عصمته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قدم إسلامه وزهده وشجاعته سلام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في زهده وصبره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في شجاعته سلام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ذكر بعض معجزاته وكراماته وما ظهر منه عليه السَّلام من إخباره بالمغيبات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صفاته ومناقبه سلام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في بيان زهده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في بيان علمه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في بيان ثبوت کونه سلام الله عليه على دين الحق دین النَّبيّ الصَّادق الأمين صلَّى الله عليه وآله وبعض خصائصه الأُخرى</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الباب الثاني في أَذكار مصائبه صلوات الله وسلامه عليه</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جرى له صلوات الله عليه مع من بقي من صحابة النبي صلى الله عليه وآله، وما لقيه منهم بعد مقتل عثمان من طائعِ له، وعاصٍ لأمره وذكر بعض شکاياته وتظلماته</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اجتماع الأصحاب للبيعة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خطبته عليه السَّلام عند البيعة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سيرته عليه السَّلام في الخلافة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إخباره ابن ملجم بأَنّه سوف يقتله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الحقية الباطنية لأعدائه وما يؤول إليه أمرهم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شکاياته وتظلماته ونعيه لنفسه عند أهل بيته وشيعته</w:t>
      </w:r>
      <w:r>
        <w:rPr>
          <w:rFonts w:eastAsia="IRNazanin" w:cs="IRNazanin"/>
          <w:color w:val="111111"/>
          <w:sz w:val="28"/>
          <w:szCs w:val="28"/>
          <w:rtl w:val="true"/>
          <w:lang w:bidi="fa-IR"/>
        </w:rPr>
        <w:t>...</w:t>
      </w:r>
      <w:r>
        <w:rPr>
          <w:rFonts w:eastAsia="IRNazanin" w:cs="IRNazanin"/>
          <w:color w:val="111111"/>
          <w:sz w:val="28"/>
          <w:szCs w:val="28"/>
          <w:lang w:bidi="fa-IR"/>
        </w:rPr>
        <w:t>298</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نعيه لنفسه سلام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مصرع الإمام وحامي حمى الدين والإسلام، الذي اورث قتله الفظيع رقاب أهل الإيمان الذل والهوان والاهتظام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والنهروان</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رواية المفيد في شهادته سلام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رواية محمّد بن الحنفية رضوان الله عليه في شهادته سلام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رواية الأصبغ بن نباته رضوان الله عليه في شهادته سلام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وصية أمير المؤمنين لابنه الحسن سلام الله عليهما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الفاجعة الأليمة بوفاة أمير المؤمنين عليه السلام ودفنه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القصاص من ابن ملجم وقطام لعنهما الله</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في رثاه سلام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حديث المُسائّلة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فهرس الآيات الكريمة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391</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البدرين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علي البحريني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علي العصفور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w:t>
      </w:r>
      <w:r>
        <w:rPr>
          <w:rFonts w:eastAsia="IRNazanin" w:cs="IRNazanin"/>
          <w:b w:val="false"/>
          <w:bCs w:val="false"/>
          <w:i w:val="false"/>
          <w:iCs w:val="false"/>
          <w:color w:val="333333"/>
          <w:sz w:val="20"/>
          <w:szCs w:val="20"/>
        </w:rPr>
        <w:t>1140:15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1660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الطرق والأسانيد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المرعشي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الثقافة الإسلامية في البحرين خلال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النويدري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البدرين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علي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وشرح احقاق الحق للمرعشي </w:t>
      </w:r>
      <w:r>
        <w:rPr>
          <w:rFonts w:eastAsia="IRNazanin" w:cs="IRNazanin"/>
          <w:b w:val="false"/>
          <w:bCs w:val="false"/>
          <w:i w:val="false"/>
          <w:iCs w:val="false"/>
          <w:color w:val="333333"/>
          <w:sz w:val="20"/>
          <w:szCs w:val="20"/>
        </w:rPr>
        <w:t>3:1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يرفلون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رفل في ثيابه، اذا اطالها وجرها متبخترا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الزمع، الإمضاء بالأمر والعزم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زمع</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بخبخ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تقال عند الإعجاب بالشيء،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بن عُتبة بن أبي لَهب بن عبد المطلب لم يكن شاعرا، ولم اجد له ترجمة في كتب التراجم المتوفرة عندي، وذكر انه تزوج آمنة بنت العبّاس بن عبد المطلب بن هاشم الهاشمية فولدت له الفضل بن العبّاس الشاعر 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والظاهر ان هناك اشتباه من المؤلف فان هذه الابيات لابنه الفضل الشاعر الهاشمي المعروف كما ذكر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المرعشي في شرح احقاق الحق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وذكرت ترجمة الفضل بن العباس بن عتبة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اعیان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 أمير المؤمنين عليه السلام وإخوته أول هاشمي ولد من هاشميّين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الخبر عن أمير المؤمنين عليّه السّلام، وتاج المواليد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في ذکر حالات أمير المؤمنين علي بن أبي طالب عليه السّلام،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الأربلي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في ذكر الامام امير المؤمنين عليه السلام</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جالساً مع أبي ونحن زائران قبر جدّنا صلَّى الله عليه واله</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نضلة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العجلان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وأخذ بيدها وجاء بها إلى الكعبة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المعقوفتين اثبتناه من المصدر</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في مولده عليه السلام،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حاتم الشامي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في مولد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المناقب ذكره ابن البطريق في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باب في مولده عليه السلام، والأربلي في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والمجلسي في بحار الأنوار </w:t>
      </w:r>
      <w:r>
        <w:rPr>
          <w:rFonts w:eastAsia="IRNazanin" w:cs="IRNazanin"/>
          <w:b w:val="false"/>
          <w:bCs w:val="false"/>
          <w:i w:val="false"/>
          <w:iCs w:val="false"/>
          <w:color w:val="333333"/>
          <w:sz w:val="20"/>
          <w:szCs w:val="20"/>
        </w:rPr>
        <w:t>30:35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يسّرت عليَّ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انفتح</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والتزق الحائط</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خرجت بعد الرابع وبيدها أمير المؤمنين علي عليه السّلام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يجبّ ان يعبد الله فيه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ووقفته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لشيعة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حاتم الشامي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باب في مولد أمير المؤمنين عليه السلام</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الجامع لصفات الخير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الخنا من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أفحشه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والطبع،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جرثومته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الجرثومة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جرثم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أرومته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كل شجرة، وأصل الحسب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أرومته،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ضمن حديث آثار حمله وكيفية ولادته صلوات الله وسلامه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بسيط في بعض الالفاظ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حاتم الشامي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ضمن حديث مولد أمير المؤمنين عليه السلام، وعن المناقب ذكره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98:35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وجعفر النقدي في الأنوار العلويه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 الإمام أمير المؤمنين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عزيز الخطي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واورد ابن شهر اشوب رؤيا أُخرى لأبي طالب عليه السّلام في المناقب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كتاب مولد أمير المؤمنين عليه السلام عن ابن بابويه انه رقد أبو طالب في الحجر فرأى في منامه كأن بابا انفتح عليه من السماء فنزل منه نور فشمله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وكذلك في الدر النظيم ليوسف بن حاتم الشامي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انه رأى في منامه كأنه البس إكليلا من یاقوت وسربالا من عبقر، وكأن قائلا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طالب قرت عيناك، وظفرت يداك، وحسنت رؤياك، فأنالك بالولد ومالك التلد وعظيم البلد على رغم الحسد؛ فانتبه فرحا وبرؤياه معجبا، وخرج من الحجر فطاف حول الكعبة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الظلمة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حندس</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الجلال</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المصدر</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تتهيج كالشَّرد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تنفير وإبعاد، وعلى نفار وبعد في انتشار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يَنتفض كالفرس</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فصار ليثاً وهو لا يخرج من 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المعقوفتين اثبتناه من المصدر</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بلاطحها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اباطحها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بطح</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صلاطحها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الحجر العريض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زمع</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ضمن حدیث مولد أمير المؤمنين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وزيادة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ضمن حديث مولد امير المؤمنين عليه السلام، وعن الكنز نقله المجلسي في 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والشيخ عبد الله البحراني في عوالم العلوم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كيفية ولادته عليه السلام، ضمن ح </w:t>
      </w:r>
      <w:r>
        <w:rPr>
          <w:rFonts w:eastAsia="IRNazanin" w:cs="IRNazanin"/>
          <w:b w:val="false"/>
          <w:bCs w:val="false"/>
          <w:i w:val="false"/>
          <w:iCs w:val="false"/>
          <w:color w:val="333333"/>
          <w:sz w:val="20"/>
          <w:szCs w:val="20"/>
        </w:rPr>
        <w:t>11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آل قريش</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في مولد أمير المؤمنين عليه السّلام، وعجز البيت الاول هكذا ورد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بالولد الحلاحل النبيل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الباب التاسع</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خصّكِ الله بهذا المولد المبارك من الفضل والشرف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فصل في حمله عليه السلام وكيفية ولادته،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 يذكر كلامه عليه السلام مع أخيه جعفر وأمه وهو في بطنها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والدر النظيم ليوسف بن حاتم الشامي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المصدر</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المشرق والمغرب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المعقوفتين اثبتناه من المصدر</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 الإمام أمير المؤمنين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عزيز الخطي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 نحوه الراوندي في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مرسلاً،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أبا طالب قال لفاطمة بنت أسد رضوان الله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علي عليه السّلام صبيا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رأيته يكسر الأصنام فخفت أن تعلم كفار قريش ذلك،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عجبا أخبرك بأعجب من هذا وهو أني اجتزت بموضع كانت أصنامهم فيه منصوبة، وعلي في بطني، فوضع رجليه في جوفي شديدا لا يتركني أقرب منها، وأن أمر في غير ذلك الموضع وإن كنت لم أعبدها قط، وإنما كنت أطوف بالبيت لعبادة الله، لا الأصنام، وعنه في البحار للمجلسي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الشعرية لم أجدها في المصادر المتوفرة عندي، وفي المصدر ذكر هذه الأبيات ونسبها إلى أبي طالب</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المصدر</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المصدر</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الأول والاخير لم يردا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 المصدر بيتين بالأخير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بدء</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زجيت الشيء تزجية، إذا دفعته برفق،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للطّيب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المصدر</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اللَّوْذَعِيُّ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الفُؤادِ واللسانِ الظريفُ كأَنه يَلْذَعُ من ذَکائِه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لذع</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 الوابل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سال المطر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غسق الدجي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ظلمة الليل،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تروي محبّكَ في المعاد الكوثرا</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رضعتيه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رسمت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والاصح هو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طلاب المعروف، الواحد عاف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الابيات الشعرية لم ترد في المصدر، ولم اجدها في المصادر المتوفرة عندي</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والنّاس اجمعين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أربعين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المصدر</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فنون القوابل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المعقوفتين اثبتناه من المصدر</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المصدر</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المصدر</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المصدر</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المصدر</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هكذا وردت العبارة في المصدر، والظاهر انه تصحيف والصحيح إنّها سجعت، سَجَعَتِ الحَمَامَةُ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رَدَّدَتْ صَوْتَهَا عَلَى نَغْمَةِ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سجع</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الغليظ القطر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المصدر</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يستقر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المصدر</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المصدر</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تسديد أمير المؤمنين عليه السّلام للأنبياء وقولهم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ورده في مشارق أنوار اليقين للحافظ رجب البرسي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النورانية، حيث يقول سلام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حملت نوحا في السفينة، أنا صاحب يونس في بطن الحوت، وأنا الذي جاوزت موسي في البحر، وأهلكت القرون الأولى، أعطيت علم الأنبياء والأوصياء، وفصل الخطاب، وبي تمت نبوة محمد، أنا أجريت الأنهار والبحار، وفجرت الأرض عيونا، أنا كاب الدنيا لوجهها، أنا عذاب يوم الظلة، أنا الخضر معلم موسی، أنا معلم داود وسليمان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وكذلك اورده المجلسي عن الكتاب العتيق في البحار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نادر في معرفتهم صلوات الله عليهم بالنورانية،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بسيط</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المصدر</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المصدر</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خبر نزول السحابة واعطاءه العلوم، وكذلك طوفان الملائكة به صلوات الله وسلامه عليه في كتاب الأنوار في مولد النّبي المختار لأبي الحسن البكري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وذكره لرسول الله صلى الله عليه وآله وأمير المؤمنين عليه السلام نفس رسول الله صلى الله عليه واله کما تدل على ذلك النصوص، وذكر المسعودي في اثبات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إن فاطمة بنت أسد رضوان الله عليها ولدت أمير المؤمنين عليه السّلام على مثال ولادة امنة رضوان الله عليها للنبي صلى الله عليه واله</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المصدر</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المصدر</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لم ترد في المصدر، ولم أجدها في المصادر المتوفرة عندي</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المصدر</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المصدر</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المصدر</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هكذا ورد عجز البيت الشعري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الخليفة والوصي الصاحب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هكذا ورد عجز البيت الشعري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بقرينة أزكى وأكرم خاطب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شققت إسميهما من أسمائي</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وولد في بيتي</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المصدر</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لم ترد في المصدر، ولم أجدها في المصادر المتوفرة عندي</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أعوذ بالله العظيم من الشيطان الرجيم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الشعرية لم ترد في المصدر، ولم اجدها في المصادر المتوفرة عندي</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وأنت والله دليلهم وبك يهتدون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صنوا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 آمالي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وعنه في بحار الانوار للمجلسي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37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الفرح،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مادة – ترح</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 الإمام أمير المؤمنين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عزيز الخطي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أَحديث مولد أمير المؤمنين عليه السّلام بعدة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فيها باختصار، ومنها بتفصيل، وهو كتاب مولد الإمام أمير المؤمنين علي بن أبي طالب عليه السّلام لأبي عزيز الخطي، والتي ذكرت الحديث باختصار فيها اختلاف رغم تشابه السند، فلاحظ كتاب بشارة المصطفى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اورد الحديث عن یزید بن قعنب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وفي كتاب الأربعين للشيرازي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اورده عن بشارة المصطفى وبزيادة في آخره لم ترد في البشارة المطبوع، وغيرها من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وبذلك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هناك سقوطات حصلت في بعض الروايات اما من قبل المؤلفين كان ينقلون الحديث باختصار كما فعل الشافعي في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الباب السابع، حيث يقول هذا حديث اختصرته، او غير ذلك من الامور التي تحتاج إلى الاطالة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لاحظت أن ما نقله الخطي في المولد هو اوسع ما ذكر في مولد امير المؤمنين عليه السلام، وان ما ذكره الخطي يشابه ما ذكره ابو الحسن البكري في كتاب الانوار في مولد النبي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والذين اوردوا الحديث 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أماليه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والطوسي في أماليه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والفتال النيسابوري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مجلس في مولد أمير المؤمنين عليه السلام، وابن شاذان في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خبر مولد الامام علي امير المؤمنين عليه السلام، ومناقب آل ابي طالب لابن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والدر النظيم للعاملي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مولد امير المؤمنين عليه السلام، وکنز الفوائد للكراجكي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فصل في مولد امیر المؤمنين عليه السلام</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الأنوار في مولد النبي 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لابي الحسن البكري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للنمازي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المعقوفتين أثبتناه من المصدر</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 الإمام أمير المؤمنين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عزيز الخطي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الانوار في مولد النبي المختار لابي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عذباته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أطرافه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عذب</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من أسماء الشمس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ذكو</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جاعل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باسط</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وتوسع</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الشعرية لأبن أبي الحديد المعتزلي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القصائد العلويات السبع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تمام القصيدة في المصدر،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عز الدين أبي حامد عبد الحميد بن هبة الله بن محمد بن محمد بن الحسين بن أبي الحديد الأنباري، البغدادي، المعتزلي، الفقيه الشاعر الأديب، ناظم السّبع العلويات، وشارح نهج البلاغة؛ ولد في المدائن في مستهل ذي الحجة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معدود في أعيان الشعراء وله دیوان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للذهبي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الوافي بالوفيات للصفدي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ولدك</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المصدر</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آتيك بهما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المصدر</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 الإمام أمير المؤمنين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عزيز الخطي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ولا غرابة في الحديث، فقد ذكر البرسي في المشارق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فضيلة في حق سلمان المحمدي رضوان الله عليه في خصوص هذا المعني،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لما خرج عليه الأسد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فارس الحجاز أدركني، فظهر إليه فارس وخلصه منه، وقال للأسد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دابته من الآن، فعاد يحمل له الحطب إلى باب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ذلك الفارس أمير المؤمنين عليه السّلام حسب ما ورد في النصوص، ومَن يجعل الأسد دابة لاحد اصحابه كيف لا يكون دابة له، وكذلك أوردَ ابن شهر آشوب في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کلام لأبو طالب رضوان الله عليه مع الاسد</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فعندها أنشأ حمزة بن عبد المطلب رضوان الله عليه قائلاً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 الإمام أمير المؤمنين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عزيز الخطي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في نسب الامام الحجة عجل الله تعالى فرجه الشريف، والخرائج والجرائح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فصل في علامات نبينا محمد صلى الله عليه وآله ووصيه وسبطيه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ومدينة المعاجز للسيد هاشم البحراني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وروضة الواعظين للفتال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مجلس في مولد امیر المؤمنين عليه السلام</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للخصيبي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الباب الثاني، ومعاني الأخبار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وغيرها من المصادر تشير إلى إنَّ أُمه رضوان الله عليها هي التي سمته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حيدره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والطبراني في المعجم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وصحيح 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باب في مناقب امير المؤمنين صلوات الله وسلامه عليه</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هذا البيت الشعري للشاعر عديّ بن زید العبادي، ويعد من شعراء الحيرة في زمن الجاهلية، وله ديوان شعر حققه الدكتور عبدالنبي بن عبد الله بن عبد النبي، وذكر سيرته الأصفهاني في الاغاني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في مناقب آل الرسول للشافعي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العظيمُ القَوِيُّ الطويلُ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ويعلوا الفرس بيده ويجذبه فيقلبه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المعقوفتين اثبتناه من المصدر</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مراق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العانة إلى السرة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المصدر</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يتأبط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تأبط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جعله تحت إبطه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فصل في نواقض العادات منه سلام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الإيمان ابن جبر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الفصل السّادس والاربعون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للمجلسي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خيبرٍ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هذه الأبيات ابن جبر في 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ونسبها إلى يعقوب النصراني</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أدعو إلى الله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للمستها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المعقوفتين اثبتناه من المصدر</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المعقوفتين اثبتناه من المصدر</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تفسير سورة 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النعمان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واختلاف في بعض الالفاظ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صعوده عليه السلام على ظهر رسول الله صلى الله عليه واله لخط الاصنام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 الإمام أمير المؤمنين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عزيز الخطي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المعقوفتين اثبناه من المصدر</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المجلس السادس عشر، ضمن 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المعقوفين أثبتناه من مطالب السؤول</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فأوحى الله عز وجل إليهما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العتيق وبالحجرِ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وبت أراعيهم متى ينشرونني</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الدَّکدَاكُ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الرمل ما التَبَد بعضه على بعض بالأَرض ولم يرتفع كثيراً، مفرده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خزامة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بين المعقوفتين اثبتناه من المناقب لابن شهر آشوب </w:t>
      </w:r>
      <w:r>
        <w:rPr>
          <w:rFonts w:eastAsia="IRNazanin" w:cs="IRNazanin"/>
          <w:b w:val="false"/>
          <w:bCs w:val="false"/>
          <w:i w:val="false"/>
          <w:iCs w:val="false"/>
          <w:color w:val="333333"/>
          <w:sz w:val="20"/>
          <w:szCs w:val="20"/>
        </w:rPr>
        <w:t>111:1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المختارة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الوری للطبرسي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الفصل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اشوب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فصل في معجزاته صلى الله عليه وآله، وفي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فصل في هجرته صلى الله عليه واله، وفي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فصل في المسابقة في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في تفسير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349:4</w:t>
      </w:r>
      <w:r>
        <w:rPr>
          <w:rFonts w:ascii="IRNazanin" w:hAnsi="IRNazanin" w:eastAsia="IRNazanin"/>
          <w:b w:val="false"/>
          <w:b w:val="false"/>
          <w:bCs w:val="false"/>
          <w:i w:val="false"/>
          <w:i w:val="false"/>
          <w:iCs w:val="false"/>
          <w:color w:val="333333"/>
          <w:sz w:val="20"/>
          <w:sz w:val="20"/>
          <w:szCs w:val="20"/>
          <w:rtl w:val="true"/>
        </w:rPr>
        <w:t>، في تفسير 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ومطالب السؤول في مناقب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طلحة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الشّاعر إسماعيل بن محمد بن یزید بن ربيعة، ولقبه السيد الحميري، وكنيته أبو هاشم کما ذکره الأكثر أو أبو عامر کما عن رجال الشيخ، ولد بعمان ونشا بالبصرة وكانت ولادته سنة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ببغداد سنة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بالجنينة، وديوانه مطبوع، جمعه و 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شاکر هادی شکر،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نسیج</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 عريفهم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المعقوفتين اثبتناه من المصدر</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میلوا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يعطب</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السّيد الحميري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ضمن القصيدة المذهبة</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وشج</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کوکب خفي صغير في بنات نعش الكبرى، والناس يمتحنون به أبصارهم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ضوج 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جانبه، بضوجيه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بجانبيه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ضوج</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صنم في زمن نوح فغرقه الطوفان، ودفنه، فاستثاره إبليس لأهل الجاهلية فكانوا يعبدونه من دون الله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سوع</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تشاجرا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المعقوفتين اثبتناه من المصدر</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جعجعت بعضبك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أمسكته وحبسته، الروضة المختارة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القصائد العلويات السبع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ابي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العظيم من السحاب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كنهر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الفتي من حمر الوحش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الصيد في جوف الفرإ</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 طيبة من نفحة ريان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الشعرية لأبن ابي الحديد المعتزلي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المختارة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القصائد العلويات السبع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القصيدة الثانية</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ارقيط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بين المعقوفتين اثبتناه من أعلام الوری للطبرسي </w:t>
      </w:r>
      <w:r>
        <w:rPr>
          <w:rFonts w:eastAsia="IRNazanin" w:cs="IRNazanin"/>
          <w:b w:val="false"/>
          <w:bCs w:val="false"/>
          <w:i w:val="false"/>
          <w:iCs w:val="false"/>
          <w:color w:val="333333"/>
          <w:sz w:val="20"/>
          <w:szCs w:val="20"/>
        </w:rPr>
        <w:t>148:1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بين المعقوفتين اثبتناه من أعلام الوری للطبرسي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عَکَمَ المتاعَ یَعکِمُه عَكماً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شدَّه بثوب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الوری للطبرسي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الفصل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 الامام أمير المؤمنين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عزيز الخطي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المصدر تمام الحديث</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 وهو الطين المتماسك، ورجل أَمدَرُ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 البَطنِ والجنَبينِ، وصار کالمدرة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كالطِّينة اليابسة المدورة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فصل في المسابقة في الهجرة، وعنه في بحار الانوار للمجلسی </w:t>
      </w:r>
      <w:r>
        <w:rPr>
          <w:rFonts w:eastAsia="IRNazanin" w:cs="IRNazanin"/>
          <w:b w:val="false"/>
          <w:bCs w:val="false"/>
          <w:i w:val="false"/>
          <w:iCs w:val="false"/>
          <w:color w:val="333333"/>
          <w:sz w:val="20"/>
          <w:szCs w:val="20"/>
        </w:rPr>
        <w:t>291:38</w:t>
      </w:r>
      <w:r>
        <w:rPr>
          <w:rFonts w:ascii="IRNazanin" w:hAnsi="IRNazanin" w:eastAsia="IRNazanin"/>
          <w:b w:val="false"/>
          <w:b w:val="false"/>
          <w:bCs w:val="false"/>
          <w:i w:val="false"/>
          <w:i w:val="false"/>
          <w:iCs w:val="false"/>
          <w:color w:val="333333"/>
          <w:sz w:val="20"/>
          <w:sz w:val="20"/>
          <w:szCs w:val="20"/>
          <w:rtl w:val="true"/>
        </w:rPr>
        <w:t>، والأنوار العلوية لجعفر النقدي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 الامام أمير المؤمنين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عزيز الخطي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 تمام الحديث</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بين المعقوفتين اثبتناه من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المَلَق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الود واللطف، وأن يعطي في اللسان ما ليس في القلب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المِلحَفَة، ثَوبٌ مِن قِطعَةٍ وَاحِدَةٍ ذُو شَقَّينِ مُتَضَامِنَين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سجف</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القاطع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عضب</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هلب</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والسِّاكانِ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نجمان نَيِّرانِ أحدهما السِّماك الأَعزَل والآخر السِّماكُ الرامِحُ،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سمك</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والمَزادة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الراوية، والجمع المزاد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أشداق وشُدوق، الشِّدقُ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 الفَمِ مِما تحت الخدّ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شدق</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وصفه بأنه إمام حق يحكم بالحق فيما يراه من المصالح، فتارة يصفح وأخرى يقتل، ومرة يمنع ومرة يأخذ ويترك بحسب ما تقتضيه المصلحة، وهو شأن الأئمة العدول</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سكاك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المعقوفتين اثبتناه من المصدر</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المختارة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القصائد العلويات السبع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ضمن القصيدة الثالثة في وصف النبي صلى الله عليه و آله</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الاحباب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أفاطم أبلغي أباكِ التحية منّي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فقدتّ السّرور مذ غاب عنّي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جزَّه وقطعه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الهوادج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المعقوفتين أثبتناه من المصدر</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عقبة بن أبي معيط</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مائة فارس</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 الامام أمير المؤمنين علي بن ابي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 عزيز الخطي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 تمام الحديث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الباب العشرون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النقدي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الفصل الثالث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المعقوفتين أثبتناه من المصدر</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بخيله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الظنبوب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مسمار يكون في حبة السنان حيث يركب في عالية الرمح، والجميع الطنابيب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الراقي من الجبل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اليعاقيب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الخيل نفسها اشتقاقا من تعقيب السير، والغزو بعد الغزو،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مادة عقب</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الجريء الذي لا يهوله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حوس</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قبلها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الإِدلاج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باللّيل، والتَّأوِيبُ السَّیرِ في النَهَارا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الزبيدي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تقيلت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العُرقُوبُ من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يكون في رجلها بمنزلة الرُّكبَةِ في يدها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229:11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الشعرية لأبن أبي الحديد المعتزلي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المختارة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القصائد العلويات السبع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أبي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القصيدة الاولى</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الفصل الثامن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ققص الانبياء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الباب العشرين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مولد الامام أمير المؤمنين علي بن ابي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 عزيز الخطي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 تمام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النقدي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الفصل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الدِّيمةُ من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 رَعدَ فيه ولا بَرقَ تَدُومُ يَومَها، والجمع دَيِمٌ، غَيِّرَت الواو في الجمع لتَغَيُّرِها في الواحد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مُنفَحِمِ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العَييُّ، وكلَّمه فَفحَم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يُطق جواباً، وكلمته حتى أَفحَمته إذا أَسكَّته في خصومة أو 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449:12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القصيدة للشاعر البوصيري، وتسمى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قصيدة البردة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البوصيري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مجلة تراثنا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ذخائر التراث، تخميس قصيدة البردة للسيد حسن الأعرجي، ومجلة تراثنا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ذخائر التراث، تخميس قصيدة البردة للبوصيري للشاعر محمد رضا النحوي، والبيتان الاخيران لم يذكرا في القصيدة، ولم أجدهما في المصدر المتوفرة عندي، والظاهر إنهما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البوصيري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سعید بن حماد بن عبد الله الصنهاجي البوصيري، کنیته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شاعر، حسن الديباجة، مليح المعاني، أصله من المغرب من قلعة حماد من قبيله يعرفون ببني حبنون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ووفاته بالإسكندرية سنة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ديوان شعر مطبوع وأشهر شعره البردة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انظرا الأعلام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نسبه من قبل أبيه وأمه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الفصل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الأربلي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Pr>
        <w:t>105:15</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الطبراني في المعجم الأوسط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ماتت فاطمة بنت أسد بن هاشم أُمُّ علي دخل عليها رسول الله صلى الله عليه وسلم فجلس عند رأسها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رحمك الله يا أُمّي کنت أُمّي بعد أُمّي، تجوعين وتشبعيني، وتعرین و تکسونني، وتمنعين نفسك طيب الطعام وتطعميني، تريدين بذلك وجه الله والدّار الآخرة، ثُمَّ أمر أن تغسل ثلاثا وثلاثا، فلمّا بلغ الماء الذّي فيه الكافور سكبه عليها رسول الله صلى الله عليه وسلم بيده، ثُمَّ خلع رسول الله صلى الله عليه وسلم قميصه فألبسها إياه و کفنت فوقه 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 تمام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الفصل الثاني، ضمن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وعنه في بحار الانوار للمجلسي </w:t>
      </w:r>
      <w:r>
        <w:rPr>
          <w:rFonts w:eastAsia="IRNazanin" w:cs="IRNazanin"/>
          <w:b w:val="false"/>
          <w:bCs w:val="false"/>
          <w:i w:val="false"/>
          <w:iCs w:val="false"/>
          <w:color w:val="333333"/>
          <w:sz w:val="20"/>
          <w:szCs w:val="20"/>
        </w:rPr>
        <w:t>179:35</w:t>
      </w:r>
      <w:r>
        <w:rPr>
          <w:rFonts w:ascii="IRNazanin" w:hAnsi="IRNazanin" w:eastAsia="IRNazanin"/>
          <w:b w:val="false"/>
          <w:b w:val="false"/>
          <w:bCs w:val="false"/>
          <w:i w:val="false"/>
          <w:i w:val="false"/>
          <w:iCs w:val="false"/>
          <w:color w:val="333333"/>
          <w:sz w:val="20"/>
          <w:sz w:val="20"/>
          <w:szCs w:val="20"/>
          <w:rtl w:val="true"/>
        </w:rPr>
        <w:t>، الباب الثالث</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 الوصي على البر التقي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المعقوفتين اثبتناه من المصدر</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للموفق أبي المؤيد الخوارزمي، أوردها في كتابه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 المؤمنين امامنا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المعقوفتين أثبتناه من المصدر</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إحكام الأمر والعزيمة فيه، وهنا تعني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هو أمير المؤمنين سلام الله عليه قطعاً وعزماً، وليس سواه 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المعقوفتين أثبتناه من المصدر</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هذه الأبيات الخوارزمي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لأحد النّصارى</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مواليد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الخشاب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الباب الخامس،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كتاب مواليد الأئمة نقله الأربلي في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بثلاث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ترد كلمة أيام</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باب معنی نوادر المعاني،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مجلس في ذكر شهادة الزهراء 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احمد بن عبد الله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في اسمه وكنيته وصفته سلام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باب فضائل امير المؤمنين عليه السلام</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يُقِل عندي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ينام القيلولة</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فضل استقبال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بسيط في بعض الالفاظ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النوع الخامس والأربعون،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طويل أخذ موضع الحاجة منه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بعدي نبي</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الفصل الأول،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 على هذا الحديث إشكال وهو كيف لذلك العظيم أن يغتاظ من رسول الله صلّى الله عليه وآله أو يغضب عليه، وهل من أخلاق أمير المؤمنين صلوات الله وسلامه عليه أن يذهب مغضباً ويترك رسول الله صلى الله عليه و آله، ورسول الله الذي قال الله في حقه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يَنْطِقُ عَنِ الْهَوَى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هُوَ إِلَّا وَحْيٌ يُوحَى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له أن يترك وحي السّماء، ألا يعد ذلك خلاف لأحاديث العصمة، والأمر الأنكى بأن يأتي النّبيّ يركزه برجله، ألا يعد ذلك خلاف أخلاق الأئمة سلام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الذي ورد في مصادر الشيعة من أن علّة تسمية أمير المؤمنين صلوات الله وسلامه عليه بأبي تراب هو ماء راواه الصدوق في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إبراهيم بن هاشم،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عباية بن ربعي،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 الله بن العبّاس لم کنی رسول الله صلى الله عليه وآله عليّا عليه السلام أبا تراب؟</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وأكرم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المعقوفتين أثبتناه من المصدر</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لثلاث رب الورى ما عداها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المعقوفتين أثبتناه من المصدر</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للشيخ كاظم الأزري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كاظم الازري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الأُزرية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كاظم الازري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تخميس الشّيخ جابر الكاظمي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وفيهما تمام الابيات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كاظم بن الحاج محمد بن الحاج مراد بن الحاج مهدي بن إبراهيم بن عبد الصمد بن علي البغدادي التميمي، وبيت الازري بیت أدب و علم وثراء، ولد الشّيخ كاظم الأزري في بغداد سنة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وأخذ ينظم الشّعر ولم يبلغ العشرين عاما، وكانت وفاته حسب المشهور في سنة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ودفن في مقبرة أسرته في الكاظمية غير أن الحجر الذي وجد في داخل السرداب يدل على أن تاريخ وفاته سنة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وله ديون مطبوع حققه الأستاذ شاکر هادي شكر، والأُزرية تحميس الشاعر جابر الكاظمي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الامين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والديوان المطبوع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وذو القرنين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في ذكر القابه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المرتضى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المجلس التاسع والأربعون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مُقعص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قَعَصَ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قعص</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اللُّجَینُ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القوسين لم يرد في المصدر</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والشَّغَابُ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سغب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جديد الرغبات في الطاعات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عند غروبها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 قِمَّته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ورأس الانسان قُلَّة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القترة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جواز</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القوسين لم يرد في المصدر</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الفصل الاول، ضمن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في النكت واللطائف، وعن المناقب في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الأُربلي </w:t>
      </w:r>
      <w:r>
        <w:rPr>
          <w:rFonts w:eastAsia="IRNazanin" w:cs="IRNazanin"/>
          <w:b w:val="false"/>
          <w:bCs w:val="false"/>
          <w:i w:val="false"/>
          <w:iCs w:val="false"/>
          <w:color w:val="333333"/>
          <w:sz w:val="20"/>
          <w:szCs w:val="20"/>
        </w:rPr>
        <w:t>69:1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وجنح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المعقوفتين اثبتناه من المصدر</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لأبن أبي الحديد المعتزلي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المختارة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القصائد العلويات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ضمن القصيدة السّادسة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وصفه ومدحه سلام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البيت الأخير متقدم على الأبيات الخمسة الواردة في الأصل</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ونُبُوطاً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ومَنبَطاً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تدلّ على استخراجِ شيءٍ، واستنبطت الماء استخرجته، والماء نفسه إذا استخرج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مادة نبط</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يكون في الوجه والرأس فلا يكون في غيرهما من الجسم، وجمعها شِجاجٌ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وشَجَّه يَشُجُّه ويَشِجُّه شَجّاً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يقطعه ويفصله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تُنسب إليه الأُسدُ، يقال للشُّجعانِ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همُ إلا أُسودُ الشَّرى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431:14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العُنُق، والجمع طُلیّ مِثلُ تُقاةٍ وتُقىً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منظور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مَنبت الشجر والغابة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 يدوس، دوسا، داس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وطئه برجله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وعنه المناقب في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في القابه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الشّعرية لم أجدها في المصادر المتوفرة عندي</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النوم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المكروب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وللرسول في نسائه وصيا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المصدر</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الجري</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عَرضاً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المستأصِلُ والشَّقُّ و طولًا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كمي</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باطن العُنُق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الأَخشَبَانِ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الجَبَلانِ المُطِيفانِ بمكَّةَ، 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قُبَیس والأَحمرُ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في ألقابه عليه السّلام</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ثقيل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الکَرادِیس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رُؤُوس العِظام واحدُها کُردوس، وكل عظمين التقيا في مَفصِل فهو کُردُوس نحو المَنكِبَين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والرُّكبَتين والوَرِکَین؛ وضَخم الکَرادِیس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ضَخم الأَعضاء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کردس</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الفصل الأول، ضمن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 المناقب في كشف الغمة للاربلي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المصدر</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لَاضطَرَبتُم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البحراني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الشَّثنُ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كالشَّثل، وهو الغليظ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شثن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غَيِدَ غَیَداً وهو أَغيَدُ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مالت عنقُه ولانَت أَعطافُه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الفصل الأول، ضمن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الفصل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المناقب في كشف الغمة للأُربلي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ويحُبُّ المساكين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أَبَنتُكِ ثَلَاثاً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 فيها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وخَطرك يسير وأملك حقير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وبُعد السفر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 صَبرُكَ عنه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سليمان الكوفي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النعمان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الفوائد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الفصل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للمجلسي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أَفديكَ</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وحِزبِهِ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السيد الحميري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قافية الكاف</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1600</w:t>
      </w:r>
      <w:r>
        <w:rPr>
          <w:rFonts w:ascii="IRNazanin" w:hAnsi="IRNazanin" w:eastAsia="IRNazanin"/>
          <w:b w:val="false"/>
          <w:b w:val="false"/>
          <w:bCs w:val="false"/>
          <w:i w:val="false"/>
          <w:i w:val="false"/>
          <w:iCs w:val="false"/>
          <w:color w:val="333333"/>
          <w:sz w:val="20"/>
          <w:sz w:val="20"/>
          <w:szCs w:val="20"/>
          <w:rtl w:val="true"/>
        </w:rPr>
        <w:t>، مادة عفك</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المقصد الخامس، المسألة الأولى</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وعنه في الوافي للكاشاني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 وفي بحار الانوار للمجلسي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کتاب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باب الحث على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مجلس في ذكر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الخلافة من بعده، کما فعل ذلك أصحاب السقيفة الملعونة وادّعوا أنهم من بعده في تسيير أمور الامة</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بسيط في بعض الألفاظ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مرض النّبي صلى الله عليه و آله ووفاته،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بسيط في بعض الألفاظ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وكذلك في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المرضى والطب، وفي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قول النّبي صلى الله عليه وآله لا تسألوا أهل الكتاب عن شيء صحیح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کتاب الوصية</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في ترتيب الخلافة والمملكة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من أدلة وجوب عصمة الامام</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بسيط في بعض الالفاظ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کتب العلم، وكذلك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مرض النبي صلى الله عليه وآله ووفاته،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بسيط في بعض الالفاظ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وكذلك في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المرضى والطب، وفي </w:t>
      </w:r>
      <w:r>
        <w:rPr>
          <w:rFonts w:eastAsia="IRNazanin" w:cs="IRNazanin"/>
          <w:b w:val="false"/>
          <w:bCs w:val="false"/>
          <w:i w:val="false"/>
          <w:iCs w:val="false"/>
          <w:color w:val="333333"/>
          <w:sz w:val="20"/>
          <w:szCs w:val="20"/>
        </w:rPr>
        <w:t>161:8</w:t>
      </w:r>
      <w:r>
        <w:rPr>
          <w:rFonts w:ascii="IRNazanin" w:hAnsi="IRNazanin" w:eastAsia="IRNazanin"/>
          <w:b w:val="false"/>
          <w:b w:val="false"/>
          <w:bCs w:val="false"/>
          <w:i w:val="false"/>
          <w:i w:val="false"/>
          <w:iCs w:val="false"/>
          <w:color w:val="333333"/>
          <w:sz w:val="20"/>
          <w:sz w:val="20"/>
          <w:szCs w:val="20"/>
          <w:rtl w:val="true"/>
        </w:rPr>
        <w:t xml:space="preserve">، باب قول النّبي صلى الله عليه واله لا تسألوا أهل الكتاب عن شيء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کتاب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في ترتيب الخلافة والمملكة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من أدلة وجوب عصمة الامام</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 نكت من كلام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في ترتيب الخلافة والمملكة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المبحث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أوغاد الناس وأراذلهم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w:t>
      </w:r>
      <w:r>
        <w:rPr>
          <w:rFonts w:eastAsia="IRNazanin" w:cs="IRNazanin"/>
          <w:b w:val="false"/>
          <w:bCs w:val="false"/>
          <w:i w:val="false"/>
          <w:iCs w:val="false"/>
          <w:color w:val="333333"/>
          <w:sz w:val="20"/>
          <w:szCs w:val="20"/>
        </w:rPr>
        <w:t>441:17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للسيد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اورده عن مناقب ابن مردویه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والأربعون حديثا للشيخ سليمان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الحديث الثاني والعشرين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قوله صلى الله عليه واله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کنت مولاه فعلي مولاه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في عمدة عيون الأخبار لابن البطريق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14</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الباب الأول، الفصل الخامس، 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الباب الثامن، الفصل الثاني، ح </w:t>
      </w:r>
      <w:r>
        <w:rPr>
          <w:rFonts w:eastAsia="IRNazanin" w:cs="IRNazanin"/>
          <w:b w:val="false"/>
          <w:bCs w:val="false"/>
          <w:i w:val="false"/>
          <w:iCs w:val="false"/>
          <w:color w:val="333333"/>
          <w:sz w:val="20"/>
          <w:szCs w:val="20"/>
        </w:rPr>
        <w:t>4</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الفصل الثالث، المنهج الثاني</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في علم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الباب الثاني</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صَلُّوا خَلفَ كُل بر وفاجر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شيبة الكوفي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129:3</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النضيد والدر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الحديث السّادس والمائة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حسين النوري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سلمان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الحديث الثاني والعشرون</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فقمتها، أما أنت يا أبا بكر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المناقب، بل نقله عن الأربعون حديثا للشيخ سلمان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الحديث الثاني والعشرون، وانظر سر العالمين للغزالي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في ترتيب الخلافة والمملكة، والوافي للفيض الكاشاني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الايضاح للفضل 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الاحتجاج للطبرسي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الأربعون حديثا للشيخ سلمان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الحديث الثاني والعشرين</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استرخاء المفاصل ولينِّها وعرضُها، وعُقاب فَتخاءُ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ليِّنة الجناح لأَنها إِذا انحطت کسرت جناحيها وغمزتهما، وهذا لا يكون إِلَّا من اللين،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الواضحات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لأبن أبي الحديد المعتزلي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المختارة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القصائد العلويات السبع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القصيدة الخامسة</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بسيط وزيادة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ترجمة سليم بن قيس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الثاقب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سليمان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الحديث الثاني والعشرين</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دعِبل بن علي بن رزین بن سليمان بن تمیم بن نهشل بن خداش بن خالد بن عبد بن دعبل بن انس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ولد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ويكنى أبا علي، وفي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عبد الرحمن بن علي ودعبل لقبٌ له، أصله من الكوفة، وقد سكن بغداد، وعدَّ من أصحاب الإمام الرضا صلوات الله وسلامه عليه، له شعر کثیر مجموع في ديوان، وقد كان هذا الديوان مشهورا في العصور السّابقة، ولكنه اليوم مفقود کما فقد غيره من نفائس الدواوين الشعرية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ويدل على كثرة شعره ما ذكر صاحب الأغاني، وفاته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أمين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خصائص ومناقب الامام الرضا صلوات الله وسلامه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دعبل الخراعي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بهراق</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القوسين لم يرد في المصدر</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الصلاح الحلبي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مسائل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في الاصول الستة عشر عدة 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کتاب عبد الملك بن حکیم، ضمن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الكميت بن زيد،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أبو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أُهريقت مِحجَمة من دمٍ ظلماً، ولا رُفع حجر لغير حقّه، ولا حُكم باطل إلاّ وهو في أعناقهما إلى يوم القيامة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في تفسير 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 الامام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أُهريقت مِحجَمة من دم، ولا قُرع عصا بعصا، ولا غُصبَ فرج حرام، ولا أُخذ مال من غير حله؛ إلّا ووزر ذلك في أعناقهما من غير أن ينقص من أوزار العالمين بشيء</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الطبري في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عمر بن الخطاب منزل علي وفيه طلحة والزبير، ورجال من المهاجرين،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لأحرقن عليكم أو لتخرجن إلى البيعة، فخرج عليه الزبير مصلتا بالسّيف، فعثر فسقط السّيف من يدير فوثبوا عليه فأخذوه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في تفسير سورة البقرة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سليمان الكوفي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ابي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الاربعون حديثا للشيخ سليمان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الحديث الاربعون</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والجوی تصطلي</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تحاط منك علاها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المعقوفتين اثبتناه من المصدر</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للشيخ كاظم الازري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كاظم الازري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ضمن قصيدة الازرية</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 باب استقبال القبلة،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مناقب المهاجرين وفضلهم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باب من فضائل أبي بكر</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 للشيخ سليمان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الحديث الثالث</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هذا الكلام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معنى العصمة،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الأربعون حديثاً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سليمان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الحديث الثالث</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الحديث بهذه الأَلفاظ سلیمان بن عبد الله الماحوزي في الاربعون حديثا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الحديث الرابع، وأما في بقية المصادر فقد ورد بألفاظ مختلفة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سليمان الكوفي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قال رسول الله صلى الله عليه واله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النجوم أمان لأهل السّماء وأهل بيتي أمان لأهل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للصدوق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قال النبي صلى الله عليه وآلة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النجوم أمان لأهل السماء، وأهل بيتي أمان لأهل الأرض، فإذا ذهبت النجوم أتی أهل السماء ما يكرهون، وإذا ذهب أهل بيتي أتی أهل الأرض ما يكرهون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المصدر تمام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الدر النظيم للعاملي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قال رسول الله صلى الله عليه واله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الناس إن الله عز وجل خلق السماوات وخلق لها سكانا وحرسا وهي النجوم، وخلق الأرض وجعل لها سكانا وحرسا وهم أهل بيتي، وإذا أقبض الله أهل بيتي هلك من في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المصدر تمام الحديث</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مسند عبد الله 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النعمان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زيد بن أرقم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علي بن ابي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صفحه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ابي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ما جاء في إسلامه عليه السّلام،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وعنه في كشف الغمة للأربلي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يوسف بن مخزوم الأعور الواسطي، ألف كتابا هاجم فيه الشّيعة،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المعارضة في على الرد الرافضة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السّخاوي في الضوء اللامع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ونسب العلامة التفتازاني وهو من عظماء متأخريهم في القول بتكليف الصبي بالإيمان إلى كثير من مشائخهم،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ذهب كثير من المشائخ حتى الشيخ أبو منصور إلى أن الصبي العاقل يجب عليه معرفة الله تعالى، وقال أبو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يصح إسلامه وهو مكلف بالإسلام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تذكرة الفقهاء للعلامة الحلي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مجمع الفوائد للأردبيلي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الاربعون حديثا للشيخ سليمان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اخبار ابو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في مناقب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عساكر في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بإسناد عن أبي عبيدة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معاوية إلى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الحسن أن لي فضائل كثيرة، وكان أبي سيداً في الجاهلية، وصرت ملكا في الإسلام، وأنا صهر رسول الله وخال المؤمنين و كاتب الوحي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لفضل يفخر عليَّ ابن آكلة الأكباد؟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اكتب يا 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 الأبيات، ولما بلغ الكتاب الى معاوية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أخفوا هذا الكتاب لا يقرأه أهل الشام فيميلوا إلى ابن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ناقة منسوبة إلى موضع باليمن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الحَرفُ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النَّجِيبة الماضِيةُ التي أَنضَتها الأَسفار، شبهت بحرف السيف في مضائها ونجائها ودِقَّتها،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الفَوتُ والسَّبق والتقدُّم،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بوص</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عطر ينسب إلى المندل، وهي من بلاد الهند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أعجم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لأبن أبي الحديد المعتزلي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المختارة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القصائد العلويات السبع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ضمن القصيدة السابعة</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المعقوفتين اثبتناه من المصدر</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في تفسير 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بسيط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في ترتيب اسلام المسلمين، ضمن حديث </w:t>
      </w:r>
      <w:r>
        <w:rPr>
          <w:rFonts w:eastAsia="IRNazanin" w:cs="IRNazanin"/>
          <w:b w:val="false"/>
          <w:bCs w:val="false"/>
          <w:i w:val="false"/>
          <w:iCs w:val="false"/>
          <w:color w:val="333333"/>
          <w:sz w:val="20"/>
          <w:szCs w:val="20"/>
        </w:rPr>
        <w:t>41</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العلوية على سائر البرية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 الفتح النطنزي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في المسابقة في الاسلام،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في ترتیب اسلام المسلمين، ضمن حدیث </w:t>
      </w:r>
      <w:r>
        <w:rPr>
          <w:rFonts w:eastAsia="IRNazanin" w:cs="IRNazanin"/>
          <w:b w:val="false"/>
          <w:bCs w:val="false"/>
          <w:i w:val="false"/>
          <w:iCs w:val="false"/>
          <w:color w:val="333333"/>
          <w:sz w:val="20"/>
          <w:szCs w:val="20"/>
        </w:rPr>
        <w:t>41</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معرفة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الفصل الاول،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في سبقه إلى الاسلام سلام الله عليه</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الديلمي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الفصل السادس،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الباب الثاني والاربعون</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من کتاب له صلوات الله وسلامه عليه إلى عثمان بن حنيف</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باب درجات أمير المؤمنين سلام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الميرجهاني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ضمن كلام له صلوات الله وسلامه عليه في 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في محبة الرسول إياه وتحريضه على محبته</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باب ما اسندت فاطمة صلوات الله وسلامه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فيما يتعلق بالآخرة من مناقب امير المؤمنين صلوات الله وسلامه عليه</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وأهل النبي</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لبديع الزمان الهمداني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بديع الزمان الهمداني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بديع الزمان الهمداني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الشاعر أبو الفضل أحمد بن الحسين بن يحيى بن سعيد بن بشر الهمذاني الملقب ببديع الزمان، ولد 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الآخرة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بهمذان، وتوفي سنة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وله ديوان شعر مطبوع تحقيق يسري عبدالغني، وقد ترجم له المعاني في الانساب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والسيد محسن الامين في اعيان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ت </w:t>
      </w:r>
      <w:r>
        <w:rPr>
          <w:rFonts w:eastAsia="IRNazanin" w:cs="IRNazanin"/>
          <w:b w:val="false"/>
          <w:bCs w:val="false"/>
          <w:i w:val="false"/>
          <w:iCs w:val="false"/>
          <w:color w:val="333333"/>
          <w:sz w:val="20"/>
          <w:szCs w:val="20"/>
        </w:rPr>
        <w:t>3733</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عن تأويل القران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الرازي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في تفسير سورة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تفسير الثعلبي في خصائص الوحي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الفصل الثاني عشر، ح </w:t>
      </w:r>
      <w:r>
        <w:rPr>
          <w:rFonts w:eastAsia="IRNazanin" w:cs="IRNazanin"/>
          <w:b w:val="false"/>
          <w:bCs w:val="false"/>
          <w:i w:val="false"/>
          <w:iCs w:val="false"/>
          <w:color w:val="333333"/>
          <w:sz w:val="20"/>
          <w:szCs w:val="20"/>
        </w:rPr>
        <w:t>128</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المجلس الرابع والسبعون، ضمن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باختلاف بسيط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في زهده سلام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الحالي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المبحث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الاصفهاني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في مناقب علي بن ابي طالب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بسيط في بعض الالفاظ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الديلمي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باب الياء ح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العاشر،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بسیط</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من آنية الطعام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لبن حازر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حامض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قشار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الفصل العاشر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في وصف زهده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المنهج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الباب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كشف الغمة في بحار الأنوار للمجلسي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للاربلي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غزوة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الرياض النظرة – المحب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غزوة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المبحث الخامس، القسم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وشرح نهج البلاغة الابن أبي الحديد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ذهبت بها عريضاً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المبحث الخامس، القسم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الاربلي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غزوة أحد، وشرح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قصة غزوة أحد</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المبحث الخامس، القسم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وأورد نحوه الخوارزمي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الفصل التاسع، 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والحسكاني في شواهد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والفخر الرازي في تفسيره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البحراني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الإيجي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نقید بن وهب بن عبد بن قصي</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المبحث الخامس، القسم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وتفسير الفخر الرازي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الناكثون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طلحة، والزبير، وعائشة، وأتباعهم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والقاسطون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وأتباعه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الجائرون والمارقون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المبحث الخامس، القسم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القسم الثاني، الباب الثاني، ولائل الصدق للمظفر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في شجاعته ونجدته سلام الله عليه، وعنه في منهاج البراعة للخوئي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للسيد صفي الدين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السيد صفي الدين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الباب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بن سرایا بن علي بن أبي قاسم بن أحمد بن نصر بن عبد العزيز ابن سرایا بن باقي بن عبد الله بن العريض الحلي الطائي السنبسي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بني سنبس بطن من 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الطراز الأول من شعراء لغة الضاد، ولد يوم الجمعة خامس شهر ربيع الآخر سنة سبع وسبعين وستمائة، وتوفي سنة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وله عدة مؤلفات منها ديوان شعر 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الغدير للأميني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مِن عیسی</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بهتوا أُمّه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مسند علي بن ابي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علي بن ابي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مسند علي بن ابي طالب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بسيط في بعض الألفاظ</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الایمان لابن جبر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بعض خصائص علي عليه السّلام ومعجزاته، وشرح إحقاق الحق للمرعشي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رسول الله صلَّى الله عليه وآله لمّا عَزِم على غزاةِ تبَوك، وخَلَّف أمير المؤمنين عليّ عليه السَّلام على أَهلِ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المعقوفتين أثبتناه من المصدر</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الطّعن فيه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بحصرٍ رِقاق</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جَحفَلة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تَنَاوَلُ به العَلَفَ،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الجَحفَلة من الخَيلِ والبغالِ بمنزلة الشِّفة من الإِنسان، والمِشفَر للبعير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حجفل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هموا بقتل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المعقوفتين اثبتناه من المصدر</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الامام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حديث المنزلة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 تمام الحديث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الاحتجاج للطبرسي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تمام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للمجلسي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نحوه وباختصار، البخاري في صحيحه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غزوة تبوك، واحمد بن حنبل في 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956</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للشيخ كاظم الازري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كاظم الازري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أصل الازرية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ترجمته سابقا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جِنوناً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وأرى بك صفاراً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ساقيك دقيقان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الصّفار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يخيسك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ينقصك كناية عن عدم النفع</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ساعته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 مثقالین سم ناقع، قدر كل حبّة منه يقتل رجلا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مشرّب حمرة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الصّفار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الصّفار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ببدني</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أحمل عليه لئلا ينقصف الساقان، وإنا اريك أن طب الله تعالى على خلافِ طبّك</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القوسين لم يرد في المصدر</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القوسين لم يرد في المصدر</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القوسين لم يرد في المصدر</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مقرها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ففعل صلى الله عليه 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المعقوفتين أثبتناه من المصدر</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المعقوفتين أثبتناه من المصدر</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فتفاصلت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جعلت تجتمع جزء جزء منها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أمره أمير المؤمنين عليه السَّلام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وترطبت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تقرب اعذاقها من احدى يدي، وتطول الأخرى لأنال أعذاقها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المعقوفين أثبتناه من المصدر</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تريد ان تنالها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ففعل ذلك وقاله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طالت عراجينها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القوسين لم يرد في المصدر</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الامام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حديث الطبيب اليوناني،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الطبرسي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باب احتجاجات امير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بحار الانوار للمجلسي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ومدينة المعاجز للسيد هاشم البحراني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الضَّرب الشَّديد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وطس</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ورجل نَدُسٌ ونَدسٌ ونَدِسٌ أَي فَهِمٌ سريع السَّمع فَطِن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ندس</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لأبن أبي الحديد المعتزلي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ضمن القصيدة الرابعة في وقعة الجمل، وقد ترك تسعة أبيات في وسط القصيدة، وانتقل إلى البيتين الأخيرين</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الفصل الثامن،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في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باب في فضل مناقبه عليه السلام</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الفصل الثامن،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في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باب في فضل مناقبه عليه السلام</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في فضل مناقبه عليه السلام، اوردة عن ابن مردویه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يعلى الموصلي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مسند أبي سعيد الخدري،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في مناقبه عليه السلام، أورده عن مناقب ابن مردویه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کتاب شرف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النيسابوري الخركوشي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2590</w:t>
      </w:r>
      <w:r>
        <w:rPr>
          <w:rFonts w:ascii="IRNazanin" w:hAnsi="IRNazanin" w:eastAsia="IRNazanin"/>
          <w:b w:val="false"/>
          <w:b w:val="false"/>
          <w:bCs w:val="false"/>
          <w:i w:val="false"/>
          <w:i w:val="false"/>
          <w:iCs w:val="false"/>
          <w:color w:val="333333"/>
          <w:sz w:val="20"/>
          <w:sz w:val="20"/>
          <w:szCs w:val="20"/>
          <w:rtl w:val="true"/>
        </w:rPr>
        <w:t xml:space="preserve">، عن سعد بن أبي وقاص،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يقول لعلي أنت مع الحق والحق معك حيث ما 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عن سعد بن أبي وقاص، في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في فضل مناقبه عليه السلام، أورده عن ابن مردویه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باب الحق مع علي</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في فضل مناقبه عليه السلام، أوردة عن ابن مردویه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الباب الثاني، المبحث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 xml:space="preserve">، في تفسير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جَعَلْنَا الرُّؤْيَا الَّتِي أَرَيْنَاكَ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يعلى بن مرة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أريت بني أُمية على منابرِ الأرض وسَيَتَملَّكونَكم فتّجدونهم أَربابَ 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واهتم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فأنزل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جَعَلْنَا الرُّؤْيَا الَّتِي أَرَيْنَاكَ إِلَّا فِتْنَةً لِلنَّاسِ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المصنف لابن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هوذة بن خليفة، عن أبي خلدة، عن عوف، عن أبي العالية، عن أبي ذر،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من يبدل سنتي رجل من بني أمية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تاريخ الطبري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وتفسير الثعلبي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في تفسير سورة 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وشواهد التنزيل للحسكاني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وتاريخ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ارعوى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ينكف ولا ينزجر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مادة رعي</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عليه السلام لمحمد بن سليمان الكوفي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حوار سعد وابن عباس ومعاوية حول استحقاق الخلافة، ضمن 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المنهال بن عمرو،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حججنا مع معاوية بن أبي سفيان فمر بالمدينة، فدخل المسجد فجلس بين عبد الله بن عباس وعبد الله بن عمر، ثُمَّ التفت إلى ابن عباس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والله كنت أحق بهذا الامر من ابن عمّك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لأني ابن عم الخليفة المقتول 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الامر كما تقول فإن هذا أولى بالأمر منك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ابن عمر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للأربلي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باب في انه مع الحق والحق معه</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الشعرية لم أَجدها في المصادر المتوفرة عندي</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في بيان انه افضل الاصحاب، ونقله عن كتاب الأربعين للحافظ أبي بكر محمد بن أبي نصر بن أبي بكر الفتواني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الفندوزي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البائنُ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السَّبقُ، شَأَوتُ القَومَ شَأواً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وعاء اتخذ لشَّراب ونحوه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ونزل بالإمام الحسن عليه السلام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اغفر للحسن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في وصف زهده عليه السلام في الدنيا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باب العدل والإنصاف 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باختلاف بسيط في بعض الالفاظ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 سمي بذلك لشدَّته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الابيات للسيد الحميري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السيد الحميري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 سابقا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اتصلت فيه كوكبان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بالاثار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وكم المطالع</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وفقد ديان اليهود بابله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فذهب عنّي</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الطبرسي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ترجمة سعيد بن جبير رضوان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الباب الثالث،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 زيادة في بعض الالفاظ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ابن جرير الطبري الامامي رضوان الله عليه في الجزء الثاني من كتاب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فضل المسابقة بالعلم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الايمان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الاحتجاج والمناقب في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ما قال عليه السلام للدهقان، ح </w:t>
      </w:r>
      <w:r>
        <w:rPr>
          <w:rFonts w:eastAsia="IRNazanin" w:cs="IRNazanin"/>
          <w:b w:val="false"/>
          <w:bCs w:val="false"/>
          <w:i w:val="false"/>
          <w:iCs w:val="false"/>
          <w:color w:val="333333"/>
          <w:sz w:val="20"/>
          <w:szCs w:val="20"/>
        </w:rPr>
        <w:t>2</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اليقين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المبحث الخامس والثلاثون، وكشف الغمة للاربلي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وبحار الانوار للمجلسي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الباب الثاني</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الشهاب الثاقب في بيان معنى الناصب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في إرتداد بعض الصحابة</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ارتداد الناس بعد رسول الله صلى الله عليه واله، ح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 تمام السند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والشهاب الثاقب في بيان معنی الناصب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في بيان ارتداد بعض الصحابة</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احتجاج النَّبي صلَّى الله عليه وآله يوم الغدير على الخلق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الحديث طويل اخذ منه موضع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بسيط في سند الحديث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وعن الاحتجاج في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والشهاب الثاقب في بیان معنى الناصب للمحقق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في بيان ارتدا بعض الصحابة</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فهلك الناس</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فهلك الناس</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لهلكوا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وعنه في الوافي للفيض الكاشاني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والشهاب الثاقب في بيان معنى الناصب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في بيان ارتدا بعض الصحابة</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المعقوفتين اثبتناه من المصدر</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ساسان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الحصين بن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كتاب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في أسماء من روی عن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حصين بن المنذر یکنی أبا ساسان اليرقاشي صاحب رايته عليه السَّلام، وفي طائفة من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وهو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الشيخ أيضا في كتاب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وهو من الأصفياء من أصحابه عليه السَّلام</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وعمّار وابو عروة وشقير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المعقوفتين أثبتناه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عمرة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ثعلبة بن عمرو، قال الشيخ في كتاب الرجال في باب من روى عن النَّبيِّ صلَّى الله عليه وآله من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وذكره بكنيته في أسماء من روى عن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شتيرة وفي بعض النسخ شتير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الشيخ في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امير المؤمنين عليه السلام، قتل في صفين</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لم ترد في الكافي بل في 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أختيار معرفة الرجال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ذكر السابقين المقربين من أصحاب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 رجال الكشي في بحار الانوار للمجلسي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والشهاب الثاقب في بيان معنى الناصب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الثلاثة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في تفسير سورة آل عمران،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ذكر السابقين المقربين من أصحاب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الكشي في الشهاب الثاقب في بيان معنى الناصب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في بيان ارتداد بعض الصحابة</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وأسروا الكفر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أعوانا عليه أظهروه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حكمة </w:t>
      </w:r>
      <w:r>
        <w:rPr>
          <w:rFonts w:eastAsia="IRNazanin" w:cs="IRNazanin"/>
          <w:b w:val="false"/>
          <w:bCs w:val="false"/>
          <w:i w:val="false"/>
          <w:iCs w:val="false"/>
          <w:color w:val="333333"/>
          <w:sz w:val="20"/>
          <w:szCs w:val="20"/>
        </w:rPr>
        <w:t>2125</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في تفسير سورة آل عمران، 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الشهاب الثاقب في بيان معنى الناصب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في بيان ارتدا بعض الصحابة</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الشهاب الثاقب في بيان معنى الناصب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في بيان ارتدا بعض الصحابة</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المصدر</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الأَحبَّ إِليه أَن يُقرَّهُم على مَا صَنعوا مِن أَن يرتدُّوا عَن جميعِ الإِسلام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بسیط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 الكافي والعلل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الباب الرابع،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والشهاب الثاقب في بيان معنى الناصب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في بيان ارتدا بعض الصحابة</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لأبن أبي الحديد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حكمه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بحار الانوار للمجلسي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الشهاب الثاقب في بيان معنى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المطلب السادس</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العالمين وكشف ما في الدارين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في ترتيب الخلافة والمملكة، وعنه في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التفتازاني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والشهاب الثاقب في بيان معنى الناصب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المطلب الخامس في ارتداد الصحابة</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والشهاب الثاقب في بيان معنى الناصب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المطلب الخامس في ارتداد الصحابة</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کتاب العلم، والاستذكار لابن عبد البر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1647</w:t>
      </w:r>
      <w:r>
        <w:rPr>
          <w:rFonts w:ascii="IRNazanin" w:hAnsi="IRNazanin" w:eastAsia="IRNazanin"/>
          <w:b w:val="false"/>
          <w:b w:val="false"/>
          <w:bCs w:val="false"/>
          <w:i w:val="false"/>
          <w:i w:val="false"/>
          <w:iCs w:val="false"/>
          <w:color w:val="333333"/>
          <w:sz w:val="20"/>
          <w:sz w:val="20"/>
          <w:szCs w:val="20"/>
          <w:rtl w:val="true"/>
        </w:rPr>
        <w:t xml:space="preserve">، والاحكام لأبن حزم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والشهاب الثاقب في بيان معنى الناصب للمحقق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الثاقب في بيان معنى الناصب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المطلب الخامس في ارتداد الصحابة</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للشيخ رجب البرسي، انظر مشارق انوار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البرسي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الحافظ رجب البرسي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الشيخ الحافظ رضي الدين رجب بن محمد بن رجب، البُرسي الحلَّي، العالم الإمامي المعروف بالحافظ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حافظاً، محدثاً، فقيهاً، أديباً شاعراً؛ صنّف عدّة كتب في الأحاديث والأَخبار وغيرهما؛ ويعد من أعلام القرن الثامن والتاسع الهجري، له ديوان شعر طبع مؤخراً من قبل مجمع الامام الحسين لتحقيق ترث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الامين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وموسوعة طبقات الفقهاء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والشهاب الثاقب في بيان معنى الناصب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المطلب السادس وجه العذر في عدم محابته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أَوغَادُ النَّاسِ وأَرذَالُهم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الزبيدي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النبي الامي</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الخطبة الطالوتية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الانوار للمجلس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والشهاب الثاقب في بيان معنى الناصب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المطلب السادس وجه العذر في عدم محابته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والشهاب الثاقب في بيان معنى الناصب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المطلب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العذر في عدم محابته</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يقع في العين، وما تَرمي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كاظم الازري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ضمن القصيدة الازرية</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قريحه، والقَرِيحة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يراد منها استنباطُ العّلم بجَودةِ الطّبع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 تحف العقول للحراني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ومشكاة الانوار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الفصل السابع، ضمن ح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xml:space="preserve">، وبحار الانوار للمجلسي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الفوادح الصَّرصر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المصائب الشديدة النازلة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منحة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السيدة مارية القبطية رضوان الله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النيسابوري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والسنن الكبرى للبيهقي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مجمع الزوائد الهيثمي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عقبة هرشا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الذي ارادوا تنفير الناقة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مر سابقا في الصفحة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دحل</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البئر، والمراد منه قليب بدر طرح فيه نيف وعشرون من أكابر قريش، والأحزاب متفرقة من القبائل اجتمعوا على حربه صلَّى الله عليه و آله في وقعة الخندق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الاحتجاج للطبرسي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السّكين،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الشفر والشفار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ضمن خطبة له عليه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ومن كلام له عليه السلام في التظلم والتشكي من قريش</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السرخسي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کتاب آداب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ورَتِ الزنادُ إِذا خرجت نارها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الشعرية لم أجدها في المصادر المتوفرة عندي</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تريدون من النَّاس</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القوسين لم يرد في المصدر</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وأنا الخليفة بالنّصِ من الله تعالى ورسوله، فارجعوا عنّي فلست بطائعٍ لكم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حرز الشَّاطري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البلاغة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وأبيتم عَليَّ</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البلاغة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تداكّ</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ووطئ الضعيف</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الهَدجُ والهَدَجانِّ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 رُوَيدٌ في 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هدج</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القوسين لم يرد في المقتل، بل أورده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ومن كتاب له عليه السلام إلى من قرأ من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خطبة طويله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وأبن طاووس في 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والميرجهاني في مستدرك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من كتبه سلام الله عليه إلى شيعته، و تمام نهج البلاغة للسيد صادق الموسوي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ضمن كتاب </w:t>
      </w:r>
      <w:r>
        <w:rPr>
          <w:rFonts w:eastAsia="IRNazanin" w:cs="IRNazanin"/>
          <w:b w:val="false"/>
          <w:bCs w:val="false"/>
          <w:i w:val="false"/>
          <w:iCs w:val="false"/>
          <w:color w:val="333333"/>
          <w:sz w:val="20"/>
          <w:szCs w:val="20"/>
        </w:rPr>
        <w:t>79</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لي عليكم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حرز الشَّاطري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القوسين من مقتل الشاطري</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طويلة أَوردها الصدوق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والأختصاص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الأحتجاج للطبرسي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والفتال النيسابوري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مجلس ذکر فضائل امير المؤمنين عليه السلام، والمير جهاني في مستدرك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ومقتل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حرز الشاطري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حرز الشاطري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في كتاب كتبه عليه السَّلام إلى حبيب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باختلاف بسيط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منهاج البراعة للخوئي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حرز الشاطري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والصياص بن الخليل</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وسلیمان بن عبد الملك</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نطقت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الكفاح</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أَدعس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المعقوفتين أثبتناه من البحار، والأَهيسَ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الجَرِيء على القتال الشديدُ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أَكيس</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كذبت ولا كذبت، ولقد نطقت حقا وقلت صدقا، وأنت والله قاتلي لا محالة، وستخضب هذه من 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إلى لحيته ورأسه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قرب وقتك وحان زمانك</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حرز الشاطري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في كتاب كتبه عليه السَّلام إلى حبيب بن المنتجب، ومنهاج البراعة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وفاة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الخطي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الشعرية لم اجدها في المصادر المتوفرة عندي</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المعقوفتين أثبتناه من المصدر</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يوما إلى محمد بن مسلم قال فمضيت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المعقوفتين أثبتناه من المصدر</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زهر 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مُلكَ الشَّام فوضته إلى ابن عمّي عبد الملك بن صالح، فكان هو الأَمير عليه فكتب اليَّ أَن في الشَّام خطيبا يسب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مسرور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المخالفين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هاشم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الاحتجاج الثاني والستون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بتفصيل وزيادة لم أَجدها في بقية المصادر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زهر الربيع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نعمة الله الجزائري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في عقاب ساب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يوسف البحراني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ما رواه هارون العبّاسي في فضل أمير المؤمنين صلوات الله وسلامه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المرتضوية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صالح الكشفي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الباب الثالث، في بيان مناقبه صلوات الله وسلامه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شرح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المرعشي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اللَّومِ والأَخذُ باللِّسان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ثلب</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الهداية الكبرى للخصيبي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الباب السّادس، ومشارق أَنوار اليقين للشّيخ رجب البرسي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للمجلسي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ومدينة المعاجر للسيَّد هاشم البحراني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المفيد، والظاهر انه كتاب المناقب والمثالب للشيخ المفيد أبي عبد الله محمد بن محمد بن النعمان الحارثي، المتوفي سنة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نسبه إليه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الفاخرة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على ما حکی عنه السيد هاشم التوبلي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العارفين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حكاية ديك 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الشاعر 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 هارون العبّاسي، و كذا حکی عنه حكاية ديك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اللئال في فضائل النّبيّ والال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أحمد ابن سليمان البحراني مصرحا 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الفاخرة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الشريف الرضي، و إنه نقل عن كتاب المناقب و المثالب تصنيف الشيخ المفيد هذه الحكاية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الذريعة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7259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ان ديك الجن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بن رغبان بن عبد السلام بن حبيب الكلبي الحمصي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السلماني الشيعي المولود في حمص، شاعر مشهور في أهل البيت، له مراثٍ كثيرة في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انظر سير أعلام النبلاء الذهبي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كلام ديك الجن منقبة هارون العباسي عندما 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بل مثلبة، لان لقب أمير المؤمنين منحة من الله تعالى ورسوله صلى الله عليه وآله لعلي صلوات الله وسلامه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ولقب أمير المؤمنين عليه السلام خاص بعلي صلوات الله وسلامه عليه، لا يحق لأحد حتى للأئمة صلوات الله وسلامه عليهم أجمعين من ولده أن يتسمی به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القوسين لم يرد في المصدر</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القوسين لم يرد في معالم الزلفي وروضة العارفين</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كحکایتهم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تبك</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القوسين لم يرد في الكشكول</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 والجَمَمُ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من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البَلبلة والبَلابل والبَلبال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الهم والوَسواس في الدور وحديث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مادة – بلبل</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روضة العارفين والديوان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منطوياً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ولئن كتمتُ يضيق به صدري</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جَناهُ على</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لم يرد في الديوان ضمن القصيدة، بل ورد في روضه العارفين والمعالم والكشكول</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ظلمُوا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خيارَهُم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لم يرد في الديوان ضمن القصيدة، بل ورد في روضه العارفين والمعالم والكشكول</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ديك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ضمن قصيده يمدح بها أمير المؤمنين عليه السلام ويتظلم له</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الاصفهاني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الجوزي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الى الرحمن من سنتين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الفرهيدي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الفصل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الكشكول والمعالم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فرام به عمراً عليّاً ففاته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روضة العارفين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فرام به أمراً عليّاً ففاته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الكشكول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أُمّ الأُحيمر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روضة العارفين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خرت</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الباب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صبابات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روضة العارفين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روضة العارفين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ندع</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روضة العارفين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نمضي</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الكشكول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الى التخليص في الليلة التي</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الصراط المستقيم العاملي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والاربعون للشيرازي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وبحار الانوار للمجلسي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بداية الرواية أن اسمه إسحاق بن ابراهيم، والمعروف ان ديك الجن اسمه عبد السلام بن رغبان وقد أشرنا سابقا إلى اسمه وترجمته</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السّرمِ المكلَّل السّنامِ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المعقوفتين أثبتناه من المصدر</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ربيع الابرار للزمخشري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اللهو واللعب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والمستطرف للأبشيهي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وبحار الانوار للمجلسي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18</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لأبن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الاستذكار لأبن عبد البر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 تاریخ دمشق لابن عساکر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لأبن أبي الحديد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قصة غزوة أحد، ومقاتل الطالبين لأبي الفرج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هاشم البحراني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الباب التاسع والتسعون فيها نقل من مذهب الاولين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العارفين ونزهة الراغبين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هاشم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الثالث والثلاثون والمائة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يوسف البحراني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قصه ديك الجن مع الرشيد؛ وذكر الطريحي في جواهر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في الخاتمة قصة ديك الجن، ونسبها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الكركدان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 لم اجد له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المتوكل العبّاسي، وكذلك الشيخ يوسف البحراني في الكشكول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قصة ديك الجن مع المتوكل؛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والفضل ما شهدت به الأعداء، فليس في هذا الحديث والذي سبقه منقبة هارون العبّاسي، بل هو حجة عليه، وهو قد شهد بها، وكذلك أقر بأن الفضل والسيادة لأهل البيت صلوات الله وسلامه عليهم، وما هذا إلّا النفاق الصّريح حيث من جهة يؤمن بأن الصّدر الأوّل من القوم كانوا كافرين لا يؤمنون بنبوة نبي، ومن جهة يقتل ذرية النّبيّ الخاتم صلَّى عليه وآله ويظلمهم، فما حاله الا كحال المنافقين الذين أبطنوا الكفر وأظهروا الإيمان، وذلك لكي تدوم دولتهم وتعلوا رايتهم</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ضمن الخطبة الشقشقية</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ضمن الخطبة الشقشقية</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جَمَاعَةٍ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أَن قام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ولكنَّهم</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أَزهد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واعجَبي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كون الخلافة بالصحابةِ ولا تكون بالمصاحبةِ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والقَرابةِ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الواحد الآمدي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حرف الواو</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الإمام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قافية الباء</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کمثلك</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الَّذي أسألك</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وصيَّ</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اعطف عليه بنصرٍ، أو توفاه برحمةٍ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أحسب تلقاء وجهه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استقرت ترائبه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المعقوفتين أثبتناه من المصدر</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فجهلوني</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 بن ابي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حديث الصَّلعي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في وصيته عليه السَّلام، ح </w:t>
      </w:r>
      <w:r>
        <w:rPr>
          <w:rFonts w:eastAsia="IRNazanin" w:cs="IRNazanin"/>
          <w:b w:val="false"/>
          <w:bCs w:val="false"/>
          <w:i w:val="false"/>
          <w:iCs w:val="false"/>
          <w:color w:val="333333"/>
          <w:sz w:val="20"/>
          <w:szCs w:val="20"/>
        </w:rPr>
        <w:t>54</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من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 تراضع الغلمان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التعتعةُ في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يَعيَا بكلامه ويتَرَدَّد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الباب الثاني،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في شهادته سلام الله عليه،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والانوار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النقدي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في حالة قتله سلام الله عليه</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حرز الشاطري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بسيط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المجلسي في بحار الأنوار عن أبو الحسن البكري، عن أبو مخنف في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الباب السّابع والعشرون والمائة، كيفية شهادته عليه السلام ووصيته وغسله والصلاة عليه ودفنه، والانوار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النقدي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ومنهاج البراعة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المختار التاسع والتسعون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وفاة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الخطي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اشتَعَل، وضَرِم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اشتَدَّ حَرُّه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 بَهيمٌ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مُظلِمٌ، لا ضوءَ فيه إلى الصباح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الدّون من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رذل</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والمقتل لحرز الشاطري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أسود الدؤلي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المعقوفتين أثبتناه من المناقب</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شکوی اشتکاها</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انك ستضرب ضربة هاهنا، وضربة هاهنا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إلى صدغيه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كان عاقر الناقة أشقی ثمود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الفصل السّادس والعشرون، في بيان مقتله عليه السلام، ح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وعنه في کشف الغمة – الاربلي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في شهادة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حرز الشاطري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الثواب من الله والشكر من الناس، وافرح الأولياء واکمد الأعداء</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تيم اللات</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حرز الشاطري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عن ابو الحسن البكري، عن أبو مخنف،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في كيفية شهادته عليه السّلام ووصيته وغسله والصلاة عليه، وعنه في منهاج البراعة للخوئي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المختار التاسع والتسعون</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لزوقُ الشّيء بالشّيء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لطأ</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قَذَالٌ،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قُذُلٌ، أَقذِلَةٌ، قَذَالُ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الأُذَنَينِ مِن مُؤَخِّرَةِ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قَذل</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تيم الرباب</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التيمية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القوسين لم يرد في المصدر</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الجارِيةُ تخدُمُ و حَسبُ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الغُرَّةُ من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طَلعَتُه، والغُرَّةُ من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شَرِيفُهُم و سَیَّدُهُم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الفظيعُ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قيس بن الاشعث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المعقوفتين أثبتناه من المصدر</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الاشعث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المعقوفتين أثبتناه من المصدر</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الاشعث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المعقوفتين أثبتناه من المصدر</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ما جاء عن تآمر الخوارج لقتله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مقتل أمير المؤمنين عليه السلام وكيفية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بأختلاف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الرياض النظرة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الفصل الحادي عشر في مقتله وما يتعلق به ذكر إخباره</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الشعرية لم أجدها في المصادر المتوفرة عندي</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المعقوفتين أثبتناه من المصدر</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عامر بن شراحيل بن عبد،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عبد الله، أبو عمرو الهمداني ثم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بالكوفة سنة تسع عشرة،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إحدى وعشرين، وقيل غير ذلك، حدّث عن سعد بن أبي وقاص، وسعيد بن زید، وعدي بن حاتم، وأُمّ سلمة، وعائشة، وابن عباس، والحسن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والحارث الأعور، وكان فقيهاً، وشاعراً وكان معروفاً بولائه لبني أُميّة، وانحرافه عن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وقيل غير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ابن ملجم لعنه الله</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فنظر إليه الامام الحسن عليه السلام وقال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ويلك يا عدو الله أنت قاتل أمير المؤمنين ومثکّلنا إمام المسلمين، هذا جزاؤه منك حيث</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حرز الشاطري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كيفية شهادته عليه السلام ووصيته وغسله والصلاة عليه ودفنه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وفاة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البلادي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النقدي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مرت رواية أبو مخنف سابقاً في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نعيه لنفسه سلام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تكملة الرواية في مقتله سلام الله عليه</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 العظيم من الجبل تراه مُتَقَدِّماً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الشعرية لم أجدها في المصادر المتوفرة عندي</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أدنف 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ثقل مرضُه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دنف</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ولأخيك</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حرز الشاطري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كيفية شهادته عليه السلام ووصيته وغسله والصلاة عليه ودفنه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القوسين لم يرد في المصدر</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حرز الشاطري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النقدي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أتيت رسول الله صلى الله عليه وآله وسلم عائدا، كما جئت إلى السّاعة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المعقوفتين أثبتناه من الروضة</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من عق والديه، فلعنة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من أبق من مواليه، فلعنة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من ظلم أجيرا أجرته، فلعنة الله عليه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أجره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الحسن، ألا وإني وأنت أبوا هذه الأمة، فمن عقنا فلعنة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وإني وأنت موليا هذه الأمة، فعلى من أبق عنا لعنة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وأني وأنت أجيرا هذه الأمة، فمن ظلمنا أجرتنا، فلعنة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آمين،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آمين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فضائل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شاذان بن جبريل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بسيط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في جواهر المطالب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وعن أمالي المفيد والطوسي في بحار الانوار للمجلس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تمام الحديث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مجلس في ذكر وفاة أمير المؤمنين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 تمام الحديث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 أمالي الصدوق في بحار الانوار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تمام الحديث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القندوزي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تمام الحديث</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المفيد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رهن الموت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واذكر الموت، وازهد في الدنيا فإنك رهین موت، وغرض بلاء، و صريع سقم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رهین 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حبيس، مرهون، مأخوذ بالشيء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وصريع سقم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وصرعه أي طرحه على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أمالي المفيد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وطريح سقم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مطروح، مُلقّی، مرمِيّ، متروك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علانيتك</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فتأنه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المفيد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يغير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زجورا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وواخ</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واقتصد یا بني في معيشتك</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واجتنب</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المجلس السّادس والعشرون،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المجلس الأول،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وعنهما في بحار الأنوار للمجلسي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أهل البيت عليهم السلام الحاج الشيخ هاشم بن حردان الكعبي الدورقي، ولد ونشأ في الدورق مسكن عشائر کعب في الأهواز، ولم نعثر على تاریخ دقیق لولادته، لكنه عاش في القرن الثاني عشر الهجري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سكن كربلاء والنجف، توفي سنة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ويعد من فحول الشعراء وفي طليعتهم، له ديوان أكثره في الأئمة عليهم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شبر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يوسف البحراني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جنود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تتلاحظ بالمودة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أحببتم الرّجل من غير خير سبق منه إليكم فارجوه، وإذا أبغضتم الرّجل من غير سوء سبق منه إليكم فاحذروه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 كتاب فرحة الغري، بل 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المالكي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عظيمة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أَحمر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أختاه هلمي</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حرز الشاطري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وأوردة المجلسي في بحار الأنوار عن أبو الحسن البكري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وعنه في منهاج البراعة للخوئي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والانوار العلوية لجعفر النقدي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 والقُوَّة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فرحة الغري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أغار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الباب الثاني،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الباب الثاني، في مقتله سلام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فرحة الغري في بحار الانوار للمجلسي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المعاجز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يدفناه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وأصابا الكفن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القوسين لم يرد في المصدر</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المعقوفتين أثبتناه من المصدر</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بسيط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ابي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ظهر بعد وفاته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هاشم البحراني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 للشيخ رجب البرسی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 ولم أجده في المطبوع المتوفر بين أيدينا</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ضمن خطبته سلام الله عليه المسماة باللؤلؤة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المجلسي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ضمن خطبة اللؤلؤة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هاشم البحراني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618</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 للشيخ رجب البرسي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 ولم أجده في المطبوع المتوفر بين أيدينا، و مشارق الأمان للشيخ رجب البرسي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وفطيم العلم والشرف الجليل</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وربيب الحكمة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رجب البرسي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ولم أجده في المطبوع المتوفر بين أيدينا، ومشارق الامان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رجب البرسي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وعن المشارق في بحار الانوار للمجلسي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ومدينة المعاجز للبحراني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ومنهاج البراعة للخوئي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في كيفية دفنه عليه السّلام</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رجب البرسي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ولم أجده في المطبوع المتوفر بين أيدينا، مشارق الأمان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رجب البرسي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وعن المشارق في بحار الانوار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ومدينة المعاجز للبحراني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ومنهاج البراعة للخوئي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في كيفية دفنه عليه السّلام</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 للشيخ رجب البرسي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وحلية الأبرار للسيد هاشم البحراني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حسن ويا حسين عليكما السلام ما تريدان تصنعان بي قالا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نريد قتل کما قتلت سیّدنا و مولانا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اصنع ما شئتما أن تصنعا، ولا تعنفا من استزله الشيطان فصدّه عن السبيل</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باعه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حرز الشاطري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النقدي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تنسب هذه الأبيات إلى أبي الأسود الدؤلي،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اشوب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البنينا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المعقوفتين أثبتناه من البحار</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المعقوفتين أثبتناه من البحار</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أَسماء الأَسد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نعام</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 ابي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في أحواله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حرز الشاطري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ونظم درر السمطين للحنفي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ينابيع المودة للقندوزي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الباب الستون، ح </w:t>
      </w:r>
      <w:r>
        <w:rPr>
          <w:rFonts w:eastAsia="IRNazanin" w:cs="IRNazanin"/>
          <w:b w:val="false"/>
          <w:bCs w:val="false"/>
          <w:i w:val="false"/>
          <w:iCs w:val="false"/>
          <w:color w:val="333333"/>
          <w:sz w:val="20"/>
          <w:szCs w:val="20"/>
        </w:rPr>
        <w:t>54</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 الكتاب شرف النبوة، بل أوردة عنه ابن شهر آشوب مناقب آل ابي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في أحواله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والمجلسي في بحار الانوار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حرز الشاطري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على مرحلتين من مكة على طريق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القوسين لم يرد في المصدر</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القوسين لم يرد في المصدر</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القوسين لم يرد في المصدر</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عتي على الله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العاص</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وأعان علينا</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السادسة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يكرمون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بتمامه ابن قولويه القمي في كامل الزيارات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وعنه في بحار الانوار للمجلسي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يقتدي به الأئمة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ويجيز حجتهم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القمي في تفسيره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تفسير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والحديث طويل أخذ المصنف موضع الحاجة منه، وعنه في التفسير الصافي للفيض الكاشاني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بسيط وزيادة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بحار الانوار للمجلسي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3</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ارشاد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فرحة الغري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شرح نهج البلاغة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image" Target="media/image2.jpeg"/><Relationship Id="rId432" Type="http://schemas.openxmlformats.org/officeDocument/2006/relationships/image" Target="media/image2.jpeg"/><Relationship Id="rId433" Type="http://schemas.openxmlformats.org/officeDocument/2006/relationships/footer" Target="footer426.xml"/><Relationship Id="rId434" Type="http://schemas.openxmlformats.org/officeDocument/2006/relationships/footnotes" Target="footnotes.xml"/><Relationship Id="rId435" Type="http://schemas.openxmlformats.org/officeDocument/2006/relationships/numbering" Target="numbering.xml"/><Relationship Id="rId436" Type="http://schemas.openxmlformats.org/officeDocument/2006/relationships/fontTable" Target="fontTable.xml"/><Relationship Id="rId437" Type="http://schemas.openxmlformats.org/officeDocument/2006/relationships/settings" Target="settings.xml"/><Relationship Id="rId4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430</Pages>
  <Words>55266</Words>
  <Characters>243988</Characters>
  <CharactersWithSpaces>296994</CharactersWithSpaces>
  <Paragraphs>2645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2026-08-20T07:50:13Z</dcterms:created>
  <dc:creator>ghaemiyeh.com</dc:creator>
  <dc:description/>
  <dc:language>en-US</dc:language>
  <cp:lastModifiedBy/>
  <dcterms:modified xsi:type="dcterms:W3CDTF">2026-08-20T11:20:23Z</dcterms:modified>
  <cp:revision>1</cp:revision>
  <dc:subject/>
  <dc:title>أنوار المناقب وأذکار المصائب فی مقتل أمیر المؤمنین علی بن أبی طالب علیه السلام</dc:title>
</cp:coreProperties>
</file>

<file path=docProps/custom.xml><?xml version="1.0" encoding="utf-8"?>
<Properties xmlns="http://schemas.openxmlformats.org/officeDocument/2006/custom-properties" xmlns:vt="http://schemas.openxmlformats.org/officeDocument/2006/docPropsVTypes"/>
</file>