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القرآن الکریم فی الدراسات الاستشراقیة دراسة تقویمیة نقدیة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744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4774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7748_2870459653">
            <w:r>
              <w:rPr>
                <w:webHidden/>
                <w:rStyle w:val="IndexLink"/>
                <w:rtl w:val="true"/>
              </w:rPr>
              <w:t>فهرس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47750_2870459653">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847752_2870459653">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847754_2870459653">
            <w:r>
              <w:rPr>
                <w:webHidden/>
                <w:rStyle w:val="IndexLink"/>
                <w:rtl w:val="true"/>
              </w:rPr>
              <w:t>الفصل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847756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47758_2870459653">
            <w:r>
              <w:rPr>
                <w:webHidden/>
                <w:rStyle w:val="IndexLink"/>
                <w:rtl w:val="true"/>
              </w:rPr>
              <w:t>المبحث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847760_2870459653">
            <w:r>
              <w:rPr>
                <w:webHidden/>
                <w:rStyle w:val="IndexLink"/>
                <w:rtl w:val="true"/>
              </w:rPr>
              <w:t>المبحث الثاني</w:t>
            </w:r>
            <w:r>
              <w:rPr>
                <w:rStyle w:val="IndexLink"/>
                <w:rtl w:val="true"/>
              </w:rPr>
              <w:tab/>
            </w:r>
            <w:r>
              <w:rPr>
                <w:rStyle w:val="IndexLink"/>
              </w:rPr>
              <w:t>28</w:t>
            </w:r>
          </w:hyperlink>
        </w:p>
        <w:p>
          <w:pPr>
            <w:pStyle w:val="Contents3"/>
            <w:tabs>
              <w:tab w:val="clear" w:pos="8459"/>
              <w:tab w:val="right" w:pos="9026" w:leader="dot"/>
            </w:tabs>
            <w:rPr/>
          </w:pPr>
          <w:hyperlink w:anchor="__RefHeading___Toc847762_2870459653">
            <w:r>
              <w:rPr>
                <w:webHidden/>
                <w:rStyle w:val="IndexLink"/>
                <w:rtl w:val="true"/>
              </w:rPr>
              <w:t>المبحث الثالث</w:t>
            </w:r>
            <w:r>
              <w:rPr>
                <w:rStyle w:val="IndexLink"/>
                <w:rtl w:val="true"/>
              </w:rPr>
              <w:tab/>
            </w:r>
            <w:r>
              <w:rPr>
                <w:rStyle w:val="IndexLink"/>
              </w:rPr>
              <w:t>44</w:t>
            </w:r>
          </w:hyperlink>
        </w:p>
        <w:p>
          <w:pPr>
            <w:pStyle w:val="Contents3"/>
            <w:tabs>
              <w:tab w:val="clear" w:pos="8459"/>
              <w:tab w:val="right" w:pos="9026" w:leader="dot"/>
            </w:tabs>
            <w:rPr/>
          </w:pPr>
          <w:hyperlink w:anchor="__RefHeading___Toc847764_2870459653">
            <w:r>
              <w:rPr>
                <w:webHidden/>
                <w:rStyle w:val="IndexLink"/>
                <w:rtl w:val="true"/>
              </w:rPr>
              <w:t>المبحث الرابع</w:t>
            </w:r>
            <w:r>
              <w:rPr>
                <w:rStyle w:val="IndexLink"/>
                <w:rtl w:val="true"/>
              </w:rPr>
              <w:tab/>
            </w:r>
            <w:r>
              <w:rPr>
                <w:rStyle w:val="IndexLink"/>
              </w:rPr>
              <w:t>52</w:t>
            </w:r>
          </w:hyperlink>
        </w:p>
        <w:p>
          <w:pPr>
            <w:pStyle w:val="Contents3"/>
            <w:tabs>
              <w:tab w:val="clear" w:pos="8459"/>
              <w:tab w:val="right" w:pos="9026" w:leader="dot"/>
            </w:tabs>
            <w:rPr/>
          </w:pPr>
          <w:hyperlink w:anchor="__RefHeading___Toc847766_2870459653">
            <w:r>
              <w:rPr>
                <w:webHidden/>
                <w:rStyle w:val="IndexLink"/>
                <w:rtl w:val="true"/>
              </w:rPr>
              <w:t>المبحث الخامس</w:t>
            </w:r>
            <w:r>
              <w:rPr>
                <w:rStyle w:val="IndexLink"/>
                <w:rtl w:val="true"/>
              </w:rPr>
              <w:tab/>
            </w:r>
            <w:r>
              <w:rPr>
                <w:rStyle w:val="IndexLink"/>
              </w:rPr>
              <w:t>66</w:t>
            </w:r>
          </w:hyperlink>
        </w:p>
        <w:p>
          <w:pPr>
            <w:pStyle w:val="Contents2"/>
            <w:tabs>
              <w:tab w:val="clear" w:pos="8743"/>
              <w:tab w:val="right" w:pos="9026" w:leader="dot"/>
            </w:tabs>
            <w:rPr/>
          </w:pPr>
          <w:hyperlink w:anchor="__RefHeading___Toc847768_2870459653">
            <w:r>
              <w:rPr>
                <w:webHidden/>
                <w:rStyle w:val="IndexLink"/>
                <w:rtl w:val="true"/>
              </w:rPr>
              <w:t>الفصل الثاني</w:t>
            </w:r>
            <w:r>
              <w:rPr>
                <w:rStyle w:val="IndexLink"/>
                <w:rtl w:val="true"/>
              </w:rPr>
              <w:tab/>
            </w:r>
            <w:r>
              <w:rPr>
                <w:rStyle w:val="IndexLink"/>
              </w:rPr>
              <w:t>78</w:t>
            </w:r>
          </w:hyperlink>
        </w:p>
        <w:p>
          <w:pPr>
            <w:pStyle w:val="Contents3"/>
            <w:tabs>
              <w:tab w:val="clear" w:pos="8459"/>
              <w:tab w:val="right" w:pos="9026" w:leader="dot"/>
            </w:tabs>
            <w:rPr/>
          </w:pPr>
          <w:hyperlink w:anchor="__RefHeading___Toc847770_2870459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847772_2870459653">
            <w:r>
              <w:rPr>
                <w:webHidden/>
                <w:rStyle w:val="IndexLink"/>
                <w:rtl w:val="true"/>
              </w:rPr>
              <w:t>المبحث الأوّل</w:t>
            </w:r>
            <w:r>
              <w:rPr>
                <w:rStyle w:val="IndexLink"/>
                <w:rtl w:val="true"/>
              </w:rPr>
              <w:tab/>
            </w:r>
            <w:r>
              <w:rPr>
                <w:rStyle w:val="IndexLink"/>
              </w:rPr>
              <w:t>80</w:t>
            </w:r>
          </w:hyperlink>
        </w:p>
        <w:p>
          <w:pPr>
            <w:pStyle w:val="Contents3"/>
            <w:tabs>
              <w:tab w:val="clear" w:pos="8459"/>
              <w:tab w:val="right" w:pos="9026" w:leader="dot"/>
            </w:tabs>
            <w:rPr/>
          </w:pPr>
          <w:hyperlink w:anchor="__RefHeading___Toc847774_2870459653">
            <w:r>
              <w:rPr>
                <w:webHidden/>
                <w:rStyle w:val="IndexLink"/>
                <w:rtl w:val="true"/>
              </w:rPr>
              <w:t>المبحث الثاني</w:t>
            </w:r>
            <w:r>
              <w:rPr>
                <w:rStyle w:val="IndexLink"/>
                <w:rtl w:val="true"/>
              </w:rPr>
              <w:tab/>
            </w:r>
            <w:r>
              <w:rPr>
                <w:rStyle w:val="IndexLink"/>
              </w:rPr>
              <w:t>140</w:t>
            </w:r>
          </w:hyperlink>
        </w:p>
        <w:p>
          <w:pPr>
            <w:pStyle w:val="Contents3"/>
            <w:tabs>
              <w:tab w:val="clear" w:pos="8459"/>
              <w:tab w:val="right" w:pos="9026" w:leader="dot"/>
            </w:tabs>
            <w:rPr/>
          </w:pPr>
          <w:hyperlink w:anchor="__RefHeading___Toc847776_2870459653">
            <w:r>
              <w:rPr>
                <w:webHidden/>
                <w:rStyle w:val="IndexLink"/>
                <w:rtl w:val="true"/>
              </w:rPr>
              <w:t>المبحث الثالث</w:t>
            </w:r>
            <w:r>
              <w:rPr>
                <w:rStyle w:val="IndexLink"/>
                <w:rtl w:val="true"/>
              </w:rPr>
              <w:tab/>
            </w:r>
            <w:r>
              <w:rPr>
                <w:rStyle w:val="IndexLink"/>
              </w:rPr>
              <w:t>169</w:t>
            </w:r>
          </w:hyperlink>
        </w:p>
        <w:p>
          <w:pPr>
            <w:pStyle w:val="Contents2"/>
            <w:tabs>
              <w:tab w:val="clear" w:pos="8743"/>
              <w:tab w:val="right" w:pos="9026" w:leader="dot"/>
            </w:tabs>
            <w:rPr/>
          </w:pPr>
          <w:hyperlink w:anchor="__RefHeading___Toc847778_2870459653">
            <w:r>
              <w:rPr>
                <w:webHidden/>
                <w:rStyle w:val="IndexLink"/>
                <w:rtl w:val="true"/>
              </w:rPr>
              <w:t>الفصل الثالث</w:t>
            </w:r>
            <w:r>
              <w:rPr>
                <w:rStyle w:val="IndexLink"/>
                <w:rtl w:val="true"/>
              </w:rPr>
              <w:tab/>
            </w:r>
            <w:r>
              <w:rPr>
                <w:rStyle w:val="IndexLink"/>
              </w:rPr>
              <w:t>181</w:t>
            </w:r>
          </w:hyperlink>
        </w:p>
        <w:p>
          <w:pPr>
            <w:pStyle w:val="Contents3"/>
            <w:tabs>
              <w:tab w:val="clear" w:pos="8459"/>
              <w:tab w:val="right" w:pos="9026" w:leader="dot"/>
            </w:tabs>
            <w:rPr/>
          </w:pPr>
          <w:hyperlink w:anchor="__RefHeading___Toc847780_2870459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847782_2870459653">
            <w:r>
              <w:rPr>
                <w:webHidden/>
                <w:rStyle w:val="IndexLink"/>
                <w:rtl w:val="true"/>
              </w:rPr>
              <w:t>المبحث الأوّل</w:t>
            </w:r>
            <w:r>
              <w:rPr>
                <w:rStyle w:val="IndexLink"/>
                <w:rtl w:val="true"/>
              </w:rPr>
              <w:tab/>
            </w:r>
            <w:r>
              <w:rPr>
                <w:rStyle w:val="IndexLink"/>
              </w:rPr>
              <w:t>185</w:t>
            </w:r>
          </w:hyperlink>
        </w:p>
        <w:p>
          <w:pPr>
            <w:pStyle w:val="Contents3"/>
            <w:tabs>
              <w:tab w:val="clear" w:pos="8459"/>
              <w:tab w:val="right" w:pos="9026" w:leader="dot"/>
            </w:tabs>
            <w:rPr/>
          </w:pPr>
          <w:hyperlink w:anchor="__RefHeading___Toc847784_2870459653">
            <w:r>
              <w:rPr>
                <w:webHidden/>
                <w:rStyle w:val="IndexLink"/>
                <w:rtl w:val="true"/>
              </w:rPr>
              <w:t>المبحث الثاني</w:t>
            </w:r>
            <w:r>
              <w:rPr>
                <w:rStyle w:val="IndexLink"/>
                <w:rtl w:val="true"/>
              </w:rPr>
              <w:tab/>
            </w:r>
            <w:r>
              <w:rPr>
                <w:rStyle w:val="IndexLink"/>
              </w:rPr>
              <w:t>205</w:t>
            </w:r>
          </w:hyperlink>
        </w:p>
        <w:p>
          <w:pPr>
            <w:pStyle w:val="Contents2"/>
            <w:tabs>
              <w:tab w:val="clear" w:pos="8743"/>
              <w:tab w:val="right" w:pos="9026" w:leader="dot"/>
            </w:tabs>
            <w:rPr/>
          </w:pPr>
          <w:hyperlink w:anchor="__RefHeading___Toc847786_2870459653">
            <w:r>
              <w:rPr>
                <w:webHidden/>
                <w:rStyle w:val="IndexLink"/>
                <w:rtl w:val="true"/>
              </w:rPr>
              <w:t>الفصل الرابع</w:t>
            </w:r>
            <w:r>
              <w:rPr>
                <w:rStyle w:val="IndexLink"/>
                <w:rtl w:val="true"/>
              </w:rPr>
              <w:tab/>
            </w:r>
            <w:r>
              <w:rPr>
                <w:rStyle w:val="IndexLink"/>
              </w:rPr>
              <w:t>237</w:t>
            </w:r>
          </w:hyperlink>
        </w:p>
        <w:p>
          <w:pPr>
            <w:pStyle w:val="Contents3"/>
            <w:tabs>
              <w:tab w:val="clear" w:pos="8459"/>
              <w:tab w:val="right" w:pos="9026" w:leader="dot"/>
            </w:tabs>
            <w:rPr/>
          </w:pPr>
          <w:hyperlink w:anchor="__RefHeading___Toc847788_2870459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847790_2870459653">
            <w:r>
              <w:rPr>
                <w:webHidden/>
                <w:rStyle w:val="IndexLink"/>
                <w:rtl w:val="true"/>
              </w:rPr>
              <w:t>المبحث الأوّل</w:t>
            </w:r>
            <w:r>
              <w:rPr>
                <w:rStyle w:val="IndexLink"/>
                <w:rtl w:val="true"/>
              </w:rPr>
              <w:tab/>
            </w:r>
            <w:r>
              <w:rPr>
                <w:rStyle w:val="IndexLink"/>
              </w:rPr>
              <w:t>241</w:t>
            </w:r>
          </w:hyperlink>
        </w:p>
        <w:p>
          <w:pPr>
            <w:pStyle w:val="Contents3"/>
            <w:tabs>
              <w:tab w:val="clear" w:pos="8459"/>
              <w:tab w:val="right" w:pos="9026" w:leader="dot"/>
            </w:tabs>
            <w:rPr/>
          </w:pPr>
          <w:hyperlink w:anchor="__RefHeading___Toc847792_2870459653">
            <w:r>
              <w:rPr>
                <w:webHidden/>
                <w:rStyle w:val="IndexLink"/>
                <w:rtl w:val="true"/>
              </w:rPr>
              <w:t>المبحث الثاني</w:t>
            </w:r>
            <w:r>
              <w:rPr>
                <w:rStyle w:val="IndexLink"/>
                <w:rtl w:val="true"/>
              </w:rPr>
              <w:tab/>
            </w:r>
            <w:r>
              <w:rPr>
                <w:rStyle w:val="IndexLink"/>
              </w:rPr>
              <w:t>279</w:t>
            </w:r>
          </w:hyperlink>
        </w:p>
        <w:p>
          <w:pPr>
            <w:pStyle w:val="Contents3"/>
            <w:tabs>
              <w:tab w:val="clear" w:pos="8459"/>
              <w:tab w:val="right" w:pos="9026" w:leader="dot"/>
            </w:tabs>
            <w:rPr/>
          </w:pPr>
          <w:hyperlink w:anchor="__RefHeading___Toc847794_2870459653">
            <w:r>
              <w:rPr>
                <w:webHidden/>
                <w:rStyle w:val="IndexLink"/>
                <w:rtl w:val="true"/>
              </w:rPr>
              <w:t>المبحث الثالث</w:t>
            </w:r>
            <w:r>
              <w:rPr>
                <w:rStyle w:val="IndexLink"/>
                <w:rtl w:val="true"/>
              </w:rPr>
              <w:tab/>
            </w:r>
            <w:r>
              <w:rPr>
                <w:rStyle w:val="IndexLink"/>
              </w:rPr>
              <w:t>299</w:t>
            </w:r>
          </w:hyperlink>
        </w:p>
        <w:p>
          <w:pPr>
            <w:pStyle w:val="Contents3"/>
            <w:tabs>
              <w:tab w:val="clear" w:pos="8459"/>
              <w:tab w:val="right" w:pos="9026" w:leader="dot"/>
            </w:tabs>
            <w:rPr/>
          </w:pPr>
          <w:hyperlink w:anchor="__RefHeading___Toc847796_2870459653">
            <w:r>
              <w:rPr>
                <w:webHidden/>
                <w:rStyle w:val="IndexLink"/>
                <w:rtl w:val="true"/>
              </w:rPr>
              <w:t>المبحث الرابع</w:t>
            </w:r>
            <w:r>
              <w:rPr>
                <w:rStyle w:val="IndexLink"/>
                <w:rtl w:val="true"/>
              </w:rPr>
              <w:tab/>
            </w:r>
            <w:r>
              <w:rPr>
                <w:rStyle w:val="IndexLink"/>
              </w:rPr>
              <w:t>339</w:t>
            </w:r>
          </w:hyperlink>
        </w:p>
        <w:p>
          <w:pPr>
            <w:pStyle w:val="Contents2"/>
            <w:tabs>
              <w:tab w:val="clear" w:pos="8743"/>
              <w:tab w:val="right" w:pos="9026" w:leader="dot"/>
            </w:tabs>
            <w:rPr/>
          </w:pPr>
          <w:hyperlink w:anchor="__RefHeading___Toc847798_2870459653">
            <w:r>
              <w:rPr>
                <w:webHidden/>
                <w:rStyle w:val="IndexLink"/>
                <w:rtl w:val="true"/>
              </w:rPr>
              <w:t>الفصل الخامس</w:t>
            </w:r>
            <w:r>
              <w:rPr>
                <w:rStyle w:val="IndexLink"/>
                <w:rtl w:val="true"/>
              </w:rPr>
              <w:tab/>
            </w:r>
            <w:r>
              <w:rPr>
                <w:rStyle w:val="IndexLink"/>
              </w:rPr>
              <w:t>371</w:t>
            </w:r>
          </w:hyperlink>
        </w:p>
        <w:p>
          <w:pPr>
            <w:pStyle w:val="Contents3"/>
            <w:tabs>
              <w:tab w:val="clear" w:pos="8459"/>
              <w:tab w:val="right" w:pos="9026" w:leader="dot"/>
            </w:tabs>
            <w:rPr/>
          </w:pPr>
          <w:hyperlink w:anchor="__RefHeading___Toc847800_2870459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847802_2870459653">
            <w:r>
              <w:rPr>
                <w:webHidden/>
                <w:rStyle w:val="IndexLink"/>
                <w:rtl w:val="true"/>
              </w:rPr>
              <w:t>المبحث الأوّل</w:t>
            </w:r>
            <w:r>
              <w:rPr>
                <w:rStyle w:val="IndexLink"/>
                <w:rtl w:val="true"/>
              </w:rPr>
              <w:tab/>
            </w:r>
            <w:r>
              <w:rPr>
                <w:rStyle w:val="IndexLink"/>
              </w:rPr>
              <w:t>373</w:t>
            </w:r>
          </w:hyperlink>
        </w:p>
        <w:p>
          <w:pPr>
            <w:pStyle w:val="Contents3"/>
            <w:tabs>
              <w:tab w:val="clear" w:pos="8459"/>
              <w:tab w:val="right" w:pos="9026" w:leader="dot"/>
            </w:tabs>
            <w:rPr/>
          </w:pPr>
          <w:hyperlink w:anchor="__RefHeading___Toc847804_2870459653">
            <w:r>
              <w:rPr>
                <w:webHidden/>
                <w:rStyle w:val="IndexLink"/>
                <w:rtl w:val="true"/>
              </w:rPr>
              <w:t>المبحث الثاني</w:t>
            </w:r>
            <w:r>
              <w:rPr>
                <w:rStyle w:val="IndexLink"/>
                <w:rtl w:val="true"/>
              </w:rPr>
              <w:tab/>
            </w:r>
            <w:r>
              <w:rPr>
                <w:rStyle w:val="IndexLink"/>
              </w:rPr>
              <w:t>393</w:t>
            </w:r>
          </w:hyperlink>
        </w:p>
        <w:p>
          <w:pPr>
            <w:pStyle w:val="Contents3"/>
            <w:tabs>
              <w:tab w:val="clear" w:pos="8459"/>
              <w:tab w:val="right" w:pos="9026" w:leader="dot"/>
            </w:tabs>
            <w:rPr/>
          </w:pPr>
          <w:hyperlink w:anchor="__RefHeading___Toc847806_2870459653">
            <w:r>
              <w:rPr>
                <w:webHidden/>
                <w:rStyle w:val="IndexLink"/>
                <w:rtl w:val="true"/>
              </w:rPr>
              <w:t>المبحث الثالث</w:t>
            </w:r>
            <w:r>
              <w:rPr>
                <w:rStyle w:val="IndexLink"/>
                <w:rtl w:val="true"/>
              </w:rPr>
              <w:tab/>
            </w:r>
            <w:r>
              <w:rPr>
                <w:rStyle w:val="IndexLink"/>
              </w:rPr>
              <w:t>409</w:t>
            </w:r>
          </w:hyperlink>
        </w:p>
        <w:p>
          <w:pPr>
            <w:pStyle w:val="Contents3"/>
            <w:tabs>
              <w:tab w:val="clear" w:pos="8459"/>
              <w:tab w:val="right" w:pos="9026" w:leader="dot"/>
            </w:tabs>
            <w:rPr/>
          </w:pPr>
          <w:hyperlink w:anchor="__RefHeading___Toc847808_2870459653">
            <w:r>
              <w:rPr>
                <w:webHidden/>
                <w:rStyle w:val="IndexLink"/>
                <w:rtl w:val="true"/>
              </w:rPr>
              <w:t>المبحث الرابع</w:t>
            </w:r>
            <w:r>
              <w:rPr>
                <w:rStyle w:val="IndexLink"/>
                <w:rtl w:val="true"/>
              </w:rPr>
              <w:tab/>
            </w:r>
            <w:r>
              <w:rPr>
                <w:rStyle w:val="IndexLink"/>
              </w:rPr>
              <w:t>427</w:t>
            </w:r>
          </w:hyperlink>
        </w:p>
        <w:p>
          <w:pPr>
            <w:pStyle w:val="Contents3"/>
            <w:tabs>
              <w:tab w:val="clear" w:pos="8459"/>
              <w:tab w:val="right" w:pos="9026" w:leader="dot"/>
            </w:tabs>
            <w:rPr/>
          </w:pPr>
          <w:hyperlink w:anchor="__RefHeading___Toc847810_2870459653">
            <w:r>
              <w:rPr>
                <w:webHidden/>
                <w:rStyle w:val="IndexLink"/>
                <w:rtl w:val="true"/>
              </w:rPr>
              <w:t>المبحث الخامس</w:t>
            </w:r>
            <w:r>
              <w:rPr>
                <w:rStyle w:val="IndexLink"/>
                <w:rtl w:val="true"/>
              </w:rPr>
              <w:tab/>
            </w:r>
            <w:r>
              <w:rPr>
                <w:rStyle w:val="IndexLink"/>
              </w:rPr>
              <w:t>437</w:t>
            </w:r>
          </w:hyperlink>
        </w:p>
        <w:p>
          <w:pPr>
            <w:pStyle w:val="Contents3"/>
            <w:tabs>
              <w:tab w:val="clear" w:pos="8459"/>
              <w:tab w:val="right" w:pos="9026" w:leader="dot"/>
            </w:tabs>
            <w:rPr/>
          </w:pPr>
          <w:hyperlink w:anchor="__RefHeading___Toc847812_2870459653">
            <w:r>
              <w:rPr>
                <w:webHidden/>
                <w:rStyle w:val="IndexLink"/>
                <w:rtl w:val="true"/>
              </w:rPr>
              <w:t>المبحث السادس</w:t>
            </w:r>
            <w:r>
              <w:rPr>
                <w:rStyle w:val="IndexLink"/>
                <w:rtl w:val="true"/>
              </w:rPr>
              <w:tab/>
            </w:r>
            <w:r>
              <w:rPr>
                <w:rStyle w:val="IndexLink"/>
              </w:rPr>
              <w:t>457</w:t>
            </w:r>
          </w:hyperlink>
        </w:p>
        <w:p>
          <w:pPr>
            <w:pStyle w:val="Contents2"/>
            <w:tabs>
              <w:tab w:val="clear" w:pos="8743"/>
              <w:tab w:val="right" w:pos="9026" w:leader="dot"/>
            </w:tabs>
            <w:rPr/>
          </w:pPr>
          <w:hyperlink w:anchor="__RefHeading___Toc847814_2870459653">
            <w:r>
              <w:rPr>
                <w:webHidden/>
                <w:rStyle w:val="IndexLink"/>
                <w:rtl w:val="true"/>
              </w:rPr>
              <w:t>الخاتمة</w:t>
            </w:r>
            <w:r>
              <w:rPr>
                <w:rStyle w:val="IndexLink"/>
                <w:rtl w:val="true"/>
              </w:rPr>
              <w:tab/>
            </w:r>
            <w:r>
              <w:rPr>
                <w:rStyle w:val="IndexLink"/>
              </w:rPr>
              <w:t>469</w:t>
            </w:r>
          </w:hyperlink>
        </w:p>
        <w:p>
          <w:pPr>
            <w:pStyle w:val="Contents2"/>
            <w:tabs>
              <w:tab w:val="clear" w:pos="8743"/>
              <w:tab w:val="right" w:pos="9026" w:leader="dot"/>
            </w:tabs>
            <w:rPr/>
          </w:pPr>
          <w:hyperlink w:anchor="__RefHeading___Toc847816_2870459653">
            <w:r>
              <w:rPr>
                <w:webHidden/>
                <w:rStyle w:val="IndexLink"/>
                <w:rtl w:val="true"/>
              </w:rPr>
              <w:t>فهرس المصادر والمراجع</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9_103735"/>
      <w:bookmarkStart w:id="1" w:name="pg8889_103735"/>
      <w:bookmarkEnd w:id="1"/>
    </w:p>
    <w:p>
      <w:pPr>
        <w:pStyle w:val="Heading2"/>
        <w:numPr>
          <w:ilvl w:val="1"/>
          <w:numId w:val="1"/>
        </w:numPr>
        <w:rPr/>
      </w:pPr>
      <w:bookmarkStart w:id="2" w:name="pg8889_103735"/>
      <w:bookmarkStart w:id="3" w:name="__RefHeading___Toc84774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سرائب، محمود علي،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في الدراسات الاستشراقية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تقويمية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محمود علي سرائب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دفع مطاعن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.S27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اثناء النشر</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الاسلامي الدراسات الاستراتيجية</w:t>
      </w:r>
    </w:p>
    <w:p>
      <w:pPr>
        <w:pStyle w:val="BookText"/>
        <w:rPr/>
      </w:pPr>
      <w:r>
        <w:rPr>
          <w:rFonts w:ascii="Amiri" w:hAnsi="Amiri" w:eastAsia="Amiri" w:cs="Amiri"/>
          <w:color w:val="111111"/>
          <w:sz w:val="28"/>
          <w:sz w:val="28"/>
          <w:szCs w:val="28"/>
          <w:rtl w:val="true"/>
          <w:lang w:bidi="ar-SA"/>
        </w:rPr>
        <w:t>سلسلة القرآن في الدراسات القريبة</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لقرآن الكريم في الدراسات الاستشراقية</w:t>
      </w:r>
    </w:p>
    <w:p>
      <w:pPr>
        <w:pStyle w:val="BookText"/>
        <w:rPr/>
      </w:pPr>
      <w:r>
        <w:rPr>
          <w:rFonts w:ascii="Amiri" w:hAnsi="Amiri" w:eastAsia="Amiri" w:cs="Amiri"/>
          <w:color w:val="111111"/>
          <w:sz w:val="28"/>
          <w:sz w:val="28"/>
          <w:szCs w:val="28"/>
          <w:rtl w:val="true"/>
          <w:lang w:bidi="ar-SA"/>
        </w:rPr>
        <w:t>دراسة تقومية نقدية</w:t>
      </w:r>
    </w:p>
    <w:p>
      <w:pPr>
        <w:pStyle w:val="BookText"/>
        <w:rPr/>
      </w:pPr>
      <w:r>
        <w:rPr>
          <w:rFonts w:ascii="Amiri" w:hAnsi="Amiri" w:eastAsia="Amiri" w:cs="Amiri"/>
          <w:color w:val="111111"/>
          <w:sz w:val="28"/>
          <w:sz w:val="28"/>
          <w:szCs w:val="28"/>
          <w:rtl w:val="true"/>
          <w:lang w:bidi="ar-SA"/>
        </w:rPr>
        <w:t>الشيخ محمود علي سرائب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74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القرآن الكريم في الدراسات الاستشراقية</w:t>
      </w:r>
    </w:p>
    <w:p>
      <w:pPr>
        <w:pStyle w:val="BookText"/>
        <w:rPr/>
      </w:pPr>
      <w:r>
        <w:rPr>
          <w:rFonts w:ascii="Amiri" w:hAnsi="Amiri" w:eastAsia="Amiri" w:cs="Amiri"/>
          <w:color w:val="111111"/>
          <w:sz w:val="28"/>
          <w:sz w:val="28"/>
          <w:szCs w:val="28"/>
          <w:rtl w:val="true"/>
          <w:lang w:bidi="ar-SA"/>
        </w:rPr>
        <w:t>دراسة تقومية نقدية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محمود علي سرائب </w:t>
      </w:r>
    </w:p>
    <w:p>
      <w:pPr>
        <w:pStyle w:val="BookText"/>
        <w:rPr/>
      </w:pPr>
      <w:r>
        <w:rPr>
          <w:rFonts w:ascii="Amiri" w:hAnsi="Amiri" w:eastAsia="Amiri" w:cs="Amiri"/>
          <w:color w:val="111111"/>
          <w:sz w:val="28"/>
          <w:sz w:val="28"/>
          <w:szCs w:val="28"/>
          <w:rtl w:val="true"/>
          <w:lang w:bidi="ar-SA"/>
        </w:rPr>
        <w:t>سرائب، محمود علي،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في الدراسات الاستشراقية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تقويمية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محمود علي سرائب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دفع مطاعن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.S27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bookmarkStart w:id="7" w:name="pg8889_103739"/>
    </w:p>
    <w:p>
      <w:pPr>
        <w:pStyle w:val="Heading2"/>
        <w:numPr>
          <w:ilvl w:val="1"/>
          <w:numId w:val="1"/>
        </w:numPr>
        <w:rPr/>
      </w:pPr>
      <w:bookmarkStart w:id="8" w:name="__RefHeading___Toc847748_2870459653"/>
      <w:bookmarkStart w:id="9" w:name="_Toc3"/>
      <w:bookmarkEnd w:id="7"/>
      <w:bookmarkEnd w:id="8"/>
      <w:r>
        <w:rPr>
          <w:rtl w:val="true"/>
        </w:rPr>
        <w:t>فهرس الكتاب</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،مراحلها، أهدافها، وآلياتها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الاستشراق والمستشرق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تاريخية مختصرة عن مراحل الحركة الاستشراقية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الاستشراق بالتبشير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الحركة الاستشراقية ودوافعها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آليات الحركة الاستشراقية ووسائلها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مدارسها مجالاتها وخصائصها ،ودوافعها لدراسة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أبرز المدارس الاستشراقية وأهم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الاستشراقية المجالات والخصائص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دوافع المستشرقين لدراسة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المستشرقين في الدراسات الإسلامية والقرآنية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المناهج العامة للمستشرقين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مناهج المستشرقين في دراستهم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مصدره ،وتاريخه وترجمته عند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القرآن ونظريات الوحي عند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دوائر المعارف والمعاجم القرآنية الاستشراقية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المستشرقين في مصادر القرآن الكريم وموثوقية النص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علوم القرآن في دراسات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المستشرقين في نسخ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المستشرقين في القراءات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المستشرقين على الأخطاء اللغوية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0" w:name="pg8889_103741"/>
    </w:p>
    <w:p>
      <w:pPr>
        <w:pStyle w:val="Heading2"/>
        <w:numPr>
          <w:ilvl w:val="1"/>
          <w:numId w:val="1"/>
        </w:numPr>
        <w:rPr/>
      </w:pPr>
      <w:bookmarkStart w:id="11" w:name="__RefHeading___Toc847750_2870459653"/>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الخلق وأعزّ المرسلين سيدنا ونبينا أبي القاسم محمد بن عبد الله صلی الله علیه و آله وسلم ، وعلى آله الطيبين الطاهرين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أولى المستشرقون الغربيون اهتمامًا كبيرًا بالقرآن الكريم نشأ في كثير من الأحيان من المخاوف التي استحوذت على عقلية الإنسان الغربي ونظرته إلى الإسلام نظرة المنافس المهدّد له باستلاب حضارته وثقافته، فظهر الجدل ضدّ القرآن الكريم مبكرًا، منذ القرون الوسطى في الغرب، في الخطاب الدينيي اليهودي والمسيحيّ على لسان يوحنا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بن میمون ت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وتوما الأكويني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ورئيس دير كلوني بطرس المبجل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أوّل من شجّع على مشروع ترجمة القرآن الكريم إلى لغة غربيّة ودعمه، فظهرت أوّل ترجمة للقرآن إلى اللغة اللاتينية على يد البريطاني روبرت كيتون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of Ketton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الفترة الممتدة بين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تتابعت من بعدها الترجمات إلى اللغات الأوروبية المختلفة؛ كالإنكليزية والفرنسيّة والألمانية والإيطالية،والهولنديّة والإسبانية والروسيّة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يقتصر عمل المستشرقين على هذا المجال بالنسبة للقرآن الكريم، بل اتسعت جهودهم إلى مجالات أخرى تتعلّق بالقرآن الكريم؛ كعلوم القرآن والتفسير والدراسات القرآنية، فبرزت في هذا الصدد شخصيّات استشراقيّة عدّة تنتمي إلى مدارس استشراقية أوروبيّة؛ ألمانيّة، وبريطانية، وفرنسيّة، ومجرية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الألماني تيودور نولدکه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Theodor Noldke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ومواطنه رودي باريت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والمجري إجنتس جولد تسيهر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Ignaz Goldzier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والبريطاني ريتشارد بيل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Richard Rell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والفرنسي ريجيس بلاشير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Regis Blacher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والأسترالي آرثر جفري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effery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ووصلت هذه الجهود الاستشراقية في مجال دراسة القرآن إلى مرحلة إصدار موسوعات خاصة؛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بريل الهولندية ضمن ستّ أجزاء، والعمل على مشاريع بحثيّة أخرى؛ كمشروع الموسوعة القرآنيَّة الألمانية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بدأ تنفيذه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وتستمر فعالياته حتَّى العام </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 xml:space="preserve">م ، والمشروع الداعم 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Coranica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مشروع ألماني 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هذه الجهود الاستشراقيّة في أغلب ما نتج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تعمد أو عن قلة إطلاع وعلم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الوقوع في أخطاء خطيرة وجسيمة لا تليق بالقرآن الكريم؛ وهو منزّه عنها؛ ما استدعى ذلك ردودًا من قِبَل العلماء والباحثين المسلمين على مدار العقود المنصرمة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هذا الكتاب بوصفه أحد الجهود العلمية والتحقيقية المبذولة في التعرّف على جهود المستشرقين القدامى في ترجمة القرآن الكريم ودراسة دوافعهم لدراسة ،القرآن ومناهجهم في فهم القرآن إذافة إلى بيان الرأي الحق في الوحي وجمع القرآن وإعجازه وغيرها من الموضوعات القرآنية الرئيسة التي سعى المستشرقون لحرفها عن الحقيقة والواقع، ونقد مقولاتهم وتصحيح أخطائهم ودرء شبهاتهم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يقدِّم هذا الكتاب إضافة علمية وبحثية مرجعية للباحثين وللطلاب في تعرّفهم على جهود الحركة الاستشراقية في مجال الدراسات القرآنية ومدارسها وأقطابها ومدارسها ومقولاتها ونقد هذه المقولات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bookmarkStart w:id="13" w:name="pg8889_103743"/>
    </w:p>
    <w:p>
      <w:pPr>
        <w:pStyle w:val="Heading2"/>
        <w:numPr>
          <w:ilvl w:val="1"/>
          <w:numId w:val="1"/>
        </w:numPr>
        <w:rPr/>
      </w:pPr>
      <w:bookmarkStart w:id="14" w:name="__RefHeading___Toc847752_2870459653"/>
      <w:bookmarkStart w:id="15" w:name="_Toc5"/>
      <w:bookmarkEnd w:id="13"/>
      <w:bookmarkEnd w:id="14"/>
      <w:r>
        <w:rPr>
          <w:rtl w:val="true"/>
        </w:rPr>
        <w:t>المدخل</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الدراسة جهد علمي وبحثي متواضع في عرض دراسات المستشرقين عن القرآن الكريم ونقدها وأبرز أعمالهم الفكرية والعلمية فى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قدر الإمكان أن تتسم دراستنا بالعلمية والموضوعية، خصوصًا إزاء تلك الدراسات التي طغى عليها الهوى والتعصّب حينًا، وملامح التبشير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دفعنا لكتابة هذا الكتاب دوافع كثيرة على رأسها الحب والعشق للقرآن الكريم، وهذا أمر طبيعي تفرضه طبيعة اعتقادنا بقداسة هذا الكتاب وألوهيته وكونه المنجي للبشرية من مستنقع الظلم والضلال، بالإضافة لما يتمتع به من جاذبيّة خاصة جذبت قلوب الملايين من غير المسلمين فكيف بنا وقد تربينا على تلاوته وحفظه وفهمه منذ نعومة أظفارنا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ما تعرّض ويتعرّض له هذا الكتاب المقدس من تشويه ،متعمّد وتضليل الناس عن سماعه والاهتداء بهديه، وهو منهج قديم قد حدثنا عنه القرآن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تَسْمَعُوا هَذَا الْقُرْءَانِ وَالْغَوْا فِيهِ لَعَلَّكُمْ تَغْلِبُونَ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وما مارسه الاستشراق القديم، ويمارسه الاستشراق المعاصر ما هو إلا لغو في الكتاب ولكن بشكل مختلف </w:t>
      </w:r>
    </w:p>
    <w:p>
      <w:pPr>
        <w:pStyle w:val="BookText"/>
        <w:rPr/>
      </w:pPr>
      <w:r>
        <w:rPr>
          <w:rFonts w:ascii="Amiri" w:hAnsi="Amiri" w:eastAsia="Amiri" w:cs="Amiri"/>
          <w:color w:val="111111"/>
          <w:sz w:val="28"/>
          <w:sz w:val="28"/>
          <w:szCs w:val="28"/>
          <w:rtl w:val="true"/>
          <w:lang w:bidi="ar-SA"/>
        </w:rPr>
        <w:t>ظاهره علمي وحقيقته وجوهره لا تختلف عمّا كان في السابق، فأصبح اللغو له طرق علميّة من خلال إصدار عشرات المجلات وآلاف الكتب، وعقد مئات الندوات والمؤتمرات، وإنشاء عشرات المعاهد التعليميّة، والفروع التخصّصيّة الجامعية وغير ذلك من طرق ووسائل كلّ ذلك من أجل صرف الناس عن القرآن، وتصغيره في أعينهم وإبعاده عن نمط حياتهم، وصناعة مستقبلهم، وجعله كتاب تاريخ لا كتاب حياة تصنع من خلاله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القرآن الكريم وما زال محط أنظار المستشرقين؛ لأنّه مصدر القوّة في حياة المسلمين ومنبع الرؤية في حضارتهم، والموجّه لحركتهم، ولمناحي التفكير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كذب مشركو قريش بالقرآن في السابق، واعتبروه شعرًا مرّة، وسحرًا أخرى، وكهانة مرّة، وأساطير الأوّلين ،مرّات وكما رموا صاحب الرسالة بالافتراء والكذب تارة وبالجنون تارة أخرى، وبحثوا له عن مصدر في الأرض؛ كانت أغلب جهود الاستشراق لا تخرج عن هذه التوجهات والتوجيهات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وباختصار ما زالت ملاحقة المتهم في زعمهم وهو نبي الإسلام قائمة والمحكمة منعقدة والقضاة أبرموا حكمهم، وأنزلوا أشدّ العقوبة على المتهم ورسالته من دون سماع لصاحب الرسالة ،وأدلّته ومعرفة بكتاب الله وعظمته بل افترضوا رسالة ما ومرسلًا ما ووجهوا لهما سهام النقد، وعند التدقيق في كلامهم نراهم قد أخطؤوا الإصابة، فلا من أصابوه بمقتل حسب زعمهم هو القرآن الكريم، ولا من تحدّثوا عنه، وعن نهجه وسيرته وفكره هو الرسول الأمين محمد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هذه الدراسة لا تنفي وجود بعض الدراسات المنصفة والجادة في مجال الدراسات القرآنية والإسلاميّة بشكل عام، والتي يمكن البناء على بعضها،</w:t>
      </w:r>
    </w:p>
    <w:p>
      <w:pPr>
        <w:pStyle w:val="BookText"/>
        <w:rPr/>
      </w:pPr>
      <w:r>
        <w:rPr>
          <w:rFonts w:ascii="Amiri" w:hAnsi="Amiri" w:eastAsia="Amiri" w:cs="Amiri"/>
          <w:color w:val="111111"/>
          <w:sz w:val="28"/>
          <w:sz w:val="28"/>
          <w:szCs w:val="28"/>
          <w:rtl w:val="true"/>
          <w:lang w:bidi="ar-SA"/>
        </w:rPr>
        <w:t>ولكن ساحتنا لا تزال عطشى لمثل هذه الدراسات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غاية هذا الكتاب المتمثلة في بيان عناصر الضعف العلمي والبحثي في دراسات المستشرقين للقرين الكريم، إضافة إلى النقد المنهجيّ، وتصويب العديد من الشبهات التي سعى المستشرقون إلى تكريسها حول القرآن والوحي ونبي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ما يحملون من أهداف وخلفيات تجاه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الكتاب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،مراحلها، أهدافها، وآلياتها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الاستشراقية مدارسها مجالاتها وخصائصها ودوافعها لدراسة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المستشرقين في الدراسات الإسلامية والقرآنية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،مصدره ،وتاريخه وترجمته عند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علوم القرآن في دراسات المستشرقين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 استخلاصات الدراسة ونتائجها، وتوصياتها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889_103747"/>
      <w:bookmarkStart w:id="17" w:name="pg8889_103747"/>
      <w:bookmarkEnd w:id="17"/>
    </w:p>
    <w:p>
      <w:pPr>
        <w:pStyle w:val="Heading2"/>
        <w:numPr>
          <w:ilvl w:val="1"/>
          <w:numId w:val="1"/>
        </w:numPr>
        <w:rPr/>
      </w:pPr>
      <w:bookmarkStart w:id="18" w:name="pg8889_103747"/>
      <w:bookmarkStart w:id="19" w:name="__RefHeading___Toc847754_2870459653"/>
      <w:bookmarkStart w:id="20" w:name="_Toc6"/>
      <w:bookmarkEnd w:id="18"/>
      <w:bookmarkEnd w:id="19"/>
      <w:r>
        <w:rPr>
          <w:rtl w:val="true"/>
        </w:rPr>
        <w:t>الفصل الأول</w:t>
      </w:r>
      <w:bookmarkEnd w:id="20"/>
    </w:p>
    <w:p>
      <w:pPr>
        <w:pStyle w:val="Heading3"/>
        <w:numPr>
          <w:ilvl w:val="2"/>
          <w:numId w:val="1"/>
        </w:numPr>
        <w:rPr/>
      </w:pPr>
      <w:bookmarkStart w:id="21" w:name="__RefHeading___Toc847756_2870459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الحركة الاستشراقية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مفهومها، مراحلها، أهدافها، وآليّاتها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889_103749"/>
      <w:bookmarkStart w:id="24" w:name="pg8889_103749"/>
      <w:bookmarkEnd w:id="24"/>
    </w:p>
    <w:p>
      <w:pPr>
        <w:pStyle w:val="Heading3"/>
        <w:numPr>
          <w:ilvl w:val="2"/>
          <w:numId w:val="1"/>
        </w:numPr>
        <w:rPr/>
      </w:pPr>
      <w:bookmarkStart w:id="25" w:name="pg8889_103749"/>
      <w:bookmarkStart w:id="26" w:name="__RefHeading___Toc847758_2870459653"/>
      <w:bookmarkStart w:id="27" w:name="_Toc8"/>
      <w:bookmarkEnd w:id="25"/>
      <w:bookmarkEnd w:id="26"/>
      <w:r>
        <w:rPr>
          <w:rtl w:val="true"/>
        </w:rPr>
        <w:t>المبحث الأوّل</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الاستشراق والمستشرق</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اللغوي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استفعال 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وأصله فعل 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بثلاثة أحرف الألف والسين والتاء، كما في استغفر، طلب ،الغفران واستفهم طلب الفهم والمعنى طلب الشرق، وليس هناك معنى محصل لطلب الشرق إلا طلب علوم الشرق وآدابه ولغاته وأديانه وما شاكل ذلك، وتشير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المعجم الوسيط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تشرق شُروقًا وشَرْقًا، أي طلعت وأضاءَت على الأرضِ</w:t>
      </w:r>
      <w:r>
        <w:rPr>
          <w:rStyle w:val="FootnoteAnchor"/>
          <w:rtl w:val="true"/>
        </w:rPr>
        <w:footnoteReference w:id="3"/>
      </w:r>
      <w:r>
        <w:rPr>
          <w:rFonts w:ascii="Amiri" w:hAnsi="Amiri" w:eastAsia="Amiri" w:cs="Amiri"/>
          <w:color w:val="111111"/>
          <w:sz w:val="28"/>
          <w:sz w:val="28"/>
          <w:szCs w:val="28"/>
          <w:rtl w:val="true"/>
          <w:lang w:bidi="ar-SA"/>
        </w:rPr>
        <w:t>، واسم الموضع المشرق،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شروق الشمس،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ناحية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مقاييس اللغة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إضاءة وفتح من ذلك شرقت الشمس إذا طلعت، وأشرقت إذا أضاءت والشروق طلوعها</w:t>
      </w:r>
      <w:r>
        <w:rPr>
          <w:rStyle w:val="FootnoteAnchor"/>
          <w:rtl w:val="true"/>
        </w:rPr>
        <w:footnoteReference w:id="4"/>
      </w:r>
      <w:r>
        <w:rPr>
          <w:rFonts w:ascii="Amiri" w:hAnsi="Amiri" w:eastAsia="Amiri" w:cs="Amiri"/>
          <w:color w:val="111111"/>
          <w:sz w:val="28"/>
          <w:sz w:val="28"/>
          <w:szCs w:val="28"/>
          <w:rtl w:val="true"/>
          <w:lang w:bidi="ar-SA"/>
        </w:rPr>
        <w:t>، ومن خلال تتبع استعمال هذه الكلمة في المعاجم اللغوية نخرج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الواحد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الطلوع مع الإضاءة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المعنى استعمالها في مقابل الغروب بمعنى البعد والغيبة والعشاء بمعنى الظلام،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يُسَبِّحْنَ بِالْعَشِي وَالْإِشرَاقِ</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w:t>
      </w:r>
      <w:r>
        <w:rPr>
          <w:rStyle w:val="FootnoteAnchor"/>
          <w:rtl w:val="true"/>
        </w:rPr>
        <w:footnoteReference w:id="6"/>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يرى بعض الباحثين أن كلمة استشراق لا ترتبط فقط بالمشرق الجغرافي وإنما تعني أن الشرق هو مشرق الشمس ولهذا دلالة معنوية؛ بمعنى الشروق والضياء والنور بعكس الغروب؛ بمعنى الأفول والانتهاء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رجعنا إلى اللغات الأوروبية فثمة تعريف للشرق ليس المراد منه الشرق الجغرافي وإنما الشرق المقترن بمعنى الشروق والضياء والنور والهداية، وهو قريب من المدلول اللغوي لهذه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فلفظ </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الدراسات الأوروبية يشير إلى منطقة الشرق المقصودة بالدراسات الشرقية بكلمة تتميز بطابع معنوي وهو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Morgenland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بلاد الصباح، ومعروف أنّ الصباح تشرق فيه الشمس، وتدل هذه الكلمة على تحول من المدلول الجغرافي الفلكي إلى التركيز على معنى الصباح الذي يتضمن معنى النور واليقظة وفي مقابل ذلك نستخدم في اللغة كلمة </w:t>
      </w:r>
      <w:r>
        <w:rPr>
          <w:rFonts w:eastAsia="Times New Roman" w:cs="Times New Roman" w:ascii="Times New Roman" w:hAnsi="Times New Roman"/>
          <w:color w:val="111111"/>
          <w:sz w:val="28"/>
          <w:szCs w:val="28"/>
          <w:lang w:val="en-US" w:bidi="en-US"/>
        </w:rPr>
        <w:t>Abendland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 بلاد المساء لتدل على الظلام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اللاتينية تعني كلمة </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يتعلم أو يبحث عن شيء ما، وبالفرنسية تعنى كلمة </w:t>
      </w:r>
      <w:r>
        <w:rPr>
          <w:rFonts w:eastAsia="Times New Roman" w:cs="Times New Roman" w:ascii="Times New Roman" w:hAnsi="Times New Roman"/>
          <w:color w:val="111111"/>
          <w:sz w:val="28"/>
          <w:szCs w:val="28"/>
          <w:lang w:val="en-US" w:bidi="en-US"/>
        </w:rPr>
        <w:t>Orienter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وجّه أو هدى أو أرشد وبالإنجليزية </w:t>
      </w:r>
      <w:r>
        <w:rPr>
          <w:rFonts w:eastAsia="Times New Roman" w:cs="Times New Roman" w:ascii="Times New Roman" w:hAnsi="Times New Roman"/>
          <w:color w:val="111111"/>
          <w:sz w:val="28"/>
          <w:szCs w:val="28"/>
          <w:lang w:val="en-US" w:bidi="en-US"/>
        </w:rPr>
        <w:t>Orientation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orientate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الحواس نحو اتجاه أو علاقة ما في مجال الأخلاق أو الاجتماع أو الفكر أو الأدب نحو اهتمامات شخصية في المجال الفكري أو الروحي</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كلمتي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مترادفتان في الدلالة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تأتي في الغالب للدلالة على الجهة الشرقيّة والجانب الشرقي من كلّ شيء للدلالة على النصف الشرقي من الكرة الأرضية، بينما تطلق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الغالب على الأقطار الواقعة في الشرق من البحر الأبيض المتوسط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هذا هو السبب في اقتباس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الكلمة الثانية، وشاع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وبطبيعة الحال هناك نوع من التسامح في ترجمة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الاستشراق؛ وذلك لأن اللاحقة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تدلّ على معرفة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الشرقية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اعتبرنا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ما هو أعم من الأراضي الشرقية وجميع ما يرتبط بها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وبذلك يتبيّن أن مصطلح الاستشراق ليس مستمدًا من المدلول اللغوي، بل من المدلول المعنوي لشروق الشمس التي هي مصدر العلم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وفي الثقافة الإسلامية، يطلق على أحد أبرز المدارس الفلسفية اسم المدرسة الاشراقيَّة المأخوذ من لفظ 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المدرسة التي ترى أن المعرفة تتم عن طريق ظهور الأنوار العقلية ولمعانها وفيضانها بالإشراقات على النُّفوس عند تحرّرها ويطلق اسم الاشراقيين بالأخص على شهاب الدين السهروردي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يؤكّد هذا المعنى أنّنا نلحظ حصول تطوّر في معنى كلمة الاستشراق شملت مصر وبلاد شمال أفريقيا، وشمال غرب أفريقيا المسمى بالمغرب، وإن كان الاستشراق مدلولا لفظيًّا مختصا بالبلدان الشرقية دون غيرها وهذا يدلل على أن مدلول كلمة الاستشراق ليست محصورة بالجهة المكانية، بل له علاقة بالجنبة المعنوية للكلمة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نتيجةً لما تقدّم أنّ مدلول كلمة الاستشراق وربطه بالشرق يعني في المقام الأول المنطقة التي أشرقت فيها شمس المعرفة، وليست الشمس بمعناها الحسي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الاصطلاحي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المقابل للاستشراق هو مفهوم الاستغراب والأوّل لغة كما تقدّم مأخوذ من الشرق بالمعنى المعنوي لا الحسي فقط، أو طلب الشرق بمعنى طلب علوم الشرق، والثاني مأخوذ من الغرب جهةً أو بمعنى طلب الغرب، والاستغراب اصطلاحًا هو علم يعنى بدراسة الغرب، على غرار الاستشراق، الذي أطلق على دراسة المجتمعات والثقافات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 المعاجم العربية القديمة وربما كان المعجم العربي الحديث الوحيد الذي يشير إلى واحد من مشتقاتها هو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رضا، وأغلب المعاجم الحديثة تعرّضت للفظ استشرق بإيراد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وإتباعه بشرحه له؛ وهو طلب علوم الشرق ولغاتهم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وصف الكلمة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مولدة 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بذلك من علماء الفرنجة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مشتق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المترجمة 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الإنجليزية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الفرنسية حديثتي العهد، واستخدمت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لتصف المشتغل بهذا الحقل المعرفي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قمنا بعملية رصد لتعريفات الاستشراق الواردة في الكتب والأبحاث والرسائل الجامعية فنجد بعضًا منها عامًا، وبعضها خاصًا قد ركز على نقطة ما تتناسب مع جهة بحثه، وبعضها يجرّم الاستشراق بكل أشكاله، وبعضها يعتبر الاستشراق علمًا، وبعضها يراه أقرب إلى الحركة من العلم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الآتي نعرض بعضًا من هذه التعاريف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الاستشراق </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الشرق أو علم العالم الشرقي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وكما يقول مكسيم رودنسون الذي أشار إلى أن مصطلح الاستشراق إنما ظهر للحاجة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فرع متخصص من فروع المعرفة الدراسة الشرق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التيار الفكري الذي تمثل في الدراسات المختلفة عن الشرق الإسلامي، والتي شملت حضارته وأديانه وآدابه ولغاته وثقافته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وأحيانًا يراد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العلم الذي تناول المجتمعات الشرقية بالدراسة والتحليل من قبل علماء الغرب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وبعض التعاريف حاولت أن تعطي أبعادًا ومحاورا للاستشراق، معتبرة أنه عبارة عن مجموع من المحاور، فالاستشراق لا يمكن اختزاله في بعده التاريخي أو الجغرافي فقط، أو في بعده الإنساني أو الثقافي فحسب وإنما هو مجموع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عن الاستشراق مرتبط ارتباطاً عضويًا وتكامليًا مع هذه العناصر الأربعة الأساسيّة، إذ لا بد له من مسافة زمنية ومساحة مكانية ونوع إنساني وإنتاج ثقافي وفكري</w:t>
      </w:r>
      <w:r>
        <w:rPr>
          <w:rStyle w:val="FootnoteAnchor"/>
          <w:rtl w:val="true"/>
        </w:rPr>
        <w:footnoteReference w:id="16"/>
      </w:r>
      <w:r>
        <w:rPr>
          <w:rFonts w:ascii="Amiri" w:hAnsi="Amiri" w:eastAsia="Amiri" w:cs="Amiri"/>
          <w:color w:val="111111"/>
          <w:sz w:val="28"/>
          <w:sz w:val="28"/>
          <w:szCs w:val="28"/>
          <w:rtl w:val="true"/>
          <w:lang w:bidi="ar-SA"/>
        </w:rPr>
        <w:t xml:space="preserve">، ويرى أن الشرق الذي اهتم الغرب بدراسته والتخصّص في </w:t>
      </w:r>
    </w:p>
    <w:p>
      <w:pPr>
        <w:pStyle w:val="BookText"/>
        <w:rPr/>
      </w:pPr>
      <w:r>
        <w:rPr>
          <w:rFonts w:ascii="Amiri" w:hAnsi="Amiri" w:eastAsia="Amiri" w:cs="Amiri"/>
          <w:color w:val="111111"/>
          <w:sz w:val="28"/>
          <w:sz w:val="28"/>
          <w:szCs w:val="28"/>
          <w:rtl w:val="true"/>
          <w:lang w:bidi="ar-SA"/>
        </w:rPr>
        <w:t xml:space="preserve">ثقافته وتراثه ليس هو الشرق الجغرافي الطبيعي،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محور ما استهدفه علم الاستشراق ومصدر العناية والاهتمام، فهدف الاستشراق هو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في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الباحثين المعاصرين اعتبر أن الاستشراق هو إسقاط من الغرب على الشرق بهدف السيطرة عليه</w:t>
      </w:r>
      <w:r>
        <w:rPr>
          <w:rStyle w:val="FootnoteAnchor"/>
          <w:rtl w:val="true"/>
        </w:rPr>
        <w:footnoteReference w:id="17"/>
      </w:r>
      <w:r>
        <w:rPr>
          <w:rFonts w:ascii="Amiri" w:hAnsi="Amiri" w:eastAsia="Amiri" w:cs="Amiri"/>
          <w:color w:val="111111"/>
          <w:sz w:val="28"/>
          <w:sz w:val="28"/>
          <w:szCs w:val="28"/>
          <w:rtl w:val="true"/>
          <w:lang w:bidi="ar-SA"/>
        </w:rPr>
        <w:t>، وسنتعرض لذلك في بحث منهج الإسقاط وهو أحد مناهج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التعريفات التي ذكرت لمفهوم الاستشراق نجد بعض هذه التعريفات عرّفته بلحاظ الرقعة الجغرافيّة سعة وضيقًا، وبعضها بلحاظ البعد</w:t>
      </w:r>
    </w:p>
    <w:p>
      <w:pPr>
        <w:pStyle w:val="BookText"/>
        <w:rPr/>
      </w:pPr>
      <w:r>
        <w:rPr>
          <w:rFonts w:ascii="IRNazanin" w:hAnsi="IRNazanin" w:eastAsia="IRNazanin"/>
          <w:color w:val="111111"/>
          <w:sz w:val="28"/>
          <w:sz w:val="28"/>
          <w:szCs w:val="28"/>
          <w:rtl w:val="true"/>
          <w:lang w:bidi="fa-IR"/>
        </w:rPr>
        <w:t xml:space="preserve">المعرفي، فلقد نظر المستشرقون إلى الاستشراق من زوايا وخلفيات متنوّعة فكانت كل مجموعة منهم تبحث في موضوع خاص من موضوعات الشرق فمنهم من تحدّث عن معلومات الشرق الجغرافيّة والتاريخيّة، وآخرون عن اللغة والفن والأدب وما إلى ذلك من خصائص البلدان الشرقيّة، وفريق آخر تحدّث عن كافة العلوم الفنون والحضارة الشرقية والقسم الأكبر من الدراسات الاستشراقية تمحور حول الاستشراق الديني وبالتحديد الدين الإسلامي، قد ركزوا أبحاثهم ودراساتهم على معرفة الإسلام ودراسة علوم القرآن والسنّة وسيرة النبي الأكرم صلی الله علیه آله وسلم والخلفاء والأئمة، ورؤساء المذاهب الإسلامية، ومشاهير العلماء في تاريخ الإسلام والحركات الإسلامية، والتجمعات الإسلامية ومواطن سكناهم في كافة بقاع العالم، ونقاط قوّة وضعف المعارف الإسلامية الأعم من العقائد والفقه والأخلاق والفلسفة والعرفان والمواطن التي تشكّل بؤرة تهديد أو خطر في المعارف الإسلامية، ومواطن ضعف الدين الإسلامي والأمة الإسلامية أن أهم ما يشغل تفكير علماء الدين والمصلحين من المسلمين والذابين عن الثقافة الإسلامية هو هذا النوع من الاستشراق الخاص ونقده،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الغربيّين للإسلام</w:t>
      </w:r>
      <w:r>
        <w:rPr>
          <w:rFonts w:eastAsia="IRNazanin" w:cs="IRNazanin"/>
          <w:color w:val="111111"/>
          <w:sz w:val="28"/>
          <w:szCs w:val="28"/>
          <w:rtl w:val="true"/>
          <w:lang w:bidi="fa-IR"/>
        </w:rPr>
        <w:t>»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نريده في هذه الدراسة هو معنى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w:t>
      </w:r>
    </w:p>
    <w:p>
      <w:pPr>
        <w:pStyle w:val="BookText"/>
        <w:rPr/>
      </w:pPr>
      <w:r>
        <w:rPr>
          <w:rFonts w:ascii="Amiri" w:hAnsi="Amiri" w:eastAsia="Amiri" w:cs="Amiri"/>
          <w:color w:val="111111"/>
          <w:sz w:val="28"/>
          <w:sz w:val="28"/>
          <w:szCs w:val="28"/>
          <w:rtl w:val="true"/>
          <w:lang w:bidi="ar-SA"/>
        </w:rPr>
        <w:t>الاستشراقية وهو دراسة القرآن الكريم بأبعاده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الاستشراق هو أسلوب من الفكر قائم على تمييز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إبستمولوجي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الشرق والغرب، ويستخدم دراسات أكاديميّة يقوم بها علماء غربيين للإسلام والمسلمين من شتى الجوانب عقيدة وشريعة وثقافة وحضارة وتاريخ ونظم وثروات وإمكانات سواء أكانت هذه الشعوب تقطن شرق البحر الأبيض أم الجانب الجنوبي منه، وسواء أكانت لغة هذه الشعوب العربيّة أم غير العربيّة كالتركية والفارسية والأوردية وغيرها من ،اللغات الأهداف متنوّعة ومقاصد مختلفة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المستشرق والمستشرقين </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المستشرق وما هي خصائصه وهويته؟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متمكّن من المعارف الخاصة بالشرق ولغاته وآدابه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تعريف أكسفورد ورد أن المستشرق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تبحر في لغات الشرق وآدابها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الباحث الذي يحاول دراسة الشرق وتفهمه، ولن يتأتى له الوصول إلى نتائج سليمة في هذا المضمار ما لم يتقن لغات الشرق</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نعني بالمستشرقين الكتاب الغربيين الذين يكتبون عن الفكر الإسلامي وعن الحضارة الإسلامية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فالمستشرق مصطلحا بناءً على هذه التعاريف ينبغي أن تقتصر على من ليس شرقيًا، لأنّها تصف حالة طلب لشيء غير متوفر في البيئة التي نشأ فيها الطالب وهو معنى الاستشراق أي طلب علوم الشرق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التحديد الغالب لهوية المستشرق وهو من يحمل هوية غربية أوروبية أو أمريكية، أي غربي يقوم بدراسة الشرق، وبعض الباحثين ونظرًا لوجود دراسات للإسلام من البلدان التي لا تنتمي جعرافيًا للغرب وإن كانت دراساتهم تحقق نَفَس الاستشراق الغربي نفسه ،کالصين والهند واليابان فيطلق بعض الباحثين كلمة مستشرق على كل دارس للإسلام من غير المسلمين سواء أكان غربيًّا أم شرقيًا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عرّف بعضهم الاستشراق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اشتغال غير المسلمين بعلوم المسلمين، بغض النظر عن وجهة المشتغل الجغرافية وانتماءاته الدينية والثقافية والفكرية، ولو لم يكونوا غربيين</w:t>
      </w:r>
      <w:r>
        <w:rPr>
          <w:rFonts w:eastAsia="Amiri" w:cs="Amiri" w:ascii="Amiri" w:hAnsi="Amiri"/>
          <w:color w:val="111111"/>
          <w:sz w:val="28"/>
          <w:szCs w:val="28"/>
          <w:rtl w:val="true"/>
          <w:lang w:bidi="ar-SA"/>
        </w:rPr>
        <w:t>».</w:t>
      </w:r>
      <w:r>
        <w:rPr>
          <w:rStyle w:val="FootnoteAnchor"/>
          <w:rtl w:val="true"/>
        </w:rPr>
        <w:footnoteReference w:id="23"/>
      </w:r>
      <w:bookmarkStart w:id="28" w:name="pg8889_103759"/>
    </w:p>
    <w:p>
      <w:pPr>
        <w:pStyle w:val="Heading3"/>
        <w:numPr>
          <w:ilvl w:val="2"/>
          <w:numId w:val="1"/>
        </w:numPr>
        <w:rPr/>
      </w:pPr>
      <w:bookmarkStart w:id="29" w:name="__RefHeading___Toc847760_2870459653"/>
      <w:bookmarkStart w:id="30" w:name="_Toc9"/>
      <w:bookmarkEnd w:id="28"/>
      <w:bookmarkEnd w:id="29"/>
      <w:r>
        <w:rPr>
          <w:rtl w:val="true"/>
        </w:rPr>
        <w:t>المبحث الثاني</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تاريخيّة مختصرة عن مراحل الحركة الاستشراقية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شك أن تاريخ الدراسات الاستشراقية؛ خاصة تلك المتعلقة بالشرق الإسلامي وحضارته قديم، غير أن آراء العلماء والباحثين تتباين بشأن تحديد البدايات التاريخية لتلك الدراسات وتتجه أكثر الآراء إلى تحديد فترة زمنية وليس إلى تحديد سنة بعينها لبداية الاستشراق</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بالضبط مَن هو أول غَرْبِي عُنِي بالدراسات الشرقيّة، ولا في أي وقت كان ذلك، ولكن المؤكد أن بعض الرهبان قصدوا الأندلس في إبان عظمتها ومجدها وتثقفوا في مدارسها، وترجموا القرآن والكتب العربية إلى لغاتهم، وتتلمذوا على علماء المسلمين في مختلف العلوم وبخاصة في الفلسفة والطب والرياضيات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وقبل الدخول في عرض المراحل التاريخية للاستشراق لا بد أن نلفت النظر إلى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التأريخ لحركة الاستشراق وبين ظهور مصطلح الاستشراق نفسه الذي تأخر ظهوره عن الحركة الاستشراقية بقرون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أسباب تعدد آراء الباحثين في تحديد بداية الاستشراق جاء نتيجةً لاختلافهم في تعريف الاستشراق نفسه فمن نظر إلى أن الاستشراق يطلق على أي دراسة من غير المسلمين للإسلام؛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إنه بدأ من بعثة النبي محمد صلی الله علیه وآله وسلم واهتمام المشركين من داخل الجزيرة أو خارجها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إنه بدأ بعد الهجرة واحتكاك النبي بيهود المدينة ونصارى نجران والجزيرة وبداية مراسلة النبيّ للملوك والقياصرة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أرجع الاستشراق إلى القرن الثامن الميلادي وحدّده من بداية </w:t>
      </w:r>
    </w:p>
    <w:p>
      <w:pPr>
        <w:pStyle w:val="BookText"/>
        <w:rPr/>
      </w:pPr>
      <w:r>
        <w:rPr>
          <w:rFonts w:ascii="Amiri" w:hAnsi="Amiri" w:eastAsia="Amiri" w:cs="Amiri"/>
          <w:color w:val="111111"/>
          <w:sz w:val="28"/>
          <w:sz w:val="28"/>
          <w:szCs w:val="28"/>
          <w:rtl w:val="true"/>
          <w:lang w:bidi="ar-SA"/>
        </w:rPr>
        <w:t>الرهبان والملوك إرسال أبناءهم إلى الأندلس لدراسة اللغة العربية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نظر إلى الاستشراق أنّه دراسات أكاديمية، طبعًا هذا لا يعني أنّ هذه الدراسات لا توجد فيها أهداف أخرى كتشويه الصورة الإسلامية وتضعيف المصادر الإسلاميّة؛ كالقرآن والحديث وغير ذلك، ولكن المقصود بها أول دراسات وأبحاث صدرت من المستشرقين؛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حدّد بداياته في القرن الثاني عشر الميلادي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بظهور أول ترجمه لمعاني للقران الكريم إلى اللاتينية أصل اللغات الأوروبية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أرجعه إلى عام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م في القرن الرابع عشر الميلادي بعد قرار مجمع فيّنا الكنسي القاضي بتأسيس كراسي الجامعات الأوروبية لدراسة الإسلام واللغة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وأرجعه آخرون إلى أنّه بدأ في القرن السادس عشر الميلادي عام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م حيث أنشئت أول كراسي للغة العربية في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دققنا في هذه الأقوال نجد أن المسار التاريخي للاستشراق يستوعب تلك الآراء جميعًا وذلك بتقسيم هذه الأقوال إلى بدايات رسمية وبدايات غير رسمية، فيكون الأول والثاني والثالث يمثلان البداية غير الرسمية ضمن الجهود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الرابع والخامس والسادس ممثلاً للبداية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نذكر أهم الآراء والمراحل التاريخية للاستشراق مع مراعاة التسلسل الزمني لبيان نشوء الاستشراق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الحركة الاستشراقية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عدة مراحل للحركة الاستشراقية قد أوصلها بعضهم إلى ما يقارب عشرة ،مراحل، طبعًا بغضّ النظر عن كون هذه المرحلة أو تلك ينطبق عليها مصطلح الاستشراق المقصود بهذه الدراسة أو لا، فمما لا شك فيه أن الاطلاع على هذه المراحل، ومعرفة الجهود التي قام بها هؤلاء في كل مرحلة مسألة مهمة جدًّا لا </w:t>
      </w:r>
    </w:p>
    <w:p>
      <w:pPr>
        <w:pStyle w:val="BookText"/>
        <w:rPr/>
      </w:pPr>
      <w:r>
        <w:rPr>
          <w:rFonts w:ascii="Amiri" w:hAnsi="Amiri" w:eastAsia="Amiri" w:cs="Amiri"/>
          <w:color w:val="111111"/>
          <w:sz w:val="28"/>
          <w:sz w:val="28"/>
          <w:szCs w:val="28"/>
          <w:rtl w:val="true"/>
          <w:lang w:bidi="ar-SA"/>
        </w:rPr>
        <w:t>من باب التاريخ فحسب، بل لأنّ هذه المراحل أشبه بحلقات متكاملة ومن خلال دراستها بشكل كامل تتّضح عندنا الصورة الكاملة للحركة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كل هذه المراحل التي تحدّد نشوء ما يمكن أن يسمّى حركة استشراق تجمعها فكرة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إلى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تعرّف على هذا الشرق نطلق عليه اسم استشراق سواء كان التعرّف عليه تجاريًا أو عسكريًا أو ثقافيًا أو دينيًا، أو غير ذلك، وسواء كان ذلك قبل ظهور الإسلام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أن بعض هذه المراحل حتى ولو أطلق عليها بعض الباحثين مصطلح الاستشراق فليست مقصودة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ولتتضح هذه المسألة نذكر هذه المراحل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السادس قبل الميلاد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العام منذ القرن السادس قبل الميلاد وحتى القرن السادس بعد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الباحثين أن الاستشراق بدأ في الغرب منذ القرن السادس قبل الميلاد، وذلك في عهد الكنعانيين حيث أقام اليونانيون والإيرانيون علاقات تجارية في ما بينهم، ثم أخذوا يتوسعون في هذه العلاقات لتشمل الأمور الثقافية أيضًا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فالارتباط التاريخي بين الشرق والغرب يعود إلى ظهور التبادل التجاري أيام الكنعانيين والصراع الذي احتدم إثر ذلك في القرن السادس قبل الميلاد بين إيران واليونان فبدأ الإغريقيون منذ ذلك الحين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تحسين أدائهم في عملية الدفاع والهجوم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مستشرق في تلك المرحلة هو المؤرّخ اليوناني الشهير هيرودوتس الذي </w:t>
      </w:r>
    </w:p>
    <w:p>
      <w:pPr>
        <w:pStyle w:val="BookText"/>
        <w:rPr/>
      </w:pPr>
      <w:r>
        <w:rPr>
          <w:rFonts w:ascii="Amiri" w:hAnsi="Amiri" w:eastAsia="Amiri" w:cs="Amiri"/>
          <w:color w:val="111111"/>
          <w:sz w:val="28"/>
          <w:sz w:val="28"/>
          <w:szCs w:val="28"/>
          <w:rtl w:val="true"/>
          <w:lang w:bidi="ar-SA"/>
        </w:rPr>
        <w:t xml:space="preserve">قام بتسجيل مشاهداته وملاحظاته حول الري وبلاد ما بين النهرين والرافدين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ومصر والشام وشبه الجزيرة العربية، وكذلك معرفة السكان القاطنين فيها وعاداتهم وتجاراتهم والبضائع التي يتاجرون بها في تاريخه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الارتباط الثاني فيعود إلى القرن الرابع قبل الميلاد حيث هاجم الاسكندر المقدوني الملك الإغريقي الشاب الأراضي الإيرانية وكافة الأقطار الشرقية، واحتل كافة المناطق الآسيوية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وهذه النظرية كما هو واضح ترى أن الاستشراق كان قبل نشوء الإسلام وظهوره بل بدء هذه الحركة كان قبل الديانة المسيحيّة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أن هذه المرحلة مع أهميتها التاريخية ليست مستهدفة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ذهب آخرون إلى الاعتقاد بأنّ مجرد ظهور الدين الإسلامي ودعوة خاتم الأنبياء التي نسخت ما سبقها من الأديان، أثار النصارى واليهود في الغرب وحفّزهم إلى التعرّف على الإسلام ونقده والخلفية الفكرية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صال الله فقد شكّلت الكتب التي بعث بها النبي الأكرم صلی الله علیه و آله وسلم إلى ملوك البلدان الغربية والشرقيّة وزعمائها حافزا آخر للتعرّف على الإسلام فكان هناك من رحّب بهذه الكتب وتعامل معها بإيجابية وحصل على بعض المعارف الإسلامية التي رآها صحيحة وكان هناك من عمد إلى دراسة الإسلام بدوافع عدائية، فاحتدمت إثر ذلك بعض المعارك والصراعات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القرن الثامن للميلاد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أيضًا القرن الثامن للميلاد القرن الهجري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عالم نصراني اسمه يوحنا الدمشقي، حيث عاش في كنف الأمويين وخدم في بلاطهم، فكان أوّل </w:t>
      </w:r>
    </w:p>
    <w:p>
      <w:pPr>
        <w:pStyle w:val="BookText"/>
        <w:rPr/>
      </w:pPr>
      <w:r>
        <w:rPr>
          <w:rFonts w:ascii="Amiri" w:hAnsi="Amiri" w:eastAsia="Amiri" w:cs="Amiri"/>
          <w:color w:val="111111"/>
          <w:sz w:val="28"/>
          <w:sz w:val="28"/>
          <w:szCs w:val="28"/>
          <w:rtl w:val="true"/>
          <w:lang w:bidi="ar-SA"/>
        </w:rPr>
        <w:t>مسيحيّ يعمد رسميًا إلى دراسة الإسلام ونقده وألّف كتبًا في الرد عليه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محاورة مع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إرشادات النصارى في جدل المسلمين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واعتبر يوحنا أن الإسلام منشقّ عن الديانة الصحيحة فما هو إلا هرطقة 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المستشرق التبشيري الثاني وهو ثيوفانس البيزنطي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الإسلام لم يكن نبيًا، بل أخذ تعاليم الإسلام من علماء النصارى واليهود في الشام، وكان أتباعه يرون فيه المسيح الموعود، وبعبارة أخرى أن النبي لم يكن نبيًا مرسلًا بل كان مبتدعًا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 القرن الثامن إلى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بعض الباحثين إلى القول إنّ فتح الأندلس والفتوحات الإسلامية في أوروبا المدة الممتدّة من القرن الثامن إلى العاشر للميلاد أثارت فزع الغرب والنصارى؛ فأقبل هؤلاء على دراسة الشرق والإسلام للعثور على أسلوب يخرجهم من هذا المأزق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فقد ذهب بعضهم إلى القول إنّ عمر الاستشراق يمتد لألف سنة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دعوة الإسلام في القرون الخمسة الأولى لقيت ترحيبًا من مختلف شعوب الشرق والغرب وشبه الجزيرة العربية وإن تغلغل الإسلام داخل العمق الأوروبي والأندلس والثغور الفرنسية قد أثار فزع الكنيسة والمنظومة البابوية التي كانت حتى ذلك الحين هي الحاكم المطلق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فقد عمد القساوسة والبابوات من أمثال الراهب الفرنسي جربرت في القرن العاشر، وبطرس المبجل في القرن الحادي عشر للميلاد، وغيرهما، إلى مباشرة العمل وخوض المعترك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فخاضوا في حقل معرفة الإسلام والشرق وتعلم اللغة العربية وترجمة القرآن الكريم، وتدوين الإشكالات والنقد عليه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وكان بطرس المبجل أول قسّ قام بترجمة القرآن الكريم، وكان الغرض الذي هدف إلى تحقيقه من وراء ترجمته اللاتينية هو هداية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حسب اعتقاده إلى محاسن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 ترجمة بطرس للقرآن وتقويمها في الأبحاث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إخفاق المؤسسة البابوية في هذا الاتجاه بسبب ضعفها العلمي الشديد أدّى بالكنسيين إلى اختيار سبيل العنف والمواجهة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هذه المواجهات التي امتدت قرابة القرنين من الزمن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يراد من تلك المواجهات صدّ زحف الثقافة الإسلاميّة إلى عمق الغرب من خلال إسقاط قلاع الحضارة الإسلامية في الأندلس</w:t>
      </w:r>
    </w:p>
    <w:p>
      <w:pPr>
        <w:pStyle w:val="BookText"/>
        <w:rPr/>
      </w:pP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رودي باريت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جوستاف دوجا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الغرب قد شهد في القرن الثاني عشر للميلاد ازدهار الحضارة الإسلامية في الأندلس، وانتقال العلوم اليونانية والرومانية إلى الأمة الإسلامية، فعمد إلى ترجمة الكتب العربية والإسلامية والشرقيّة كي تتم الاستفادة من هذه الثروة العلمية الهائلة ومن هنا 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جوستاف دوجا كتابه الذي طبعه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المسشرقين في أوروبا منذ القرن الثاني عشر إلى القرن التاسع عشر</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وذهب بعض الباحثين إلى الاعتقاد بأن بداية الاستشراق الفردي إنما كانت في القرن الحادي عشر للميلاد، إذ بدأ بجهود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بيتروس فينيرا بيليس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المبجل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هناك بعد ذلك أفراد قلائل في كل قرن يزاولون هذا النشاط، وقد ذكر أسماء هؤلاء في مقدمة كتابه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بداية الاستشراق الجماعي فكانت في القرن السادس عشر للميلاد، حيث أخذت جموع المحققين والعلماء الغربيين في مختلف البلدان بالتوجه نحو الاستشراق </w:t>
      </w:r>
    </w:p>
    <w:p>
      <w:pPr>
        <w:pStyle w:val="BookText"/>
        <w:rPr/>
      </w:pPr>
      <w:r>
        <w:rPr>
          <w:rFonts w:ascii="Amiri" w:hAnsi="Amiri" w:eastAsia="Amiri" w:cs="Amiri"/>
          <w:color w:val="111111"/>
          <w:sz w:val="28"/>
          <w:sz w:val="28"/>
          <w:szCs w:val="28"/>
          <w:rtl w:val="true"/>
          <w:lang w:bidi="ar-SA"/>
        </w:rPr>
        <w:t>والإقبال على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في هذا السياق إلى افتتاح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بالتعريف بالمستشرقين في القرن السادس عشر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 كتابه على التعريف بسيرة ما ينيف على مئتي مستشرق</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القرنان الثالث عشر والرابع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العلوم والحضارة الإسلاميّة إلى الغرب منذ القرن الثالث عشر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البابوات والمؤسسات الكنسية والدول الغربية ومستشرقوها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الحين العزم على استيعاب العلوم والحضارة الإسلاميّة والتقدّم العلميّ، تمهيدًا إلى إعداد المقدّمات العلميّة لنهضة ثقافية وحضارة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العلوم والحضارة الإسلامية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ريموندوس لولوس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Raymon Lull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مؤسّسًا لأول مركز لتعليم المستشرقين اللغة العربية والعلوم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وإثر مشاهدته إخفاق نشاط التبشير المسيحيّ في الحروب توصل إلى نتيجة مفادها ضرورة تعزيز النشاط الثقافي للتبشير المسيحيّ ضد الكفر والإلحاد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ضرورة تأسيس مركز لتعليم اللغة العربية وتعزيز ثقافة المبشرين ضد الإسلام للاضطلاع بهذه المهمة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ارتقى القسّ ريميدوس لولوس إلى مقام الأسقفية، ثم البابوية باشر تطبيق آماله وطموحاته من موضع سلطته الفعلية فعمد إلى إرسال البعثات التبشيرية إلى مختلف أنحاء العالم بغية الترويج للكاثوليكية وتعلم اللغات المختلفة كما أمر الذين يتحولون إلى المسيحيّة من الأديان الأخرى تعليم لغاتهم الأم للمبشرين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إعلان مؤتمر فيينا ومشروع تعلم اللغات الشرقية في الجامعات الخمس الكبرى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عمد البابا لولوس في نهاية عمره إلى إقرار قانون في مؤتمر فيينا يقضي على الجامعات الغربية الخمس،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باريس، وأكسفورد، وبولوينا، وسلمنكا، وجامعة الإدارة المركزية للبابا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يضطلع الأساتذة فيها بمهمة تعليم الطلاب اللغات الشرقيّة من قبيل العربيّة والعبرية واليونانية، والكلدانية، وما إلى ذلك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المكتبات والمخطوطات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تمكنت جيوش الغرب من احتلال بلاد الأندلس الإسلامية في حروبها ،الصليبيّة واستولت على مركز حضارة العلوم الإسلاميّة وثقافتها، دخلت مكتبة الأندلس العظمى التي قال بعض المؤرّخين إنها كانت تحتوي على أربعة آلاف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الزعماء الصليبيون العلماء والمحققين الغربيين إلى هذه المكتبة ليصادروا ما يرونه مفيدًا لبناء الحضارة الغربية الجديدة والنهضة العلمية الحديثة في الغرب، وأما الذي لم يفهموه منها فقد عمدوا إلى 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أخذ يفكّر منذ القرن الرابع عشر للميلاد، وبعد الحروب الصليبية، بضرورة التخلّي عن فكرة الحرب واللجوء إلى التعرّف على ثقافة الشرق من أجل العثور على أساليب أكثر واقعية للتعامل مع الشرق انطلاقًا من معطيات الدراسات الشرقية ونتائجها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القرن السادس عشر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آربري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Arberry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المدلول الأصلي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بداية علم الاستشراق قد ظهرت في أوروبا منذ القرن السادس عشر للميلاد؛ لأنّ </w:t>
      </w:r>
    </w:p>
    <w:p>
      <w:pPr>
        <w:pStyle w:val="BookText"/>
        <w:rPr/>
      </w:pPr>
      <w:r>
        <w:rPr>
          <w:rFonts w:ascii="Amiri" w:hAnsi="Amiri" w:eastAsia="Amiri" w:cs="Amiri"/>
          <w:color w:val="111111"/>
          <w:sz w:val="28"/>
          <w:sz w:val="28"/>
          <w:szCs w:val="28"/>
          <w:rtl w:val="true"/>
          <w:lang w:bidi="ar-SA"/>
        </w:rPr>
        <w:t xml:space="preserve">أوّل استعمال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اللغات الأوروبيّة يعود إلى عام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عندما أطلق على أحد أعضاء الكنيسة الشرقية أو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م وصف انتوني وود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Wood Anthon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صمويل كلارك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Samuel Clarke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استشراقي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ذلك أنّه يعرف بعض اللغات الشرقية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القرنان الثامن عشر والسابع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من ذهب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الاستشراق إنّما ظهر بشكل رسمي في القرن الثامن عشر للميلاد؛ وذلك لأنّ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يدخل في المعاجم اللغوية الغربيّة إلّا في النصف الثاني من القرن الثامن عشر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مكسيم رودنسون أنّ مصطلح المستشرق ظهر أوّلًا في إنجلترا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ثمّ في فرنسا عام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تدخل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الأكاديمية الفرنسية </w:t>
      </w:r>
      <w:r>
        <w:rPr>
          <w:rFonts w:eastAsia="Times New Roman" w:cs="Times New Roman" w:ascii="Times New Roman" w:hAnsi="Times New Roman"/>
          <w:color w:val="111111"/>
          <w:sz w:val="28"/>
          <w:szCs w:val="28"/>
          <w:lang w:val="en-US" w:bidi="en-US"/>
        </w:rPr>
        <w:t>Dictionnaire de l'Académie Française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عام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م ، وإن كان هذا المصطلح قد انتقل إلى اللغة الفرنسيّة عام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لقد استعمل 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المستشرق للمرة الأولى في مستهل عام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م، حيث ورد في موسوعة لاتينية للتعريف بالأب بولينوس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الاستشراق القديم والاستشراق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مصطلح يتداول بين الباحثين في مجال الدراسات الاستشراقية؛ وهو وصف الاستشراق بالقديم أو الجديد فما الفرق بين هذين المصطلحين؟ وما هو الحد الزمني الفاصل بينهما؟</w:t>
      </w:r>
    </w:p>
    <w:p>
      <w:pPr>
        <w:pStyle w:val="BookText"/>
        <w:rPr/>
      </w:pPr>
      <w:r>
        <w:rPr>
          <w:rFonts w:ascii="Amiri" w:hAnsi="Amiri" w:eastAsia="Amiri" w:cs="Amiri"/>
          <w:color w:val="111111"/>
          <w:sz w:val="28"/>
          <w:sz w:val="28"/>
          <w:szCs w:val="28"/>
          <w:rtl w:val="true"/>
          <w:lang w:bidi="ar-SA"/>
        </w:rPr>
        <w:t xml:space="preserve">انتهى مصطلح الاستشراق، رسميًا، في مؤتمر باريس للاستشراق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بمناسبة مرور قرن على بداية عقد المستشرقين لمؤتمراتهم العالمية التي كانت تعقد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صوّت المشاركون في المؤتمر على مدى الرغبة في استمرار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استشراق ومستشرق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نتيجة التصويت لصالح إلغاء التسمية مع استمرار المؤتمر بنفس وتيرته ولكن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للدراسات الإنسانية عن آسيا وشمال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استبدل بعد مؤتمرين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للدراسات الآسيوية والشمال أفريقية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وبعد تنظيم تسعة وعشرين مؤتمرًا خلال قرن من الزمن، ستكون باريس التي احتضنت ميلاد هذه المؤتمرات قبرًا لمؤتمرات هذا الاتحاد الدولي، فخلال مؤتمر المستشرقين الذي افتتح في هذه العاصمة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عدد من كبار المشاركين من أمثال برنارد لويس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Lewis Bernard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وبشم </w:t>
      </w:r>
      <w:r>
        <w:rPr>
          <w:rFonts w:eastAsia="Times New Roman" w:cs="Times New Roman" w:ascii="Times New Roman" w:hAnsi="Times New Roman"/>
          <w:color w:val="111111"/>
          <w:sz w:val="28"/>
          <w:szCs w:val="28"/>
          <w:lang w:val="en-US" w:bidi="en-US"/>
        </w:rPr>
        <w:t>Basham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وكلودکاهن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Cahen Claud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حل مؤتمر المستشرقين على أن يُستبدل بمؤتمرات خاصة، أطلق على المتعلّق منها بالدراسات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العلوم الإنسانية للشرق الأدنى وشمال إفريقيا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مستهل القرن الخامس عشر الهجري لم يعد للمستشرقين مؤتمر واحد يجمعهم، بل حتى الإطار الوليد الذي ابتدعوه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العلوم الإنسانية اختلف </w:t>
      </w:r>
    </w:p>
    <w:p>
      <w:pPr>
        <w:pStyle w:val="BookText"/>
        <w:rPr/>
      </w:pPr>
      <w:r>
        <w:rPr>
          <w:rFonts w:ascii="Amiri" w:hAnsi="Amiri" w:eastAsia="Amiri" w:cs="Amiri"/>
          <w:color w:val="111111"/>
          <w:sz w:val="28"/>
          <w:sz w:val="28"/>
          <w:szCs w:val="28"/>
          <w:rtl w:val="true"/>
          <w:lang w:bidi="ar-SA"/>
        </w:rPr>
        <w:t xml:space="preserve">أنصاره في تسميته قبل أن يتوافقوا لأجل رفع الالتباس والغموض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الدولي للدراسات الآسيوية والشمال 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المؤتمر الذي لا زال يُعقد حتى الآن لم تعد له أبدًا تلك الأهمية السابقة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أما المستشرقون الساخطون على إلغاء مؤتمرهم الدولي، فأكثرهم من ألمانيا، وقد اتجهوا إلى تنظيم مؤتمرات خاصة بهم وانضمّ إليهم خلال العقود الثلاثة الأخيرة عدد من نظرائهم ولا سيّما من فرنسا وظلوا حتى الآن محافظين على الاهتمامات القديمة نفسها التي تتمحور حول أغراض أربعة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المخطوطات العربيّة والنصوص القديمة ونشرها وفهرستها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التدريس الجامعي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المعاهد والمراكز العلمية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ملتقيات أكاديمية</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 الاستشراق الجديد من نهاية الاستشراق القديم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ومن مكانه الجديد في أميركا، وكان لا بد من أن يجد له جذورًا جديدة بالإضافة إلى جذره الاستشراقي القديم فوجدها في أربعة مشارب مغطاة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المناطق، مستودعات الأفكار ما بعد الاستشراق استشراق 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الغرض من نشوء هذه البداية واضحًا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بداية التسعينيات من القرن العشرين وتفكك العالم الاشتراكي وسقوط الاتحاد السوفيتي وتصدّع العالم الثالث، ظهرت الحاجة، أميركيا، للاستشراق الجديد ليشكل ظهيرًا ثقافيًا وأيديولوجيًا لإعادة ترتيب العالم من منطلق أميركي جديد تحديدًا؛ ولذلك ظهر أوّل المستشرقين الجدد من أميركا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w:t>
      </w:r>
    </w:p>
    <w:p>
      <w:pPr>
        <w:pStyle w:val="BookText"/>
        <w:rPr/>
      </w:pPr>
      <w:r>
        <w:rPr>
          <w:rFonts w:ascii="Amiri" w:hAnsi="Amiri" w:eastAsia="Amiri" w:cs="Amiri"/>
          <w:color w:val="111111"/>
          <w:sz w:val="28"/>
          <w:sz w:val="28"/>
          <w:szCs w:val="28"/>
          <w:rtl w:val="true"/>
          <w:lang w:bidi="ar-SA"/>
        </w:rPr>
        <w:t xml:space="preserve">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 برنارد لويس، وفوكوياما والباحث الأميركي في العلوم السياسية صمويل هنتنغتون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نظرية صدام الحضارات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وإذا راجعنا صورة الإسلام في الدراسات الحديثة وهي ما يُطلق عليه الاستشراق الجديد فإنّ صورة الإسلام في كتاباتهم هي جزء من مسعى استراتيجي لبناء عدو جديد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بحسب بعض الباحثين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نمطية نتجت من الرؤى الاستشراقيّة القديمة نفسها عن الشرق المتخلّف غير العقلاني، العنيف، المستبدّ الذي يَعُمّه الطغيان الأدنى منزلةً من الغرب العقلاني المتحضر الديمقراطي المتمسك بحقوق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يتقاطع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بتركيزه على بناء تصورات أيديولوجية حول الإسلام والمسلمين، من دون أن يسعى إلى تقديم معرفة نظرية وتطبيقية حقيقية؛ ذلك أن جوهر ما يفعله هذا الفرع الجديد من الاستشراق المتحوّل في ثنايا دراسات الاهتمامات الإستراتيجية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الامبريالية الأميركية العولميّة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إعادة تمثيل الإسلام والمسلمين بصورة تخدم الغايات الإمبراطورية للقوة الأميركية التي تسعى إلى الإبقاء على سيطرتها بوصفها قطبًا عالميًا وحيدًا وأوحد وهذا ما يمكن أن يفسّر دور كل من برنارد لويس وصمويل هنتنغتون في صناعة السياسة الأميركية خلال ربع القرن الأخير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والأبحاث التي سنتعرض لها في هذا الكتاب تشمل أهم الدراسات الاستشراقية القديمة من القرن السادس عشر إلى منتصف القرن العشرين تقريبًا، بمعنى أن العقود الخمسة الأخيرة مستثناة من الدراسة وذلك لاختلافها في المجالات البحثية وطرائق البحث كما أشرنا إليه وتحتاج إلى دراسة خاصة ومستقلة وإن كان يمكن تسمية هذه العقود الأخيرة بمرحلة ما بعد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ستستثني </w:t>
      </w:r>
    </w:p>
    <w:p>
      <w:pPr>
        <w:pStyle w:val="BookText"/>
        <w:rPr/>
      </w:pPr>
      <w:r>
        <w:rPr>
          <w:rFonts w:ascii="Amiri" w:hAnsi="Amiri" w:eastAsia="Amiri" w:cs="Amiri"/>
          <w:color w:val="111111"/>
          <w:sz w:val="28"/>
          <w:sz w:val="28"/>
          <w:szCs w:val="28"/>
          <w:rtl w:val="true"/>
          <w:lang w:bidi="ar-SA"/>
        </w:rPr>
        <w:t>الدراسة أشهر المستشرقين المعاصرين المهتمين بالدراسات القرآنية خلال الربع الأول من القرن الخامس عشر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أنجليكا نويورث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Neuwrith Angélika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کلود جلیوت </w:t>
      </w:r>
      <w:r>
        <w:rPr>
          <w:rFonts w:eastAsia="Times New Roman" w:cs="Times New Roman" w:ascii="Times New Roman" w:hAnsi="Times New Roman"/>
          <w:color w:val="111111"/>
          <w:sz w:val="28"/>
          <w:szCs w:val="28"/>
          <w:lang w:val="en-US" w:bidi="en-US"/>
        </w:rPr>
        <w:t>Gilliot Claude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أندريه ريبان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Andrew Rippin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سيرجيو نوصيدا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Noseda Sergio</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التزامًا بمجال البحث وحدوده؛ وهي الدراسات الاستشراقية القديمة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889_103775"/>
      <w:bookmarkStart w:id="32" w:name="pg8889_103775"/>
      <w:bookmarkEnd w:id="32"/>
    </w:p>
    <w:p>
      <w:pPr>
        <w:pStyle w:val="Heading3"/>
        <w:numPr>
          <w:ilvl w:val="2"/>
          <w:numId w:val="1"/>
        </w:numPr>
        <w:rPr/>
      </w:pPr>
      <w:bookmarkStart w:id="33" w:name="pg8889_103775"/>
      <w:bookmarkStart w:id="34" w:name="__RefHeading___Toc847762_2870459653"/>
      <w:bookmarkStart w:id="35" w:name="_Toc10"/>
      <w:bookmarkEnd w:id="33"/>
      <w:bookmarkEnd w:id="34"/>
      <w:r>
        <w:rPr>
          <w:rtl w:val="true"/>
        </w:rPr>
        <w:t>المبحث الثالث</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علاقة الاستشراق بالتبشير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والاستعمار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علاقة الاستشراق بالتنصير والاستعمار هي من الأمور الواضحة لكل من راجع نشأة الحركة الاستشراقية وأهدافها وآليات عملها وغير ذلك، طبعًا لا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منصر أي من قام بدعوة الآخر إلى المسيحية هو مستشرق، وإنّ كلّ مستشرق هو منصر، لأنّه بكل بساطة قد يكون المستشرق يهوديًا كما هو الحال في الاستشراق الإسرائيلي أو لا يتديّن بديانة معيّنة أو لا يتدين بديانة أصلًا؛ كبعض الملحدين، ولكن ما نريد قوله إن هناك علاقة وطيدة ومتينة بين الاستشراق والتنصير من جهة، وبين الاستشراق والاستعمار من جهة أخرى، فهناك علاقة بين هذه الحركات الثلاث الاستشراق والتنصير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والتنصير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تعريف الاستشراق، أما التنصير فيشير إلى عملية تحويل الأفراد أو تحویل شعوب بأكملها في وقت واحد إلى الديانة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يشير المصطلح أيضًا إلى الفرض القسري والتحويل الثقافي والحضاري لغير المسيحيين بحيث يتبنون الثقافة المسيحيّة؛ بدلا من ثقافتهم الأصلية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والتنصير حسب ما ورد في الموسوعة العربية العالمية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 يقصد به قیام مجموعة من النصارى بنشر النصرانية بين الناس في جميع أنحاء العالم بطريقة تنظيمية حتى يعتنقها الكثيرون ويرغبون عن دينهم الأصلي</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لا بدّ من الالتفات إلى أنّ هناك تنصير فردي أو عفوي وهو خطير على معتقدات الناس، وإن كان الأخطر على أفكار وعقائد الناس هو التنصير المؤسسي وهو المرتبط بشكل واضح بحركة الاستشراق أو المولد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ومصطلح التنصير يطلقه الباحثون المسلمون على الحركة التي يقوم بها النصارى تجاه الآخرين وبالأخص المسلمين، بينما هم أنفسهم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والتَّبشير مأخوذ من البشارة؛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يتبيّن أنّ الاستشراق لم يقم على أهداف نبيلة ونوايا حسنة منذ نشأته، إذ كانت دراسة المستشرقين للإسلام في معظمها ، تهدف لأخذ المعلومات عنه لاستخدامها في القضاء عليه من جهة، ومن جهة أخرى لحماية النصارى وحجب حقائق الإسلام عنهم، في الوقت الذي يقومون فيه باستغلال كل وسيلة للتنصير بين المسلمين ومع ذلك فقد انتشرت المفاهيم الصحيحة عن الإسلام في المجتمعات الأوروبية، فلجأ المنصّرون إلى تكثيف الهجمة الاستشراقية، حيث تركزت على تشويه أحكام الإسلام، والافتراء عليه للحد من انتشاره في أوروبا، وإضعاف قيمته، وتصويره للرأي الأوروبي والأميركي بصورة مشوّهة بعيدة عن المستوى الحضاري، كما ركزت تلك الدراسات على ضرورة إحلال مفاهيم الصداقة بين الدول الغالبة والمغلوبة تحت اسم الحضارة والإخاء الإنساني، ونحو ذلك من مسمّيات لتفكيك عرى الوحدة الإسلاميّة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القسيس السابق والذي هداه الله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خليل أحمد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والمبشرون في العالم العربي والإسلاميّ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العلاقة بين التنصير والاستشراق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التبشير والاستشراق دعامتان من دعائم قيام الاستعمار في البلاد التي يغزونها ويمهدونها لاستقبال المستعمرين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الاستشراق والتبشير والاستعمار كلّهم يسيرون حسب خطة مرسومة، الاستشراق مهمته اجتذاب الناس عن طريق العلم والتعليم والتبشير مهمته </w:t>
      </w:r>
    </w:p>
    <w:p>
      <w:pPr>
        <w:pStyle w:val="BookText"/>
        <w:rPr/>
      </w:pPr>
      <w:r>
        <w:rPr>
          <w:rFonts w:ascii="Amiri" w:hAnsi="Amiri" w:eastAsia="Amiri" w:cs="Amiri"/>
          <w:color w:val="111111"/>
          <w:sz w:val="28"/>
          <w:sz w:val="28"/>
          <w:szCs w:val="28"/>
          <w:rtl w:val="true"/>
          <w:lang w:bidi="ar-SA"/>
        </w:rPr>
        <w:t>اجتذاب الناس عن طريق الدعوة المباشرة، وتحبيب النصرانية إلى القلوب بكل وسيلة يستطيعونها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المبشرون الأمريكيون بحكم امتيازاتهم أن يتغلغلوا إلى كل مكان يريدونه في آسيا وأفريقيا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استخدم المبشرون عملاءهم في كل دولة؛ للقيام بمهمتهم دون أن يثيروا أي مشكلة بحكم الانتماء الوطني لأولئك العملاء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 التبشير بالقوى العسكرية الاستعمارية لحمايته؛ كي يعملوا بهدوء واستقرار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ما يلي نحاول أن نبيّن العلاقة بين هاتين الظاهرتين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التنصير والاستشراق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العلاقة بين الاستشراق والاستعمار سنشرحها عندما نتكلّم عن الدافع الاستعماري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حركة الاستشراق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طلائع المُستَشْرِقين الأولى من النَّصارى خرجَتْ من الكنائس والأديرة، بمناصب دينية</w:t>
      </w:r>
      <w:r>
        <w:rPr>
          <w:rStyle w:val="FootnoteAnchor"/>
          <w:rtl w:val="true"/>
        </w:rPr>
        <w:footnoteReference w:id="51"/>
      </w:r>
      <w:r>
        <w:rPr>
          <w:rFonts w:ascii="Amiri" w:hAnsi="Amiri" w:eastAsia="Amiri" w:cs="Amiri"/>
          <w:color w:val="111111"/>
          <w:sz w:val="28"/>
          <w:sz w:val="28"/>
          <w:szCs w:val="28"/>
          <w:rtl w:val="true"/>
          <w:lang w:bidi="ar-SA"/>
        </w:rPr>
        <w:t xml:space="preserve">، والبداية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للاستشراق من مجمع فيينا الكنسي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م ، الذي أوصى بإنشاء عِدَّة كراسي لِلُّغات، ومنها اللغة العربية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الكنيسة بدعم الاستشراق في أوّل نشأته، حيث كان رجال الكنيسة يشكّلون غالبيّة الطبقة المتعلّمة في أوروبا التي تهتم بالجامعات ومراكز العلم، ويؤكّد ذلك أن عشرين من أصل تسعة وعشرين من أوائل المستشرقين كانوا من رجال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البابا ومن معه من رجال الدين النصراني بمساعدة المستشرقين، فعمل على إنشاء مطابع عربية، وتوفير مجموعة لا بأس بها من الكتب الإسلاميّة العربية المتنوّعة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إنّ جميع الباحثين يتفقون أن بداية الاستشراق كانت من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فروّاد حركة الاستشراق كانوا رهبانًا وقساوسة ولم تكن أعمالهم العلميّة أبدًا بمعزل عن دورهم الكنسي، ومن هؤلاء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سلفستر الثاني الذي توفي سنة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وبطرس المحترم الذي توفي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وبسكوال المتوفي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ويوحنا الأشقوبي المتوفي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وأدوارد بوكوك المتوفى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ويفرد نجيب العقيقي</w:t>
      </w:r>
      <w:r>
        <w:rPr>
          <w:rStyle w:val="FootnoteAnchor"/>
          <w:rtl w:val="true"/>
        </w:rPr>
        <w:footnoteReference w:id="54"/>
      </w:r>
      <w:r>
        <w:rPr>
          <w:rFonts w:ascii="Amiri" w:hAnsi="Amiri" w:eastAsia="Amiri" w:cs="Amiri"/>
          <w:color w:val="111111"/>
          <w:sz w:val="28"/>
          <w:sz w:val="28"/>
          <w:szCs w:val="28"/>
          <w:rtl w:val="true"/>
          <w:lang w:bidi="ar-SA"/>
        </w:rPr>
        <w:t>فصلاً كاملاً عن المستشرقين الرهبان؛ وهم على النحو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 البندكتيون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 الكرمليون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الرهبان اليسوعيون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 الفرنسيسكان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الرهبان الدمنيكيون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 الكيوشيون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أوصل عدد المستشرقين الرهبان إلى مائة واثنين وثلاثين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ستشرقا راهبًا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 الخامس عشر من الجزء الأول من الكتاب فقد خصصه العقيقي للمستشرقين اللبنانيين، وركّز فيه على المذهب الماروني، وأوصل عدد مستشرقيها إلى ثمانية وثلاثين مستشرقا مارونيا وعد نفسه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الأهداف بين الاستشراق والتنصير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إلى أهداف التنصير والاستشراق يجدها واحدة مع اختلاف الأساليب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المبشرون والمنصّرون ، يخاطبون عوام الناس ويجذبوهم إلى العقائد المسيحيّة من خلال تقديم المساعدات الإنسانيّة للفقراء، والخدمات العلاجية للمرضى، كما أن </w:t>
      </w:r>
    </w:p>
    <w:p>
      <w:pPr>
        <w:pStyle w:val="BookText"/>
        <w:rPr/>
      </w:pPr>
      <w:r>
        <w:rPr>
          <w:rFonts w:ascii="Amiri" w:hAnsi="Amiri" w:eastAsia="Amiri" w:cs="Amiri"/>
          <w:color w:val="111111"/>
          <w:sz w:val="28"/>
          <w:sz w:val="28"/>
          <w:szCs w:val="28"/>
          <w:rtl w:val="true"/>
          <w:lang w:bidi="ar-SA"/>
        </w:rPr>
        <w:t>للحركات التبشيريّة مؤسسات تعليمية بدءًا بدور الحضانة ورياض الأطفال، مرورًا بالمراحل الابتدائية والثانوية، ووصولًا إلى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المستشرقون فيخاطبون طبقة خاصة من المجتمع وهي الطبقة المثقفة، وذلك من خلال استخدام الكتاب والمقال في المجالات العلميّة، والبحثيّة، والأكاديميّة الجامعية،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المبشرون أو المنصّرون يمارسون الدعوى للأفكارهم بشكل مباشر وبين الناس أي من خلال الاحتكاك المباشر مع الشريحة المستهدفة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المستشرقون فعلاقتهم بالمكتبات والكتب فهم يبحثون وينقبون في بطونها عن تراث المسلمين لدراسة مفاهيمهم وقيمهم ويكتبون ما يتوصلون إليه من نتائج بحثية في كتب وبحوث ومقالات ومحاضرات ويُنشر إنتاجهم من دون أن يكون لهم علاقة واحتكاك مباشر بمن كتبوا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 يخفي دعوته إلى التنصير ويعمل بطريقة خفيّة ،وذكيّة هو لا يخفي هويته الدينيّة ولكنّه يخفي دعوته لكي لا يؤدّي ذلك إلى تنفير الناس من جهة، وانكشاف دعوته الحقيقية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المستشرق فهو ينشر كتبه ودراساته ويبثّ أفكاره من خلال المحاضرات والندوات والمؤتمرات ويتظاهر باتباع المنهج العلمي الموضوعي المتجرِّد، للوصول إلى أهدافه الحقيقية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فالعلاقة بين التنصير والاستشراق قويّة والارتباط بينهما وثيق، وما يؤكد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التي يقوم بها المنصّرون في المناطق المستهدفة، مبنية على دراسات استشراقية خاصة بتلك المنطقة، تظهر ما خفي من أسرارها، وهكذا فإنّ قوّة التنصير مستمدة من أعمال المستشرقين ودراساتهم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يزوّد كلّ منصر بما يحتاج إليه من مؤلفات المستشرقين، عندما يعمل في الدول الإسلاميّة، كما يشترط عليه إتمام دراسة ما كتبه أشدّ المستشرقين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حقدًا على الإسلام والمسلمين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البارزين في عالم الاستشراق، بدؤوا حياتهم العلمية بدراسة علم اللاهوت النصراني قبل التوجه للدراسات الاستشراقيّة، والتفرّغ لها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الثقافية الاستشراقية كانت في معظمها مؤسسات كنسية ومن 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تعليم اللغات الشرقية في فرنسا أنشأه البابا هونوريوس الرابع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السوربون بدأت بهبة من الأب روبردي سوربون كاهن القديس لويي، ثم جدد الكردينال رشيليو بناءها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 اللغات الشرقية في روما نشأت بتكليف من مجمع نشر الإيمان الرهبنات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إنتاج المستشرقين تركّز حول أساسيات العقيدة الإسلامية القرآن ،والرسول، الفقه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الواضح والمستمرّ بين الهيئات الاستشراقية والإرساليات التنصيرية التي استفادت كثيرًا من الاستشراق الذي يعدّ الهيئة الاستشارية للتنصير ومن أمثال هؤلاء المستشرقين الذين عملوا مع الدوائر التنصيرية نذكر جيوم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التاريخ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وأندرسون وكتابه تاريخ الأديان، ولامانس ودراساته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الحكام الثلاثة أبو بكر وعمر 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المؤلّفات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التنصير مرتبط ارتباطاً وثيقًا بتاريخ الاستشراق وهما لا ينفصلان عن تاريخ الاستعمار السياسي والفكري والأخلاقي، وأنّ كلّ ذلك نتيجة طبيعية لتعاليم الكنيسة الغربية بأنّ ما لديها هو أسمى وأصدق وأوثق ممّا لدى الكنيسة الشرقيّة الأرثوذكسية وغيرها </w:t>
      </w:r>
      <w:r>
        <w:rPr>
          <w:rFonts w:eastAsia="Amiri" w:cs="Amiri" w:ascii="Amiri" w:hAnsi="Amiri"/>
          <w:color w:val="111111"/>
          <w:sz w:val="28"/>
          <w:szCs w:val="28"/>
          <w:rtl w:val="true"/>
          <w:lang w:bidi="ar-SA"/>
        </w:rPr>
        <w:t>.</w:t>
      </w:r>
      <w:r>
        <w:rPr>
          <w:rStyle w:val="FootnoteAnchor"/>
          <w:rtl w:val="true"/>
        </w:rPr>
        <w:footnoteReference w:id="58"/>
      </w:r>
      <w:bookmarkStart w:id="36" w:name="pg8889_103783"/>
    </w:p>
    <w:p>
      <w:pPr>
        <w:pStyle w:val="Heading3"/>
        <w:numPr>
          <w:ilvl w:val="2"/>
          <w:numId w:val="1"/>
        </w:numPr>
        <w:rPr/>
      </w:pPr>
      <w:bookmarkStart w:id="37" w:name="__RefHeading___Toc847764_2870459653"/>
      <w:bookmarkStart w:id="38" w:name="_Toc11"/>
      <w:bookmarkEnd w:id="36"/>
      <w:bookmarkEnd w:id="37"/>
      <w:r>
        <w:rPr>
          <w:rtl w:val="true"/>
        </w:rPr>
        <w:t>المبحث الرابع</w:t>
      </w:r>
      <w:bookmarkEnd w:id="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أهداف الحركة الاستشراقية ودوافعها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شك أن الغرب لم يتحرّك لدراسة الإسلام والشرق بشكل عام من دون فلسفة تحكم هذا التحرك، وأهداف محدّدة، وإن كان هذا لا يلغي الجهود الفردية لبعض المستشرقين، وهذا يحتم علينا أن نتعرف على المبادئ والفلسفات التي تحكم العقلية الغربية والتعرّف على أهدافهم ، ودوافعهم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الباحثين يُفرط في الثناء على المستشرقين ويعتبر أن الدافع الأساس وراء البحث والدراسة عند هؤلاء هو العلم والمعرفة، ولا توجد أهداف أو دوافع أخرى وإن وجدت فهي فرديّة أو قليلة قياسًا للهدف العلمي، وبعض الباحثين يذمّ وينتقد كل ما يمت إلى الدراسات الاستشراقية بصلة ويجرّم كل أعمال المستشرقين، وفي الحقيقة البحث العلمي يقتضي عدم النظرة التفريطية أو الإفراطيّة للدراسات الاستشراقية، ونحن إذ نؤمن بهذه المنهجية العلميّة، وبعدم التحامل المسبق على أي 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خلال قراءة أعمال أهم المستشرقين ودراستها فإنّنا نجد أن الدافع العلمي أو الهدف النبيل يبدو ضئيلاً جدًا، بل نجد عكس ذلك تمامًا، كما سيتضح هذا من خلال القراءة النقدية والتقويميّة لإنتاج المستشرقين وأعمالهم المختلفة، وهذا ما سيتبين معنا في طيات هذه الأبحاث المتعلّقة بالقرآن الكريم وعلومه ونذكر هنا أهم هذه الدوافع والأهداف لتتجلّى لنا بشكل واضح معالم الحركة الاستشراقية وهي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نحتاج إلى استنتاج وجُهد في البحث لنتعرَّف إلى الدافع الأول للاستشراق عند الغربيين وهو الدافع الديني، فقد بدأ بالرّهبان ومن أشهر الرهبان الذين اهتموا بالدراسات العربيّة والإسلامية الراهب أدلارد أوف باث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الراهب الشهير بطرس المبجل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الراهبان وغيرهما قاموا بتشويه الإسلام، وسيأتي بيان ذلك عند تقويم أعمالهم ومن أهمها ترجمة هؤلاء للقرآن الكريم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رودي بارت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الهدف الرئيس من أعمال المستشرقين </w:t>
      </w:r>
    </w:p>
    <w:p>
      <w:pPr>
        <w:pStyle w:val="BookText"/>
        <w:rPr/>
      </w:pPr>
      <w:r>
        <w:rPr>
          <w:rFonts w:ascii="Amiri" w:hAnsi="Amiri" w:eastAsia="Amiri" w:cs="Amiri"/>
          <w:color w:val="111111"/>
          <w:sz w:val="28"/>
          <w:sz w:val="28"/>
          <w:szCs w:val="28"/>
          <w:rtl w:val="true"/>
          <w:lang w:bidi="ar-SA"/>
        </w:rPr>
        <w:t>وجهودهم في بدايات الاستشراق في القرن الثاني عشر الميلادي وفي القرون التي تلت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التبشير </w:t>
      </w:r>
      <w:r>
        <w:rPr>
          <w:rFonts w:eastAsia="Times New Roman" w:cs="Times New Roman" w:ascii="Times New Roman" w:hAnsi="Times New Roman"/>
          <w:color w:val="111111"/>
          <w:sz w:val="28"/>
          <w:szCs w:val="28"/>
          <w:lang w:val="en-US" w:bidi="en-US"/>
        </w:rPr>
        <w:t>heraldin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إقناع المسلمين بلغتهم ببطلان الإسلام واجتذابهم إلى الدين المسيحي،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وقد أطلق محمد حسين الصغير على الدافع الديني اسم الدوافع التبشيرية</w:t>
      </w:r>
      <w:r>
        <w:rPr>
          <w:rStyle w:val="FootnoteAnchor"/>
          <w:rtl w:val="true"/>
        </w:rPr>
        <w:footnoteReference w:id="60"/>
      </w:r>
      <w:r>
        <w:rPr>
          <w:rFonts w:ascii="Amiri" w:hAnsi="Amiri" w:eastAsia="Amiri" w:cs="Amiri"/>
          <w:color w:val="111111"/>
          <w:sz w:val="28"/>
          <w:sz w:val="28"/>
          <w:szCs w:val="28"/>
          <w:rtl w:val="true"/>
          <w:lang w:bidi="ar-SA"/>
        </w:rPr>
        <w:t>وهذا يدلل على حجم التبشير في الحركة الاستشراقية وأنّ هذه الحركة تتّفق في أغلبها على تقديم صورة مشوّهة عن الإسلام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إبراز هذا الدافع الديني في أمور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الإسلام بأنّه دين معاد للمسيحية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بشكل واضح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أن العلماء ورجال اللاهوت في العصر الوسيط كانوا يتّصلون بالمصادر الأولى في تعرّفهم على الإسلام، وكانوا يتّصلون بها على نطاق واسع، ولكن كل محاولة التقييم هذه المصادر على نحو موضوعي نوعًا ما كانت تصطدم بحكم سابق؛ يتمثل في أن هذا الدين المعادي للنصرانية لا يمكن أن يكون فيه خير هكذا كان الناس لا يولون تصديقهم إلا لتلك المعلومات التي تتفق مع هذا الرأي المتخذ من قبل، وكانوا يتلقون بنهَمٍ كل الأخبار التي تلوح لهم مسيئة إلى النبي العربي وإلى دين الإسلام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الإسلام بتأثير حركات الإصلاح الديني الكنسي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الإصلاح الديني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ولدت المذهب البروتستانتي، بشكل واضح على مسار الدافع الدينيللاستشراق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لهذه الحركة أثر في دراسة الإسلام في جانبين </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اللغة العربيّة ؛ بوصفها جسر عبور للغة 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قامت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بالثورة على الفاتيكان بدأ بالدعوة إلى دراسة التوراة في لغتها الأولى، وهي العبرية، ولما كانت العلاقة بين العبرية وبين العربيّة وثيقة وكانت العبريّة تائهة ،المعالم، وغير مضبوطة، فإنّ الاعتماد على اللغة العربية في التعرّف على الكلمات العبرية كان أمرًا ضروريًا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اتجهوا إلى دراسة العبرانية وهذه أدّت بهم إلى دراسة العربية فالإسلاميّة، لأنّ الأخيرة كانت ضروريّة لفهم الأولى، خاصة ما كان منها متعلّقًا بالجانب اللغوي، وبمرور الزمن اتسع نطاق الدراسات الشرقية حتى شملت أديانًا ولغات وثقافات غير إسلامية وغير عربية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 مقاصد الاستشراق الرَّئيسة التعرُّف على مَصادِر النصرانية من اللغة العبرية، خاصَّةً بعد انتشار حركة الإصلاح الكلونية في الكنائس وقد ساقتهم دراسة اللغة العبريّة إلى تعلم اللغة العربيّة، وتعلّم اللغة العربيّة قادَ إلى الاستشراق، فاللغة العربيّة هي لغة دين وثقافة وفكر جاء ليَحِلَّ َمحلَّ الدين النصراني والثقافة والفكر المنبَثِقَيْن عن الدين النصراني، فأوجد هذا نزعة التعصب والعداء التي قادَتْ إلى استخدام اللغة العربية والعبرية في هذا المنحى الاستشراقي الذي اتجه إلى الإسلام والعربية،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تكاد تجد مُستَشرِقًا إلا أجاد اللغة العبرية والعربية معا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الإسلام بقصد عرض نقائصه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لإشغال جموع النصارى بها عن الإصغاء لزعماء حركات الإصلاح في نقد رجال الكنيسة وكشف مشاكلهم الفكرية والعقدية والروحيّة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طيّات الأبحاث القرآنية ما يؤكّد هذا التوجّه عند هؤلاء المستشرقين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الإسلام بهدف تنصير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يتمثل هذا الدافع الديني بمجموعة من العوامل ساهمت في ظهور حركة الاستشراق وتطوّرها ومن تحليل هذه العوامل نستطيع أن نفهم من خلالها أن أهم</w:t>
      </w:r>
    </w:p>
    <w:p>
      <w:pPr>
        <w:pStyle w:val="BookText"/>
        <w:rPr/>
      </w:pPr>
      <w:r>
        <w:rPr>
          <w:rFonts w:ascii="Amiri" w:hAnsi="Amiri" w:eastAsia="Amiri" w:cs="Amiri"/>
          <w:color w:val="111111"/>
          <w:sz w:val="28"/>
          <w:sz w:val="28"/>
          <w:szCs w:val="28"/>
          <w:rtl w:val="true"/>
          <w:lang w:bidi="ar-SA"/>
        </w:rPr>
        <w:t>دافع لدراسة الإسلام هو تنصير المسلمين أو لا أقل تشكيكهم بدينهم،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يعتبر أهم أهداف الدراسات الاستشراقية كانت في المرتبة الأولى التشكيك بالإسلام ما يمهد لدخول المسلمين إلى المسيحيّة؛ وهو ما نقصده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بتنصير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هذا الهدف قام المستشرقون بالخطوات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التشكيك في رسالة النبي محمد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مصدر القرآن الكريم وصحته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الدين الإسلامي نفسه فهم يقولون إن الدين الإسلامي ليس دينًا منزلا من عند الله، بل هو دين مستمد من الديانتين اليهوديّة والمسيحيّة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صحة الحديث النبوي والذي هو المصدر الثاني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هذا الأمر من خلال تركيزهم على بعض الأحاديث الموضوعة والمحرّفة التي دخلت إلى تراثنا الحديثي، متجاهلين جهود العلماء المسلمين في تنقية الحديث الصحيح وتمييزه من غيره، واعتمادهم على قواعد ومناهج دقيقة لهذا العرض عرفت باسم الجرح والتعديل أو علم الرجال بالإضافة إلى باقي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معظم جوانب التراث الإسلامي العلمي والحضاري فهم يزعمون أن الفقه الإسلامي قد استمد من الفقه الروماني، وغير ذلك من ترهات حاولوا إلصاقها بالإسلام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وثائق كثيرة تؤكد أنّ هذا الهدف كان من أهم أهداف الدراسات الاستشراقيّة نكتفي بذكر واحدة منها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تقرير المراجع الأكاديميّة المسؤولة في جامعة كمبردج بالنسبة لإنشاء كرسي اللغة العربيّة فيها، في خطاب مؤرّخ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مايو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م إلى مؤسسي هذا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ندرك أنّنا لا نهدف من هذا العمل إلا الاقتراب من الأدب الجيّد بتعريض جانب كبير من المعرفة للنور بدلًا من احتباسه في نطاق هذه اللغة التي نسعى لتعلّمها، ولكننا نهدف أيضًا إلى تقديم خدمة نافعة إلى الملك والدولة عن طريق تجارتنا مع الأقطار الشرقيّة وإلى تمجيد الله بتوسيع حدود الكنيسة، والدعوة إلى الديانة المسيحيّة بين هؤلاء الذين يعيشون الآن فى الظلمات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العلمي للاستشراق، هو أحد الدوافع التي دفعت بعض المستشرقين إلى دراسة علوم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هذا الصنف عدده قليل جدًا إذا قيس بأعداد المستشرقين الآخرين، وهذا النوع من المستشرقين يتميّز بالروح العلمية النزيهة غير أن هناك أمور يشترك فيه جميع المستشرقين بما فيهم هذا النمط الأخير، فهم جميعًا قد يقعون في أخطاء علميّة بسبب جهلهم بأساليب اللغة العربية وطرائق التعبير فيها، ويرتّبون على فههم الخاطئ نتائج وأحكامًا خاطئة تبتعد بهم كثيرًا عن منطق الصواب والإنصاف، وقد يكون الفارق بين هذا النمط الأخير وغيرهم هو توفّر حسن النية عند النمط الأخير الذي تميز بالإنصاف والنزاهة وتوفّر سوء القصد وعدم النزاهة عند غيرهم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فأصحاب الهدف العلمي منهم أقبلوا على الاستشراق بدافع من حب الاطلاع على حضارات الأمم وأديانها وثقافاتها ولغاتها، وهؤلاء كانوا أقل من غيرهم خطأ في فهم الإسلام وتراثه؛ لأنّهم لم يكونوا يتعمَّدون الدَسَّ والتحريف، فجاءت </w:t>
      </w:r>
    </w:p>
    <w:p>
      <w:pPr>
        <w:pStyle w:val="BookText"/>
        <w:rPr/>
      </w:pPr>
      <w:r>
        <w:rPr>
          <w:rFonts w:ascii="Amiri" w:hAnsi="Amiri" w:eastAsia="Amiri" w:cs="Amiri"/>
          <w:color w:val="111111"/>
          <w:sz w:val="28"/>
          <w:sz w:val="28"/>
          <w:szCs w:val="28"/>
          <w:rtl w:val="true"/>
          <w:lang w:bidi="ar-SA"/>
        </w:rPr>
        <w:t>أبحاثهم أقرب إلى الحق وإلى المنهج العملي السليم من أبحاث الجمهرة الغالبة 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معرفتنا لهذا الدافع نستطيع معرفة الهدف الغائي المرتبط به فهدف هذا الدافع إشباع نهم علمي متجرّد، وتحصيل معرفة صحيحة تتصل بأمة ذات علم ، وحضارة أصيلة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إنّ الدراسات الاستشراقية كثيرة جدًا فلقد بلغ ما ألفوه عن الشرق في قرن ونصف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أوائل القرن التاسع عشر وحتى منتصف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ألف كتاب</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الكتب والدراسات ألفت بداعي البحث مع قلتها نذكر منها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الأدب العربي كارل بروکلمان ت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المعجم المفهرس لألفاظ الحديث الشريف لفنسنك، مرتبًا على الحروف الأبجدية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يشمل الكتب الستة المشهورة بالإضافة إلى مسند الدارمي وموطأ مالك ومسند أحمد بن حنبل وقد وضع في سبعة مجلدات نشرت ابتداءً من عام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كنوز السنة لفنسنك، وقد قام بنشره بالعربيّة محمد فؤاد عبد الباقي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بالإضافة إلى الكتب التي كتبت حول معاجم القرآن الكريم وغير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كانت لهم جهود في كشف المخطوطات وحفظها، وفهرستها، والعناية بها، ويوجد في مكتبات أوروبا عشرات الآلاف من المخطوطات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مكتبة </w:t>
      </w:r>
    </w:p>
    <w:p>
      <w:pPr>
        <w:pStyle w:val="BookText"/>
        <w:rPr/>
      </w:pPr>
      <w:r>
        <w:rPr>
          <w:rFonts w:ascii="Amiri" w:hAnsi="Amiri" w:eastAsia="Amiri" w:cs="Amiri"/>
          <w:color w:val="111111"/>
          <w:sz w:val="28"/>
          <w:sz w:val="28"/>
          <w:szCs w:val="28"/>
          <w:rtl w:val="true"/>
          <w:lang w:bidi="ar-SA"/>
        </w:rPr>
        <w:t>باريس الوطنية وحدها سبعة آلاف مخطوطة عربية بينها نفائس علمية وأدبية وتاريخية ونوادر قلما توجد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السياسي والاستعماري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ندرس بدايات حركة الاستشراق لا نرى أي ترابط واضح بين الاستشراق والحركة الاستعمارية، بل بداية حركة الاستشراق ودوافعه كما تقدّم كانت دينية ،وعلميّة، بغضّ النظر عن عدم الموضوعيّة في كثير من هذه الدراسات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أن اجتاح الفكر الاستعماري الأوروبي العالم الشرقي واستعمرت فرنسا وبريطانيا وإيطاليا وغيرهم من الدول الغربيّة العالم الشرقي والإسلامي احتاجت هذه الدول الغربيّة دراسة واقع الدول الشرقيّة التي استعمرتها فوجدت في الحركة الاستشراقية ضالتها المنشودة التي تساعدهم على تحقيق أهدافهم الاستعمارية فاستعانت بهم في هذا المجال والمستشرقون قدموا دراساتهم في هذا المجال، ومن هنا تحقق التلاقي بين الاستعمار والاستشراق ودخلت الحركة الاستشراقية في مرحلة جديدة وهي المرحلة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نجيب العقيقي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أرادت معظم دول الغرب عقد الصلات السياسية بدول الشرق والاغتراف من تراثه والانتفاع بثرائه، والتزاحم على استعماره، أحسنت كل دولة إلى مستشرقيها فضمّهم ملوكها إلى حاشياتهم أمناء أسرار وتراجمة وانتدبوهم للعمل في سلكي الجيش والدبلوماسية إلى بلدان الشرق، وولوهم كراسي اللغات الشرقيّة في كبرى الجامعات والمدارس الخاصة والمكتبات العامة والمطابع الوطنية، وأجزلوا عطاءهم في الحل والترحال ومنحوهم ألقاب الشرف وعضوية المجامع العلمية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اشتغل فريقٌ من المفكّرين بمجال الاستشراق مدفوعين من قبل حكوماتهم </w:t>
      </w:r>
    </w:p>
    <w:p>
      <w:pPr>
        <w:pStyle w:val="BookText"/>
        <w:rPr/>
      </w:pPr>
      <w:r>
        <w:rPr>
          <w:rFonts w:ascii="Amiri" w:hAnsi="Amiri" w:eastAsia="Amiri" w:cs="Amiri"/>
          <w:color w:val="111111"/>
          <w:sz w:val="28"/>
          <w:sz w:val="28"/>
          <w:szCs w:val="28"/>
          <w:rtl w:val="true"/>
          <w:lang w:bidi="ar-SA"/>
        </w:rPr>
        <w:t>التي دعتهم إلى مساعدتها على استعمار الشرق، فكانوا عونا لها مخلصين في تقديم المعلومات التي احتاجت إليها وهي في طريقها إلى اجتياح الشرق، معلنةً الهيمنة عليه لفترة من الزمن تعين على امتصاص خيراته، وعلى إيجاد البديل عند الخروج وعلى إضعاف مكامن الخطر بالنسبة لهم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فالمستشرقون كان دورهم نقل وتوصيل المعلومات عن العالم الإسلامي؛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جغرافيته ومكامن قوّته ونقاط ضعفه وعن شعوبه، وأديانه، ولغاته،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انبثق الدافع الاستعماري للاستشراق من رحم الحروب الصليبية فعندما انتهت الحروب الصليبية بهزيمة الصليبيين وفشلهم وهي في الحقيقة حروب استعمارية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ييأس الغربيون من العودة إلى احتلال بلاد الإسلام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فاتجهوا إلى دراسة هذه البلاد، وجندوا لها علماء بارزين يبحثون عن كل شؤون من عقيدة وتقاليد وعادات وأخلاق وثروات ،وغيرها ليتعرفوا إلى مواطن القوة فيها فيضعفوها، وإلى مواطن الضعف فيستغلوها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الدافع السياسي فمن الواضح أن الاستعمار المباشر للبلدان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باستثناء فلسطين المحتلة 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الدافع السياسي فما زال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الآن في كل سفارة من سفارات الدول الغربية في بلادنا العربيّة والإسلامية ملحقًا ثقافيًا يحسن اللغة العربية ليتمكن من الاتصال برجال الفكر والصحافة والسياسة فيتعرّف أفكارهم ويبثّ فيهم من الاتجاهات السياسية ما تريده دولته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الدافع برز مع بداية استقلال البلدان الإسلاميّة عن الاستعمار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فاقتضى التفكير الاستعماري أن يكون في قنصليات الدول الغربية وسفاراتها رجال لهم باع طويل في ميدان الدارسات الاستشراقية لكي يتحمّل هؤلاء مهمة الاتصال برجال الفكر والثقافة للامتزاج بهم وبثّ الاتجاهات السياسية المختلفة بينهم، حتى يكونوا أداة منفّذة لكل مخططات الاستعمار وأساليبه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فكان لهذا الاتصال </w:t>
      </w:r>
    </w:p>
    <w:p>
      <w:pPr>
        <w:pStyle w:val="BookText"/>
        <w:rPr/>
      </w:pPr>
      <w:r>
        <w:rPr>
          <w:rFonts w:ascii="Amiri" w:hAnsi="Amiri" w:eastAsia="Amiri" w:cs="Amiri"/>
          <w:color w:val="111111"/>
          <w:sz w:val="28"/>
          <w:sz w:val="28"/>
          <w:szCs w:val="28"/>
          <w:rtl w:val="true"/>
          <w:lang w:bidi="ar-SA"/>
        </w:rPr>
        <w:t>أثر خطير جدًّا ومن خلال السفراء الغربيين ليبنّوا الدسائس والتفرقة بين الدول العربيّة الإسلاميّة بحجّة النصائح والمعونة والمساعدة فهم لا يزالون يسعون إلى إضعاف تماسك المسلمين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ويمكن تلخيص هذه المهمات السياسيّة التي كانت تقوم بها ما يسمى بالبعثات الدبلومسيّة والسفارات الأجنبية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الاتصال بالسياسيين والتفاوض معهم لمعرفة آرائهم واتجاهاتهم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الاتصال برجال الفكر والصحافة للتعرّف على أفكارهم وواقع بلادهم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 الاتجاهات السياسية التي تريدها ،دولهم فيمن يريدون بنها فيهم، وإقناعهم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الاتصال بعملائهم وأجرائهم الذين يخدمون أغراضهم السياسية داخل شعوب الأمة الإسلامية، إلى غير ذلك من الأعمال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ويمكن أن نلحق بالدوافع السياسية الدافع الاقتصادي، فالاقتصاد والمصالح التجارية والنزوع نحو استغلال الشعوب الضعيفة لا تنسلخ عن السياسة</w:t>
      </w:r>
    </w:p>
    <w:p>
      <w:pPr>
        <w:pStyle w:val="BookText"/>
        <w:rPr/>
      </w:pPr>
      <w:r>
        <w:rPr>
          <w:rFonts w:ascii="Amiri" w:hAnsi="Amiri" w:eastAsia="Amiri" w:cs="Amiri"/>
          <w:color w:val="111111"/>
          <w:sz w:val="28"/>
          <w:sz w:val="28"/>
          <w:szCs w:val="28"/>
          <w:rtl w:val="true"/>
          <w:lang w:bidi="ar-SA"/>
        </w:rPr>
        <w:t>والخطط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الاقتصادي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دوافع الاستشراق كان هناك الدافع الاقتصادي، حيث رغبت الدول الأوروبيّة في تنشيط تجارتها مع دول الشرق الإسلامي، وتسويق منتجاتها، والبحث عن مواد خام الصناعاتها، فلزم الأمر القيام بالتعرّف على الشرق وطبيعته وجغرافية بلاده وعادات شعوبه ومعتقداتهم، وتوظيف هذه المعرفة بالشرق في ما يخدم الهدف الاقتصادي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سبقت الإشارة إلى ما جاء في تقرير المراجع الأكاديمية المسؤولة في جامعة كمبردج بشأن كرسي اللغة العربية فيها،</w:t>
      </w:r>
    </w:p>
    <w:p>
      <w:pPr>
        <w:pStyle w:val="BookText"/>
        <w:rPr/>
      </w:pPr>
      <w:r>
        <w:rPr>
          <w:rFonts w:ascii="Amiri" w:hAnsi="Amiri" w:eastAsia="Amiri" w:cs="Amiri"/>
          <w:color w:val="111111"/>
          <w:sz w:val="28"/>
          <w:sz w:val="28"/>
          <w:szCs w:val="28"/>
          <w:rtl w:val="true"/>
          <w:lang w:bidi="ar-SA"/>
        </w:rPr>
        <w:t xml:space="preserve">إنّ البعد الاقتصادي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خدمة نافعة إلى الملك والدولة عن طريق تجارتنا مع الأقطار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تغريب الفكر الإسلامي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ما تقدّم تبين أن هناك دوافع دينية وسياسية، واقتصادية، وغير ذلك، دفعت المستشرقين لدراسة الشرق وبالأخص الديانة الإسلامية، وفي كل هذه الأعمال والدراسات قد نلحظ هدفًا عامًا ركّزت عليه هذه الدراسات سواء بطريقة مباشرة أم لا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تغريب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وبالأحرى تغريب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بالتغريب؟</w:t>
      </w:r>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تغريب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الأهداف الرئيسة لأغلب الدراسات الاستشراقية،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الاصطلاح الثقافي والفكري المعاصر غالبًا على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والانبهار والإعجاب والتقليد والمحاكاة للثقافة الغربية والأخذ بالقيم والنُّظم وأساليب الحياة الغربيّة؛ بحيث يصبح الفرد أو الجماعة أو المجتمع المسلم الذي له هذا الموقف أو الاتجاه غريبًا في ميوله وعواطفه وعاداته وأساليب حياته وذوقه العام وتوجهاته في الحياة، ينظر إلى الثقافة الغربية وما تشتمل عليه من قيم ونُظم ونظريات وأساليب حياة نظرة إعجاب وإكبار، ويرى في الأخذ بها الطريقة المثلى لتقدُّم جماعته أو أمته الإسلامية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قريب من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To Westernize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الإنجليزية؛ إذ يعرّف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على النحو الآتي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To Make an eastern country, person, etc more like one in the west, esp in ways of living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thinking,.institutions, etc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أي جغل الشرق تابعًا للغرب في الثقافة وأساليب العيش وطرق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الفرنسية، يعني التغريب الشيء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 التغريب أشكالا مختلفة لعلّ أخْطرها التغريب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إبْدال ثقافي يتغيّى إخلال ثقافة أجنبية محلَّ الثقافة المحلية الأصلية مع ما يرافق ذلك من مظاهر التبدل والتغيير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يتحدّث الباحثون والمفكرون المسلمون عن التغريب؛ فإنّهم يشيرون إلى واقع يومي معيش مشاهَد في الحياة المادية والاجتماعية والنفسية والثقافية والحضارية؛ واقع صنعته ظروف تاريخية عصيبة، وتضافرت على نشج خيوطه عوامل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عُمق ظاهرة التغريب في حياتنا الثقافية المعاصرة، فإننا نرى هؤلاء الباحثين يستعملون عددًا من المصطلحات للدلالة عليه؛ نحو الاغتراب الثقافي والإلحاق الثقافي، والاستلاب الثقافي، والمشخ،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بدلالته المعاصرة المعروفة من نتاج الفكر الغربي ويرتبط بالحركة الإمبريالية الأوروبية التي انطلقت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مصطفى هدارة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ابتكارنا في الشرق، ولكنه ظهر في المعجم السياسي الغربي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Westernyation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وكانوا يعنون به نشر الحضارة الغربية في البلاد الآسيوية والإفريقية الواقعة تحت سيطرتهم عن طريق إزالة القوى المضادَّة التي تحفظ لهذه البلاد كيانها وشخصيتها وعاداتها وتقاليدها، وأهمها الدين واللغة وفي زوال هذه القوى ضمان لاستمرار السيطرة الغربيّة السياسية والاقتصادية حتى بعد إعلان استقلال هذه البلاد وتحرُّرها من نير الاستعمار الغربي ظاهريًا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889_103797"/>
      <w:bookmarkStart w:id="40" w:name="pg8889_103797"/>
      <w:bookmarkEnd w:id="40"/>
    </w:p>
    <w:p>
      <w:pPr>
        <w:pStyle w:val="Heading3"/>
        <w:numPr>
          <w:ilvl w:val="2"/>
          <w:numId w:val="1"/>
        </w:numPr>
        <w:rPr/>
      </w:pPr>
      <w:bookmarkStart w:id="41" w:name="pg8889_103797"/>
      <w:bookmarkStart w:id="42" w:name="__RefHeading___Toc847766_2870459653"/>
      <w:bookmarkStart w:id="43" w:name="_Toc12"/>
      <w:bookmarkEnd w:id="41"/>
      <w:bookmarkEnd w:id="42"/>
      <w:r>
        <w:rPr>
          <w:rtl w:val="true"/>
        </w:rPr>
        <w:t>المبحث الخامس</w:t>
      </w:r>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آليات الحركة الاستشراقية ووسائلها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 المستشرقون مجالًا من مجالات الأنشطة المعرفية والتوجيهية العليا إلا تخصّصوا فيها، ومنها التعليم الجامعي وإنشاء المؤسسات العالمية لتوجيه التعليم والتثقيف وعقد المؤتمرات والندوات ولقاءات التحاور وإصدار المجلات ونشر المقالات وجمع المخطوطات العربية والتحقيق والنشر وتأليف الكتب، ودس السموم الفكرية فيها بصورة خفيّة ومتدرّجة، وإنشاء الموسوعات العلمية الإسلامية والعناية العظمى لإفساد المرأة المسلمة وتزيين الكتابة باللغة العامية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ونحاول أن نذكر أهمّ هذه الآليات والوسائل وهي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الكتب والمجلات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المستشرقون بتأليف الكتب ونشرها وإصدار الموسوعات والمعاجم،وبشتى اللغات الأجنبية، حتى صار لهم إنتاج ضخم وسيل متدفّق من الكتب</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والإسلاميات خاصة وباللغات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أهم أفكارهم وآرائهم المختلفة، وكثير من هذه الكتب تُرجمت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مستوى المضمون لهذه الكتب اشتملت الحديث عن جوانب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المختلفة ونواحيه المتشعبة، فتناولت العقيدة والشريعة والسنة ،والتاريخ والسيرة والفقه والدعوة الإسلامية واللغة وغيرها من جوانب الثقافة والمعارف الإسلاميّة واشتملت هذه الكتب في أغلبها على تزوير للحقائق الثابتة في </w:t>
      </w:r>
    </w:p>
    <w:p>
      <w:pPr>
        <w:pStyle w:val="BookText"/>
        <w:rPr/>
      </w:pPr>
      <w:r>
        <w:rPr>
          <w:rFonts w:ascii="IRNazanin" w:hAnsi="IRNazanin" w:eastAsia="IRNazanin"/>
          <w:color w:val="111111"/>
          <w:sz w:val="28"/>
          <w:sz w:val="28"/>
          <w:szCs w:val="28"/>
          <w:rtl w:val="true"/>
          <w:lang w:bidi="fa-IR"/>
        </w:rPr>
        <w:t>الإسلام وعلى افتراءات على الإسلام والقرآن الكريم وهجوم مركز على شخصية نبي الإسلام صلی الله علیه و آله وسلم وبعض هذه الكتبات والمؤلفات اتسمت بنوع من الخفاء والدهاء التي قد تجعل بعض السذج يقع في فخ هذه الدراسات وهي أشبه بدس السم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تميزت كتابات المستشرقين في العصور الوسطى أو بدايات الاستشراق بالتعصّب والحقد الشديد والكراهية للإسلام وإظهار هذه العواطف والاتجاهات بصراحة متناهية حتى ظهر منهم من كتب منتقدًا هذا الأسلوب ومن هؤلاء ما کتبه نورمان دانیال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والغرب</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وما كتبه ريشتارد سوذرن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الإسلام والمسلمين في كتابات العصور الوسطى</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في القرن العشرين كتابات عن الإسلام تظاهرت بأنّها تجاوزت التعصب والحقد القديم ومنها ما كتبه توماس آرنولد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وقد يكون هذا الكتاب قدم بعض العبارات والجمل المادحة للإسلام والمسلمين كما ظهرت كتابات مونتغمري وات حول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في مكة</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في </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رجل الدولة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الأستاذ محمد البهيّ قائمة ببعض الكتب الاستشراقية المتطرفة والمشوهة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محمد تأليف سير وليام موير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ألفرد جيوم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بالفرنسية من تأليف هنري لامنس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بالألمانية، وترجم إلى العربية من تأليف جولدزيهر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بالإنجليزية، تأليف آرثر جيفري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التطورات المبكرة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 تأليف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مرجليوث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الحلاج الصوفي الشهيد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بالفرنسيّة من تأليف لوي ماسنيون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 من تأليف إبراهام كاسن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 من تأليف كينيث كراج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في تاريخ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 من تأليف فون جرونيباوم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المؤلفات الخطيرة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ميزان الحق الدكتور فاندر المستشرق الأمريكي، والدكتور سنكلير تسدل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الهداية، ويقع في أربعة أجزاء، وهو هجوم مريع على الإسلام ونبي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في الإسلام للدكتور المستشرق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مصادر الإسلام للدكتور سنكلير تسدل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الكتب الأربعة الاستشراقية والتبشيرية تعتبر من أخطر الكتب في حق الإسلام والقرآن ونبي الإسلام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ولعل أخطر ما قام به المستشرقون حتى الآن هو 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عدّة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زاد عدد المجلات والدوريات الشرقية لدى المستشرقين على ثلاثمائة مجلة متنوّعة خاصة بالاستشراق، ما عدا مئات تتعرّض له في موضوعاتها العامة؛ كمجلة القانون المقارن ومحفوظات التاريخ، ومباحث العلوم الدينية،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الدوريات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مجلة تبشيرية تصدر بالإنجليزية في هار تسورد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بأمريكا، وتوزع في جميع أنحاء العالم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مجلة تبشيريّة تصدر في فرنسا، وتوزع في جميع أنحاء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جمعية الدراسات الشرقيّة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أنشأها المستشرقون الأمريكيون في جامبير بولاية أوهايو، وكان لها بعض فروع في أوروبا وكندا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شؤون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بالإنجليزية في أمريكا، ويحرره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عدد من المستشرقين المعادين للعرب والمسلمين واهتماهها موجه في الدرجة الأولى إلى الجوانب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المجلات والدوريات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النشر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دور نشر كثيرة في الغرب تعنى بإعداد الكتب الاستشراقية والترويج لها وتوزيعها في الأماكن المختلفة من العالم، ومن أشهر دور النشر نذكر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إرنست لرو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بنشر المطبوعات الاستشراقية من كتب ومجلات ونشرات، وبإصدار فهرس مفصل دقيق كل عام بعنوان مسرد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هنري فلتر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الكثير من المخطوطات العربية والفارسية والتركية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مزونيف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دور النشر الاستشراقية في فرنسا وأوروبا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إنجلترا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بروبستاین وشركاه في لندن وتنشر فهرسا دوريًا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هيفر وأولاده في كمبريدج، وتنشر بعنوان المكتبة الآسيوية فهارس دقيقة للمطبوعات الشرقيّة على اختلاف موضوعاتها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برنارد كواريتش في لندن وتنشر فهرسا دقیقا مشهورًا بعنوان فهرس المؤلفات الشرقية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إسبانيا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مايستري في مدريد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هاراشوفتش في فيسبادن، ولها نشرة شهرية لوصف ما يصدر من الكتب في مصر ولبنان وسوريا والهند والمغرب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هولندا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بريل في ليدن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الجامعات والمؤتمرات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التدريس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المستشرقون التدريس في الجامعة لنشر أفكارهم وتوسلوا بذلك لتحقيق أغراضهم وخاصة من خلال إنشاء أقسام للدراسات الإسلامية</w:t>
      </w:r>
    </w:p>
    <w:p>
      <w:pPr>
        <w:pStyle w:val="BookText"/>
        <w:rPr/>
      </w:pPr>
      <w:r>
        <w:rPr>
          <w:rFonts w:ascii="Amiri" w:hAnsi="Amiri" w:eastAsia="Amiri" w:cs="Amiri"/>
          <w:color w:val="111111"/>
          <w:sz w:val="28"/>
          <w:sz w:val="28"/>
          <w:szCs w:val="28"/>
          <w:rtl w:val="true"/>
          <w:lang w:bidi="ar-SA"/>
        </w:rPr>
        <w:t>والعربية بالجامعات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أقسام الاستشراق ومعاهده في جامعات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تكاد تخلو عاصمة من عواصم الغرب الآن من جامعة بها تخصص أو قسم خاص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عدد هذه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الجامعات الغربية أكثر من ستين قسمًا في أكثر من ستين جامعة في الغرب على رأس الأقسام أساتذة يهود، ومحاورهم الأصلية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التشكيك في الوحي وفي السنة وغير ذلك من الأسس والمعتقدات الإسلاميّة المسلمة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تضييق المجال على الباحثين المنصفين للإسلام في الجامعات الغربيّة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دلائل على أن المستشرقين حريصون ما وسعهم الحِرص على أن لا يُمكنَّوا </w:t>
      </w:r>
    </w:p>
    <w:p>
      <w:pPr>
        <w:pStyle w:val="BookText"/>
        <w:rPr/>
      </w:pPr>
      <w:r>
        <w:rPr>
          <w:rFonts w:ascii="Amiri" w:hAnsi="Amiri" w:eastAsia="Amiri" w:cs="Amiri"/>
          <w:color w:val="111111"/>
          <w:sz w:val="28"/>
          <w:sz w:val="28"/>
          <w:szCs w:val="28"/>
          <w:rtl w:val="true"/>
          <w:lang w:bidi="ar-SA"/>
        </w:rPr>
        <w:t>باحثًا إسلاميًا منصفا ومتمكنا من العلوم الإسلاميّة فلا يسمحون لطلاب كهؤلاء من قصد معاهدهم لانصاف الإسلام وبعبارة أخرى تقديم الإسلام كما هو في الواقع، لا كما يريد هؤلاء المستشرقون في معاهدهم وجامعاتهم وعلى ذلك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المستشرقين بالتدريس في الجامعات الموجودة في البلاد العربية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يكتفي هؤلاء بتدريس الإسلام في دولهم الغربيّة، بل يأتون إلى بلادنا وعواصمنا ويدرسون الإسلام في جامعتنا وخاصة الجامعات غير الحكومية لبلادهم كالجامعة الأمريكية في القاهرة، وفي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وكنموذج على ذلك نذكر أنه في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أسندت الجامعة الأمريكية في القاهرة إلى أحد المستشرقين وهو الفرنسي دودييه تدريس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المجتمع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الأخير إلى أن أضاف إلى المقرر الدراسي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للمستشرق ماكسيم ،رودنسون والكتاب يطفح بعبارات السوء والبهتان في حق نبي الاسلام صلی الله علیه و آله وسلم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عقد المستشرقون منذ عام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إلى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ثلاثين مؤتمر دوليًا، بالإضافة إلى بعض المؤتمرات الإقليمية مثل مؤتمر المستشرقين السوفييت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ليننجراد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وحلقة المستشرقين في بروكسل، حيث نُشرت أبحاثها في کتاب بعنوان تطور العقيدة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باريس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ويضم المؤتمر مئات العلماء من أعلام المستشرقين وأقطاب الوطنيين في الغرب والشرق فقد اشترك في مؤتمر أكسفورد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علمية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وينقسمون إلى أربع عشرة جماعة تنفرد كلّ منها بقسم من جدول الأعمال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الدراسات المصرية القديمة والدراسات الآسيوية البابلية، وآثار الشرق الأدنى، والعهد القديم وآثار الكتاب المقدس والشرق المسيحي وبيزنطة والدراسات السامية والدراسات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والدراسات الإسلامية التاريخ الفني والدراسات التركية والدراسات الخاصة بإيران والقوقاز وما جاورهما والدراسات الهندية، ودراسات آسيا الوسطى، ودراسات آسيا الشرقية ودراسات آسيا الشرقية الجنوبية والدراسات الأفريقية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وقد أحصى العقيقي مؤتمرات المستشرقين الثلاثين الدولية من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فذكر مكان كل واحد منها تاريخ انعقاده وحجم أعماله، كأن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مجلدين أو ثلاثة أو خمسة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نماذج مما تناولته بالدراسة على جداول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المجاميع العلمية الرسمية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المستشرقون أن يتسللوا إلى بعض المجامع العلمية الرسمية في</w:t>
      </w:r>
    </w:p>
    <w:p>
      <w:pPr>
        <w:pStyle w:val="BookText"/>
        <w:rPr/>
      </w:pPr>
      <w:r>
        <w:rPr>
          <w:rFonts w:ascii="IRNazanin" w:hAnsi="IRNazanin" w:eastAsia="IRNazanin"/>
          <w:color w:val="111111"/>
          <w:sz w:val="28"/>
          <w:sz w:val="28"/>
          <w:szCs w:val="28"/>
          <w:rtl w:val="true"/>
          <w:lang w:bidi="fa-IR"/>
        </w:rPr>
        <w:t>بعض البلاد العربية والإسلامية، مثل مصر ودمشق وبغداد وعملوا جاهدین على تحويل في أهداف هذه المجافل العلمية من خلال قيامهم بالدعوة إلى إحياء العاميات، أو الدعوة إلى تعديل النحو العربي، أو اللغة الوسطى أو الكتابة العربية المعاصرة، وكلها محاولات ترمي إلى إيجاد فجوة بين لغة القرآن ولغة 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المستشرقين الذين كانوا أعضاء في المجمع اللغوي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وثلاثتهم من إنجلترا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 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فينسينك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المستشرقين الذين كانوا أعضاء في المجمع العلمي بدمشق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جريفني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الإيطالي،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جوتهيل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الكولومبي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الإيطالي،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الإيطالي، و هارتمان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ألماني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الهولندي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مرجيلوث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ماسنیون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الالتفات أنّ هؤلاء المستشرقين لا يمكن أن يصلوا إلى درجة إتقان اللغة العربية، وفقه البيان العربي، وإدراك أسرار البلاغة العربية، بدرجة تؤهلهم لأن يكونوا في مصاف علماء اللغة المقتدرين، بل هناك آراء طرحها هؤلاء تشير إلى جهلهم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تلاميذ المستشرقين والمبشرين من الوطنيين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أخطر الوسائل وأخبثها في نشر وإذاعة الفكر الاستشراقي المعادي للإسلام؛ استخدام بعض أبناء العرب والمسلمين من تلاميذ المستشرقين والمبشرين ليقوموا بهذه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الفكر الاستشراقي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أساتذتهم، والترويج لآراء المستشرقين والمبشرين من غير نسبتها إليهم، بل على أنها من نتاج قرائح أولئك التلاميذ، وثمرة اجتهادهم وتفكيرهم، بينما هي في واقع الأمر لا تعدو أن تكون صدى لآراء وسموم خصوم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حرص هؤلاء على صناعة المفكّر المستغرب من أبناء البلاد الإسلامية والعربية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889_103809"/>
      <w:bookmarkStart w:id="45" w:name="pg8889_103809"/>
      <w:bookmarkEnd w:id="45"/>
    </w:p>
    <w:p>
      <w:pPr>
        <w:pStyle w:val="Heading2"/>
        <w:numPr>
          <w:ilvl w:val="1"/>
          <w:numId w:val="1"/>
        </w:numPr>
        <w:rPr/>
      </w:pPr>
      <w:bookmarkStart w:id="46" w:name="pg8889_103809"/>
      <w:bookmarkStart w:id="47" w:name="__RefHeading___Toc847768_2870459653"/>
      <w:bookmarkStart w:id="48" w:name="_Toc13"/>
      <w:bookmarkEnd w:id="46"/>
      <w:bookmarkEnd w:id="47"/>
      <w:r>
        <w:rPr>
          <w:rtl w:val="true"/>
        </w:rPr>
        <w:t>الفصل الثاني</w:t>
      </w:r>
      <w:bookmarkEnd w:id="48"/>
    </w:p>
    <w:p>
      <w:pPr>
        <w:pStyle w:val="Heading3"/>
        <w:numPr>
          <w:ilvl w:val="2"/>
          <w:numId w:val="1"/>
        </w:numPr>
        <w:rPr/>
      </w:pPr>
      <w:bookmarkStart w:id="49" w:name="__RefHeading___Toc847770_2870459653"/>
      <w:bookmarkStart w:id="50" w:name="_Toc14"/>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الحركة الاستشراقية</w:t>
      </w:r>
    </w:p>
    <w:p>
      <w:pPr>
        <w:pStyle w:val="BookText"/>
        <w:rPr/>
      </w:pPr>
      <w:r>
        <w:rPr>
          <w:rFonts w:ascii="IRNazanin" w:hAnsi="IRNazanin" w:eastAsia="IRNazanin"/>
          <w:color w:val="111111"/>
          <w:sz w:val="28"/>
          <w:sz w:val="28"/>
          <w:szCs w:val="28"/>
          <w:rtl w:val="true"/>
          <w:lang w:bidi="fa-IR"/>
        </w:rPr>
        <w:t>مدارسها ومجالاتها ودوافعها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دراسة القرآن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889_103811"/>
      <w:bookmarkStart w:id="52" w:name="pg8889_103811"/>
      <w:bookmarkEnd w:id="52"/>
    </w:p>
    <w:p>
      <w:pPr>
        <w:pStyle w:val="Heading3"/>
        <w:numPr>
          <w:ilvl w:val="2"/>
          <w:numId w:val="1"/>
        </w:numPr>
        <w:rPr/>
      </w:pPr>
      <w:bookmarkStart w:id="53" w:name="pg8889_103811"/>
      <w:bookmarkStart w:id="54" w:name="__RefHeading___Toc847772_2870459653"/>
      <w:bookmarkStart w:id="55" w:name="_Toc15"/>
      <w:bookmarkEnd w:id="53"/>
      <w:bookmarkEnd w:id="54"/>
      <w:r>
        <w:rPr>
          <w:rtl w:val="true"/>
        </w:rPr>
        <w:t>المبحث الأوّل</w:t>
      </w:r>
      <w:bookmarkEnd w:id="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أبرز المدارس الاستشراقية وأهم المستشرقين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اختصَّت كلّ مدرسة من مدارس الاستشراق الغربي بخصوصياتها ومناهجها وأخذت تتنافس في ميدان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تقسيمات مختلفة لمدارس الاستشراق نشير إلى أهمها،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تقسيم المدارس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حسب الموضوع البحثي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تقسيمات عدَّة لمدارس الاستشراق؛ فبعضها انصب على طبيعة المجال البحثيّ للمستشرقين أي من حيث نوعية الموضوعات التي اشتغلوا عليها، فقسّم الدكتور حسين الهراوي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إلى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تختص بمباحث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مدرسة تتعلَّق بالنبي محمد صلی الله علیه و آله وسلم ، أي المختصة بحياته وما جرى معه في سيرته وأعماله، وحروبه وسياسته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تختص بالتاريخ العربي والإسلامي، أي المدرسة التي تُعنى بتاريخ العرب قبل الإسلام ،وبعده وباللغة العربيَّة، وبتاريخ الإسلام في عصر الصحابة والعصر الأموي والعباسي إلى يومنا هذا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هذا التقسيم غير شامل؛ لأنّ الاستشراق لا يهتم فقط بما يتعلّق بالإسلام ومصادره ونبيه والتاريخ فقط</w:t>
      </w:r>
      <w:r>
        <w:rPr>
          <w:rStyle w:val="FootnoteAnchor"/>
          <w:rtl w:val="true"/>
        </w:rPr>
        <w:footnoteReference w:id="90"/>
      </w:r>
      <w:r>
        <w:rPr>
          <w:rFonts w:ascii="Amiri" w:hAnsi="Amiri" w:eastAsia="Amiri" w:cs="Amiri"/>
          <w:color w:val="111111"/>
          <w:sz w:val="28"/>
          <w:sz w:val="28"/>
          <w:szCs w:val="28"/>
          <w:rtl w:val="true"/>
          <w:lang w:bidi="ar-SA"/>
        </w:rPr>
        <w:t>بل هناك مجالات أخرى بحثها بعمق علماء الاستشراق؛ كالفلسفة واللغة والأدب والجغرافيا والاقتصاد، وغيرها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وقسَّم نجيب العقيقي الاستشراق إلى مدرستين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السياسية التي تبحث في الأدب بمفهومه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بهذا المفهوم يطال كلّ أنواع الفكر الإنساني وفي هذه المدرسة تندرج دراسات المستشرقين حول الدين ،والتاريخ واللغة والعادات والتقاليد للمجتمعات الإسلامية والشعوب المختلفة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الأثريَّة التي تهتم بالآثار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التقسيم واسع جدًا، ولا يمكننا من تمييز المدارس وتصنيفها 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الغائي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هذا التقسيم على دراسة أهداف المستشرقين، ودوافعهم، وغاياتهم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يمكن تقسيم مدارس الاستشراق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الاستشراق الديني 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الاستشراق الذي كانت دوافعه دينية، وهو ذاك الاستشراق الذي قادته المؤسسات الدينيَّة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ذلك عند بحث العلاقة بين الاستشراق والتنصير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الاستشراق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الاستشراق الذي كان ينطلق من دافع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في الأبحاث السابقة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الاستشراق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الاستشراق الذي لم يرَ في دراسة الشرق سوى مادة ،علميَّة وقد بدأ شياع هذا النوع من الاستشراق، وهذا الجيل من المستشرقين بالأخص بعد الحرب العالمية الثانية وانهيار كلّ من الاستعمار الأجنبي المباشر وسلطة الكنيسة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التقسيم الجغرافي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الجغرافي في تقسيم مدارس الاستشراق وهو التقسيم الذي يعتمد على بلد المستشرق، فيقسم الاستشراق وفق الجغرافيا إلى الاستشراق الفرنسي، والإنكليزي، والإيطالي، والألماني، والروسي،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صعوبة تصنيف مدارس الاستشراق بالدقة؛ لأنَّنا نتكلم عن آلاف من المستشرقين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المستحيل تصنيف هذا العدد الهائل من المستشرقين في مدارس ذات خصائص محدّدة؛ حيث إنّهم يمثَّلون جنسيات مختلفة، ويتكلمون لغات متعددة، ويسيرون في اتِّجاهات متنوّعة، وينطلقون من أهداف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لكلِّ من أراد الخوض في هذا الموضوع خاصَّة، وميدان الاستشراق عامة أن يلم بأطراف كلّ هذه الاختلافات وهذا ما يبدو أمرًا مستحيلًا، ولكن مع استحالته هذه، فإنَّه من الممكن الالتجاء إلى التوزيع الجغرافي أساسًا للتصنيف، انطلاقًا من أنَّ البيئة بما لها من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إيجابيَّة كانت أو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أثر كبير في تكوين شخصيَّة الكاتب وتوجيه أفكاره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المدارس الاستشراقية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سنعتمد التقسيم الجغرافي للمدارس الاستشراقيَّة لا من باب أنَّه الأفضل من الناحية المنهجية ، بل هو الأسهل في اعتماده معيارًا للتقسيم؛ لأنَّه يجنبنا التداخل في الأقسام أو خروج بعض الأقسام، بخلاف ما لو اعتمدنا معايير أخرى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مدارس الاستشراق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الإيطالي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الاستشراق الفرنسي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البريطاني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الألماني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الإسباني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الهولندي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الأمريكي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الروسي</w:t>
      </w:r>
    </w:p>
    <w:p>
      <w:pPr>
        <w:pStyle w:val="BookText"/>
        <w:rPr/>
      </w:pPr>
      <w:r>
        <w:rPr>
          <w:rFonts w:ascii="Amiri" w:hAnsi="Amiri" w:eastAsia="Amiri" w:cs="Amiri"/>
          <w:color w:val="111111"/>
          <w:sz w:val="28"/>
          <w:sz w:val="28"/>
          <w:szCs w:val="28"/>
          <w:rtl w:val="true"/>
          <w:lang w:bidi="ar-SA"/>
        </w:rPr>
        <w:t>وسنتعرّض لكلِّ مدرسة من هذه المدارس بشكل مختصر، مع الإشارة إلى أبرز أعلام هذه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الإيطالي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لتصدير البحث بالمدرسة الاستشراقيَّة الإيطالية أسبابًا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إيطاليا مهد الدراسات العربية والإسلاميَّة في أوروبا؛ فقد كان البابوات هم الذين وجّهوا إلى دراسة اللغة العربيّة، ومن هنا صدر القرار البابوي بإنشاء کراس سنة لتعليم اللغة العربية في باريس ونابولي وسالونيكا وغيرها كما تقدَّم، وقد تعاون مجموعة من نصارى الشام مع الكنيسة الكاثوليكية لنشر الديانة الكاثوليكية في المشرق، وقد بدأ هذا التعاون باتّحاد الكنيستَيْن المارونية والكاثوليكيَّة عام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م ، وقام المارونيون بترجمة العديد من كتب اللاهوت إلى اللغة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الجامعات الإيطالية تهتم بالدراسات الإسلامية؛ فقامت جامعة بولونيا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م بالاهتمام بالعلوم العربيَّة، وتلتها جامعة نابولي عام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م ، ثمَّ 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مسينا، وروما، وفلورنسا، وبادوا، ثم أخيرًا الجامعة الجريجورية التي </w:t>
      </w:r>
    </w:p>
    <w:p>
      <w:pPr>
        <w:pStyle w:val="BookText"/>
        <w:rPr/>
      </w:pPr>
      <w:r>
        <w:rPr>
          <w:rFonts w:ascii="Amiri" w:hAnsi="Amiri" w:eastAsia="Amiri" w:cs="Amiri"/>
          <w:color w:val="111111"/>
          <w:sz w:val="28"/>
          <w:sz w:val="28"/>
          <w:szCs w:val="28"/>
          <w:rtl w:val="true"/>
          <w:lang w:bidi="ar-SA"/>
        </w:rPr>
        <w:t>اعتنت بصورة خاصة بالدراسات الإسلامية</w:t>
      </w:r>
      <w:r>
        <w:rPr>
          <w:rStyle w:val="FootnoteAnchor"/>
          <w:rtl w:val="true"/>
        </w:rPr>
        <w:footnoteReference w:id="93"/>
      </w:r>
      <w:r>
        <w:rPr>
          <w:rFonts w:ascii="IRNazanin" w:hAnsi="IRNazanin" w:eastAsia="IRNazanin"/>
          <w:color w:val="111111"/>
          <w:sz w:val="28"/>
          <w:sz w:val="28"/>
          <w:szCs w:val="28"/>
          <w:rtl w:val="true"/>
          <w:lang w:bidi="fa-IR"/>
        </w:rPr>
        <w:t xml:space="preserve">، ويبدو أنَّ أوَّل إيطالي تعلم اللغة العربيّة واعتنى بدراستها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جيراردوداکریمونا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Gerardo da Cremona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1187-1114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الإيطاليين نجد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 الإكويني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اهتم بالدراسات الفلسفية وخاصة الفلسفة العربيَّة؛ إذ قضى جلَّ حياته باحثًا فيها، وساهم في نشر الفلسفة الرشدية على الرغم من محاربته إيَّاها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العلاقة بين إيطاليا والشرق قديمة جدًّا؛ وذلك نظرًا إلى قرب إيطاليا جغرافيا من بعض البلاد العربية وإفريقيا، وعندما فتح العرب صقلية توطدت هذه الصلة بين إيطاليا والعالم الإسلاميّ ثقافيًا، وخاصَّةً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بلاطهما كعبةً للعلماء والمثقفين من البلاد الشرقيَّة كلّها، وكان لوجود الفاتيكان في إيطاليا أثر كبير في توطيد الصلة بينها وبين البلاد الشرقيَّة؛ نظرًا إلى ما يوليه الفاتيكان من أهمِّيَّة كبيرة جدًّا في التبشير بالدين المسيحيّ، ومحاولة تنصير الشرقيين في كل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كتب عربية جرى طبعها في إيطاليا، وبرز أول كتاب عربي مطبوع في إيطاليا سنة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م ذلك في فانو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صغيرة تقع جنوب البندقية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ويحمل الكتاب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 السواعي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العربي الثاني نُشر في جنوة سنة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م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 عبراني يوناني عربي قصداني بترجمة لاتيني وتفسيرهم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الكريم، فقد طبع لأوّل مرَّة في البندقية سنة </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م من طرف بافاناني، وهو مطبعي من مدينة براسيا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تسعة كتب ما بين سنتي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 كانت ذات مواضيع متنوّعة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الإنجيل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آجروم وكتاب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الثاني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وهو من أبرز معالم الطباعة العربية في أوروبا من حيث إخراجه وتقديمه،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المشتاق في ذكر الأمصار والأقطار والآفاق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للإدريسي، وكتاب في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تحرير أصول </w:t>
      </w:r>
    </w:p>
    <w:p>
      <w:pPr>
        <w:pStyle w:val="BookText"/>
        <w:rPr/>
      </w:pPr>
      <w:r>
        <w:rPr>
          <w:rFonts w:ascii="Amiri" w:hAnsi="Amiri" w:eastAsia="Amiri" w:cs="Amiri"/>
          <w:color w:val="111111"/>
          <w:sz w:val="28"/>
          <w:sz w:val="28"/>
          <w:szCs w:val="28"/>
          <w:rtl w:val="true"/>
          <w:lang w:bidi="ar-SA"/>
        </w:rPr>
        <w:t>الأوقليدس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المطبوعات التي أشرف عليها المعهد الماروني في روما أربعة كتب نحويَّة وكتاب في الفلسفة، نذكر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مبادئ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من تأليف الماروني نصر الله شالاق، وآخر للمؤلّف نفسه فيه تقديم للحروف الهجائية العربيَّة، ثمَّ كتابٌ ثالثٌ من عمل تلميذ ماروني هو بطرس المطوشي عام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الفلسفة، فعنوانه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لعلم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العالم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انطونيو جيجاني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بتأليف المعجمات فقد نشر سنة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م في مدينة ميلانو معجمًا باللغة العربية واللاتينية في أربعة أجزاء ضخمة، واعتمد فيه على القاموس المحيط للفيروز آبادي اعتمادًا كبيرًا، وبذلك كان له السبق في تعريف الغرب بالمعجمات العربية والاهتمام بها؛ ولذا أطلق المستشرق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فرانشيسكو غابريلي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الاستشراق الإيطالي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وجه لدراسة اللغة العربية وآدابها وحضارة المسلمين وعلومهم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أعلام مدرسة الاستشراق الإيطالية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نهضة الاستشراق الإيطالي الحديث على أعمدة ثلاثة، وذلك في منتصف القرن التاسع عشر وإلى غاية الربع الأوّل من القرن العشرين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غوبرناتي وبريداري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المهتمين بتاريخ الاستشراق الإيطالي، وهذه الشخصيات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إغناطيوس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إينياتُشيُو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إغناطيوس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والإيطاليون يلفظونها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إينياتسيو جويدي </w:t>
      </w:r>
      <w:r>
        <w:rPr>
          <w:rFonts w:eastAsia="Times New Roman" w:cs="Times New Roman" w:ascii="Times New Roman" w:hAnsi="Times New Roman"/>
          <w:color w:val="111111"/>
          <w:sz w:val="28"/>
          <w:szCs w:val="28"/>
          <w:lang w:val="en-US" w:bidi="en-US"/>
        </w:rPr>
        <w:t>Ignazio Guidi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مستشرق إيطالي، عالم بالعربية والحبشية والسريانية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يتقن اللغة العربيَّة إتقانا تامًا كما كان على علم بالعامِّيَّة، خصوصًا اللهجة اللبنانية</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w:t>
      </w:r>
    </w:p>
    <w:p>
      <w:pPr>
        <w:pStyle w:val="BookText"/>
        <w:rPr/>
      </w:pPr>
      <w:r>
        <w:rPr>
          <w:rFonts w:ascii="Amiri" w:hAnsi="Amiri" w:eastAsia="Amiri" w:cs="Amiri"/>
          <w:color w:val="111111"/>
          <w:sz w:val="28"/>
          <w:sz w:val="28"/>
          <w:szCs w:val="28"/>
          <w:rtl w:val="true"/>
          <w:lang w:bidi="ar-SA"/>
        </w:rPr>
        <w:t>أعضاء المجمع العلمي العربي، وكان شيخ المستشرقين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روما، وعهد إليه بتعليم العربيَّة في جامعتها سنة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أستاذا في الجامعة المصرية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يلقي محاضراته بالعربيَّة، واستمرّ بضع سنين من كتبه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محاضرات أدبيات الجغرافيا والتاريخ واللغة عند العرب باعتبار علاقتها بأوروبا خصوصًا بإيطاليا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سلسلة من أربعين محاضرة ألقاها في الجامعة المصرية،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فهارس الشعراء والقوافي والأعلام والأمكنة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اللغة العربيَّة الجنوبية القديمة ونشر كذلك كتابا الاستدراك على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وتصاريفها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القوطية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الأمير ليونه كايتاني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الأمير ليونه كايتاني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Leone Caetani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أبزر المستشرقين الإيطاليين، فقد كان يحسن سبع لغات،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العربيَّة والفارسيّة عمل سفيرا لبلاده في الولايات المتحدة، وزار الكثير من البلدان الشرقيّة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إيران مصر سوريا ولبنان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Annalli dell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طبع منه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مجلدات ضخمة محلاة بالرسوم والخرائط المفصَّلة، انتهى فيها إلى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98"/>
      </w:r>
      <w:r>
        <w:rPr>
          <w:rFonts w:ascii="Amiri" w:hAnsi="Amiri" w:eastAsia="Amiri" w:cs="Amiri"/>
          <w:color w:val="111111"/>
          <w:sz w:val="28"/>
          <w:sz w:val="28"/>
          <w:szCs w:val="28"/>
          <w:rtl w:val="true"/>
          <w:lang w:bidi="ar-SA"/>
        </w:rPr>
        <w:t xml:space="preserve">، 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مهماً لكثير 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المواقف السياسيّة، عندما احتلت إيطاليا ليبيا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كان من بين المعارضين القلائل في البرلمان الإيطالي لهذا الاحتلال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كارلو ألفونسو تلينو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كارلو ألفونسو نلينو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Carlo Alonso allino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مستشرق إيطالي ولد في تورين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ونشأ وتلقَّى دروسه الأوَّليَّة ومبادئ العربية والعبرية والسريانية في مدينة أوديني، واستكمل دراسته في جامع تورين وفي المعهد الشرقي ،بنابولي، ثمَّ في بالرماوروما، ودرس في الجامعة المصرية القديمة، وانتخب عضوًا في </w:t>
      </w:r>
    </w:p>
    <w:p>
      <w:pPr>
        <w:pStyle w:val="BookText"/>
        <w:rPr/>
      </w:pPr>
      <w:r>
        <w:rPr>
          <w:rFonts w:ascii="Amiri" w:hAnsi="Amiri" w:eastAsia="Amiri" w:cs="Amiri"/>
          <w:color w:val="111111"/>
          <w:sz w:val="28"/>
          <w:sz w:val="28"/>
          <w:szCs w:val="28"/>
          <w:rtl w:val="true"/>
          <w:lang w:bidi="ar-SA"/>
        </w:rPr>
        <w:t>المجمع العلمي الإيطالي، والمجمع اللغوي في مصر، والمجمع العلمي العربي في دمشق، وعُيّن مديرا لتنظيم المحفوظات العثمانية في وزارة المستعمرات في روما، وتولى الإشراف على مجلة الدراسات الشرقيَّة، ثمَّ مجلة الشرق الحديث، وكلتاهما بالإيطالية 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الفلك تاريخه عند العرب في 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الآداب العربية من الجاهلية حتَّى عصر بني أميَّة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وقد شملت مؤلَّفاته مختلف فروع الحضارة الإسلامية، منذ ما قبل الإسلام وحتّى العصر الحديث كما اهتم بدراسة العلاقة بين الشرع الإسلامي والقانون الروماني والعلاقة بين القانون الشرقي القديم والقانون الشرقي المسيحي مضافًا إلى ترجمته شعر ابن الفارض إلى الإيطاليّة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العديد من مؤلفاته إلى الفرنسية والإنكليزية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واسع الاهتمام باليمن، وقد وضع دراسات تتعلق به، منها ما يتناول الحضارات القديمة المتعاقبة في اليمن، ومنها ما يتعلق باللهجاتِ والخطوط العربيَّة فيه، ورُشَّحَ لتدريس تاريخ اليمن في كلَّيَّة الآداب في مصر، ودرسه أربع سنوات منذ 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حتَّى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أعلام آخرون في هذه المدرسة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داقيد سانتيلانا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David Santillana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بييترو سافورنيان دي برازا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Pietro Paolo Savorgnan di Brazza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p19.0-1107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فرانشيسكو غابرييلي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لورافيشيا فاغليري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المستشرقة مؤلَّفات اتسمت بالموضوعية عن الإسلام والنبي،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موضوعيَّة عن الإسلام صدرت بالإيطالية بعنوان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دفاع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الطبعة الأولى منه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 ويضم فصولًا سبعة،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انتشار الإسلام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بساطة العقيدة الإسلامية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الشعائر الإسلامية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الإسلامية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الإسلامي والحضارة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التصوُّف في الإسلام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وصلته بالعلم</w:t>
      </w:r>
    </w:p>
    <w:p>
      <w:pPr>
        <w:pStyle w:val="BookText"/>
        <w:rPr/>
      </w:pPr>
      <w:r>
        <w:rPr>
          <w:rFonts w:ascii="Amiri" w:hAnsi="Amiri" w:eastAsia="Amiri" w:cs="Amiri"/>
          <w:color w:val="111111"/>
          <w:sz w:val="28"/>
          <w:sz w:val="28"/>
          <w:szCs w:val="28"/>
          <w:rtl w:val="true"/>
          <w:lang w:bidi="ar-SA"/>
        </w:rPr>
        <w:t>ويمكن إيجاز أهم خصائص هذه المدرسة في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لتحقيق أغراض دينيَّة، ثمَّ تطوّرت لتحقيق أغراض تجارية وسياسية واستعمارية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الدراسات العربية والإسلامية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بجمع المخطوطات العربية النادرة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المدرسة الاستشراقيَّة الفرنسيَّة من أبرز المدارس الاستشراقية، وأغناها فكرًا، وأخصبها إنتاجًا، وأكثرها وضوحًا ويعود سبب ذلك إلى العلاقات الثنائية التي تربط فرنسا بالعالم العربي والإسلامي قديمًا وحديثًا وكانت فرنسا موجودة في معظم علاقات العرب بأوروبا في حالات السلم والحرب، فالعرب وصلوا إلى حدود فرنسا وأخافوها، وكانت فرنسا على علاقة وثيقة بدولة الخلافة العباسية في أيَّام شارلمان والرشيد، وشاركت في الحروب الصليبية، وتطلعت إلى احتلال أجزاء من الوطن العربي، وغزا نابليون مصر، وأقام علاقات سياسية واقتصادية معها، واحتلت فرنسا المغرب العربي وسوريا ولبنان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وقد برزت المدرسة الفرنسية بين مدارس الاستشراق بخاصَّة منذ إنشاء مدرسة اللغات الشرقيَّة الحيَّة عام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م التي رأسها المستشرق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سلفستر دي 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المستشرق يعدّ عميد الاستشراق الأوروبي في النصف الأوّل من القرن التاسع عشر دون منافس</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السامرائي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 اللغة العربيَّة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لوّن الاستشراق الأوروبي بصبغة 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اهتمامات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تنوعت، حيث شملت اللغة العربية وآدابها والتاريخ والفرق والجغرافيا وهي فترة كما يقول السامرائي افتقدت إلى التخصّص؛ إذ كان المستشرق بمجرد دخوله هذا المجال يظنُّ أنَّه يستطيع أن يكتب في كل ما يخص الإسلام والمسلمين، ولكن هذا النمط استمرَّ كثيرًا بعد هذه الفترة حتَّى يومنا هذا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أعلام مدرسة الاستشراق الفرنسي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سيلفستر دي ساسي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Silvester de Sacy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أنطوان إسحاق سلفستر دي ساسي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Antoine Isaac Silvestre de Sac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لقَّبه البدوي بشيخ المستشرقين الفرنسيين</w:t>
      </w:r>
      <w:r>
        <w:rPr>
          <w:rStyle w:val="FootnoteAnchor"/>
          <w:rtl w:val="true"/>
        </w:rPr>
        <w:footnoteReference w:id="103"/>
      </w:r>
      <w:r>
        <w:rPr>
          <w:rFonts w:ascii="Amiri" w:hAnsi="Amiri" w:eastAsia="Amiri" w:cs="Amiri"/>
          <w:color w:val="111111"/>
          <w:sz w:val="28"/>
          <w:sz w:val="28"/>
          <w:szCs w:val="28"/>
          <w:rtl w:val="true"/>
          <w:lang w:bidi="ar-SA"/>
        </w:rPr>
        <w:t xml:space="preserve">، ولد في باريس عام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م، وتعلَّم اللاتينية واليونانيَّة ثمَّ درس على بعض القساوسة،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،مور والأب بارتارو، ثمَّ درس العربيَّة والفارسية والتركيَّة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نشر المخطوطات الشرقيَّة في مكتبة باريس الوطنيّة وكتب العديد من البحوث حول العرب وآدابهم وحقَّق عددًا من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أستاذا للُّغة العربيّة في مدرسة اللغات الشرقية الحيَّة عام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م، وأعدَّ كتابًا في النحو تُرجم إلى الإنكليزية والألمانية والدنماركيَّة، وأصبح مديرا لهذه المدرسة عام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م، وعندما تأسست الجمعية الآسيوية انتخب رئيسًا لها عام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اهتماماته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ألف كتابًا حولهم في جزأين، أصبحت فرنسا في عهده قبلة المستشرقين من جميع أنحاء القارة الأوروبيَّة، ويقول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إنَّ الاستشراق اصطبغ بالصبغة الفرنسيَّة في عصره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ساسي مع الحكومة الفرنسيَّة، وهو الذي ترجم البيانات التي نُشرت عند احتلال ،الجزائر، وكذلك عند احتلال مصر من قبل حملة نابليون عام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طبعها أوَّل مرَّة على حسابه الخاص في المطبعة الإمبراطورية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وزوّدها بشرح باللغة العربية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إلى اللغة الفرنسيَّة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 والاعتبار بما في مصر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الدين عبد اللطيف البغدادي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 إلى اللغة الفرنسية، عام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فصول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میرخاوند بن برهان الدین خاوند شاه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الملكيَّة في مصر منذ الغزو العربي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النحو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أدبيَّة 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حول تاريخ العرب قبل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الآثار القديمة في بلاد فارس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اللغة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العربي في مدرسة اللغات الشرقيَّة الحيَّة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مذكّرات عن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کرمنشاه </w:t>
      </w:r>
      <w:r>
        <w:rPr>
          <w:rFonts w:eastAsia="IRNazanin" w:cs="IRNazanin"/>
          <w:color w:val="111111"/>
          <w:sz w:val="28"/>
          <w:szCs w:val="28"/>
          <w:rtl w:val="true"/>
          <w:lang w:bidi="fa-IR"/>
        </w:rPr>
        <w:t>(</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حول تاريخ الأدب الشرقي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أرنست رينان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Ernest Renan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فرنسا، ووهب جلَّ اهتمامه للبحث العلمي العقلي الذي تركه أتباع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أرنست رينان كتابًا عن العملاق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أثَّرت فيه فلسفته، حتى لقب هو وأتباعه بأبناء المدرسة الرشدية، وهذه المدرسة هي حقيقة واقعة وقد انقسمت إلى قسمين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w:t>
      </w:r>
    </w:p>
    <w:p>
      <w:pPr>
        <w:pStyle w:val="BookText"/>
        <w:rPr/>
      </w:pPr>
      <w:r>
        <w:rPr>
          <w:rFonts w:ascii="Amiri" w:hAnsi="Amiri" w:eastAsia="Amiri" w:cs="Amiri"/>
          <w:color w:val="111111"/>
          <w:sz w:val="28"/>
          <w:sz w:val="28"/>
          <w:szCs w:val="28"/>
          <w:rtl w:val="true"/>
          <w:lang w:bidi="ar-SA"/>
        </w:rPr>
        <w:t xml:space="preserve">الرشدية اللاتينية، وحمل القسم الثاني لقب المدرسة الرشدية ،العبريَّة بينما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أستاذًا للجميع على مختلف مللهم ونِحَلهم ومختلف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بترجمته ليسوع التي دعا فيها إلى نقد المصادر الدينيّة نقدًا تاريخيًا علميًّا، وإلى التمييز بين العناصر التاريخيَّة والعناصر الأسطورية الموجودة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أثار كاثوليكية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عن رينان نطرته القومية والعرقيَّة والتراتبيَّة في الأعراق؛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الطبيعة عرقًا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العرق الصيني المتصف بشطارة يده العجيبة وبخلوه من عزّ النفس احكموه بالعدل آخذين منها مقابل نعمة هذه السياسة أجرًا كبيرًا لصالح العرق المظفر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عرقًا من الفلاحين الزنج عاملوه بالمعروف والإنسانية يستتب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عرقًا من الأسياد والجنود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كلّ واحد ما خُلق من أجله يستقِمِ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نظرته عن الدين الإسلاميّ فتتَّصف بالعصبيَّة واللاموضوعيَّة، فيعبر في طيات ترجمته ليسوع وأعماله الأخرى عن احتقاره للإسلام،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تعصب لم تكد تعرف مثيله إسبانيا في زمان فيليلبي الثاني أو إيطاليا في زمان بي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الاستخفاف بالعلم، هو إزالة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بساطة العقل الساميّ الفظيعة التي تقلّص دماغ الانسان وتغلقه دون أيَّة فكرة لطيفة ودون كلّ إحساس رقيق، ثمَّ دون كلّ بحث عقلاني ليواجهه بالتحصيل الحاصل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هو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معرفة رينان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أتقن رينان اللغة العبريَّة، أمَّا العربيَّة فلم يتقنها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ويعزو هو السبب في ذلك إلى كون أستاذه في اللغات السامية في معهد سان سلييس لم يكن ضليعا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مقالاته عن مؤلفات عربية وإسلامية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تقلل قلَّة بضاعته في اللغة العربيَّة من اهتمامه بالثقافة العربية والموضوعات الإسلامية، بل حرص على متابعة ما يصدر من كتب ودراسات في هذا الميدان، وراح </w:t>
      </w:r>
    </w:p>
    <w:p>
      <w:pPr>
        <w:pStyle w:val="BookText"/>
        <w:rPr/>
      </w:pPr>
      <w:r>
        <w:rPr>
          <w:rFonts w:ascii="Amiri" w:hAnsi="Amiri" w:eastAsia="Amiri" w:cs="Amiri"/>
          <w:color w:val="111111"/>
          <w:sz w:val="28"/>
          <w:sz w:val="28"/>
          <w:szCs w:val="28"/>
          <w:rtl w:val="true"/>
          <w:lang w:bidi="ar-SA"/>
        </w:rPr>
        <w:t>يكتب مرارًا عن هذه الكتب في مقالات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فما يأتي ثبتًا بهذه المقالات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مؤلَّفاته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دراسة كتبها بمناسبة ظهور الطبعة الثانية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الطبعة الأولى قد أصدرها 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م، وتشمل النص العربي وشرحًا عليه، فأشرف على هذه الطبعة الثانية وزودها بتعليقات بالفرنسية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Renaud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دارنبور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Derenbourg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ونُشرت هذه الدراسة في </w:t>
      </w:r>
      <w:r>
        <w:rPr>
          <w:rFonts w:eastAsia="Times New Roman" w:cs="Times New Roman" w:ascii="Times New Roman" w:hAnsi="Times New Roman"/>
          <w:color w:val="111111"/>
          <w:sz w:val="28"/>
          <w:szCs w:val="28"/>
          <w:lang w:val="en-US" w:bidi="en-US"/>
        </w:rPr>
        <w:t>Journal de Debates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من عام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مؤلَّفاته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دراسة عن كتاب 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أبحاث في التاريخ السياسي والأدبي لإسبانيا خلال العصور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ليدن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هذه الدراسة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Journal des Debates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من عام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مؤلَّفاته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دراسة كتبها بمناسبة صدور الجزء الأوّل من تحقيق النص العربي مع الترجمة الفرنسيَّة لرحلة ابن بطوطة على 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C.Defrèmery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الطبيب </w:t>
      </w:r>
      <w:r>
        <w:rPr>
          <w:rFonts w:eastAsia="Times New Roman" w:cs="Times New Roman" w:ascii="Times New Roman" w:hAnsi="Times New Roman"/>
          <w:color w:val="111111"/>
          <w:sz w:val="28"/>
          <w:szCs w:val="28"/>
          <w:lang w:val="en-US" w:bidi="en-US"/>
        </w:rPr>
        <w:t>Sanguinetti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هذه الدراسة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Journal des Debates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من عام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للمسعودي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مؤلفاته،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دراسة بمناسبة ظهور الجزء الرابع من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باربييه 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مینار وترجمته لكتاب مروج الذهب للمسعودي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 هذه الدراسة 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ournal des Debatese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من عام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من الإسلام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ترجع شهرة رينان في البلاد العربية منذ سنة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حتَّى اليوم إلى محاضرة ألقاها في السوربون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سنة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ونشرت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Journal des Debate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عليها السيد جمال الدين الأفغاني وكان آنذاك في باريس، بينما كان الشيخ محمد عبده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 نُشر في 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 في الجريدة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الردّ في الجريدة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بذكر الآراء الرئيسة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المثيرة للجدل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بالعلم عند العرب ليس فيه من العروبة إلَّا الاسم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اضطهد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الأحرار الذين يدافعون عن الإسلام لا يعرفون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التوحيد غير المميّز بين ما هو روحي وما هو دنيوي، إنَّه سيطرة عقيدة، وهو أثقل قيد حملته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النصف الأوّل من العصور الوسطى احتمل الإسلام الفلسفة؛ لأنَّه لم يستطع منعها؛ وهو لم يستطع منعها، لأنَّه كان غير متماسك، ولم تكن لديه الأداة الكافية للإرهاب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فالشرطة كما قلت كانت في أيدي النصارى، وكانت مهمتها الرئيسة هي مطاردة محاولات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المفاخرة بالإسلام بسبب ابن سينا وابن زهر وابن رشد هي مثلما نفاخر بالكاثوليكية بسبب جالليو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فضل للإسلام على ابن سينا وابن زهر وابن ،رشد كما لا فضل للكاثوليكية على جالليو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اضطهد الفكر الحرّ؛ ولا أقول إنَّه فعل ذلك على نحو أشد وطأة من سائر المذاهب الدينيَّة، وإنّما لأنَّ ذلك كان على نحو أكثر 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من البلاد التي فتحها ميدانًا مغلقًا دون الثقافة الفعلية للروح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بحث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الدراسات الإسلامية هو مقال كتبه بمناسبة بحث كتبه ألسندرو دانكونا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Alessandro dancona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أسطورة محمد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Giora - ale storico della letteratura italiana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وفي أثناء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لمحتويات البحث أبدى آراءه الخاصة في سيرة النبي ،محمد وشخصيَّة الراهب بحيرا والعناصر التي أثرت في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محمد صلی الله علیه و آله وسلم في أوروبا في العصور الوسطى وما تلاها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Louis Massingon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في باريس وحصل على دبلوم الدراسات العليا في بحث عن المغرب كما حصل على دبلوم اللغة العربيَّة من مدرسة اللغات الشرقيّة الحيَّة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فصحى وعاميَّة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 كلا من الجزائر والمغرب وفي الجزائر انعقدت الصلة بينه وبين بعض كبار المستشرقين مثل جولدزیهر وآسين بلاثيوس، وسنوك هور خرونيه ولي شاتيليه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 بالمعهد الفرنسي للآثار الشرقيّة في القاهرة أعوامًا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عاد إلى مصر وهناك حضر بعض دروس الأزهر وكان مرتديًا الزي الأزهري، زار العديد من البلاد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والقاهرة والقدس ولبنان 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معيدًا في كرسي الاجتماع الإسلامي في معهد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أستاذًا لهذا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ومديرا للدراسات في المدرسة العلمية العليا حتّى تقاعده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باهتمامه بالتصوف الإسلامي، وبخاصة بالحلاج؛ حيث حقق ديوان الحلاج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رسالته للدكتوراه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الحلاج شهید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جزأين، وقد نشرت في كتاب تزيد صفحاته على ألف صفحة، وقد تُرجم الكتاب إلى اللغة الانكليزية، وله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بالشيعة والتشيع، وعُرف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صلته بالحكومة الفرنسيّة وتقديمه المشورة 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مئتي كتاب ومقالة، يُذكر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الكاثوليكية والإسلام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والاتحاد السوفييتي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مقالاته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العقائد الفلسفية </w:t>
      </w:r>
    </w:p>
    <w:p>
      <w:pPr>
        <w:pStyle w:val="BookText"/>
        <w:rPr/>
      </w:pPr>
      <w:r>
        <w:rPr>
          <w:rFonts w:ascii="Amiri" w:hAnsi="Amiri" w:eastAsia="Amiri" w:cs="Amiri"/>
          <w:color w:val="111111"/>
          <w:sz w:val="28"/>
          <w:sz w:val="28"/>
          <w:szCs w:val="28"/>
          <w:rtl w:val="true"/>
          <w:lang w:bidi="ar-SA"/>
        </w:rPr>
        <w:t xml:space="preserve">العربيّة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الإسلامية في إسبانيا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عقيدة الوهابية وفهرس بمصنّفات مؤسسها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أساليب تطبيق الفنون لدى شعوب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كلّها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الإسلام في تأسيس المصارف اليهودية وحركتها في العصر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الشرقية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وأساليب الدعوة الإسلامية بين شعوب إفريقيا الوثنية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الإسلامي والتصوُّف المسيحيّ في العصر الوسيط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مكانة الثقافة العربيَّة في الحضارة العالميَّة في مؤتمر الأونيسكو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له المعهد الفرنسي في القاهرة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ابن سينا وألفباؤه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تخرّجت على يديه أجيال من المستشرقين والمفكّرين العرب أيضًا،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والشيخ عبد الحليم محمود الذي أصبح في ما بعد شيخ الأزهر والمستشرق الكبير ذي الأصل اللبناني جورج 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ريجيس بلاشير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R.L. Blacher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1973-1900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في باريس وتلقى التعليم الثانوي في الدار البيضاء، وتخرج باللغة العربية من كلِّيَّة الآداب بالجزائر، تولى العديد من المناصب العلميَّة،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اللغة العربية في معهد مولاي يوسف بالرباط، ومدير معهد الدراسات المغربية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وأستاذ كرسي الأدب العربي في مدرسة اللغات الشرقية الحيَّة في باريس وأستاذًا محاضرًا في السوريون، ثمَّ مدير مدرسة الدراسات العليا والعلمية ثم أستاذ اللغة العربية وحضارتها في باريس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ريجيس 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عدّة في الثقافة العربيَّة الإسلامية وكتب فيها، ولعلّ أهمّها الأدب العربي قديمه وحديثه، وخاصَّة تراث أبي الطيب المتنبي الذي حظي بنصيب وافر من كتاباته وأبحاثه، وكذلك تاريخ العلوم عند العرب،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الدراسات الدينيَّة لعل أهمها ترجمته للقرآن وفق نزول السور والآيات في مرحلة أولى، ثم وفق </w:t>
      </w:r>
    </w:p>
    <w:p>
      <w:pPr>
        <w:pStyle w:val="BookText"/>
        <w:rPr/>
      </w:pPr>
      <w:r>
        <w:rPr>
          <w:rFonts w:ascii="Amiri" w:hAnsi="Amiri" w:eastAsia="Amiri" w:cs="Amiri"/>
          <w:color w:val="111111"/>
          <w:sz w:val="28"/>
          <w:sz w:val="28"/>
          <w:szCs w:val="28"/>
          <w:rtl w:val="true"/>
          <w:lang w:bidi="ar-SA"/>
        </w:rPr>
        <w:t>الترتيب الشائع للمصحف مع محاولات بسيطة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بإيجاز مجمل أبحاث المستشرقين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يسعفه الأجل في استكمال مشروع ضخم باشر التأليف فيه، يتعلق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ينجز منه إلَّا ثلاثة أجزاء توقفت عند حدود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 وكان المؤمّل إنجاز مسح يبلغ القرن التاسع للهجرة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وقد كان ضليعا في اللغة والآداب العربية من جهة وفي الدراسات القرآنية والإسلاميَّة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تخرّجت على يديه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الباحثين المسلمين والأجانب ليس أقلّهم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ترجم القرآن الكريم إلى اللغة الفرنسيَّة، وقدَّم عنه عدَّة دراسات تاريخية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إنتاجه ترجمته لمعاني القرآن الكريم، وكذلك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وترجمه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الكيلاني، 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التاريخ 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مکسیم رودنسون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Maxim Rodinson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1915-2004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باريس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وحصل على الدكتوراه في الآداب، ثمَّ على شهادة من المدرسة الوطنيَّة للُّغات الشرقيّة الحيَّة والمدرسة العلمية العليا، تولّى العديد من المناصب العلميَّة في كل من سوريا ولبنان في المعاهد التابعة للحكومة الفرنسيّة هناك، تولى منصب مدير الدراسات في المدرسة العلمية للدراسات العليا قسم العلوم التاريخيّة واللغويَّة، ثم محاضرًا في قسم العلوم الاقتصادية والاجتماعية نال العديد من الأوسمة والجوائز من الجهات العلميَّة الفرنسية والأوروبية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يهودية دينيَّة، ولكنَّه أصبح معروفًا في فرنسا عندما أظهر معارضةً حادة، تتناول إسرائيل، وقد عارض على وجه الخصوص سياسة الاستيطان </w:t>
      </w:r>
    </w:p>
    <w:p>
      <w:pPr>
        <w:pStyle w:val="BookText"/>
        <w:rPr/>
      </w:pPr>
      <w:r>
        <w:rPr>
          <w:rFonts w:ascii="Amiri" w:hAnsi="Amiri" w:eastAsia="Amiri" w:cs="Amiri"/>
          <w:color w:val="111111"/>
          <w:sz w:val="28"/>
          <w:sz w:val="28"/>
          <w:szCs w:val="28"/>
          <w:rtl w:val="true"/>
          <w:lang w:bidi="ar-SA"/>
        </w:rPr>
        <w:t>للدولة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انهمه البعض بالارتباط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بالفاشية الإسلامية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 fascisme islamique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التي اعتاد أن يصفها بالثورة الإيرانية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العديد من المؤلفات،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الذي ترجم إلى العديد من لغات العالم عن النبي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صدر عام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أواخر الستينات،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والرأسمالية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إسرائيل والرفض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الماركسية والعالم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موسوعات دور النشر الفرنسيَّة في العام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الثورة الإيرانيَّة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يهودي أم مسألة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وعقيدة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 و من پیثاغورس إلى لينين في العام ذاته، وكتب ومقالات عديدة أخرى أصدرها أو كانت نتاج حوارٍ طويل معه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الإسلام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بتطبيق المنهجية السوسيولوجية على تاريخ الإسلام والمجتمعات الإسلامية فهو لا يكتفي بالمنهجية التاريخية الفللوجية أو اللغويَّة كما يفعل الاستشراق الكلاسيكي منذ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يضيف إليها منهجيات علم الاجتماع وتاريخ الأديان المقارن بل وحتّى التحليل النفسي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العديد من المستشرقين الفرنسيّين البارزين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هنري لاؤوست</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کاهن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بیلا</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 والأب البلجيكي الأصل الفرنسي الجنسية </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لامانس</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ريموند</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روبير مانتران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بعض ملامح الاستشراق الفرنسي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تتركّز دراساته حول محاور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الديني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السياسي</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الاستعماري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معهد اللغات الشرقيَّة الذي أسس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م أهم مكان ترعرع فيه الاستشراق الفرنسي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كثيرا من المعاهد والمدارس الثقافية في بلاد الشرق التي كان لها تأثير كبير في فرنسة عددٍ من هذه البلاد خاصَّة التي استعمرت من قبل فرنسا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الاستشراق بالتخصص، أي إنَّ معظم أفراده تخصص كل منهم في جانبٍ معيَّن من جوانب البحث والدراسة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الأفضل تسمية هذه المدرسة بالاستشراق الإنكليزي؛ لأن الاستشراق البريطاني يتداخل مع الاستشراق الإنكليزي، واستشراق المملكة المتحدة، واستشراق الدول الناطقة باللغة الإنكليزية، وربَّما الكمنولث</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اهتم الاستشراق البريطاني بدراسة العقائد الإسلامية والدين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وللاستشراق الإنكليزي بعض الخصائص التي تختلف في طبيعتها ووظيفتها عن باقي المدارس الاستشراقيَّة كالفرنسية وقد تقدَّم في الأبحاث السابقة بيان العلاقة بين الاستعمار والاستشراق، فالإمبراطورية البريطانية الاستعمارية تختلف في التعامل مع ثقافات المستعمرات عن الاستعمار الفرنسي مثلا، فالاستعمار الفرنسي الاستيطاني يقوم على اقتلاع أشجار الثقافة في المستعمرات، أمَّا الاستعمار الإنكليزي فيُفضّل تعطيش تلك الأشجار أو تسميمها، والمقارنة ظاهرةً بين ما حدث في الجزائر أي الاستعمار الفرنسي مثلًا، وما حدث في الهند من الاستعمار الإنكليزي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الطابع الإمبراطوري والانتشار الواسع، مضافًا إلى الاستفادة من التطور العلمي المادي والفكري، سمح كلّ ذلك للمستشرقين البريطانيين من الوصول إلى مناطق نائية ومتنوعةٍ كثيرة ساهمت في صبغ المدرسة الاستشراقية البريطانية بالتوسع والتنوع الأفقي بالانتشار الجغرافي والعمودي في تنوّع الموضوعات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الطابع المؤسساتي للاستشراق البريطاني وارتباطه بمصالح الدولة السياسية والاقتصادية خاصيَّة واضحة في مراحل تاريخ الاستشراق البريطاني؛ فبعض الدراسات تُرجع احتكاك بريطانيا بالتراث الشرقي إلى </w:t>
      </w:r>
      <w:r>
        <w:rPr>
          <w:rFonts w:eastAsia="Times New Roman" w:cs="Times New Roman" w:ascii="Times New Roman" w:hAnsi="Times New Roman"/>
          <w:color w:val="111111"/>
          <w:sz w:val="28"/>
          <w:szCs w:val="28"/>
          <w:lang w:val="en-US" w:bidi="en-US"/>
        </w:rPr>
        <w:t>William BEDWELL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156- 1632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خرِّيج جامعة كامبريدج، ومهتم باللغة العربيَّة طالباً وأستاذًا، كما </w:t>
      </w:r>
    </w:p>
    <w:p>
      <w:pPr>
        <w:pStyle w:val="BookText"/>
        <w:rPr/>
      </w:pPr>
      <w:r>
        <w:rPr>
          <w:rFonts w:ascii="Amiri" w:hAnsi="Amiri" w:eastAsia="Amiri" w:cs="Amiri"/>
          <w:color w:val="111111"/>
          <w:sz w:val="28"/>
          <w:sz w:val="28"/>
          <w:szCs w:val="28"/>
          <w:rtl w:val="true"/>
          <w:lang w:bidi="ar-SA"/>
        </w:rPr>
        <w:t xml:space="preserve">أسهم السير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ADAMS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تأسيس كرسي الدراسات العربية في جامعة كمبريدج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الطابع الإمبراطوري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في الرحلات المحمية إلى مختلف المناطق الغنية بتاريخها الحافل ولكن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بهجرة أبناء المستعمرات إلى مركز المتربول، فاستفادت المراكز البحثية منهم باعتبارهم باحثين مجتهدين كما كلّفوا من المراكز نفسها بدراسة مناطقهم وفق المناهج العلميَّة وضمن سياسة تراكمية للبحوث تلتزم بها الهيئات العلمية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التركيز على المناطق الآتية مصر ، الجزيرة العربيَّة بلاد الشام، العراق ،تركيا، إيران، وشبه القارة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المناطق كانت لها حضارات مشهودة قبل الإسلام ،وبعده، وهذا ما يفتح شهيّة المستشرقين للدراسات المقارنة والتأصيلية وفق نظرتهم لتعدُّديَّة المصادر الدينية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أعلام الاستشراق البريطاني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وليام بدول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Bedwell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1561 - 5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مستشرق إنكليزي، ينعته الإنكليز بأبي الدراسات العربية، ويعده الأوروبيون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لغة الدين الفريدة، إنَّها أعظم لغة للسياسة من الجزائر السعيدة إلى بحر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نقل معاني القرآن الكريم إلى اللغة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مجلدات سبعة، قال الدكتور برنارد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يُنشر لسوء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مؤلّفاته المطبوعة في إنكلترا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نصوص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للمفردات العربيَّة المستعملة في اللغات الغربية من العصر البيزنطي إلى أيامه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سيل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Sale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1697-1736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مستشرق إنكليزي، كان يحترف المحاماة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العربيَّة، وحصل على مجموعةٍ </w:t>
      </w:r>
    </w:p>
    <w:p>
      <w:pPr>
        <w:pStyle w:val="BookText"/>
        <w:rPr/>
      </w:pPr>
      <w:r>
        <w:rPr>
          <w:rFonts w:ascii="Amiri" w:hAnsi="Amiri" w:eastAsia="Amiri" w:cs="Amiri"/>
          <w:color w:val="111111"/>
          <w:sz w:val="28"/>
          <w:sz w:val="28"/>
          <w:szCs w:val="28"/>
          <w:rtl w:val="true"/>
          <w:lang w:bidi="ar-SA"/>
        </w:rPr>
        <w:t>وافرة من مخطوطاتها، وعُني بتاريخ الإسلام حتَّى ُوصف بأنَّه نصف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حاول ترجمته إلى هذه اللغة كاملا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ولد في لندن، التحق في البداية بالتعليم اللاهوتي، تعلَّم العربيَّة على يد معلّم من سوريا، وكان يتقن اللغة العبريَّة أيضًا من أبرز أعماله ترجمته لمعاني القرآن الكريم التي قدَّم لها بمقدَّمة احتوت على كثير من الافتراءات والشبهات، يقول عنها عبد الرحمن 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سيل واضحة ومحكمة معًا، ولهذا راجت رواجًا عظيمًا طوال القرن الثامن عشر؛ إذ عنها تُرجم القرآن إلى الألمانية عام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سيل منصفًا للإسلام بريئًا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تدينه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المبشرين المسيحيين وأحكامهم السابقة الزائفة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ملاحظات كثيرة على ترجمته للقرآن ما يجعل الباحث يطمئن بوجود تعمُّدِ لتحريف الترجمة، وهناك شواهد عدَّة على ذلك، سنأتي على ذكرها في مبحث ترجمة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دافيد صمويل مرجليوث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David SamuelMargoliouth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1858-1940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إنكليزي يهودي من كبار المستشرقين، متعصّب ضدَّ الإسلام، عُيّن أستاذًا للعربيَّة في جامعة أكسفورد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حياته العلمية بدراسة اليونانيَّة واللاتينية، ثمَّ اهتم بدراسة اللغات السامية فتعلَّم العربيَّة، ومن أشهر مؤلفاته ما كتبه في السيرة النبوية، وكتابه عن الإسلام، وكتابه عن العلاقات بين العرب واليهود منها التطورات المبكرة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ومطلع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الكتابات اتّسمت بالتعصب والتحيّز والبعد الشديد عن الموضوعية كما وصفها عبد الرحمن بدوي، ولكن يُحسب له اهتمامه بالتراث العربي كنشره </w:t>
      </w:r>
    </w:p>
    <w:p>
      <w:pPr>
        <w:pStyle w:val="BookText"/>
        <w:rPr/>
      </w:pPr>
      <w:r>
        <w:rPr>
          <w:rFonts w:ascii="Amiri" w:hAnsi="Amiri" w:eastAsia="Amiri" w:cs="Amiri"/>
          <w:color w:val="111111"/>
          <w:sz w:val="28"/>
          <w:sz w:val="28"/>
          <w:szCs w:val="28"/>
          <w:rtl w:val="true"/>
          <w:lang w:bidi="ar-SA"/>
        </w:rPr>
        <w:t xml:space="preserve">لكتاب معجم الأدباء لياقوت الحموي، ورسائل أبي العلاء المعري، وغير ذلك من الأبحاث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أهداه أحمد شوقي قصيدة النيل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توماس واكر أرنولد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 Thomas Walker Arnold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164-1930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Times New Roman" w:cs="Times New Roman" w:ascii="Times New Roman" w:hAnsi="Times New Roman"/>
          <w:color w:val="111111"/>
          <w:sz w:val="28"/>
          <w:szCs w:val="28"/>
          <w:lang w:val="en-US" w:bidi="en-US"/>
        </w:rPr>
        <w:t>Devenport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عام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أولا في مدرسة بلايموث </w:t>
      </w:r>
      <w:r>
        <w:rPr>
          <w:rFonts w:eastAsia="Times New Roman" w:cs="Times New Roman" w:ascii="Times New Roman" w:hAnsi="Times New Roman"/>
          <w:color w:val="111111"/>
          <w:sz w:val="28"/>
          <w:szCs w:val="28"/>
          <w:lang w:val="en-US" w:bidi="en-US"/>
        </w:rPr>
        <w:t>Plymouth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الثانوية، ومن ثمَّ انتقل في سنة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للدراسة في مدرسة مدينة لندن </w:t>
      </w:r>
      <w:r>
        <w:rPr>
          <w:rFonts w:eastAsia="Times New Roman" w:cs="Times New Roman" w:ascii="Times New Roman" w:hAnsi="Times New Roman"/>
          <w:color w:val="111111"/>
          <w:sz w:val="28"/>
          <w:szCs w:val="28"/>
          <w:lang w:val="en-US" w:bidi="en-US"/>
        </w:rPr>
        <w:t>City of London School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التحق بكلية المجدلية في جامعة كمبردج في سنة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حيث اجتذبته الدراسات الشرقية تحت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بيلس كورل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Ed. Byles Courell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روبرتسون اسمث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William Robertson Smith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وبعد أن أنجز بنجاح دراسته في الكلاسيكيات أمضى السنة الرابعة في كمبردج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متوفرًا على دراسة تاريخ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إلى اهتمامه بالدراسات الإسلامية، فقد اختير لتدريس الفلسفة في كلَّيَّة علیگره الإسلاميَّة في المقاطعات المتحدة بشمالي الهند وأمضى في كلية عليگره عشر سنوات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فترة كانت ذات تأثير بالغ في تشكيل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أوَّل كتبه المهمَّة،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Preaching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إنتاجه العلمي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لانشغال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الإداريَّة أثرٌ في قلة إنتاجه العلمي، حتى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حتَّى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أي وهو في السادسة والخمسين من عمره الإنتاج العلمي الوحيد ذا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أعيد طبعه في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 في طبعة موسعة ومنقحة وتُرجم إلى اللغتين الأورديَّة والتركيَّة، كما تُرجم في الأربعينات إلى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يزال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كتيبا صغيرًا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Mu'tazilah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قيمةٍ علميَّةٍ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وبمناسبة زوال الخلافة في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ألف توماس آرنولد 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Caliphate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تتبع فيه تاريخ منصب الخلافة في الإسلام منذ الخلفاء الراشدين حتَّى إلغاء الخلافة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على يد كمال أتاتورك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ذلك بتلخيص لهذا الكتاب في كُتيب صغير جدًّا،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الإسلامي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Islamic Faith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به إلى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الدين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به ذلك إلى التفكير في كتابة كتاب موسّع عن التسامح في الإسلام؛ لكنَّه لم يُنجز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مقالاتِ عدة تتعلَّق خصوصًا بالهند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 هو من هيئة مصدّري الطبعة الإنكليزيَّة لها ابتداءً من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هاملتون جیب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Hamilton R. A. Gibb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الإسكندرية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 ، انتقل إلى إسكتلندا وهو في الخامسة من عمره للدراسة هناك؛ ولكنَّه كان يمضي الصيف مع والدته في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 بجامعة أدنبرة لدراسة اللغات السامية عمل محاضرًا في مدرسة الدراسات الشرقية والإفريقية في جامعة لندن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وتدرّج في المناصب الأكاديمية حتَّى أصبح أستاذًا للُّغة العربيَّة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وانتخب لشغل منصب كرسي اللغة العربية في جامعة أكسفورد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الولايات المتحدة الأمريكيَّة؛ ليعمل مديرا لمركز دراسات الشرق الأوسط في جامعة هارفارد بعد أن عمل أستاذًا للغة العربية في الجامعة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اهتمامه اللغوي، فقد أضاف إلى ذلك الاهتمام بتاريخ الإسلام وانتشاره، وقد تأثر بمستشرقين كبار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آرنولد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أبزر 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الإسلامية في آسيا الوسطى</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ودراسات في الأدب العربي المعاصر،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الاتِّجاهات الحديثة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وشارك في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أين يتَّجه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دراسة اللغة والآداب والتاريخ إلى دراسة العالم الإسلامي المعاصر، وهو ما التفت إليه الاستشراق الأمريكي حينما أنشأ الدراسات الإقليمية أو دراسات المناطق، وله كتاب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أعاد نشره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عن الرسول صلی الله علیه و آله وسلم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ونشر هذا الفصل مترجمًا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الأسلوب الذي اتَّبعه في كتبه يعتمد على إثارة الأسئلة أكثر من اعتماده على عرض الموضوعات، كما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باطلاعه العميق على أوضاع العالم العربي، بفضل إتقانه اللغة العربية ومعرفته بالثقافة الإسلاميّة، قد عبّر عن مخاوفه منذ ثلاثينيات القرن الماضي من موجة التغريب التي تهدّد المجتمعات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تجديد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إغلاق باب الاجتهاد أدى إلى وضع حدٍّ فعال للفعاليّة والحركية في الإسلام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يرى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فصل الإسلام عن قضايا المجتمع والسياسة والاقتصاد؛ لأنَّ الإسلام في نظره دين متكامل في رؤيته للحياة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هناك ملاحظات كثيرة على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فالمقارنات التي طرحها تستهدف شيئًا رئيسًا، وهو تصوير الرسول على أنه مصلح اجتماعي عکس ضرورات البيئة العربيَّة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نجح لكونه أحد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عبَّر عن الحاجيات المحلَّيَّة، وقد ذهب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محمَّدًا </w:t>
      </w:r>
    </w:p>
    <w:p>
      <w:pPr>
        <w:pStyle w:val="BookText"/>
        <w:rPr/>
      </w:pPr>
      <w:r>
        <w:rPr>
          <w:rFonts w:ascii="Amiri" w:hAnsi="Amiri" w:eastAsia="Amiri" w:cs="Amiri"/>
          <w:color w:val="111111"/>
          <w:sz w:val="28"/>
          <w:sz w:val="28"/>
          <w:szCs w:val="28"/>
          <w:rtl w:val="true"/>
          <w:lang w:bidi="ar-SA"/>
        </w:rPr>
        <w:t>صنعته بيئته الخاصَّة بمركزها الثقافي والديني والتجاري وبحكم مركزها من العالم وصلتها بأرقى شعوبه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النبي بأنَّه شخصيَّة مبدعة، قد تأثرت بضرورات الظروف الخارجيّة المحيطة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وليام مونتغمري واط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Montgomery Watt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كريس فايف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والده القسيس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اندرووات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درس في كلُّ من أكاديمية لارخ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كلّيَّة جورج واتسون في أدنبرة، وجامعة أدنبرة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وكلّيَّة باليول في أكسفورد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وجامعة جينا في ألمانيا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وجامعة أكسفورد، وجامعة أدنبرة في الفترة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 عمل راعيًا لكنائس عدَّة في لندن وفي أدنبرة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في الإسلام لدى القس الإنجليكاني في القدس، وبعد تقاعده عاد إلى العمل فى المناصب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رئيسًا لقسم اللغة العربية والدراسات الإسلاميَّة في جامعة أدنبرة في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درجة الأستاذيَّة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للعمل أستاذا زائرا في كلِّ من الجامعات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تورنتو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وكلُّيَّة فرنسا في باريس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وجامعة جورجتاون في واشنطن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أصدر العديد من المؤلفات من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ورجل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الإسلامية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السياسي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تأثير الإسلام في أوروبا القرون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الأصولية الإسلامية والتحديث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الإسلاميَّة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آخر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الدين في عصرنا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التكوينيَّة للفكر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آرثر جون أربري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John Arberry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في مدينة بورتسموث جنوب بريطانيا، التحق بجامعة كامبريدج لدراسة اللغات الكلاسيكية اللاتينيَّة واليونانيّة شجّعه أحد أساتذته على دراسة العربيّة والفارسيّة، ارتحل إلى مصر لمواصلة دراسته للغة العربية عاد إلى مصر ليعمل في كلِّيَّة الآداب رئيسًا لقسم الدراسات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اليونانية واللاتينية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فلسطين وسوريا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بالأدب العربي، فترجم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مسرحيّة 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شوقي، كما 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إلى أهل التصوف وواصل اهتمامه بالتصوُّف؛ وذلك بنشره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والمخاطبات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للنفري وترجمه إلى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آربري مع وزارة الحرب البريطانية أثناء الحرب العالمية الثانية مهتما بشؤون الإعلام والرقابة البريدية وأصدر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البريطانيون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أستاذ كرسي اللغة العربيَّة في مدرسة الدراسات الشرقية والإفريقية، ثمَّ تولى منصب انتقل إلى جامعة كامبريدج؛ وحاز فيها على منصب أستاذ كرسي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أبرز جهود آربري ترجمته لمعاني القرآن الكريم، حيث أصدر أولا مختارات من بعض آيات القرآن الكريم مع مقدِّمة طويلة ثمَّ أكمل الترجمة وأصدرها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برنارد لويس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Bernard Lewis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1916-19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لويس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وتلقى تعليمه الأوّل في كلِّيَّة ولسون والمدرسة المهنيَّة، حيث أكمل دراسته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المراجع أي معلومات عن تلقيه تعليمًا دينيًّا يهوديًا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بجامعة لندن لدراسة التاريخ، ثم انتقل إلى فرنسا للحصول على دبلوم الدراسات السامية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متتلمذا على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ثم عاد إلى جامعة لندن مدرسة الدراسات الشرقية والإفريقيَّة، وحصل على الدكتوراه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عن رسالته القصيرة حول أصول الإسماعيلية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استدعي أثناء الحرب العالمية الثانية لأداء الخدمة العسكرية، وأعيرت خدماته لوزارة الخارجيَّة من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عاد بعد الحرب إلى مدرسة الدراسات الشرقية والإفريقيَّة؛ لتدريس التاريخ الإسلامي، وأصبح أستاذ كرسي التاريخ الإسلامي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 ثم أصبح رئيسًا لقسم التاريخ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وظلَّ رئيسًا له حتّى انتقل إلى الولايات المتّحدة الأمريكية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للعمل أستاذً زائراً في العديد من الجامعات الأمريكية والأوروبية،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كولمبيا، وجامعة إنديانا وجامعة كاليفورنيا في لوس أنجلوس، وجامعة أكلاهوما، وجامعة برنستون التي انتقل إليها وعمل فيها من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حتَّى تقاعده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عُيّن مديرًا مشاركا لمعهد أنانبرج اليهودي للدراسات اليهودية والشرق أوسطيَّة في مدينة فيلاديلفيا بولاية بنسلفانيا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لويس من أغزر المستشرقين إنتاجًا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قدرة على إعادة نشر بعض ما سبق نشره بصورٍ أخرى وقد تنوعت اهتماماته من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عن الإسماعيلية، وعن الحشَّاشين، وعن الطوائف المختلفة 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الحديث عن المجتمع الإسلامي؛ ولكنَّه في السنوات الأخيرة قبل تقاعده بقليل بدأ الاهتمام بقضايا العالم العربي والإسلامي المعاصرة، فكتب عن الحركات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الإسلام والديمقراطية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خدماته واستشاراته لكلِّ من الحكومة البريطانية التي كلَّفته القيام برحلةٍ إلى العديد من الجامعات الأمريكية وإلقاء الأحاديث الإذاعية والتلفازية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كما قدَّم استشارته للكونغرس الأمريكي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المرات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محاضرةً في أعضاء لجنة الشؤون الخارجية بالكونغرس الأمريكي حول قضيَّة الشرق الأوسط، ولأهميَّة هذه المحاضرة نشرتها وزارة الخارجية الإسرائيليّة بعد أسبوعين من إلقائها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الاستشراق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إيجاز أهم خصائص هذه المدرسة في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الاستشراق البريطاني بارتباطه بالحركة الاستعمارية، ومحاولة ترسيخ السياسات الاستعمارية الإنجليزية في الشرق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باللغة العربية؛ نظرًا لمصالح بريطانيا الاقتصادية والسياسية التي تربطها بالعالم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هذه المدرسة بالتعدُّد والشمول في سائر الدراسات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وعمارة وآثار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هذه المدرسة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بالتخصصية الدقيقة، فكل مستشرق له تخصُّصه الدقيق في أحد مجالات المعرفة الشرقية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بدراسة المعارف الخاصة بالمنطقة الجغرافية التي تقع تحت قبضتها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وإفريقيا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الإهمال الواضح لشمال إفريقيا؛ نظرًا لوقوعه تحت قبضة الاستعمار الفرنسي</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https://www.alukah.net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الألماني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ساهم المستشرقون الألمان أكثر من غيرهم من المستشرقين بجمع المخطوطات العربية ونشرها ،وفهرستها وخصوصًا كتب المراجع والأصول المهمة، ونشر ،المخطوطات فان أهم ما قام به المستشرقون الألمان وضعُ المعاجم العربية؛ فقد وضع فرايتاج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العربي اللاتيني في أربعة أجزاء، ثم وضع فيشر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عجمًا للغة العربية الفصحى، وقاموس هانزفير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للغة العربية المعاصرة، وقاموس شراكل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الألماني العربي، الذي صدر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الضخم للغة العربية الفصحى الذي عمل عليه أولمان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توبنجن، وفي 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كان قد وصل إلى حرف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العمل على هذا القاموس إلى جامعة ميونيخ ووصل إلى 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وإن أكبر الإفادات من بحوث الألمان في التاريخ العربي القديم تمت على يد الدكتور جواد علي صاحب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مجلدات؛ فقد رجع الرجل إلى ستة وعشرين كتابا ،ألمانيا، وحوالي الأربعمائة مقالة للباحثين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الذين يؤلفون الكتب المدرسية للجامعات عن تاريخ العرب القديم يرجعون الى دراسات هؤلاء العلماء عبر كتاب جواد علي دونما ذكر له في كثير من الأحيان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أكبر تأثير للاستشراق الألماني في مجال التاريخ والكتابة التاريخية جاء من خلال كتاب يوليوس فلهاوزن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العربية وسقوطها، وقد صدر الكتاب عام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 وتُرجم إلى الإنجليزية، وبدأ الدارسون العرب يعرفونه من خلال تلك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ترجم إلى العربيّة مرتين في مصر والشام على يد عبد الرحمن بدوي ويوسف العش، وقد أثر في الكتابة التاريخية العربيّة تأثيرًا كبيرًا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وسيأتي الحديث عن الآثار التي تركتها دراسات تيودور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اهتم بالأبحاث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أعلام الاستشراق الألماني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يوهان جاكوب رایسکه </w:t>
      </w:r>
      <w:r>
        <w:rPr>
          <w:rFonts w:eastAsia="Times New Roman" w:cs="Times New Roman" w:ascii="Times New Roman" w:hAnsi="Times New Roman"/>
          <w:color w:val="111111"/>
          <w:sz w:val="28"/>
          <w:szCs w:val="28"/>
          <w:lang w:val="en-US" w:bidi="en-US"/>
        </w:rPr>
        <w:t>Johann Jakob Reiske (1716-1774)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رايسكه مؤسس الدراسات العربية في ألمانيا، حيث بدأ تعلّم العربية، ثم درس في جامعة ليبزيج </w:t>
      </w:r>
      <w:r>
        <w:rPr>
          <w:rFonts w:eastAsia="Times New Roman" w:cs="Times New Roman" w:ascii="Times New Roman" w:hAnsi="Times New Roman"/>
          <w:color w:val="111111"/>
          <w:sz w:val="28"/>
          <w:szCs w:val="28"/>
          <w:lang w:val="en-US" w:bidi="en-US"/>
        </w:rPr>
        <w:t>Leipzig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وانتقل إلى جامعة ليدن لدراسة المخطوطات العربيّة فيها، كما اهتم بدراسة اللغة العربيّة والحضارة الإسلامية، وإن كان له فضل في هذا المجال فهو الابتعاد بالدراسات العربية الإسلامية عن الارتباط بالدراسات اللاهوتية التي كانت تميز هذه الدراسات في القرون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رايسكه في كتاباته رؤية منصفة للإسلام ونبيه ودفع ثمن هذا الانصاف، إذ تعرض لمضايقات من رجال اللاهوت الذين اتهموه بالزندقة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رفض في كتاب له باللاتينية وصف النبي صلی الله علیه و آله وسلم بالكذب أو التضليل أو وصف دينه بأنّه خرافات مضحكة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سائدًا 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تقسيم تاريخ العالم إلى تاریخ مقدس و تاريخ غير مقدس، بل وضع العالم الإسلامي في قلب التاريخ العالمي وعبر عن آرائه بأعظم قدر من الصراحة غير مكترث بكل العواقب المترتبة على ذلك وهو ما جرّ عليه ويلات كثيرة جعلته يعيش معظم أيام حياته في ضائقة مالية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ولهلهم فرايتاج </w:t>
      </w:r>
      <w:r>
        <w:rPr>
          <w:rFonts w:eastAsia="Times New Roman" w:cs="Times New Roman" w:ascii="Times New Roman" w:hAnsi="Times New Roman"/>
          <w:color w:val="111111"/>
          <w:sz w:val="28"/>
          <w:szCs w:val="28"/>
          <w:lang w:val="en-US" w:bidi="en-US"/>
        </w:rPr>
        <w:t>George Wilhelm Freytag (1788-1861)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دراسة اللغة العربية في ألمانيا ثم التحق بمدرسة الدراسات الشرقية الحية في باريس على يدي المستشرق الفرنسي المشهور سيلفستر 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أستاذا للغات الشرقية بجامعة بون، ومن أهم انتاجه القاموس العربي اللاتيني في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اهتم بالشعر العربي وبخاصة المعلقات، وحقَّق </w:t>
      </w:r>
    </w:p>
    <w:p>
      <w:pPr>
        <w:pStyle w:val="BookText"/>
        <w:rPr/>
      </w:pPr>
      <w:r>
        <w:rPr>
          <w:rFonts w:ascii="Amiri" w:hAnsi="Amiri" w:eastAsia="Amiri" w:cs="Amiri"/>
          <w:color w:val="111111"/>
          <w:sz w:val="28"/>
          <w:sz w:val="28"/>
          <w:szCs w:val="28"/>
          <w:rtl w:val="true"/>
          <w:lang w:bidi="ar-SA"/>
        </w:rPr>
        <w:t>ونشر بعض الشعر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 نشر كتاب معجم البلدان لياقوت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غوستاف فلوجل </w:t>
      </w:r>
      <w:r>
        <w:rPr>
          <w:rFonts w:eastAsia="Times New Roman" w:cs="Times New Roman" w:ascii="Times New Roman" w:hAnsi="Times New Roman"/>
          <w:color w:val="111111"/>
          <w:sz w:val="28"/>
          <w:szCs w:val="28"/>
          <w:lang w:val="en-US" w:bidi="en-US"/>
        </w:rPr>
        <w:t>Gustav Flugel (1802-1870)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اللغة العربيّة في جامعة ليبزيج وفي جامعة فيينا ثم التحق بمدرسة اللغات الشرقية الحية في باريس على يدي 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أعمال فلوجل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اهتم بالتراث الإسلامي في مجال الفلسفة، والنحو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يوليوس فيلهاوزن </w:t>
      </w:r>
      <w:r>
        <w:rPr>
          <w:rFonts w:eastAsia="Times New Roman" w:cs="Times New Roman" w:ascii="Times New Roman" w:hAnsi="Times New Roman"/>
          <w:color w:val="111111"/>
          <w:sz w:val="28"/>
          <w:szCs w:val="28"/>
          <w:lang w:val="en-US" w:bidi="en-US"/>
        </w:rPr>
        <w:t>Jullius Wellhausen (1844-1918)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 في دراسة التاريخ الإسلامي والفرق الإسلامية من أبرز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كتابًا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الإمبراطورية العربية وسقوطها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اهتماماته بالفرق الإسلامية تأليف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 المعارضة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عن الرسول صلی الله علیه و آله وسلم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محمد للجماعة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والسفارات التي وجهت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ثيودور نولدکه </w:t>
      </w:r>
      <w:r>
        <w:rPr>
          <w:rFonts w:eastAsia="Times New Roman" w:cs="Times New Roman" w:ascii="Times New Roman" w:hAnsi="Times New Roman"/>
          <w:color w:val="111111"/>
          <w:sz w:val="28"/>
          <w:szCs w:val="28"/>
          <w:lang w:val="en-US" w:bidi="en-US"/>
        </w:rPr>
        <w:t>Theodor Noldeke (1836-1930)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هامبرج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ودرس فيها اللغة العربية، ودرس في جامعة ليبزيج وفينا وليدن وبرلين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أستاذًا للغات الإسلامية والتاريخ الإسلامي في جامعة توبنجن، وعمل أيضًا في جامعة ستراستبرج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بالشعر الجاهلي وبقواعد اللغة العربية، وأصدر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من الشعر العربيم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أهم مؤلفاته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رسالته للدكتوراه، وفيه تناول ترتيب سور القرآن الكريم، وحاول أن يجعل لها ترتيبا ابتدعه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كارل بروکلمان </w:t>
      </w:r>
      <w:r>
        <w:rPr>
          <w:rFonts w:eastAsia="Times New Roman" w:cs="Times New Roman" w:ascii="Times New Roman" w:hAnsi="Times New Roman"/>
          <w:color w:val="111111"/>
          <w:sz w:val="28"/>
          <w:szCs w:val="28"/>
          <w:lang w:val="en-US" w:bidi="en-US"/>
        </w:rPr>
        <w:t>Carl Brockelmann (1868 - 1956)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روستوك، بدأ دراسة اللغة العربية، وهو في المرحلة الثانوية، ودرس في الجامعة اللغات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اليونانية واللاتينية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إلى اللغات الشرقية ودرس على يدي المستشرق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بدراسة التاريخ الإسلامي، وله في هذا المجال كتاب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مليء بالمغالطات والافتراءات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 في ستة مجلدات، وفيه رصد لما كُتب في اللغة العربيّة في العلوم المختلفة من مخطوطات، ووصفها ومكان وجودها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هاینرتش بیکر </w:t>
      </w:r>
      <w:r>
        <w:rPr>
          <w:rFonts w:eastAsia="Times New Roman" w:cs="Times New Roman" w:ascii="Times New Roman" w:hAnsi="Times New Roman"/>
          <w:color w:val="111111"/>
          <w:sz w:val="28"/>
          <w:szCs w:val="28"/>
          <w:lang w:val="en-US" w:bidi="en-US"/>
        </w:rPr>
        <w:t>Carl Heinrich Becker (1933-1876)</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 في جامعة لوزان وفي جامعة هيدلبيرج وجامعة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اهتمام كبير بدراسة الأديان، وهي التي قادته إلى الاهتمام بدراسة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أشهر المستشرقين الذين كتبوا في التاريخ الإسلامي وبخاصة في جوانب تأثير العوامل الاقتصادية وتأثير العناصر الإغريقية والمسيحيّة في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كذلك بدراسة التاريخ الاقتصادي والإداري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برحلات علمية كثيرة في أنحاء أوروبا حيث عمل فترة في مكتبة الأسكوريال في مدريد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واطلع على المخطوطات العربية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مصر وتعمَّق هناك في دراسة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منصب أستاذ في معهد هامبورج الاستعماري الذي أنشأته الحكومة الألمانية لمساعدتها في التعامل مع الشعوب العربيّة والإفريقية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في إنشاء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Der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منصب وزير الثقافة في بروسيا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الولايات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جوزف شاخت </w:t>
      </w:r>
      <w:r>
        <w:rPr>
          <w:rFonts w:eastAsia="Times New Roman" w:cs="Times New Roman" w:ascii="Times New Roman" w:hAnsi="Times New Roman"/>
          <w:color w:val="111111"/>
          <w:sz w:val="28"/>
          <w:szCs w:val="28"/>
          <w:lang w:val="en-US" w:bidi="en-US"/>
        </w:rPr>
        <w:t>Josef Schacht (1969-1969)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درس اللغات الشرقية في جامعة برسلاووليبتسك، انتدب للعمل في الجامعة المصرية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لتدريس مادة فقه اللغة العربية واللغة السريانية شارك في هيئة تحرير دائرة المعارف الإسلاميّة في طبعتها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شاخت باهتمامه بالفقه الإسلامي، ولكنه صاحب إنتاج في مجال المخطوطات وفي علم الكلام وفي تاريخ العلوم والفلسفة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هيلموت ريتر </w:t>
      </w:r>
      <w:r>
        <w:rPr>
          <w:rFonts w:eastAsia="Times New Roman" w:cs="Times New Roman" w:ascii="Times New Roman" w:hAnsi="Times New Roman"/>
          <w:color w:val="111111"/>
          <w:sz w:val="28"/>
          <w:szCs w:val="28"/>
          <w:lang w:val="en-US" w:bidi="en-US"/>
        </w:rPr>
        <w:t>Hellmut Ritter (1892-1971)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على المستشرق الألماني هينريتش بيكر، عمل في الجيش الألماني، عاش في إسطنبول في تركيا في الفترة من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أتاح له الفرصة للاطلاع على ما في مكتبات تركيا من كنوز المخطوطات الإسلامية وله تحقیقات مهمة من أبرزها 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 لأبي الحسن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الشيعة للحسن بن موسى النوبختي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 لعبد القاهر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المكتبة الإسلامية في ألمانيا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للعناية بحفظ المخطوطات الإسلامية ونشرها كما أسس مجلة أويانس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رودي بارت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درس في جامعة توبنجن اللغات السامية والتركية والفارسية في الفترة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وتخرَّج على يد المستشرق الألماني ليتمان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سنتين في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اهتمامه في البداية بالأدب الشعبي، ولكنه تحوّل إلى الاهتمام باللغة العربية والدراسات الإسلامية، وبخاصة القرآن الكريم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العديد من المناصب العلميّة؛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في جامعة توبنجن وأستاذا في جامعة هايدلبرج، ثم عاد إلى توبنجن أستاذًا للغة العربية والإسلاميات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معاني القرآن الكريم إلى الألمانية، وله كتاب عن القرآن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تعليق وفهرست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 ماري شميل </w:t>
      </w:r>
      <w:r>
        <w:rPr>
          <w:rFonts w:eastAsia="Times New Roman" w:cs="Times New Roman" w:ascii="Times New Roman" w:hAnsi="Times New Roman"/>
          <w:color w:val="111111"/>
          <w:sz w:val="28"/>
          <w:szCs w:val="28"/>
          <w:lang w:val="en-US" w:bidi="en-US"/>
        </w:rPr>
        <w:t>Annemarie chimmel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واحدة من أشهر المستشرقين الألمان على المستوى الدولي، بدأت دراسة اللغة العربيّة في سن الخامسة عشرة، وتتقن العديد من لغات المسلمين ،وهي التركية والفارسية والأوردو درست في العديد من الجامعات في ألمانيا وفي الولايات المتحدة الأمريكية وفي 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اهتمت بدراسة الإسلام، وحاولت تقديم هذه المعرفة بأسلوب علمي موضوعي لبني قومها حتى نالت أسمى جائزة ينالها كاتب في ألمانيا تسمَّى جائزة السلام ولكن بعض الجهات المعادية للإسلام لم يرقها أن تنال هذه الباحثة المدافعة عن الإسلام هذه الجائزة في وجه الهجمات الغربيّة عليه، فحاولوا أن يمنعوا حصولها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مدرسة الاستشراق الألماني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امتازت مدرسة الاستشراق الألماني منذ القرن الثامن عشر في ظل رائدها يوهان جاکوب رایسکه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بخصائص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نتيجة لأهداف سياسية واستعمارية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وثيقة الصلة بالأهداف الدينية التبشيرية؛ لبعض الدول الأخرى؛ كفرنسا وإنكلترا وإيطاليا بل على العكس كان الألمان على علاقة طيبة بالدولة العثمانية فقد تحالفوا معها في الحرب العالمية الأولى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الروح العلمية وتقصي الحقائق على الدراسات الشرقية في ألمانيا، فهي تمتاز بالعمق والشمولية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يبرزها عن غيرها من المدارس الاستشراقية الأخرى هو الاهتمام بالقديم والتركيز على دراسة التراث العربي وخدمة التراث بدأ الاهتمام باللغات الشرقية مرتبطًا بعلم اللاهوت وكانت اللغة العبرية هي أساس هذه </w:t>
      </w:r>
    </w:p>
    <w:p>
      <w:pPr>
        <w:pStyle w:val="BookText"/>
        <w:rPr/>
      </w:pPr>
      <w:r>
        <w:rPr>
          <w:rFonts w:ascii="Amiri" w:hAnsi="Amiri" w:eastAsia="Amiri" w:cs="Amiri"/>
          <w:color w:val="111111"/>
          <w:sz w:val="28"/>
          <w:sz w:val="28"/>
          <w:szCs w:val="28"/>
          <w:rtl w:val="true"/>
          <w:lang w:bidi="ar-SA"/>
        </w:rPr>
        <w:t>الدراسات، ثم ما لبثت اللغة العربية والإسلام أن لقيا الاهتمام في أعقاب القرون الوسطى والدخول في عصور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أبرز ما قام به المستشرقون الألمان في مجال اللغة والتاريخ العربيين والدراسات الإسلامية هو أنهم جمعوا المخطوطات العربية والنصوص القديمة ونشروها وفهرسوها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الإسباني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الاستشراق الإسباني في أحضان حركة عدائية لكل ما هو عربي ومسلم وكان هدفها التحقير والانتقام والتشويه وقد وصف المستعرب الإسباني خوان غويتسولو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الاستشراق الإسباني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نماذجًا من هذا النوع حين يكتبون عن الإسلام والمسلمين بقوله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يكتبون ويتصرفون وينطقون باسم المسيحيّة في مواجهة حضارة متدنية، وفي أفضل الأحوال، فإنّ استحضار الماضي المجيد الذي عرفه العالم الإسلامي يدفعهم إلى التفجع على نحو متحذلق على الانحطاط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انحطاطا كان في رأيهم محتمًا ولا مناص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عجزه الطبيعي عن هضم التقدم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غويتسولو دراسات المستشرقين الأسبان للغات الإسلامية بأنّهم يدرسونها كما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حضارات منقرضة ومقطوعة عن اللغات الحالية التي هي وريثها الشرعي حاكمين عليها بذلك بأن تشكل عدمًا أو ما هو أقل من العدم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واختلط الدافع الديني الحاقد بدافع استعماري سياسي حينما بدأت حركات الاحتلال الأوروبي للعالم الإسلاميّ وطمعت إسبانيا في المناطق المجاورة لها فجندت </w:t>
      </w:r>
    </w:p>
    <w:p>
      <w:pPr>
        <w:pStyle w:val="BookText"/>
        <w:rPr/>
      </w:pPr>
      <w:r>
        <w:rPr>
          <w:rFonts w:ascii="Amiri" w:hAnsi="Amiri" w:eastAsia="Amiri" w:cs="Amiri"/>
          <w:color w:val="111111"/>
          <w:sz w:val="28"/>
          <w:sz w:val="28"/>
          <w:szCs w:val="28"/>
          <w:rtl w:val="true"/>
          <w:lang w:bidi="ar-SA"/>
        </w:rPr>
        <w:t>مستشرقيها لإعداد الدراسات لمعرفة مواصفات السكان وطبائعهم وتجارتهم ،وزراعتهم، وكذلك معرفة اللغات واللهجات المحلية، وقد أنشأت الحكومة الأسبانية العديد من المراكز لتعليم العربيّة العاميّة والمغربيّة فتجاوزت خمسين 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تزال إسبانيا تحتفظ بالكثير من المخطوطات العربية في مكتباتها الكبرى كمكتبة الاسكوريال ومكتبة مدريد الوطنية، ومكتبة جمعية الأبحاث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الإسبان الذين يهتمون بالدراسات العربية الإسلامية يفضلون تسميتهم بالمستعربين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الاستعراب </w:t>
      </w:r>
      <w:r>
        <w:rPr>
          <w:rFonts w:eastAsia="Times New Roman" w:cs="Times New Roman" w:ascii="Times New Roman" w:hAnsi="Times New Roman"/>
          <w:color w:val="111111"/>
          <w:sz w:val="28"/>
          <w:szCs w:val="28"/>
          <w:lang w:val="en-US" w:bidi="en-US"/>
        </w:rPr>
        <w:t>Arabist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عوض المستشرقين وذلك نظير ما قاموا به خدمة لدراسة اللغة العربية وآدابها وحضارة المسلمين وعلومهم في شبه الجزيرة الإيبيرية بصفة خاصة، دون أن يهتموا بلغات شرقية أخرى؛ كالفارسية والتركية والأردية وغيرها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ويشير بعض الباحثين إلى أنّ مفهوم الاستعراب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قد أخذ منحى آخر في الأندلس حيث أطلق على العناصر المسيحية التي استعربت لغتها وعاداتها ولكنها بقيت على دينها محتفظة ببعض تراثها اللغوي والحضاري خاصة وأن الدولة الإسلامية كفلت لهم حرية العقيدة، فأبقت لهم كنائسهم وأديرتهم وطقوسهم الدينيّة التي كانت تقام باللغة اللاتينية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أنّ أيّ دارس للاستشراق الإسباني وتاريخه لا يمكن له الإحاطة به بشكل سليم إلا بالرجوع لخلفياته الثقافية والتاريخية ولا يمكن إلا برده لأصوله التاريخية والمعرفية؛ أي بالغور في جذور الفكر الإسباني وبالذات الاستشراقي للوصول إلى هويته العربية الإسلاميّة؛ باعتباره حقبة زاهرة في تاريخ أوروبا، ولذلك نجد من رواد هذا الفكر أسماء تعتبر من أقطاب الفكر العربي الإسلامي؛ كابن رشد وابن طفيل وابن باجه وابن حزم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الاستشراق الإسباني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ميغيل آسين بلاثيوس </w:t>
      </w:r>
      <w:r>
        <w:rPr>
          <w:rFonts w:eastAsia="Times New Roman" w:cs="Times New Roman" w:ascii="Times New Roman" w:hAnsi="Times New Roman"/>
          <w:color w:val="111111"/>
          <w:sz w:val="28"/>
          <w:szCs w:val="28"/>
          <w:lang w:val="en-US" w:bidi="en-US"/>
        </w:rPr>
        <w:t>Miguel Asin Placios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 في مدينة سرقسطة والتحق بكلية الآداب في جامعة سرقسطة بالإضافة إلى دراسته في المعهد المجمعي، فتخرج فيه قسيسا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الأخرويات الإسلامي في الكوميديا الإلهية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بالإسبانية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Escatología musulmana en la Divina Comedia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ألقى فيه الضوء على المصادر الإسلامية للأفكار والدوال الموجودة في الكوميديا الإلهية لدانتي كتب بلاثيوس الكثير من المؤلفات عن الإسلام في العصور الوسطى وقد عَنِي بلاثيوس بمحيي الدين بن عربي عناية شديدة، فنشر عنه سلسلة دراسات منوعة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سيكودي لوثينا باريديس </w:t>
      </w:r>
      <w:r>
        <w:rPr>
          <w:rFonts w:eastAsia="Times New Roman" w:cs="Times New Roman" w:ascii="Times New Roman" w:hAnsi="Times New Roman"/>
          <w:color w:val="111111"/>
          <w:sz w:val="28"/>
          <w:szCs w:val="28"/>
          <w:lang w:val="en-US" w:bidi="en-US"/>
        </w:rPr>
        <w:t>Secode Lucena Pardes</w:t>
      </w:r>
    </w:p>
    <w:p>
      <w:pPr>
        <w:pStyle w:val="BookText"/>
        <w:rPr/>
      </w:pPr>
      <w:r>
        <w:rPr>
          <w:rFonts w:ascii="Amiri" w:hAnsi="Amiri" w:eastAsia="Amiri" w:cs="Amiri"/>
          <w:color w:val="111111"/>
          <w:sz w:val="28"/>
          <w:sz w:val="28"/>
          <w:szCs w:val="28"/>
          <w:rtl w:val="true"/>
          <w:lang w:bidi="ar-SA"/>
        </w:rPr>
        <w:t xml:space="preserve">ولد في غرناطة ودرس الفلسفة في كلية الآداب في جامعة غرناطة، عمل مستشارًا للثقافة والتعليم في الإقامة الإسبانية في المغرب عيّن أستاذًا للغة العربية في جامعة غرناطة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وثمّ عيّن مديرًا لمعهد الدراسات العربية في غرناطة وعمل رئيسًا لقسم الدراسات العربيّة في معهد الدراسات الإفريقية في مدريد انتخب عضوًا في مجمع الفنون الجميلة له إنتاج غزير في مجال تحقيق المخطوطات وفي البحوث عن الشريعة الإسلاميّة، وكذلك عن التاريخ الإسلامي والآثار الإسلاميّة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إميليو جارثيا جوميز </w:t>
      </w:r>
      <w:r>
        <w:rPr>
          <w:rFonts w:eastAsia="Times New Roman" w:cs="Times New Roman" w:ascii="Times New Roman" w:hAnsi="Times New Roman"/>
          <w:color w:val="111111"/>
          <w:sz w:val="28"/>
          <w:szCs w:val="28"/>
          <w:lang w:val="en-US" w:bidi="en-US"/>
        </w:rPr>
        <w:t>Emilio Varcia Gomez</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مدريد ودرس في جامعتها، عمل أستاذًا في جامعة غرناطة وفي جامعة مدريد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إدارة المعهد الثقافي الإسباني زار سوريا ولبنان انتخب عضوا في المجمع </w:t>
      </w:r>
    </w:p>
    <w:p>
      <w:pPr>
        <w:pStyle w:val="BookText"/>
        <w:rPr/>
      </w:pPr>
      <w:r>
        <w:rPr>
          <w:rFonts w:ascii="Amiri" w:hAnsi="Amiri" w:eastAsia="Amiri" w:cs="Amiri"/>
          <w:color w:val="111111"/>
          <w:sz w:val="28"/>
          <w:sz w:val="28"/>
          <w:szCs w:val="28"/>
          <w:rtl w:val="true"/>
          <w:lang w:bidi="ar-SA"/>
        </w:rPr>
        <w:t xml:space="preserve">العلمي العربي في دمشق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عمل سفيرا لبلاده في بغداد وفي لبنان له دراسات عديدة في الأدب العربي وترجمات لبعض الشعر العربي إلى الإسبانية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غارسيا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الحضور العربي في الأندلس وما أفرزته من حضارة مشرقة طوال ثمانية قرون لما وصل الغرب إلى ما وصل إليه الآن، بل كان عليه أن يبدأ من حيث انتهى الرومان والإغريق اميليو غارسيا غومز لمجلة الأندلس العدد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مدريد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بوش فيلا </w:t>
      </w:r>
      <w:r>
        <w:rPr>
          <w:rFonts w:eastAsia="Times New Roman" w:cs="Times New Roman" w:ascii="Times New Roman" w:hAnsi="Times New Roman"/>
          <w:color w:val="111111"/>
          <w:sz w:val="28"/>
          <w:szCs w:val="28"/>
          <w:lang w:val="en-US" w:bidi="en-US"/>
        </w:rPr>
        <w:t>Bosch Villa</w:t>
      </w:r>
    </w:p>
    <w:p>
      <w:pPr>
        <w:pStyle w:val="BookText"/>
        <w:rPr/>
      </w:pPr>
      <w:r>
        <w:rPr>
          <w:rFonts w:ascii="Amiri" w:hAnsi="Amiri" w:eastAsia="Amiri" w:cs="Amiri"/>
          <w:color w:val="111111"/>
          <w:sz w:val="28"/>
          <w:sz w:val="28"/>
          <w:szCs w:val="28"/>
          <w:rtl w:val="true"/>
          <w:lang w:bidi="ar-SA"/>
        </w:rPr>
        <w:t xml:space="preserve">ولد في فيجراس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درس في جامعة برشلونه فقه اللغات السامية وحصل على الدكتوراه من جامعة مدريد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الإقطاع، مملكة الطوائف على عهد بنورزين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تدريس اللغة العربيّة في كل من جامعتي برشلونة وجامعة سرقسطة، تولى منصب أستاذ مساعد للتاريخ والنظم الإسلامية في جامعة مدريد وعمل أمين مكتبة معهد الدراسات العربية في مدريد ودرّس التاريخ والنظم الإسلاميّة في جامعة غرناطة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رئاسة الجمعية الإسبانية للمستشرقين، وهو عضو جمعية شمال أمريكا الدراسات الشرق الأوسط، تركزت بحوثه في مجال الدراسات الإسلامية والجغرافيا والتاريخ كما اهتم بقضايا العالم العربي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عن الأصل التاريخي لكتاب الروض المعطار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سرقسطة </w:t>
      </w:r>
      <w:r>
        <w:rPr>
          <w:rFonts w:eastAsia="Amiri" w:cs="Amiri" w:ascii="Amiri" w:hAnsi="Amiri"/>
          <w:color w:val="111111"/>
          <w:sz w:val="28"/>
          <w:szCs w:val="28"/>
          <w:lang w:bidi="ar-SA"/>
        </w:rPr>
        <w:t>1950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والوثائق العربية والعبريّة في أراغون ونبره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سرقسطة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العرب في ثقافة الثغر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مدريد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وتاريخ المغرب جــ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تطوان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ومملكة بني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مدريد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ومباحث عن الكتابات العبرية والعربية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تكريم مياس فاليكروسا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بعثة نصرانية إلى بلاط المقتدر ابن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تمودا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والدنانير الأسبانية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تمودا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فيدريكيوكورينتي </w:t>
      </w:r>
      <w:r>
        <w:rPr>
          <w:rFonts w:eastAsia="Times New Roman" w:cs="Times New Roman" w:ascii="Times New Roman" w:hAnsi="Times New Roman"/>
          <w:color w:val="111111"/>
          <w:sz w:val="28"/>
          <w:szCs w:val="28"/>
          <w:lang w:val="en-US" w:bidi="en-US"/>
        </w:rPr>
        <w:t>Federico CORRIENTE</w:t>
      </w:r>
    </w:p>
    <w:p>
      <w:pPr>
        <w:pStyle w:val="BookText"/>
        <w:rPr/>
      </w:pPr>
      <w:r>
        <w:rPr>
          <w:rFonts w:ascii="Amiri" w:hAnsi="Amiri" w:eastAsia="Amiri" w:cs="Amiri"/>
          <w:color w:val="111111"/>
          <w:sz w:val="28"/>
          <w:sz w:val="28"/>
          <w:szCs w:val="28"/>
          <w:rtl w:val="true"/>
          <w:lang w:bidi="ar-SA"/>
        </w:rPr>
        <w:t xml:space="preserve">ولد في غرناطة في </w:t>
      </w:r>
      <w:r>
        <w:rPr>
          <w:rFonts w:eastAsia="Amiri" w:cs="Amiri" w:ascii="Amiri" w:hAnsi="Amiri"/>
          <w:color w:val="111111"/>
          <w:sz w:val="28"/>
          <w:szCs w:val="28"/>
          <w:lang w:bidi="ar-SA"/>
        </w:rPr>
        <w:t>1940/11/14</w:t>
      </w:r>
      <w:r>
        <w:rPr>
          <w:rFonts w:ascii="Amiri" w:hAnsi="Amiri" w:eastAsia="Amiri" w:cs="Amiri"/>
          <w:color w:val="111111"/>
          <w:sz w:val="28"/>
          <w:sz w:val="28"/>
          <w:szCs w:val="28"/>
          <w:rtl w:val="true"/>
          <w:lang w:bidi="ar-SA"/>
        </w:rPr>
        <w:t xml:space="preserve">م درس اللغات الشرقيّة في جامعة مدريد حصل على الدكتوراه في علم اللغة عمل مديرًا للمركز الثقافي في القاهرة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تولى منصب أستاذ اللغة الإسبانية في مدرسة الألسن العليا في جامعة عين شمس في الفترة نفسها، وترأس قسم اللغة الإسبانية في جامعة محمد الخامس في الرباط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عمل في جامعة فيلاديلفيا أستاذًا للغات الشرقية والعربية، وأستاذًا لكرسي اللغة العربية في جامعة سرقسطة منذ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أعمالًا هامّة توطّد التلاقح اللغوي والثقافي العربي الإسباني؛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العربي الإسباني والقاموس الإسباني العربي، وقاموس المفردات الإسبانية ذات الأصول العربية، وغيرها من أعمال الترجمة عن الأدب العربي القديم، وعن أدب القرون الوسطى والأدب العربي المعاصر، فضلا عن بعض الدراسات المتعلقة بعلم اللهجات؛ كاهتمامه بلغة الأندلس وعلاقتها بلغات شبه الجزيرة الإيبيرية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على جوائز عالميّة عدّة عن أعماله التي وصلت إلى أربعين كتابًا وخمس وخمسين مقالةً؛ بالإسبانية والإنجليزية والعربيّة والفرنسية والبرتغالية والروسية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المدرسة الاستشراقية الإسبانية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ما يميز الاستشراق الإسباني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الدافع العلمي المحرك الأول للاستشراق الإسباني، فالرغبة في تعلم اللغة العربية من أجل دراسة الكتب العربية وترجمتها كانت السبب الرئيس</w:t>
      </w:r>
    </w:p>
    <w:p>
      <w:pPr>
        <w:pStyle w:val="BookText"/>
        <w:rPr/>
      </w:pPr>
      <w:r>
        <w:rPr>
          <w:rFonts w:ascii="Amiri" w:hAnsi="Amiri" w:eastAsia="Amiri" w:cs="Amiri"/>
          <w:color w:val="111111"/>
          <w:sz w:val="28"/>
          <w:sz w:val="28"/>
          <w:szCs w:val="28"/>
          <w:rtl w:val="true"/>
          <w:lang w:bidi="ar-SA"/>
        </w:rPr>
        <w:t>في إقبال الإسبان على حقل الاستشراق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يكاد الاستشراق الإسباني أن يكون مشابهًا للاستشراق الألماني في التركيز على التراث العلمي العربي والاهتمام به حفظًا وفهرسةً وتحقيقًا ونشرًا، ولعلّه امتاز عنه بامتلاك جزء كبير من هذا التراث في المكتبات الإسبانية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 القرن العشرين شهد انخفاضًا واضحًا في العمل الاستشراقي من حيث المستوى الكمّيّ، إلا أنّنا نجد شذوذا في الاستشراق الإسباني يمثله عدد من المستشرقين الإسبان وفي طليعتهم آسين بلاسيوس الذي خلف ما يقرب عن مائتين وخمسين كتابًا وبحثًا بعضها في عدة مجلدات، وكذلك غونزاليث بلانسيا الذي خلف ما يقرب عن ثلاثمائة وعشرين كتابًا وبحثًا وهو عدد يذكرنا بما تميز به الألمان في مراحل الاستشراق الأولى من تفرغ للبحث والإنتاج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للقساوسة والرهبان أثر واضح في تنشيط الاستشراق الإسباني، وذلك بانخراطهم الشخصي في هذا الميدان، أو بدفعهم الباحثين الآخرين إليه، ومن أشهر هؤلاء يوحنا الأشقوبي، وبدرو ،القلعاوي وريموندو مارتيني، وكانيس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فهرسة المخطوطات العربية أحد المجالات التي اهتم بها المستشرقون الإسبان، وكان لهم فيها دور واضح ومن الأسماء اللامعة في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غينغوس وسلفادور غوميت، وألاركون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يمكن إنكار الدوافع الدينية الكامنة والظاهرة في هذا الاستشراق </w:t>
      </w:r>
    </w:p>
    <w:p>
      <w:pPr>
        <w:pStyle w:val="BookText"/>
        <w:rPr/>
      </w:pPr>
      <w:r>
        <w:rPr>
          <w:rFonts w:ascii="Amiri" w:hAnsi="Amiri" w:eastAsia="Amiri" w:cs="Amiri"/>
          <w:color w:val="111111"/>
          <w:sz w:val="28"/>
          <w:sz w:val="28"/>
          <w:szCs w:val="28"/>
          <w:rtl w:val="true"/>
          <w:lang w:bidi="ar-SA"/>
        </w:rPr>
        <w:t>وما شابه من نزعة تعصب ديني نتيجة الصراع بين المسلمين والمسيحيين في الأندلس وطرد المسلمين من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الهولندي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المستشرقون الهولنديون باللغة العربية ومعاجمها كما اهتموا بتحقيق النصوص العربية وما يميز الاستشراق الهولندي اتساع نشاطات الجامعات ومراكز البحوث والمعاهد الهولندية فى مجال الدراسات العربيّة والإسلامية وبخاصة جامعة ليدن التي يوجد فيها كليتي الآداب واللغات والثقافة، وكلية اللاهوت التي تضم معهد ليدن لدراسة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أضفنا إلى هذه الجامعات ما تقوم به دار بريل للنشر من الإشراف على طباعة دائرة المعارف الإسلامية وسلسلة من الكتب المختارة بعناية عن الإسلام والمسلمين لتأكد لنا أهمية هذا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والمتابع للنشاطات الاستشراقية الأوروبية يلفت نظره سعة الاستشراق الهولندي ونشاطاته الواسعة والدعم الحكومي الكبير ودعم المؤسسات التجارية والخيرية الهولندية لهذا المجال حتى تكاد تكون هولندا هي رائدة الاستشراق الأوروبي المعاصر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جامعة ليدن تعدّ أم الجامعات الهولندية في مجال الدراسات العربية والإسلامية، وقد تأسست هذه الجامعة عام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م وبدأت الدراسات الاستشراقية فيها عام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استقدمت الجامعة العالم الأوروبي المشهور جوزيف سكاليجر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والدراسات العربية الإسلامية في تطور مستمر وقد ازدادت تطورًا خلال الأعوام العشر الماضية لتصبح بؤرة لاهتمام المستشرقين الغربيين عمومًا وبخاصة أن مدينة ليدن تضم مؤسسة بريل التي تقوم بطباعة دائرة المعارف الإسلامية ونشرها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أبرز أعلام الاستشراق الهولندي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رينهارت دوزي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ليدن، بدأ دراسة العربية في المرحلة الثانوية وواصل هذه الدراسة في الجامعة حصل على الدكتوراه عام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عن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بني عيّاد عن الكتاب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بالمخطوطات العربية وبخاصة كتاب الذخيرة لابن بسّام وغيره من الكتب اهتم بتاريخ المسلمين في الأندلس وأبرز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المسلمين في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من عدة مجلدات أشهر هذه الكتب تكملة المعاجم العربية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ميخيل يوهنا دی خویه </w:t>
      </w:r>
      <w:r>
        <w:rPr>
          <w:rFonts w:eastAsia="Times New Roman" w:cs="Times New Roman" w:ascii="Times New Roman" w:hAnsi="Times New Roman"/>
          <w:color w:val="111111"/>
          <w:sz w:val="28"/>
          <w:szCs w:val="28"/>
          <w:lang w:val="en-US" w:bidi="en-US"/>
        </w:rPr>
        <w:t>Michael Jan De Goje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تخصص في جامعة ليدن بالدراسات الشرقية ومن أساتذته المستشرق دوزي وكانت رسالته للدكتوراه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من الكتابات الشرقيّة في وصف المغرب مأخوذ من كتاب البلدان لليعقوبي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 في التدريس في جامعة ليدن وكان أبرز اهتماماته الجغرافيا، وكذلك التاريخ الإسلامي، ومن إنتاجاته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كتاب فتوح البلدان للبلاذري، كما شارك وأشرف على تحقيق تاريخ الطبري، وهو غزير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أرسخ المستشرقين قدمًا في الدراسات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في جامعتي ليدن وأكسفورد، ودرس في الأولى وكان من أعضاء المجمع الشرقي في ليدن ومجامع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نفائس من الكتب العربية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انصبّ اهتمام دي خويه على كتب الجغرافيا ،العربيّة، وصدرت باهتمامه سلسلة المكتبة الجغرافية العربية في عشرة أجزاء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عتمدًا فيها على مخطوطات مكتبة ليدن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الكتب الأمهات الجغرافية والتاريخية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البلدان 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الكتاب بالجغرافية الاقتصادية وإحصاءات الجباية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الصغير للبلاذري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الممالك للإصطخري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الأرض لابن حوقل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التقاسيم في معرفة الأقاليم للمقدسي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والإشراف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مختارات من كتاب الخراج لأبي فرج قدامة بن جعفر يعرض لنظام البريد والجباية والإدارة وغيرها من الكتب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سنوك هور خرونيه </w:t>
      </w:r>
      <w:r>
        <w:rPr>
          <w:rFonts w:eastAsia="Times New Roman" w:cs="Times New Roman" w:ascii="Times New Roman" w:hAnsi="Times New Roman"/>
          <w:color w:val="111111"/>
          <w:sz w:val="28"/>
          <w:szCs w:val="28"/>
          <w:lang w:val="en-US" w:bidi="en-US"/>
        </w:rPr>
        <w:t>Christiaan Snouk Hurgronje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1857-1936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أستر هوت، وتعلم بليدن وستراسبورج وأقام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في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ويقول إنّه دخل مكة متسمّيًا بعبد الغفّار، ومكث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واضطر إلى مغادرتها فجأة قبل حلول موسم الحج، لانكشاف أمره بكلمات فاه بها وكيل قنصل فرنسة في جدة في بعض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إلى بلاد الجاوي، فأقام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أستاذًا للعربية في جامعة ليدن خلفا لدي 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مستشارًا في الأمور الإسلامية والعربيّة في وزارة المستعمرات الهولندية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عدّة بالألمانية عن الإسلام والمسلمين أشهرها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في القرن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مجلدين نشره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وهي مجموعة في ستة مجلدات طبعها سنة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العرب 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المهاجر 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p>
    <w:p>
      <w:pPr>
        <w:pStyle w:val="BookText"/>
        <w:rPr/>
      </w:pPr>
      <w:r>
        <w:rPr>
          <w:rFonts w:ascii="Amiri" w:hAnsi="Amiri" w:eastAsia="Amiri" w:cs="Amiri"/>
          <w:color w:val="111111"/>
          <w:sz w:val="28"/>
          <w:sz w:val="28"/>
          <w:szCs w:val="28"/>
          <w:rtl w:val="true"/>
          <w:lang w:bidi="ar-SA"/>
        </w:rPr>
        <w:t>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بعض المخطوطات وتواريخ كتابتها،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فهارس الأجزاء المتقدّمة</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وأبرز من أثر على سنوك هرخرونيه في مرحلة دراسته؛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ثيودور نولدکه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سنوك أنموذجًا للمستشرق الذي خدم الاستعمار خدمات كبيرة وسخّر علمه لهذا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أرنت ڤنسنك </w:t>
      </w:r>
      <w:r>
        <w:rPr>
          <w:rFonts w:eastAsia="Times New Roman" w:cs="Times New Roman" w:ascii="Times New Roman" w:hAnsi="Times New Roman"/>
          <w:color w:val="111111"/>
          <w:sz w:val="28"/>
          <w:szCs w:val="28"/>
          <w:lang w:val="en-US" w:bidi="en-US"/>
        </w:rPr>
        <w:t>Arnet Jan Wensink (1882-1939)</w:t>
      </w:r>
    </w:p>
    <w:p>
      <w:pPr>
        <w:pStyle w:val="BookText"/>
        <w:rPr/>
      </w:pPr>
      <w:r>
        <w:rPr>
          <w:rFonts w:ascii="Amiri" w:hAnsi="Amiri" w:eastAsia="Amiri" w:cs="Amiri"/>
          <w:color w:val="111111"/>
          <w:sz w:val="28"/>
          <w:sz w:val="28"/>
          <w:szCs w:val="28"/>
          <w:rtl w:val="true"/>
          <w:lang w:bidi="ar-SA"/>
        </w:rPr>
        <w:t xml:space="preserve">كان أستاذ اللغة العربيّة في جامعة ليدن من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برحلات</w:t>
      </w:r>
    </w:p>
    <w:p>
      <w:pPr>
        <w:pStyle w:val="BookText"/>
        <w:rPr/>
      </w:pPr>
      <w:r>
        <w:rPr>
          <w:rFonts w:ascii="Amiri" w:hAnsi="Amiri" w:eastAsia="Amiri" w:cs="Amiri"/>
          <w:color w:val="111111"/>
          <w:sz w:val="28"/>
          <w:sz w:val="28"/>
          <w:szCs w:val="28"/>
          <w:rtl w:val="true"/>
          <w:lang w:bidi="ar-SA"/>
        </w:rPr>
        <w:t>إلى مصر وسورية وغيرهما من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إلى العناية بالحديث النبوي فوضع بالإنجليزية معجمًا للألفاظ الواردة في أربعة عشر كتابًا من كتب السنن ،والسيرة، نقله إلى العربيّة الأستاذ محمد فؤاد عبد الباقي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كنوز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فنسنك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بلغاتها الثلاث، فأتم منها أربعة مجلدات وخمس ملازم وكتب مقالات كثيرة في مجلات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بالإنجليزية عن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بنشر المعجم المفهرس لألفاظ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وتوفي قبل إتمامه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إنتاج غزير في مجال الدراسات الإسلامية؛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في مرآة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الجامعات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الكلاسيكية لدراسة الدين شارك في الكتابة في 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حركة الاستشراق في أوائل القرن التاسع عشر في الولايات المتحدة الأمريكية، وقد غلب عليها الطابع الديني، ولكن مع عدم إغفال الأطماع السياسية، فكيف يكون لبريطانيا إمبراطورية لا تغيب عنها الشمس ولا يكون لأمريكا اهتمامات إمبريالية وقد اشترك الهدفان فتأسّست الجمعية الشرقية عام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وأرسلت باحثيها إلى العالمين العربي الإسلامي، وحرصت بعض الجامعات الأمريكية على أن تنال نصيبها من المخطوطات الإسلامية، فاشترت جامعة برنستون </w:t>
      </w:r>
      <w:r>
        <w:rPr>
          <w:rFonts w:eastAsia="Times New Roman" w:cs="Times New Roman" w:ascii="Times New Roman" w:hAnsi="Times New Roman"/>
          <w:color w:val="111111"/>
          <w:sz w:val="28"/>
          <w:szCs w:val="28"/>
          <w:lang w:val="en-US" w:bidi="en-US"/>
        </w:rPr>
        <w:t>Princeton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كمية من المخطوطات حتى أصبحت تضم ثاني أكبر مجموعة مخطوطات إسلامية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الاستشراق الأمريكي بدأ عمليًا بعد الحرب العالمية الثانية، وشهد نهضةً شاملة حينما أَخْلَتْ بريطانيا مواقعها للنفوذ الأمريكي؛ كما ذكر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مايلز کوبلاند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المخابرات الأمريكي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ووجد الأمريكيون أنّهم بحاجة إلى عددٍ كبير من المتخصصين في شؤون الشرق الأوسط، فأصدرت الحكومة الأمريكية مرسوما عام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خصصت بموجبه مبالغ كبيرة لتشجيع الجامعات على افتتاح أقسام الدراسات العربية الإسلامية، واستقدم لذلك خبراء في هذا المجال من الجامعات الأوروبية، وحضر من بريطانيا كل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جوستاف فون جرونباوم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هاملتون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فأسس هاملتون جب مركز دراسات الشرق الأوسط في جامعة هارفارد،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جرونباوم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مركزا في جامعة كاليفورنيا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أنجلوس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خرجت الولايات المتحدة الأمريكية من الحرب العالمية الثانية منتصرة، وأصبحت قوة عظمى وتغيرت موازين القوى في العالم كان لا بد لها أن تتعلم من الأوروبيين الذين كانوا يسيطرون على معظم أرجاء العالم الإسلاميّ كيف كانوا يُحكمون سيطرتهم عليه، فماذا هم متعلمون؟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وزارة الدفاع الأمريكية باستصدار قانون يخولها الإنفاق بسخاء على برامج الدراسات العربيّة والإسلامية وبرامج دراسات الشرق الأوسط في الجامعات الأمريكية، وفي مراكز البحوث والمؤسسات العلمية المختلفة، واستعانت في هذا الأمر بمجموعة من المستشرقين الأوروبيين الذين تركوا بلادهم إلى العالم الجديد؛ لأنّهم أدركوا اهتمام أمريكا بخبراتهم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وانتشرت مراكز الدراسات العربيّة الإسلاميّة وأقسام الشرق الأوسط في الجامعات والمعاهد العلميّة الأمريكية حتى تجاوز عددها المئات وبدأت نشاطًا محمومًا في دراسة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فترة من الزمن لم تطل كثيرًا أصبحت هذه المراكز عصب السياسة الأمريكية تمد السياسيين بالمعلومات والمقترحات والآراء والخطط، وحدث تبادل في المراكز فكم من مستشرق أو متخصص في الدراسات العربية الإسلامية انتقل إلى العمل السياسي، وكم من سياسي ترك السياسة إلى العمل الجامعي والبحث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أبرز اهتمامات السياسة الأمريكية دراسة الحركة الإسلامية وسبل مواجهتها والقضاء عليها، ومن ذلك أن مجموعة من المستشرقين والسياسيين الذين عملوا في العالم الإسلاميّ قدموا ثمرة خبراتهم وبحوثهم إلى الكونجرس الأمريكي في جلسات خاصة في صيف وخريف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 وقد نشرت محاضر الجلسات في كتاب بلغت صفحات اثنتين وأربعين وأربعمائة صفحة ووزع توزيعا محدودًا حتى يتسنى للمختصين مواصلة البحث والدراسة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ومن أبرز أعلام الاستشراق الأمريكي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كرنيليوس فنديك </w:t>
      </w:r>
      <w:r>
        <w:rPr>
          <w:rFonts w:eastAsia="Times New Roman" w:cs="Times New Roman" w:ascii="Times New Roman" w:hAnsi="Times New Roman"/>
          <w:color w:val="111111"/>
          <w:sz w:val="28"/>
          <w:szCs w:val="28"/>
          <w:lang w:val="en-US" w:bidi="en-US"/>
        </w:rPr>
        <w:t>Cornnilius Van Dyke (1818-1895)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مستشرق وطبيب أمريكي، هولندي الأصل ومن أقدم أساتذة الجامعة الأمريكية بيروت عمل في مستشفى مار يوحنا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الطب فله مؤلّفات عدة؛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الباثولوجيا التشخيص الطبيعي للفحص الطبي، ورسالة في الجدري والحصبة للرازي، وغير ذلك</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ولد في قرية من أعمال نيويورك، وتعلم الطب الصيدلية في مدرسة جفرسن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فيلادلفيا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مجمع المرسلين الأميركيين للتبشير الديني في سورية، وهو في الحادية والعشرين من عمره، فقدم بيروت سنة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وحذق العربية كل الحذق وحفظ كثيراً من أشعارها وأمثالها ومفرداتها وتاريخها وأنشأ مع بطرس البستاني مدرسة في 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وتنقل في الإقامة بين القدس ولبنان وصيدا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نحو خمسة وعشرين مصنفًا عربيًّا،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المرآة الوضية في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النقش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أجزاء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الزهرية في الأصول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ونُشرت له أبحاثًا من كتابه تاريخ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المقتطف</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سارتون </w:t>
      </w:r>
      <w:r>
        <w:rPr>
          <w:rFonts w:eastAsia="Times New Roman" w:cs="Times New Roman" w:ascii="Times New Roman" w:hAnsi="Times New Roman"/>
          <w:color w:val="111111"/>
          <w:sz w:val="28"/>
          <w:szCs w:val="28"/>
          <w:lang w:val="en-US" w:bidi="en-US"/>
        </w:rPr>
        <w:t>George Sarton (1884-1956)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بلجيكي الأصل متخصص في العلوم الطبيعية والرياضية درس العربية الجامعة الأمريكية في بيروت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ألقى محاضرات عن فضل العرب على الفكر الإنساني، أشرف مع ماكدونالد على مجلة إيزيس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إنتاجه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تاريخ العلم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وجورج سارتون من أعضاء المجمع العلمي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مجلة المجمع في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الحب للعرب ولغتهم، وجلا فضل علمائهم على العالم القديم في تجرّد وانصاف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بلاده إلى أميركا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جامعة هارفرد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مصر وبلاد الشام وإفريقية الشمالية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محاضرات حول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العرب على التفكير الإنساني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وانشأ مجلتين إنكليزيتين علميتين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إيزيس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أوزيريس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 منها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وتخلّى عن الإشراف عليهما بعد ذلك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أعضاء عشرة مجامع علمية دولية، ومنح ست 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فخرية وظل مدة طويلة رئيسًا للاتحاد الدولي لتاريخ العلوم 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وألف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تاريخ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 في خمسة مجلدات خص تاريخ العلوم عند العرب بجزء وافر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حضانة الشرق الأوسط للثقافة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ترجمها إلى العربية عمر فروخ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ترجمتهما إلى العربية لجنة نشر مؤسسة فرانكلن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جوستاف فون جرونباوم </w:t>
      </w:r>
      <w:r>
        <w:rPr>
          <w:rFonts w:eastAsia="Times New Roman" w:cs="Times New Roman" w:ascii="Times New Roman" w:hAnsi="Times New Roman"/>
          <w:color w:val="111111"/>
          <w:sz w:val="28"/>
          <w:szCs w:val="28"/>
          <w:lang w:val="en-US" w:bidi="en-US"/>
        </w:rPr>
        <w:t>Gustav Von Grunbaum (1972-1909)</w:t>
      </w:r>
    </w:p>
    <w:p>
      <w:pPr>
        <w:pStyle w:val="BookText"/>
        <w:rPr/>
      </w:pPr>
      <w:r>
        <w:rPr>
          <w:rFonts w:ascii="Amiri" w:hAnsi="Amiri" w:eastAsia="Amiri" w:cs="Amiri"/>
          <w:color w:val="111111"/>
          <w:sz w:val="28"/>
          <w:sz w:val="28"/>
          <w:szCs w:val="28"/>
          <w:rtl w:val="true"/>
          <w:lang w:bidi="ar-SA"/>
        </w:rPr>
        <w:t xml:space="preserve">ولد في فيينا في </w:t>
      </w:r>
      <w:r>
        <w:rPr>
          <w:rFonts w:eastAsia="Amiri" w:cs="Amiri" w:ascii="Amiri" w:hAnsi="Amiri"/>
          <w:color w:val="111111"/>
          <w:sz w:val="28"/>
          <w:szCs w:val="28"/>
          <w:lang w:bidi="ar-SA"/>
        </w:rPr>
        <w:t>1909/9/1</w:t>
      </w:r>
      <w:r>
        <w:rPr>
          <w:rFonts w:ascii="Amiri" w:hAnsi="Amiri" w:eastAsia="Amiri" w:cs="Amiri"/>
          <w:color w:val="111111"/>
          <w:sz w:val="28"/>
          <w:sz w:val="28"/>
          <w:szCs w:val="28"/>
          <w:rtl w:val="true"/>
          <w:lang w:bidi="ar-SA"/>
        </w:rPr>
        <w:t xml:space="preserve">م، درس في جامعة فيينا وفي جامعة برلين هاجر إلى الولايات المتحدة والتحق بجامعة نيويورك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ثم جامعة شيكاغو، ثم استقر به المقام في جامعة كاليفورنيا حيث أسهم في تأسيس مركز دراسات الشرق الأوسط الذي أطلق عليه اسمه في ما بعد من أهم كتبه الإسلام في العصر الوسيط، كما اهتم بدراسة الأدب العربي وله إنتاج غزير في هذا المجال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رنتز </w:t>
      </w:r>
      <w:r>
        <w:rPr>
          <w:rFonts w:eastAsia="Times New Roman" w:cs="Times New Roman" w:ascii="Times New Roman" w:hAnsi="Times New Roman"/>
          <w:color w:val="111111"/>
          <w:sz w:val="28"/>
          <w:szCs w:val="28"/>
          <w:lang w:val="en-US" w:bidi="en-US"/>
        </w:rPr>
        <w:t>George Snavely Rentz (1912 -1987)</w:t>
      </w:r>
    </w:p>
    <w:p>
      <w:pPr>
        <w:pStyle w:val="BookText"/>
        <w:rPr/>
      </w:pPr>
      <w:r>
        <w:rPr>
          <w:rFonts w:ascii="Amiri" w:hAnsi="Amiri" w:eastAsia="Amiri" w:cs="Amiri"/>
          <w:color w:val="111111"/>
          <w:sz w:val="28"/>
          <w:sz w:val="28"/>
          <w:szCs w:val="28"/>
          <w:rtl w:val="true"/>
          <w:lang w:bidi="ar-SA"/>
        </w:rPr>
        <w:t xml:space="preserve">هو باحث ومستعرب ورائد من روّاد شركة الزيت العربيّة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أرامكو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 فيها من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مؤسس قسم الأبحاث والترجمة في إدارة العلاقات الحكومية في أرامكو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نهاية الحرب العالمية الثانية عينت أرامكو جورج رينتز مترجمًا في قسم الأبحاث والترجمة بشكل مؤقت ولكن فترة عمله طالت وامتدت حتى انتهى به </w:t>
      </w:r>
    </w:p>
    <w:p>
      <w:pPr>
        <w:pStyle w:val="BookText"/>
        <w:rPr/>
      </w:pPr>
      <w:r>
        <w:rPr>
          <w:rFonts w:ascii="Amiri" w:hAnsi="Amiri" w:eastAsia="Amiri" w:cs="Amiri"/>
          <w:color w:val="111111"/>
          <w:sz w:val="28"/>
          <w:sz w:val="28"/>
          <w:szCs w:val="28"/>
          <w:rtl w:val="true"/>
          <w:lang w:bidi="ar-SA"/>
        </w:rPr>
        <w:t xml:space="preserve">المطاف إلى أن عمل مع أرامكو لمدة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فقد عُين رينتز في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لقسم الأبحاث والترجمة في إدارة العلاقات الحكومية، وأصبح له تأثيرًا كبيرًا على سياسات أرامكو التي تحكم علاقتها بموظفيها السعوديين وبموظفي الحكومة السعودية الذين تتعامل معهم، وذلك في ما يتعلق بأمور الدين والثقافة والأعراف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فترة عمله مع أرامكو قام رينتز بتوثيق التاريخ الشفوي للقبائل البدوية ونشر سلسلة من كتيبات أرامكو </w:t>
      </w:r>
      <w:r>
        <w:rPr>
          <w:rFonts w:eastAsia="Times New Roman" w:cs="Times New Roman" w:ascii="Times New Roman" w:hAnsi="Times New Roman"/>
          <w:color w:val="111111"/>
          <w:sz w:val="28"/>
          <w:szCs w:val="28"/>
          <w:lang w:val="en-US" w:bidi="en-US"/>
        </w:rPr>
        <w:t>Aramco Handbooks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المطبوعات التي تصدرها أرامكو أدلةً لموظفيها الغربيّين عن ديانة المملكة العربية السعودية وثقافتها وأعرافها، ونشرت في ما بعد للتوزيع العام مثل كتيب جزيرة ابن سعود </w:t>
      </w:r>
      <w:r>
        <w:rPr>
          <w:rFonts w:eastAsia="Times New Roman" w:cs="Times New Roman" w:ascii="Times New Roman" w:hAnsi="Times New Roman"/>
          <w:color w:val="111111"/>
          <w:sz w:val="28"/>
          <w:szCs w:val="28"/>
          <w:lang w:val="en-US" w:bidi="en-US"/>
        </w:rPr>
        <w:t>The Arabia of Ibn Saud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رينتز أطروحته عن الحركة الوهابية في المملكة العربية السعودية وهي أطروحة شهادة الدكتوراه التي حصل عليها من جامعة كاليفورنيا بركلي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الخمسينات أنجز رينتز مع زميله وليام موليجان بعض من أهم الدراسات التي خرجت من قسم الأبحاث والترجمة في أرامكو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الروافد الشرقيّة لمنطقة الإحساء </w:t>
      </w:r>
      <w:r>
        <w:rPr>
          <w:rFonts w:eastAsia="Times New Roman" w:cs="Times New Roman" w:ascii="Times New Roman" w:hAnsi="Times New Roman"/>
          <w:color w:val="111111"/>
          <w:sz w:val="28"/>
          <w:szCs w:val="28"/>
          <w:lang w:val="en-US" w:bidi="en-US"/>
        </w:rPr>
        <w:t>The Eastern Reaches of al-Hasan Province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والساحل الجنوبي للخليج الفارسي </w:t>
      </w:r>
      <w:r>
        <w:rPr>
          <w:rFonts w:eastAsia="Times New Roman" w:cs="Times New Roman" w:ascii="Times New Roman" w:hAnsi="Times New Roman"/>
          <w:color w:val="111111"/>
          <w:sz w:val="28"/>
          <w:szCs w:val="28"/>
          <w:lang w:val="en-US" w:bidi="en-US"/>
        </w:rPr>
        <w:t xml:space="preserve">Oman and the Southern .Shore of the Persian </w:t>
      </w:r>
      <w:r>
        <w:rPr>
          <w:rStyle w:val="FootnoteAnchor"/>
        </w:rPr>
        <w:footnoteReference w:id="152"/>
      </w:r>
      <w:r>
        <w:rPr>
          <w:rFonts w:eastAsia="Times New Roman" w:cs="Times New Roman" w:ascii="Times New Roman" w:hAnsi="Times New Roman"/>
          <w:color w:val="111111"/>
          <w:sz w:val="28"/>
          <w:szCs w:val="28"/>
          <w:lang w:val="en-US" w:bidi="en-US"/>
        </w:rPr>
        <w:t>Gulf</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ويلفرد كانتویل سمیت </w:t>
      </w:r>
      <w:r>
        <w:rPr>
          <w:rFonts w:eastAsia="Times New Roman" w:cs="Times New Roman" w:ascii="Times New Roman" w:hAnsi="Times New Roman"/>
          <w:color w:val="111111"/>
          <w:sz w:val="28"/>
          <w:szCs w:val="28"/>
          <w:lang w:val="en-US" w:bidi="en-US"/>
        </w:rPr>
        <w:t>Wilfred Cantwell Smith (2000-1916)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كندي، أستاذ في مقارنة الأديان كان يعمل مدير مركز جامعة هارفرد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الديانات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من أكثر الشخصيات تأثيرا في هذا المجال في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عمله المعنى ونهاية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 جدلًا واسعًا لتشكيكه في صحة مفهوم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درس اللغات الشرقيّة في جامعة تورنتو، حصل على الماجستير والدكتوراه في مجال دراسات الشرق الأدنى من جامعة برنستون متخصص في دراسة الإسلام وأوضاع العالم الإسلامي المعاصرة وأشهر كتبه في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في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أستاذا في جامعة هارفرد وفي معهد الدراسات الإسلامية في جامعة مككيل في كندا قام بتدريس الدين الإسلامي في كلية نورمان المسيحيّة في مدينة لاهور في باکستان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دعي للعمل أستاذا زائرا في العديد من الجامعات، صدر له كتب عدّة؛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نماذج الإيمان حول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والإيمان نظرة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والاعتقاد والفرق بينهما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باربرا ريجينا فرایر ستواسر </w:t>
      </w:r>
      <w:r>
        <w:rPr>
          <w:rFonts w:eastAsia="Times New Roman" w:cs="Times New Roman" w:ascii="Times New Roman" w:hAnsi="Times New Roman"/>
          <w:color w:val="111111"/>
          <w:sz w:val="28"/>
          <w:szCs w:val="28"/>
          <w:lang w:val="en-US" w:bidi="en-US"/>
        </w:rPr>
        <w:t>Barbara Regina Fryer Stowasser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 في ألمانيا حيث تلقت تعليمها الأولي ثم حصلت على الشهادة الجامعية من جامعة أنقرة في دراسة اللغة التركية العثمانية والحديثة واللغة الفارسية والعربية والتصوف، حصلت على الماجستير من جامعة كاليفورنيا، لوس أنجلوس في تاريخ الشرق الأوسط وحضارته حصلت على الدكتوراه من جامعة مونستر </w:t>
      </w:r>
      <w:r>
        <w:rPr>
          <w:rFonts w:eastAsia="Times New Roman" w:cs="Times New Roman" w:ascii="Times New Roman" w:hAnsi="Times New Roman"/>
          <w:color w:val="111111"/>
          <w:sz w:val="28"/>
          <w:szCs w:val="28"/>
          <w:lang w:val="en-US" w:bidi="en-US"/>
        </w:rPr>
        <w:t>Munster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ألمانيا في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تولت العديد من المناصب منها أستاذة مساعدة بقسم اللغة العربية في جامعة جورج تاون في واشنطن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عينت مديرة لمركز الدراسات العربية المعاصرة بالجامعة نفسها في الفترة من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لها العديد من المؤلّفات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في القرآن وفي الحديث وفي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الديني والسياسي، بعض الأفكار حول ابن خلدون وميكيافيللي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كبير من البحوث عن الدراسات الإسلاميّة؛ وبخاصة في ما يتعلق بالمرأة في الإسلام قديمًا وحديثًا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عضو مؤسس في المجلس الأمريكي لجمعيات الدراسات الإسلامية، وعضو في الجمعية الاستشراقية الأمريكية، وعضو الرابطة الأمريكية لمعلمي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الروسي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الاهتمام بالاستشراق في روسيا في بداية القرن التاسع عشر حينما أنشأت بعض الجامعات الروسية كراس باللغة العربية عن الإسلام، ومن هذه الجامعات جامعة ،قازان وجامعة موسكو، وجامعة بطرس برغ، وكلية لازاريف وغيرها، حيث شجّعت الحكومات الروسية في العهود المختلفة دراسة التراث العربي الإسلامي وخاصة ذلك الذي يتعلّق بالأقاليم الإسلامية الواقعة تحت سيطرة روسيا لتوسيع المعرفة بالشعوب الإسلامية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بدء العمل الرسمي والمنظم في الدراسات الاستشراقية العربية الإسلامية، كان مع عهد القيصر بطرس الأكبر ، عندما أُنجزت أوّل ترجمة للقرآن الكريم عام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إلى اللغة الروسية، وقد قام بها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بوستينكوف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الترجمة الفرنسية للمستشرق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م، تلا ذلك ترجمة أخرى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ولكن أول ترجمة للقرآن من اللغة العربية مباشرة إلى اللغة الروسية كانت في عام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قام بها المستعرب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الذي كان يتقن العربية إتقانا جيدًا، وقد تكررت طباعة هذه الترجمة في 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المستعرب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موخلينسكي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بترجمة وتفسير القرآن إلى اللغة البيلاروسية والبولندية من أجل التتار المسلمين الذين كانوا على حدود بيلاروسيا وبولندا وليتوانيا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تواصل هذا الاهتمام ولا سيّما خلال الربع الأخير من القرن نفسه، ففي عهد القيصرة كاتيرينا الثانية، أرسل عدد من الطلاب في بعثات لعدد من الدول الأوروبية، للتوسع في تعلم لغات الشعوب الإسلامية في الأقاليم الإسلامية، كما تم التوسع في الطباعة العربية، ولقد كان لمطابع سان بطرسبرج وقازان شهرة عالمية في هذا المجال حيث طُبع العديد من المؤلفات والكتب الإسلاميّة، ويأتي على رأس تلك المطبوعات، طباعة المصحف الشريف، الذي طبع سنة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تكرّر طبعه في سنوات لاحقة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ومن أبرز أعلام الاستشراق الروسي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فاسيلي فلاديمر بارتولد </w:t>
      </w:r>
      <w:r>
        <w:rPr>
          <w:rFonts w:eastAsia="Times New Roman" w:cs="Times New Roman" w:ascii="Times New Roman" w:hAnsi="Times New Roman"/>
          <w:color w:val="111111"/>
          <w:sz w:val="28"/>
          <w:szCs w:val="28"/>
          <w:lang w:val="en-US" w:bidi="en-US"/>
        </w:rPr>
        <w:t>V.V. Barthold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فاسيلي فلاديمر بارتولد في مدينة سان بطرسبرج في أقصى الغرب الروسي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لأسرة تعود أصولها إلى الألمان الذين استوطنوا روسيا، وكانت أسرته على درجة كبيرة من الغنى والثراء ساعدته في دراساته وأسفاره، وقد استهوته دراسة اللغات وتاريخ الشعوب الشرقيّة، فتخرج في كلية اللغات الشرقية في جامعة بطرسبرج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ثم قرر بعد التخرج السفر ليسمع على كبار المستشرقين في عصره، فاتجه صوب ألمانيا، وتمكّن من سماع محاضرات أساطين هذا اللون من الدراسات مثل أوجست مولر ونولدكه ،وغيرهم، ثم قرر السفر إلى بعض بلدان وسط آسيا مثل تركستان ليقف بنفسه على تاريخ هذه الشعوب فيراها رأي العين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التاريخ الإسلامي في جامعة بطرسبرج وعمل فيها أستاذًا لتاريخ الشرق الإسلامي، اهتم بمصادر التاريخ الإسلامي العربية كما اهتم بدراسة ابن خلدون ونظريته في الحكم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انتخب عضوا في مجمع العلوم الروسي ورئيسًا للجنة المستشرقين له كتابات كثيرة في مجال التاريخ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مؤلفات متعددة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تركستان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رسالة ماجستير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وانخرط في السلك الأكاديمي في جامعة بطرسبرج ومنها إلى أعلى المراتب؛ عضوا في المجمع الأكاديمي السوفييتي ليكون له الدور الأكبر في إصدار مجلة علمية مختصة بدراسة الإسلام وهي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صار رئيس تحريرها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بدأ بارتولد بنشر مقالاته عن الإسلام،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المعاصر ومهماته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الإسلامي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نشرها في العام التالي وبعد ذلك بست سنوات كاملة نشر بارتولد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الثيوقراطية والسلطة المدينية فى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انصرف بارتولد لتأليف كُتيّبات مبسطة بمنهجية علمية سليمة عن الإسلام والحضارة العربية، فأصدر كتيبه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وتلاه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الكتب التي لا تزال من أهم شواهد الانصاف في حقل الدراسات الاستشراقية للإسلام وشعوبه وثقافته، وإن شابها بعض القصور أو الخطأ</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إجناتي يوليانوفتش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كرتشكوفسكي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Ignaij Julianovic Krackovskij</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مستشرق 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بفيلنل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وتعلم بها، ثم في معهد اللغات الشرقية في جامعة بطرسبرج، حيث عكف على دراسة اللغات العربية والفارسية والتركية والتتارية والعبرية والحبشية القديمة، وأرسل في بعثة علمية إلى الشرق العربي، فأقام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سورية ولبنان وفلسطين ومصر ولما عاد إلى بلاده عُيّن مديرا لمكتبة فرع اللغات الشرقيّة في كلية ،لينيغراد، فمدرسًا للعربية فيها، وجعل من أعضاء أكاديمية العلوم الروسية في قسم التاريخ واللغات سنة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 وانتخبه المجمع العلمي العربي في دمشق عضوًا مراسلًا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وتوفي في لينينغراد</w:t>
      </w:r>
    </w:p>
    <w:p>
      <w:pPr>
        <w:pStyle w:val="BookText"/>
        <w:rPr/>
      </w:pPr>
      <w:r>
        <w:rPr>
          <w:rFonts w:ascii="Amiri" w:hAnsi="Amiri" w:eastAsia="Amiri" w:cs="Amiri"/>
          <w:color w:val="111111"/>
          <w:sz w:val="28"/>
          <w:sz w:val="28"/>
          <w:szCs w:val="28"/>
          <w:rtl w:val="true"/>
          <w:lang w:bidi="ar-SA"/>
        </w:rPr>
        <w:t xml:space="preserve">من آثاره الرسائل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الشاعر أبي دحبل الجمحي، التعاويذ عند عرب الجنوب الرواية التاريخية وكتبة العرب حماسة البحتري وأول من اكتشفها في أوروبا، ونظرة في وصف مخطوطات ابن طيفور والأوراق للصولي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نقسّم إنتاج كرتشكوفسكي إلى الأبواب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النصوص العربية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لنصوص عربية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وترجمات للأدب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للأحوال الخاصة للعالم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کامل و جولییت ،آدم بحث في تاريخ الحركة الوطنية في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نَضَّارة، مؤسس الصحافة الساخرة العربية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الصحافة العربية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العربية والتعاطف الروسي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الروس في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هذه الدراسات والنشرات ألف كرتشكوفسكي كتابين نال أولهما شهرة واسعة حتى ترجم إلى لغات عدّة،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المخطوطات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التأليف في الجغرافيا عند العرب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فلاديمير إيفانوف </w:t>
      </w:r>
      <w:r>
        <w:rPr>
          <w:rFonts w:eastAsia="Times New Roman" w:cs="Times New Roman" w:ascii="Times New Roman" w:hAnsi="Times New Roman"/>
          <w:color w:val="111111"/>
          <w:sz w:val="28"/>
          <w:szCs w:val="28"/>
          <w:lang w:val="en-US" w:bidi="en-US"/>
        </w:rPr>
        <w:t>Ivanov</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1886 - 1970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مستشرق روسي ورائد متقدم، بل ومؤسس في الدراسات النزارية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الحديثة وُلد في سانت بطرسبورج ودرس التاريخ العربي والفارسي، إضافة إلى التاريخ الإسلامي وتاريخ آسيا الوسطى، في كلية اللغات الشرقية في جامعة سانت بطرسبورج، حيث تخرج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إيفانوف ببحث ميداني عن اللهجات الفارسية والشعر الشعبي في إيران استغرق سنوات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ثورة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الروسية استقر إيفانوف في الهند في كلكتا أولًا حيث قام بفهرسة مجموعات المخطوطات الفارسية الضخمة العائدة للجمعية الآسيوية في البنغال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قام الآغا خان الثالث بتوظيف إيفانوف عنده للقيام في أبحاث عن التاريخ والأدب الإسماعيليين تمكن خلالها من التعرف على أعداد ضخمة من نصوص الأدب الإسماعيلي، التي صنفها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إلى الأدب الإسماعيلي</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فكان هذا العمل أول فهرس بالمصادر الإسماعيلية في الأزمنة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لعب إيفانوف دورًا فعالا في تأسيس الجمعية الإسماعيلية في بومباي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برعاية الآغا خان الثالث وأصبحت جلّ دراساته الإسماعيلية الكثيرة وتحقيقاته للنصوص الإسماعيلية وترجمتها، لا سيما تلك المتعلّقة بالمصادر النزارية تصدر عبر سلسلة منشورات الجمعية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إيفانوف العقد الأخير من حياته في طهران، حيث توفي فيها ودفن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متخصص بالدراسات النزارية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زار آلموت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قلعة آلموت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Alamut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مرتين لدراستها على الطبيعة والتأكد من بعض ما ورد عنهم وعنها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 المخطوطات الإسلاميّة في المتحف الأسيوي وثائق جديدة لدراسة الحجاج وعقيدة الفاطميين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أغاتنگل یوخيموفيتش كرمسكي </w:t>
      </w:r>
      <w:r>
        <w:rPr>
          <w:rFonts w:eastAsia="Times New Roman" w:cs="Times New Roman" w:ascii="Times New Roman" w:hAnsi="Times New Roman"/>
          <w:color w:val="111111"/>
          <w:sz w:val="28"/>
          <w:szCs w:val="28"/>
          <w:lang w:val="en-US" w:bidi="en-US"/>
        </w:rPr>
        <w:t>A.E. Krymsky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1871-1941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بدراسة التاريخ العربي والإسلامي وكذلك اللغات السامية وتاريخ الشعوب الناطقة بالتركية ولا سيما تتار القرم الذين ينتمي إليهم عن طريق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في جامعة موسكو في الفترة من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 اللغات السلافية والعربية والفارسية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سوريا في الفترة من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عمل أستاذا للعربية وآدابها في كلية لازاريف، وأستاذًا للعربية في قازان من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منصب سكرتير مجمع العلوم الأكراني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وترأس قسم الدراسات العليا في خاكوف بعد الثورة البلشفية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أصدر كريمسكي العديد من البحوث العلمية؛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تطور الصوفية حتى نهاية القرن الثالث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القرآن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تركيا وآدابها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العرب والأدب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فارس و آدابها وحكمة الدروشة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نظامي ومعاصروه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شميت </w:t>
      </w:r>
      <w:r>
        <w:rPr>
          <w:rFonts w:eastAsia="Times New Roman" w:cs="Times New Roman" w:ascii="Times New Roman" w:hAnsi="Times New Roman"/>
          <w:color w:val="111111"/>
          <w:sz w:val="28"/>
          <w:szCs w:val="28"/>
          <w:lang w:val="en-US" w:bidi="en-US"/>
        </w:rPr>
        <w:t>A.E. Schmidt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تلقى تعليمه على يد المستشرقين روزین ،وجولدزیهر تخصص في دراسة اللغة العربية والتاريخ الإسلامي، عمل أستاذًا في جامعة بطرسبرج مدة عشرين سنة، ثم انتقل إلى طشقند 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ليؤسس جامعة فيها وكان أول رئيس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محمد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التقريب بين السنة والشيعة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المخطوطات العربيّة في طشقند</w:t>
      </w:r>
      <w:r>
        <w:rPr>
          <w:rFonts w:eastAsia="IRNazanin" w:cs="IRNazanin"/>
          <w:color w:val="111111"/>
          <w:sz w:val="28"/>
          <w:szCs w:val="28"/>
          <w:rtl w:val="true"/>
          <w:lang w:bidi="fa-IR"/>
        </w:rPr>
        <w:t>).</w:t>
      </w:r>
      <w:r>
        <w:rPr>
          <w:rStyle w:val="FootnoteAnchor"/>
          <w:rtl w:val="true"/>
        </w:rPr>
        <w:footnoteReference w:id="165"/>
      </w:r>
      <w:bookmarkStart w:id="56" w:name="pg8889_103871"/>
    </w:p>
    <w:p>
      <w:pPr>
        <w:pStyle w:val="Heading3"/>
        <w:numPr>
          <w:ilvl w:val="2"/>
          <w:numId w:val="1"/>
        </w:numPr>
        <w:rPr/>
      </w:pPr>
      <w:bookmarkStart w:id="57" w:name="__RefHeading___Toc847774_2870459653"/>
      <w:bookmarkStart w:id="58" w:name="_Toc16"/>
      <w:bookmarkEnd w:id="56"/>
      <w:bookmarkEnd w:id="57"/>
      <w:r>
        <w:rPr>
          <w:rtl w:val="true"/>
        </w:rPr>
        <w:t>المبحث الثاني</w:t>
      </w:r>
      <w:bookmarkEnd w:id="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الدراسات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المجالات، والخصائص</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كتب المستشرقون كتب كثيرة عن الإسلام والمسلمين؛ بناءً على معتقدات خاطئة ومزاعم مفتراة، هدفها تشويه صورة الإسلام والمسلمين في المجتمع الغربي، وإنْ كان هذا لا يمنع من بروز بعض المؤلّفات المنصفة للإسلام والمسلمين، ومن تلك الكتب المتطرّفة نذكر تاريخ القرآن لتيودور ،نولدكه حياة محمد لسير وليام مویر تاریخ مذاهب التفسير الإسلامي لجولدزيهر مصادر تاريخ القرآن لآرثر جفري دراسات في تاریخ الثقافة الإسلامية لفون جرونيباوم، الإسلام لألفرد جيوم مقالة في الإسلام لجرجس سال كتاب مصادر الإسلام لسنكلير تسدل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الأعمال الاستشراقية التي كتبت عن الإسلام من كثرتها ألفت عنها دراسات ببلوغرافية تحصي الدراسات والمقالات نذكر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کتابشناسي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دوّنته مجموعة من الباحثين والمترجمين وصدر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بين المللي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عام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عبد الحميد صالح حمدان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لنجيب العقيقي،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وسنتعرض لنماذج من مناهج المستشرقين في الدراسات الإسلاميّة وغيرها طبعًا ما عدا القرآن الكريم وعلومه؛ لأنّه سيأتي الحديث عنه في الفصول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الشريفة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حظيت السنّة النبوية الشريفة، والسيرة النبوية كذلك باهتمام منقطع النظير من قبل الباحثين المستشرقين ومن المدارس المختلفة وإن اختلفت الدراسات والأبحاث كما ونوعا فالاستشراق الألماني، والبريطاني اهتما بشكل واضح بالسيرة النبويّة، والسنّة الشريفة، فتُرجمت السير والمغازي والملاحم، ووضعت المصنّفات المرتبطة بشخص الرسول وسيرته المباركة، بينما نجد الاستشراق الهولندي مع أنّه </w:t>
      </w:r>
    </w:p>
    <w:p>
      <w:pPr>
        <w:pStyle w:val="BookText"/>
        <w:rPr/>
      </w:pPr>
      <w:r>
        <w:rPr>
          <w:rFonts w:ascii="Amiri" w:hAnsi="Amiri" w:eastAsia="Amiri" w:cs="Amiri"/>
          <w:color w:val="111111"/>
          <w:sz w:val="28"/>
          <w:sz w:val="28"/>
          <w:szCs w:val="28"/>
          <w:rtl w:val="true"/>
          <w:lang w:bidi="ar-SA"/>
        </w:rPr>
        <w:t>يعتبر من أهمّ المدارس الاستشراقيّة الأوروبية ولكنّه انصبّ جهده على الأدب واللغة العربية واللغات بشكل عام أكثر من اهتماهه بالسيرة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الكتابات الحديثة في بيان موقف المستشرقين من الحديث الشريف أو السنة النبوية المطهرة، ومناقشة شبهاتهم حولها، مثل شبهة تأخّر تدوين السنة، وشبهة تطوّر الإسناد وشبهة اهتمام المحدثين بنقد سند الحديث وإهمال نقد ،المتن وغير ذلك من الشبه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تناولت بعض الدراسات نقد مناهج المستشرقين في دراستهم لعلم الحديث والسيرة النبوية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إشكالات متعدّدة وشبهات نسجتها الدراسات الاستشراقية على السنة النبوية وهناك شبهات يمكن اعتبارها مشتركة بين كل الدراسات الاستشراقية نذكرها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السنة النبوية عند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الطعن في رسالة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الطعن في شخصية النبي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زعمهم انشعالة بالنساء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زعمهم اهتمام الرسول بالغنائم والسلب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الطعن في الأحاديث النبوية سندًا ومتنا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المستشرقين ودراساتهم الاستشراقية عن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ألويس أشبرنجر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مستشرق نمساوي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في مدرسة دهلي ومطبعة كالكوتا في الهند عام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تجنس بالجنسية الإنجليزية، واشتهر بكتابه عن حياة النبي محمد</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Das Leben und die Lehre des Mohammad nach bisher grössentheils unbenutzten Quellen, bearbeitet von A. Sprenger. Ier Band, Berlin, G. Parthey, 1861, 2. Band, Berlin, G. Parthay 1862; Band, Berlin, G. Parthey, 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مقدمة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ويشتمل على الفصول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الحركات الدينية في شمال الجزيرة العربيّة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في شبابه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ملحق بالفصل الثاني هل كان اسم النبي هو محمدًا ؟ أسطورة حليمة وتطهر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محمد من زوجته الأولى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لوحات مقارنة بعمر أعضاء أسرة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الهستيريا والرؤى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اعتنقوا الإسلام من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أساطير العقابات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يهدّد بعقاب دنيوي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بالهجرة إلى الحبشة، ويقع 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ويشتمل على الفصول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هجرة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النبي إلى الوثنية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اضطهادات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حمزة وعمر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اضطهادات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الثانية إلى 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تأثيرات مسيحيّة في محمَّد 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التأثيرات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والملائكة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معلّمو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مجادلات لاهوتيّة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يوصف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الإنذار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يسوع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من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بالسبت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أداة الترهيب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السنوات الثلاث الأخيرة قبل الهجرة والهجرة إلى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يبدأ هذا الجزء بمقدِّمة طويلة تقع 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يلخّص المؤلف آراءه الرئيسة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موسوعة المستشرقين،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نشر كتاب الإتقان للسيوطي، والإصابة لابن حجر، وكشاف اصطلاحات الفنون للتهانوي كما كتب عددًا من المقالات في السنة النبوية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ولیم مویر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ستشرق أسكتلندي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مشاهير المستشرقين الذين ظهروا في القرن التاسع عشر، صنّف العديد من المؤلفات، بحث فيها التاريخ الإسلامي منذ البعثة النبوية الشريفة حتى سقوط المماليك الشراكسة وزوال الخلافة العباسية في مصر على أيدي العثمانيين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مؤلفاته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حوليات الخلافة، أصدره عام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وهو كتاب تناول فيه الخلفاء الراشدين حتى نهاية الدولة الأموية، والقرآن تأليفه وتعاليمه ،وتاريخ </w:t>
      </w:r>
    </w:p>
    <w:p>
      <w:pPr>
        <w:pStyle w:val="BookText"/>
        <w:rPr/>
      </w:pPr>
      <w:r>
        <w:rPr>
          <w:rFonts w:ascii="Amiri" w:hAnsi="Amiri" w:eastAsia="Amiri" w:cs="Amiri"/>
          <w:color w:val="111111"/>
          <w:sz w:val="28"/>
          <w:sz w:val="28"/>
          <w:szCs w:val="28"/>
          <w:rtl w:val="true"/>
          <w:lang w:bidi="ar-SA"/>
        </w:rPr>
        <w:t>دولة المماليك في مصر، والتي وصفت من قبل بعض الباحثين بأنّها مراجع علمية في الجامعات الإنجليزية والهندية، لكن عبد الرحمن بدوي أكد أن مؤلفات موير جميعًا تسودها نزعة تبشيرية شديدة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حياة محمد وتاريخ الإسلام أصدره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عبد الرحمن بدوي عن محتوى هذا الكتاب إنّه عبارة عن مقالات كتبها المستشرق عن تاريخ العرب قبل الإسلام ومصادر السيرة النبوية وحياة الرسول الكريم حتى الهجرة، ثم جمعها وأضاف إليها مقدمة طويلة عن المصادر وأصدرها في كتاب ضخم من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بحث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النبي والتاريخ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البعض مرجعًا معتمدًا في الجامعات الإنجليزية والهندية لما يحتويه من شمول الشرح ودقة المعلومات المسندة إلى المصادر الإسلامية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إجناتس جولدتسيهر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مستشرق يهودي مجري عُرف بنقده للإسلام وبجدّيّة كتاباته ومن محرّري دائرة المعارف الإسلامية، ولقد اشتهر بغزارة إنتاجه عن الإسلام حتى عد من أهم المستشرقين لكثرة إسهامه وتحقيقاته عن الإسلام ورجاله متأثرًا في كل ذلك ربما بيهوديته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أبرز من قام بمحاولة واسعة وشاملة لنسف السيرة النبوية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والشريعة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إلى العربية الدكتور عبد الحليم النجار، والدكتور محمد يوسف موسى والأستاذ عبد العزيز عبد الحق، كما توجد له كتب أخرى، كالحديث في الإسلام، صدر عام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وكتاب مذاهب التفسير الإسلامي، وأخوان الصفا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 والمعتزلة والمترادفات العربية عام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والمجلية الآسيوية البريطانية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ودراسات عن النبي صلی الله علیه و آله وسلم ، وقد علق الشيخ محمد الغزالي على كتابه العقيدة والشريعة في الإسلام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الكتاب من شر ما ألف عن الإسلام، وأسوء ما وجه إليه من طعنات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أرند جان فنسنك قد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في عمل معجم مفهرس لألفاظ الحديث الشريف مستعينًا بعدد كبير من الباحثين وتمويل من أكاديمية العلوم في أمستردام ومؤسسات هولندية وأوروبية أخرى وأصدر كتابًا في فهرسة الحديث ترجمه محمد فؤاد عبد الباقي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كنوز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جوزیف شاخت تقدَّمت ترجمته هو متخصص في الفقه الإسلامي وأحاديث الأحكام، ويعد خليفة جولدتسيهر في مجال الدراسات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لآرائه أثر كبير في كتابات من جاء بعده من المستشرقين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الميدان الحقيقي الذي برّز فيه شاخت هو تاريخ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له في هذا الباب كتابه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أكسفورد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ويقع في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وأعيد طبعه </w:t>
      </w:r>
      <w:r>
        <w:rPr>
          <w:rFonts w:eastAsia="Times New Roman" w:cs="Times New Roman" w:ascii="Times New Roman" w:hAnsi="Times New Roman"/>
          <w:color w:val="111111"/>
          <w:sz w:val="28"/>
          <w:szCs w:val="28"/>
          <w:lang w:val="en-US" w:bidi="en-US"/>
        </w:rPr>
        <w:t>The Origins of Muhammadan Jurisprudence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درس فيه خصوصًا مذهب الإمام الشافعي استنادًا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الشافعي ويتلوه في الأهمية كتيب صغير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مخطط تاريخ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ترجمه إلى الفرنسية ،</w:t>
      </w:r>
      <w:r>
        <w:rPr>
          <w:rFonts w:eastAsia="Times New Roman" w:cs="Times New Roman" w:ascii="Times New Roman" w:hAnsi="Times New Roman"/>
          <w:color w:val="111111"/>
          <w:sz w:val="28"/>
          <w:szCs w:val="28"/>
          <w:lang w:val="en-US" w:bidi="en-US"/>
        </w:rPr>
        <w:t>Arin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ونشر في باريس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Esquisse d'une Histoire du droit Musulman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جیمس روبسون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Robson, J</w:t>
      </w:r>
    </w:p>
    <w:p>
      <w:pPr>
        <w:pStyle w:val="BookText"/>
        <w:rPr/>
      </w:pPr>
      <w:r>
        <w:rPr>
          <w:rFonts w:ascii="Amiri" w:hAnsi="Amiri" w:eastAsia="Amiri" w:cs="Amiri"/>
          <w:color w:val="111111"/>
          <w:sz w:val="28"/>
          <w:sz w:val="28"/>
          <w:szCs w:val="28"/>
          <w:rtl w:val="true"/>
          <w:lang w:bidi="ar-SA"/>
        </w:rPr>
        <w:t>تخرّج في اللغات الشرقيّة من جامعة جلاسجو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مساعد أستاذ اللغة العبرية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وتنقل بين العراق والهند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معيدًا للإنجليزية في لاهور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وزيرا في شاندون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ومعيدًا للعربية في جلاسجو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وأستاذًا للعربيّة في جامعة مانشستر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كتبه المسيح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وآلات الطرب العربية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وذم الملاهي لابن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في سماع الموسيقى لندن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ترجمه إلى </w:t>
      </w:r>
    </w:p>
    <w:p>
      <w:pPr>
        <w:pStyle w:val="BookText"/>
        <w:rPr/>
      </w:pPr>
      <w:r>
        <w:rPr>
          <w:rFonts w:ascii="Amiri" w:hAnsi="Amiri" w:eastAsia="Amiri" w:cs="Amiri"/>
          <w:color w:val="111111"/>
          <w:sz w:val="28"/>
          <w:sz w:val="28"/>
          <w:szCs w:val="28"/>
          <w:rtl w:val="true"/>
          <w:lang w:bidi="ar-SA"/>
        </w:rPr>
        <w:t>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والملاهي لأبي طالب المفضل بن سلمة النحوي اللغوي عن مخطوط في الآستانة بجميع 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جلاسجو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ترجمه إلى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وفهرس المخطوطات الشرقيّة في مكتبة جامعة جلاسجو، وقد نشره مولر 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السامية الشرقية جلاسجو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والمدخل إلى علم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المستشرقين في دراسة السنة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فريقًا من المستشرقين يعتقد أن محمداً صلی الله علیه و آله وسلم مخلص قولا وعملا ، ولكنه يخبر بما خيل إليه أنه رآه أو سمعه وهو في حالة غيبوبة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وفريق يقف من محمد موقف المرتاب أو الجاحد المنكر</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يزعم أن محمدًا استمد القرآن من مصادر يهودية، وبالأخص العهد القديم، وكذلك من</w:t>
      </w:r>
    </w:p>
    <w:p>
      <w:pPr>
        <w:pStyle w:val="BookText"/>
        <w:rPr/>
      </w:pPr>
      <w:r>
        <w:rPr>
          <w:rFonts w:ascii="Amiri" w:hAnsi="Amiri" w:eastAsia="Amiri" w:cs="Amiri"/>
          <w:color w:val="111111"/>
          <w:sz w:val="28"/>
          <w:sz w:val="28"/>
          <w:szCs w:val="28"/>
          <w:rtl w:val="true"/>
          <w:lang w:bidi="ar-SA"/>
        </w:rPr>
        <w:t>مصادر نصرانية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والسنة التي هي قول النبي وفعله وتقريره يرى الدكتور الدسوقي أن المستشرقين يكادون يجمعون على أن السنة لم تعرف التدوين إلا في القرن الثاني وهذا يعني أنّه لم يكن هناك تدوين في القرن الأول لا في حياة النبي ولا في حياة الصحابة من بعده، ثم تعد الكتب المعول من السنة لدى المسلمين ليست صحيحة كلها وأنّ كتابًا كالبخاري على حد تعبير بعض المستشرقين يشتمل على أمور كثيرة يود المؤمن الصادق أنّه لم ترد فيه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ومنهجهم في دراسة السنّة أي كتب الأحاديث يعتمد تكذيب الأحاديث المروية في الصحاح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الأحاديث التي في الكتب الستة والموطأ والدارمي والدارقطني والبيهقي والسيوطي مأخوذة إلى حد كبير من التلمود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ينتقدون طريقة اعتماد الأسانيد في تصحيح الأحاديث لاحتمال الدسّ في سلسلة الرواة، ويقرّون بأنّ الأسانيد أضيفت إلى المتون بتأثير خارجي، لأنّ العرب لا يعرفون الإسناد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الأحاديث في صحيح البخاري مشكوك فيها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رؤية علماء الاستشراق للسنة النبوية بالأفكار الرئيسة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هي نتيجة التطور الاجتماعي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یرکّز عدد من المستشرقين وعلى رأسهم جولدتسيهر وشاخت على أن الحديث والسنّة وضعت نتيجة التطوّر والتحوّل في الحركة الاجتماعية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النظرية لا حاجة للحديث عن الأحاديث الضعيفة والصحيحة أو حتى الموضوعة؛ لأنّ الحديث ظاهرة لم تكن في زمن النبي أصلا إنّما استحدثت بعده نظرًا لحركة التطور والتحول فى البيئة العربية والإسلامية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المسلمون وضعًا جديدًا نتيجة الفتوحات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 هذا الوضع مجموعة من الأسئلة وفي مختلف المجالات الاجتماعية ،والسياسية والاقتصادية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إهمال هذه الأسئلة بل لا بد من أجوبة عن كل شيء مستجدّ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تمتلك هذه الأجوبة حظا من المشروعية والقدسية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الإجابات القرآنية محدودة ولا تسع كل الأسئلة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السنّة هي الملجأ لذلك، وتم وضع السنة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الأفكار إلى 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هذه النصوص إلى النبي لتملك نفوذًا وسلطانًا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ظهور الأسانيد في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الأساس التي ينطلق منها جملة من المستشرقين هي أن إسناد الحديث لم يعهده المسلمون في القرن الهجري الأول، بل عندما كانوا يتحدّثون عن النبي وأقواله وأفعاله لم يكونوا يذكرون السند بل كانوا ينسبون ذلك مباشرةً إلى النبي، وفي القرن الثاني الهجري وبعدما تطوّرت الأمور وظهرت الحاجة للإجابة عن كثير من التساؤلات، ظهرت فكرة الإسناد كي يؤكّد الجميع أن ما عندهم معلوم النسبة للنبي وليس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جولد تسيهر إلى فكرة تتعلّق ببنية الحديث، حيث يرى أنّ الأحاديث الصحيحة لا تختلف عن غيرها في مكوّناتها الدلالية والأدبية، أي ما نطلق عليها المتن فهو يريد أن يقول لا فرق بين الحديث الصحيح والحديث الضعيف متنا وإن اختلف الإسناد، فالإسناد لا يغيّر شيئًا وهو يريد أن يصل إلى فكرة مفادها أنه لو كان هناك حديث صحيح واقعًا لظهر اختلاف في تركيبة الأحاديث الصحيحة وغيرها، وهو أمر لا نجد أن علم السند يوفّره لنا</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وتعتمد حجج المستشرقين ونتائجهم على نظرتهم إلى الحديث النبوي وفق النتائج التي وضعها المستشرق إجناتس جولد تسيهر في كتابه </w:t>
      </w:r>
      <w:r>
        <w:rPr>
          <w:rFonts w:eastAsia="Times New Roman" w:cs="Times New Roman" w:ascii="Times New Roman" w:hAnsi="Times New Roman"/>
          <w:color w:val="111111"/>
          <w:sz w:val="28"/>
          <w:szCs w:val="28"/>
          <w:lang w:val="en-US" w:bidi="en-US"/>
        </w:rPr>
        <w:t>Muhammedanisch Studien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دراسات محمّدية وكل من أتى بعد جولد تسيهر اعتمد على آرائه التي ذكرها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الصعوبة بمكان أن ننخل أو نميز وبثقة من كمية الحديث الكبيرة الواسعة قسمًا صحيحًا يمكننا نسبته إلى النبي أو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جولد تسيهر إلى النتيجة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الحديث النبوي وجد نتيجة للتطور الديني والتاريخي والاجتماعي الإسلامي خلال القرنين الأولين للهجرة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القذف الخلفي عند شاخت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استخدام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إجناتس جولد تسيهر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السنة إلا أنّه أضاف فكرة أخرى؛ وهي أنّه كانت عادة الجيلين من العلماء الذين سبقوا الشافعي أن ينسبوا الأحاديث إلى الصحابة والتابعين، ومن النادر أنّهم كانوا ينسبونها إلى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إلى نتيجة مفادها أنّ الأحاديث المنسوبة للصحابة والتابعين سبقت في وجودها الأحاديث المنسوبة للنبي وهو بذلك يود أن يقلع جذور الشريعة الإسلامية، ويقضي على تاريخ التشريع الإسلامي قضاءً تامًا، ولهذا فقد وصف العلماء المسلمين خلال القرون الأولى بأنّهم كانوا كذابين وملفّقين وغير أمناء</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ومعنى هذا الكلام أنّه لا يوجد علاقة بين كثير من العلوم الإسلامية؛ كالحديث والتفسير والحديث والفقه، فالفقه لم يخرج من رحم الحديث؛ وإنّما من رحم الأفكار والعادات والأعراف والتوجهات التي عرفتها الأجيال بعد النبي، ففي البداية كان الفقه وليد الأوضاع الجديدة ونتيجةً للمجهود البشري، ثم نسب إلى الصحابة والتابعين، ثم في القرن الثاني الهجري بدأ ينسب إلى الرسول، وهذا يعني أن النسبة للنبي وتكوّن الإسناد وتطوّره قد مرّا بمراحل تدريجية ويرجع شاخت ولادة اختلاق الأحاديث إلى بداية القرن الهجري الثاني أو على أبعد تقدير القرن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المستشرق البريطاني نورمان كولدر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شاخت كسر لنا العلاقة التاريخية بين الحديث والفقه والذي بيّنه لنا هو أنّ الفقه كان في بداية ظهوره منفصلا عن الحديث وأن أصول الفقه الإسلامي الحقيقية عنده ترجع إلى العادات الحية السائدة للمدارس الفقهية المحلية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عند شاخت ومن تبعه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أحاديث النبي لم يكن لها وجود أصلا، بل اخْتُرِعَتْ ووُضِعَتْ خلال منتصف القرن الثاني الهجري، فالأسانيد التي نراها مع الأحاديث إنّما هي كلّها موضوعة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الشريفة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أشهر من صنَّف في السيرة النبوية جولد تسيهر، ومونتغمري ،وات وجوستاف ،لوبون وستانلي ،بول ،وغيرهم ومن بين هؤلاء المؤلّفين نجد من أنصف شخص الرسول وسيرته المباركة، ولكن بشكل عام نجد في كتب السيرة الاستشراقية نوعًا من التشويه المتعمّد أو غير المتعمّد للرسول وسيرته، وهناك من المستشرقين من وضع منهجية لكتابة السيرة، وسار عليها أغلب الباحثين بعده في هذا المجال وأدى ذلك إلى تحريف صورة النبي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 منصف في دراسة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المستشرق البريطاني ستانلي بول أحد المستشرقين المرموقين في القرن العشرين، وله تأليف عديدة حول العرب والإسلام، وقد تناول سيرة النبي محمد بالتحليل في دراسة أعدّها ونشرتها مجلة </w:t>
      </w:r>
      <w:r>
        <w:rPr>
          <w:rFonts w:eastAsia="Times New Roman" w:cs="Times New Roman" w:ascii="Times New Roman" w:hAnsi="Times New Roman"/>
          <w:color w:val="111111"/>
          <w:sz w:val="28"/>
          <w:szCs w:val="28"/>
          <w:lang w:val="en-US" w:bidi="en-US"/>
        </w:rPr>
        <w:t>Islamic Review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عقب وفاته بأكثر من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الدراسة يغاير بول منهج المستشرقين الأوائل الذين درسوا سيرة النبي محمد مثل إيجانس جولد تسيهر والذين عمدوا إلى تشويه صورة النبي وتصويره على أنّه إنسان يعاني نوبات صرعيّة وشهوات جسمانية تدفعه إلى الإفراط في الزواج، أما ستانلي فيبدو أكثر اعتدالا وحيادية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دراسته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 المرء إلا أن يشير إلى كون النبي إنسانًا متسامحاً مع أعدائه ويعرض جملة من المشاهد الدالّة على ذلك، مستخلصًا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كلّه إلى أنّ القوّة لم تكن جزءًا من طبيعته وتكوينه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ستانلي بول من حدّة الصورة النمطية للنبي الأكرم في الكتابات الاستشراقية، فيناقش المسائل الشائكة المتعلّقة بشهوانية النبي، فمن يشاهد حسب ستانلي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تقشفه في طعامه وحصيره القاسي الذي ينام عليه وتعبده بالليل شواهد تجعله أقرب للراهب، وأما زيجاته فقد كانت مدفوعة إما بعوامل إنسانية بعد سقوط بعض الأزواج في معارك وتركهم زوجاتهن دون حماية، أو بعوامل سياسية للتأليف بين الأحزاب، وهكذا في مسألة انتشار الإسلام بالسيف، وغير ذلك، فهو وإن كان لم ينسف هذه المقولات الاستشراقية؛ وإنّما خفف فقط من غلوائها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النبي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محمد صلی الله علیه و آله وسلم رؤوفًا شفيقًا؛ يعود المريض، ويزور الفقير، ويُجيب دعوات العبيد الأرقاء، وقد كان يُصلح ثيابه بيده؛ فهو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،مقدَّس، نشأ يتيمًا مُعْوِزًا، حتى صار فاتحا عظيمًا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قضية النبوة فهو لا يخالف فيها رأي المستشرقين السالفين حيث يعتقد أن محمدًا قد آمن في نفسه إيمانًا راسخًا بأنّه رسول موحى إليه، وأنّ تصوره عن الألوهية ليس وحيَّا؛ وإنّما هو تصوّر خاص لم يخرج عمّا فهمه عقل الساميين دائما من كون الإله قادر على فعل كل شيء، وعليم بكل أمر ، ولا يظلم الناس شيئًا، وأما القوة فهي من أهم صفاته العليّة لكنها مقرونة دومًا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الفهم استطاع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الشكل الوحيد من التوحيد الذي يلائم كل الطوائف الكبيرة في العالم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تستطع المسيحية قط أن تهيمن على الشرق بفعل رؤيتها التثليثية للإله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 متعصب في دراسة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عرض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وبركلمان وفلهاوزن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مناهج عديدة في دراسة السنّة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الأثر والتأثر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الإسقاطي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النفي والافتراض واعتماد الضعيف الشاذ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البناء والهدم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سنشير إلى بعض من هذه المناهج، لأنّ التفصيل في كل المناهج يحتاج إلى دراسة مستقلة لمناهج المستشرقين لدراسة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دراسة المستشرق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مونتغمري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تقدمت ترجمته للسيرة النبوية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خلالهما رؤية وصفت بأنّها شاملة ولاقت تقديرًا كبيرًا ليس في الغرب وحده؛ وإنما في الشرق حيث ترجم کتابیه مرّات عدّة إلى اللغة العربية، ونستطيع القول وللأسف إنّ أغلب الدراسات الاستشراقيّة القديمة والحديثة تعكس هذه العقلية والمنهجية المتعصّبة وغير المنصفة في دراسة شخصية النبي وسيرته المباركة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مونتغمري وات في مقدمة كتابه محمد في مكة إلى منهجه أو ما أسماه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standpoint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كتابة السيرة، موضحًا أن دراسته موجّهة إلى المؤرّخين بالأساس، وأنّه سيلتزم بالحياد في القضايا المختلف بشأنها بين الإسلام والمسيحية، وبما تمليه </w:t>
      </w:r>
    </w:p>
    <w:p>
      <w:pPr>
        <w:pStyle w:val="BookText"/>
        <w:rPr/>
      </w:pPr>
      <w:r>
        <w:rPr>
          <w:rFonts w:ascii="Amiri" w:hAnsi="Amiri" w:eastAsia="Amiri" w:cs="Amiri"/>
          <w:color w:val="111111"/>
          <w:sz w:val="28"/>
          <w:sz w:val="28"/>
          <w:szCs w:val="28"/>
          <w:rtl w:val="true"/>
          <w:lang w:bidi="ar-SA"/>
        </w:rPr>
        <w:t>عليه قواعد البحث التاريخي التي تقتضيه ألا يرد أو يدحض أيا من مبادئ الإسلام الرئيسة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لم تكن جميعها معالم المنهج لديه فقد استنبط عبد الله النعيمي في كتابه الاستشراق في السيرة النبوية</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انقسم الكتاب إلى سبعة فصول سبقتها مقدّمة، تناولت لمحة عامة عن المستشرقين وموقفهم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المؤلف في الفصل الأول عن منهج وات وبروكلمان وفلهاوزن في دراستهم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 في الفصل الثاني رؤاهم للسيرة في العهد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في الفصل الثالث آراءهم في تأسيس دولة المدينة، ومكانة النبي فيها وإصلاحاته وناقش في الفصل الرابع معارضة المنافقين في الدولة الإسلاميَّة الأولى، وما جرته تلك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جعل الفصل السادس لدراسة العلاقات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في الفصل الأخير العلاقات الإسلامية بالقبائل العربيَّة الوثنيَّة في الجزيرة وخصوصًا حول المدينة؛ وذلك من خلال تقديم ما أثاره المستشرقون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المؤلّف كتابه بإيضاح ما توصل إليه من نتائج وتوصيات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أخيرا بعض الملاحق لأهميتها في دراسته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بعضًا من معالم منهجه؛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التأثير والتأثر ويعني به تأثر الإسلام بالديانات السماوية في الجزيرة ،العربية وقد حدث ذلك عبر ورقة ابن نوفل وبحيرا الراهب اليهودي، وهذا التأثر يبدو جليًّا في توجّه المسلمين في صلاتهم نحو القدس، وصيام عاشوراء، وصلاة الجمعة، وتحليل طعام أهل الكتاب وهذا التأثر يحمل على الاعتقاد أن الإسلام ليس إلا مزيج ملفّق من الديانتين اليهودية والمسيحيّة،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قد صاغه على شاكلة الدين الأقدم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التأويل المادي للنبوة والمعجزات النبوية، وهي معلم آخر من معالم المنهج لدى مونتغمري وات ويشاركه فيه عدد لا بأس فيه من المستشرقين، فهو يعلّق على واقعة شقّ الصدر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هناك العديد من القصص ذات الطابع الديني یکكاد يكون من المتيقن بأنّها ليست حقيقة من وجهة نظر المؤرّخ العلماني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نبوّته فهي ليست حقيقة واقعية؛ وإنما هي محض تخيل من الرسول، إذ هناك ما يؤكد من الناحية التاريخية نزول جبريل بالوحي عليه، وهذا الإنكار للنبوة والوحي يؤكّده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القول إنّ محمدا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ادعائه النبوة لا يعني أن القرآن وحي وأنّه من صنع الله إذ يمكن أن نعتقد بدون تناقض أن </w:t>
      </w:r>
    </w:p>
    <w:p>
      <w:pPr>
        <w:pStyle w:val="BookText"/>
        <w:rPr/>
      </w:pPr>
      <w:r>
        <w:rPr>
          <w:rFonts w:ascii="IRNazanin" w:hAnsi="IRNazanin" w:eastAsia="IRNazanin"/>
          <w:color w:val="111111"/>
          <w:sz w:val="28"/>
          <w:sz w:val="28"/>
          <w:szCs w:val="28"/>
          <w:rtl w:val="true"/>
          <w:lang w:bidi="fa-IR"/>
        </w:rPr>
        <w:t>محمدًا كان يعتقد أنّ القرآن ينزل عليه من الله، وأن نؤمن في ذات الوقت أنّه كان مخطئًا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يرجع مصدر الوحي المحمدي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اللاوعي 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مصدر كل وحي ديني سواء كان الإسلام أم المسيحيّة أم اليهودية، ويختم رأيه في مسألة النبوة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تجسّد فيه التخيل الخلّاق حتى الأعماق فاستطاع أن ينتج أفكارًا وثيقة الصلة بقضية الوجود الإنساني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الاقتصادي للغزوات والفتوحات فيذكر مونتغمري أن مؤرخ القرن العشرين ينبغي أن يسأل أسئلة كثيرة عن الجذور الاقتصادية والاجتماعية والسياسية للحركة التي بدأها محمد صلی الله علیه و آله وسلم من غير أن يتجاهل جوانبها الأيديولوجية، وهو يفسّر حركة الفتوح الإسلامية انطلاقًا من العامل الاقتصادي، ويذهب إلى أنّها جاءت ردّ فعل على المشكل الاقتصادي الذي ظهر في عهد النبوة والمتمثل في زيادة السكان بفعل توقف الحروب القبلية، فكان هناك ضرورة للبحث عن متنفّس للطاقة يستطيع في ذات الوقت أن يحقق موارد مالية وبفعل هذا اندفع المسلمون منذ العهد النبوي في حركة فتوح خارجية لتأمين الرفاهية الاقتصادية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المستشرقين في دراسة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إنّ المنهج الاستشراقي في التعامل مع السيرة النبوية قد تميّز بعدد من الخصائص المميزة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النبوة عن النبي محمد وإنكار ظاهرة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أهمية التأثيرات اليهوديّة والمسيحيّة ونفي الخصوصية عن دين الإسلام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والتركيز على الجانب المادي السياسي والاقتصادي في السيرة النبوية وتهميش الإصلاحات الاجتماعية والتربوية والفكرية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والعقيدة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نالت العقيدة الإسلاميّة والفِرق في التاريخ الإسلامي اهتمامًا خاصًا فنجد في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كثيرة تتعلّق بالعقيدة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كتب وأبحاث متعدّدة؛ منها ما كتبه فون كريمر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الفرق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وهوتسما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الإسلاميّة والأشعري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قام شبرنجر بإعداد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كتب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كتبه مونتغمري وات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والاختيار في الإسلام المبكر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هذا البحث عنوان رسالته لنيل درجة الدكتوراه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اهتم عدد من المستشرقين بالفرق في التاريخ الإسلاميّ، ومن هؤلاء لويس ماسنیون </w:t>
      </w:r>
      <w:r>
        <w:rPr>
          <w:rFonts w:eastAsia="Times New Roman" w:cs="Times New Roman" w:ascii="Times New Roman" w:hAnsi="Times New Roman"/>
          <w:color w:val="111111"/>
          <w:sz w:val="28"/>
          <w:szCs w:val="28"/>
          <w:lang w:val="en-US" w:bidi="en-US"/>
        </w:rPr>
        <w:t>Louis Massingion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والمستشرق برنارد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اهتم الأول بالحلاج المتصوف الذي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حياته في تحقيق كتاباته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فقد كتب حول الإسماعيلية والحشاشين وغيرهم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المستشرقين الذين اهتموا بالتصوّف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الإنجليزي آربري؛ حيث كان ينصح طلابه في مرحلتي الماجستير والدكتوراه بدراسة قضايا تتعلق بالتصوّف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توافر عدد من المستشرقين على دراسة العقيدة الإسلامية من خلال دراسة القرآن الكريم والسنة النبوية والسيرة والتاريخ الإسلامي، وزعموا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أصالة الإسلام واعتماده على الأديان السابقة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وأصبحت هذه النتيجة كما قال أحد المستشرقين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عموم المستشرقين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ولكي يصلوا إلى هذه النتيجة قاموا بتجزئة أمور العقيدة الإسلامية إلى أجزاء متناثرة، وحاولوا إرجاعها إلى مصادر أخرى في الأديان السابقة، ولا شك أن هذا المسلك محاولة لنفي تميز الأُمة الإسلامية، وذلك بزعم نسبة عقيدتها إلى أخلاط من اليهودية والنصرانية والوثنية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وحاول جملة من المستشرقين تشويه المعتقدات الأساس في الإسلام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العسير أن نستخلص من القرآن نفسه في العقيدة موقفًا متجانسًا خاليًا من التناقضات فالتوحيد مذهب مبني على النقائض العسيرة على الفهم، أما التثليث فمذهب واضح في فهم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بهذه التهمة</w:t>
      </w:r>
    </w:p>
    <w:p>
      <w:pPr>
        <w:pStyle w:val="BookText"/>
        <w:rPr/>
      </w:pPr>
      <w:r>
        <w:rPr>
          <w:rFonts w:ascii="Amiri" w:hAnsi="Amiri" w:eastAsia="Amiri" w:cs="Amiri"/>
          <w:color w:val="111111"/>
          <w:sz w:val="28"/>
          <w:sz w:val="28"/>
          <w:szCs w:val="28"/>
          <w:rtl w:val="true"/>
          <w:lang w:bidi="ar-SA"/>
        </w:rPr>
        <w:t>يستهدف أن يسوّي بين الإسلام والمسيحيّة في تطور العقيدة وتدرج الإيمان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المسلمين وإنْ كانوا موحدين، فإنّ إلههم ليس إله قداسة ومحبة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ولبیان نظرة المستشرقين للعقيدة الإسلامية سنقسم العناوين على الشكل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ملخّص صورة العقيدة الإسلامية لدى الغرب في العصور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الإسلام زندقة مسيحية نسطورية الأصل والمضمون، وأن محمدًا لم يكن نبيًا ،مرسلًا بل صاحب نبوة منتحلة مبتدعة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Pseudo-Prophentes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جاء العرب من قومه بكتاب مُخْتَلَقِ، جمع أشتات مادته من راهب من أتباع آريوس المنشق عن الكنيسة، وأنه إنما ملك قلوب أتباعه بما كان يصطنع من ورع وتقوى كاذبة</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البيزنطي الشهير كتابًا عن حياة محمد؛ عُدَّ من بعده مرجعًا معتمدًا وموثقًا يستمد اللاحقون منه مادتهم عن الإسلام،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حاكم العرب ونبيهم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ماومود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Mouamed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أضلَّ بمكره وسحره في أول أمره جمعًا من اليهود الذين اعتقدوه باطلًا بأنّه المسيح المخلص الذي ينتظرونه، فآمن به عدد من أحبار اليهود، ودخلوا في عقيدته، وارتدوا عن دين موسى الذي كانوا عليه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الرسول صلی الله علیه و آله وسلم على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المعبود عند أتباعه، وصُوِّر كذلك المسلمون على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وثنيين يعبدون مجمعًا من الأوثان المعبودة مشخصة في صور تماثيل مصنوعة من الذهب والفضة يتقرب إليها وتعبد وفق تقاليد وطقوس معينة ويستثار رضاها ويلتمس عونها في الحروب والقتال ضد النصارى، حتى إذا فشل العرب في القتال وغالب أمرهم أن يفشلوا لعنت الآلهة وشتمت ودست في التراب</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مختصرة عن صورة العقيدة الإسلاميّة لدى الغرب في عصورهم الوسطى وإن كانت هذه الصورة أصبحت مرفوضة في أعراف المستشرقين في العصر الحديث وقد وجهوا لها انتقادات حادة ووصفوها بالتعصب والجهل والحماقة، ولكن السؤال المطروح اليوم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 الدراسات الاستشراقية في ما بعد أقرب إلى الانصاف والبحث العلمي المجرد عن الأحقاد التاريخيَّة الموروثة، والتعصّب الديني المقيت؟</w:t>
      </w:r>
    </w:p>
    <w:p>
      <w:pPr>
        <w:pStyle w:val="BookText"/>
        <w:rPr/>
      </w:pPr>
      <w:r>
        <w:rPr>
          <w:rFonts w:ascii="Amiri" w:hAnsi="Amiri" w:eastAsia="Amiri" w:cs="Amiri"/>
          <w:color w:val="111111"/>
          <w:sz w:val="28"/>
          <w:sz w:val="28"/>
          <w:szCs w:val="28"/>
          <w:rtl w:val="true"/>
          <w:lang w:bidi="ar-SA"/>
        </w:rPr>
        <w:t>ولكن للأسف الذي يراجع الدراسات الاستشراقية التي جاءت بعد العصور الوسطى يجد أن صورة النبي والإسلام والعقيدة الإسلامية ما زالت على حالها أن لم نقل ازدادت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آراء المستشرقين في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مأخوذ من اليهودية والنصرانية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تأثر محمد صلی الله علیه و آله وسلم معتنقي ديانتي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اليهودية والمسيحيّة، إذ لم يبخل عليه الأحبار والرهبان بالمعلومات التي تتعلق بهاتين الديانتين، وتشهد بذلك كتب السيرة عند المسلمين أنفسهم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 إميل در منغم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النصرانية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تطرّق فيه إلى هذا الادعاء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ولكارل بروكلمان أقوال متناثرة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الأدب العربي وتاريخ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الفكرة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العقيدة والشريعة</w:t>
      </w:r>
      <w:r>
        <w:rPr>
          <w:rStyle w:val="FootnoteAnchor"/>
          <w:rtl w:val="true"/>
        </w:rPr>
        <w:footnoteReference w:id="191"/>
      </w:r>
      <w:r>
        <w:rPr>
          <w:rFonts w:ascii="Amiri" w:hAnsi="Amiri" w:eastAsia="Amiri" w:cs="Amiri"/>
          <w:color w:val="111111"/>
          <w:sz w:val="28"/>
          <w:sz w:val="28"/>
          <w:szCs w:val="28"/>
          <w:rtl w:val="true"/>
          <w:lang w:bidi="ar-SA"/>
        </w:rPr>
        <w:t>، ومذاهب التفسير الإسلاميّ</w:t>
      </w:r>
      <w:r>
        <w:rPr>
          <w:rStyle w:val="FootnoteAnchor"/>
          <w:rtl w:val="true"/>
        </w:rPr>
        <w:footnoteReference w:id="192"/>
      </w:r>
      <w:r>
        <w:rPr>
          <w:rFonts w:ascii="Amiri" w:hAnsi="Amiri" w:eastAsia="Amiri" w:cs="Amiri"/>
          <w:color w:val="111111"/>
          <w:sz w:val="28"/>
          <w:sz w:val="28"/>
          <w:szCs w:val="28"/>
          <w:rtl w:val="true"/>
          <w:lang w:bidi="ar-SA"/>
        </w:rPr>
        <w:t>أقوال تشكك في العقيدة الإسلاميّة ففي كتابه الأول تركزت تلك الأقوال على أربع مزاعم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من صنع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النبوي من صناعة الصحابة والتابعين وأئمة المذاهب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الإسلامي مستمد من القانون الروماني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الجيوش الإسلاميّة لم يكن باعثها الإيمان، وإنما الذي أخرجها من الجزيرة العربيّة القحط والجوع</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يخصّ مجال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بأنّ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إلا مزيجًا منتخبًا من معارف وآراء دينية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اتصاله بالعناصر اليهودية والمسيحيّة</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وأنّه لم يأت بجديد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يكاد هذا الموقف من العقيدة الإسلامية أن يكون متأصلا في دراساتهم الاستشراقيّة والذي يؤكّد ذلك ما وردت في الموسوعات ودوائر المعارف التي كتبها هؤلاء ونعرض بعضًا منها نماذجًا على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دائرة المعارف الإسلامية تحت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أحد يشك في تعدد مصدر الأصول التي استقى محمد منها معارفه، وكثيرًا ما جرى القول بتأثير اليهودية والنصرانية فيه</w:t>
      </w:r>
      <w:r>
        <w:rPr>
          <w:rFonts w:eastAsia="Amiri" w:cs="Amiri" w:ascii="Amiri" w:hAnsi="Amiri"/>
          <w:color w:val="111111"/>
          <w:sz w:val="28"/>
          <w:szCs w:val="28"/>
          <w:rtl w:val="true"/>
          <w:lang w:bidi="ar-SA"/>
        </w:rPr>
        <w:t>... »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دائرة المعارف البريطانية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صورة الله التي تتداخل فيها صفات القوة والعدل والرحمة ذات صلة بالتراث اليهودي المسيحي، حيث استمدت منه بعد أن طرأ عليها بعض التعديلات، وكذلك تتصل بالوثنية التي كانت سائدة في شبه الجزيرة العربية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موسوعة الحضارة التي أصدرتها هيئة اليونسكو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تركيب ملفّق من اليهودية والنصرانية ورواسب الوثنية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دراسات المستشرقين للعقيدة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المستشرقون المنظومة العقدية كلّها عند المسلمين من التوحيد إلى المعاد، ولا نتمكن في هذا البحث من عرضها بشكل كامل، ولكن سنأخذ منها</w:t>
      </w:r>
    </w:p>
    <w:p>
      <w:pPr>
        <w:pStyle w:val="BookText"/>
        <w:rPr/>
      </w:pPr>
      <w:r>
        <w:rPr>
          <w:rFonts w:ascii="Amiri" w:hAnsi="Amiri" w:eastAsia="Amiri" w:cs="Amiri"/>
          <w:color w:val="111111"/>
          <w:sz w:val="28"/>
          <w:sz w:val="28"/>
          <w:szCs w:val="28"/>
          <w:rtl w:val="true"/>
          <w:lang w:bidi="ar-SA"/>
        </w:rPr>
        <w:t>بعض النماذج التي تدلل على المنهجية التي اعتمدها أغلب علماء الاستشراق في مقاربة الفكر العقدي عند المسلمين وإن كانت أكثر الأبحاث انصبّت على الفكر السنّي، وقلما نرى أبحاثا عقديةً مرتبطة بالفكر الشيعي بشكل عام وبالإمامي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النماذج التي تبيّن نظرة هؤلاء إلى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بالملائكة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أخذ مفهوم الملائكة وما لهم من أعمال من التقاليد الخيالية التي كانت سائدة في عصره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ماسيه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أبعد من ذلك فزعم أن عقيدة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أخذها محمد من اليهودية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الإيمان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شكك المستشرقون في هذه العقيدة المهمة جدًا عند المسلمين فجاء على لسان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العقيدة فكرة إسلاميّة خاصة وإنّ المحمدين يقومون بتعليمها إلى شبابهم على أنّهم لا يصيبهم إلا ما قدّر الله ودبّر بإرادته، هذا أساس دينهم منذ الأزل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زعموا أنّ الإسلام بهذه العقيدة كان سببًا في تخلف المسلمين عن ركب الحضارة، وكانت دعوة إلى التواكل والخمول والكسل وعدم السعي للعمل اعتمادًا على أن الله قدّر عليهم كل شيء وأنّه لن يصيبهم إلا ما كتب الله لهم، فهم نتيجة لهذا المعتقد مستسلمون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ودراسة الفقه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أبرز المستشرقين الذين كتبوا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جوزيف شاخت</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ومن المعروف بأنّه حاول أن يأتي بنظرية جديدة في أسس الفقه الإسلامي، ونشر لبيانها كتب ومقالات عدّة بالإنجليزية والفرنسية والألمانية، ووضع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إلى الفقه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الغرض، وإن كان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الشريعة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أشهر مؤلفاته على الإطلاق، كما عبر عنه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سيصبح أساسًا في المستقبل لكل دراسة عن حضارة الإسلام وشريعته على الأقل في العالم الغربي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أثرت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 بالغا على جميع المستشرقين تقريبًا؛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فیتزجرالد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لهذه النظريات تأثيراً عميقًا على مَن تثقفوا بالثقافات الغربيّة من المسلمين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فکتاب شاخت يحاول أن يقلع جذور الشريعة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ويقضي على تاريخ التشريع الإسلاميّ قضاءً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الجزء الأكبر من القرن الأول لم يكن للفقه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معناه الاصطلاحي وجود كما كان في عهد النبي، والقانون أي الشريعة من حيث هي هكذا كانت تقع خارجةً عن نطاق الدين، وما لم يكن هناك اعتراض ديني أو معنوي روحي على تعامل خاص في السلوك؛ فقد كانت مسألة القانون تمثَّل عملية لامبالاة بالنسبة للمسلمين؛ حيث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الصعوبة اعتبار حديث ما من الأحاديث الفقهية صحيحًا بالنسبة إلى النبي</w:t>
      </w:r>
      <w:r>
        <w:rPr>
          <w:rFonts w:eastAsia="IRNazanin" w:cs="IRNazanin"/>
          <w:color w:val="111111"/>
          <w:sz w:val="28"/>
          <w:szCs w:val="28"/>
          <w:rtl w:val="true"/>
          <w:lang w:bidi="fa-IR"/>
        </w:rPr>
        <w:t>».</w:t>
      </w:r>
      <w:r>
        <w:rPr>
          <w:rStyle w:val="FootnoteAnchor"/>
          <w:rtl w:val="true"/>
        </w:rPr>
        <w:footnoteReference w:id="2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لذلك يحاول جمهور المستشرقين نفي أي قيمة علمية للفقه والفقهاء المسلمين، بل يتهمون الفقه الإسلامي بأنّه قد استعان بالفقه الروماني وتأثر به تأثرًا </w:t>
      </w:r>
    </w:p>
    <w:p>
      <w:pPr>
        <w:pStyle w:val="BookText"/>
        <w:rPr/>
      </w:pPr>
      <w:r>
        <w:rPr>
          <w:rFonts w:ascii="Amiri" w:hAnsi="Amiri" w:eastAsia="Amiri" w:cs="Amiri"/>
          <w:color w:val="111111"/>
          <w:sz w:val="28"/>
          <w:sz w:val="28"/>
          <w:szCs w:val="28"/>
          <w:rtl w:val="true"/>
          <w:lang w:bidi="ar-SA"/>
        </w:rPr>
        <w:t xml:space="preserve">كبيرًا،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عديد من أبحاثه إلى التشابه الكبير بين الفقه الإسلاميّ والقانون الروماني، وتأثره كذلك بالتلمود اليهودي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شاخت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مكانة الشريعة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إلى حدٍ كبير خارج نطاق الدين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والفكرة الأساس التي يريدها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إبعاد النظرة التأصيلية للفقه واعتبار ما يسمى فقه أو شريعة هي فقه أو شريعة هي أمور وجدت بعد النبي لدواع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 الإسلامي؛ ما استدعى وجود قوانين صبغت بالصبغة الإسلامية واضطر العلماء أن يضعوا لها أحاديث نسبوها إلى النبي وهذا يعني الشطب الكلي للتراث الفقهي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ودراسة اللغة العربيّة وآدابها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لائحة كبيرة من أسماء المستشرقين الذين تخصّصوا في اللغة العربيّة وآدابها،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هاملتون 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سلفستر دي ساسي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اللغات الشرقية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باريس،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المستشرقين في ذلك الزمن، ومن خلال اهتمام المستشرقين باللغة العربية وآدابها نادى بعضهم بالاهتمام باللهجات المحلية بل إنّ بعض المستشرقين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ماسينيون وغيره نادوا بكتابة اللغة العربية بالأحرف اللاتينية</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وهناك دوريات مثيرة تصدر في الولايات المتحدة الأمريكية وفي أوروبا، تتخصص في الأدب العربي أو الدراسات العربية؛ فهناك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المجلة الدورية للدراسات العربية </w:t>
      </w:r>
      <w:r>
        <w:rPr>
          <w:rFonts w:eastAsia="Times New Roman" w:cs="Times New Roman" w:ascii="Times New Roman" w:hAnsi="Times New Roman"/>
          <w:color w:val="111111"/>
          <w:sz w:val="28"/>
          <w:szCs w:val="28"/>
          <w:lang w:val="en-US" w:bidi="en-US"/>
        </w:rPr>
        <w:t>Arab Studies Quarterly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ومجلة المختار في دراسات الشرق الأوسط </w:t>
      </w:r>
      <w:r>
        <w:rPr>
          <w:rFonts w:eastAsia="Times New Roman" w:cs="Times New Roman" w:ascii="Times New Roman" w:hAnsi="Times New Roman"/>
          <w:color w:val="111111"/>
          <w:sz w:val="28"/>
          <w:szCs w:val="28"/>
          <w:lang w:val="en-US" w:bidi="en-US"/>
        </w:rPr>
        <w:t>Digest of Middle East Studies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بدأت في الصدور منذ ست سنوات، ومجلة آداب الشرق الأوسط أدبيات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Middle East Literature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Literary Articles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تتعاون في إصدارها جامعة أكسفورد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وجامعة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داكوتا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الشمالية بالولايات المتحدة الأمريكية، وبدأت في الصدور منذ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الجهود الاستشراقية القديمة في دراسة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حجم الدراسات التي قام بها علماء الاستشراق في مختلف مدارسهم في مجال اللغة العربيّة، لا بد أن نلحظ هذه المحطات الرئيسة لدراسة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بدأت الدراسات الشرقيّة الإسلامية بتعلم العربية ولغات شرقية أخرى لأغراض تبشيرية، بهدف تنصير المسلمين ذوى اللسان العربي، وتأليف أدبيات ناقدة للقرآن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أعد روبرت آینیت </w:t>
      </w:r>
      <w:r>
        <w:rPr>
          <w:rFonts w:eastAsia="Times New Roman" w:cs="Times New Roman" w:ascii="Times New Roman" w:hAnsi="Times New Roman"/>
          <w:color w:val="111111"/>
          <w:sz w:val="28"/>
          <w:szCs w:val="28"/>
          <w:lang w:val="en-US" w:bidi="en-US"/>
        </w:rPr>
        <w:t>Kenneth Robert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بمساعدة آخرين ترجمة لاتينية للقرآن كي ما يفندها نقدًا بيير رئيس دير كلوني الفرنسي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Peter di Cluny</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في طليطلة </w:t>
      </w:r>
      <w:r>
        <w:rPr>
          <w:rFonts w:eastAsia="Times New Roman" w:cs="Times New Roman" w:ascii="Times New Roman" w:hAnsi="Times New Roman"/>
          <w:color w:val="111111"/>
          <w:sz w:val="28"/>
          <w:szCs w:val="28"/>
          <w:lang w:val="en-US" w:bidi="en-US"/>
        </w:rPr>
        <w:t>Toledo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الإيطالي جيراردو دي آريمونا </w:t>
      </w:r>
      <w:r>
        <w:rPr>
          <w:rFonts w:eastAsia="Times New Roman" w:cs="Times New Roman" w:ascii="Times New Roman" w:hAnsi="Times New Roman"/>
          <w:color w:val="111111"/>
          <w:sz w:val="28"/>
          <w:szCs w:val="28"/>
          <w:lang w:val="en-US" w:bidi="en-US"/>
        </w:rPr>
        <w:t>Gerardo Cremona (1187.1114)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بارعا في دراسة العربية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فرنسا اقترح بيير دوبوا </w:t>
      </w:r>
      <w:r>
        <w:rPr>
          <w:rFonts w:eastAsia="Times New Roman" w:cs="Times New Roman" w:ascii="Times New Roman" w:hAnsi="Times New Roman"/>
          <w:color w:val="111111"/>
          <w:sz w:val="28"/>
          <w:szCs w:val="28"/>
          <w:lang w:val="en-US" w:bidi="en-US"/>
        </w:rPr>
        <w:t>Pierre Duos 1312-125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تأسيس مستعمرات أوروبية في فلسطين لأغراض التبشير بين العرب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بريطانيا القرن الثالث عشر الميلادي؛ فقد شجّع الفرنسيسكاني روجر بيكون </w:t>
      </w:r>
      <w:r>
        <w:rPr>
          <w:rFonts w:eastAsia="Times New Roman" w:cs="Times New Roman" w:ascii="Times New Roman" w:hAnsi="Times New Roman"/>
          <w:color w:val="111111"/>
          <w:sz w:val="28"/>
          <w:szCs w:val="28"/>
          <w:lang w:val="en-US" w:bidi="en-US"/>
        </w:rPr>
        <w:t>Bacon Roger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تعلم اللغات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العربية بالأخص لأسباب غير تبشيرية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مبرراته لتعلم اليونانية والعبرية والعربية يكمن في أنّها دراسات تبلغ الكمال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فرنسا القرن السادس عشر فقد ظهر المستعرب والمستشرق جيولوم بوستل </w:t>
      </w:r>
      <w:r>
        <w:rPr>
          <w:rFonts w:eastAsia="Times New Roman" w:cs="Times New Roman" w:ascii="Times New Roman" w:hAnsi="Times New Roman"/>
          <w:color w:val="111111"/>
          <w:sz w:val="28"/>
          <w:szCs w:val="28"/>
          <w:lang w:val="en-US" w:bidi="en-US"/>
        </w:rPr>
        <w:t>Gullaume Postel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قد درس في باريس وتعلّم العربيّة والعثمانية في بلاد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النور مؤلفه الهام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أجرومية اللغة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القرن السادس عشر كانت هولندا تستعد لتصبح أهم مركز لدراسة اللغة العربية على يد نيكولاس آلینداروس </w:t>
      </w:r>
      <w:r>
        <w:rPr>
          <w:rFonts w:eastAsia="Times New Roman" w:cs="Times New Roman" w:ascii="Times New Roman" w:hAnsi="Times New Roman"/>
          <w:color w:val="111111"/>
          <w:sz w:val="28"/>
          <w:szCs w:val="28"/>
          <w:lang w:val="en-US" w:bidi="en-US"/>
        </w:rPr>
        <w:t>Nicolas Clendarus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حوّل اهتمامه من اللاهوت إلى تعلم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اللغة العربيّة في أوروبا العصور الوسطى كانت تمثل نقطة انطلاق نحو التنافس العقدي 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بداية الدراسات الشرقية كانت مبنية على صراع مع الإسلام وتنافس سياسي، ولا يزال كلاهما يلقى دعمًا من بعض المستشرقين إلى يومنا هذا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دراسة اللغة العربية عند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أهداف متعدّدة ودوافع لدراسة اللغة قد تكون كل أهداف الحركة الاستشراقية الاقتصادية السياسية الدينية، وغير ذلك تكاد تجتمع في دراسة هذه اللغة وأحاول الإشارة إلى بعض هذه الأهداف وباختصار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الأهداف الاقتصادية والسياسية، ففي ذلك يقول وليام بدويل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ترغيبه في تعلم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هي لغة الدين الوحيدة وأهم لغة للسياسة والعمل من الجزائر السعيدة إلى بلاد الصين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وأما التنصير فهو ذو علاقة وثيقة بالاستشراق، بل إنّهما توأمان يصعب التفريق بينهما كثيراً وبخاصة في بداية نشأتهما، فقد كان علماء الكنيسة المسيحية هم أول من اعتنى بدراسة اللغة العربية وتعلّمها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مؤسس لكرسي الاستشراق في جامعة أكسفورد هو رئيس الأساقفة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أهداف أول جالس على كرسي اللغة العربية في كمبردج في السنة نفسها أن يعد مشروعًا لتفنيد القرآن كما كان من أهداف هذا الكرسي أيضًا تمجيد الله بتوسيع حدود الكنيسة، والدعوة إلى الديانة المسيحيّة بين هؤلاء الذين يعيشون في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جيوم بوستل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شغل كرسي اللغة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الكوليج دي فرانس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عن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تفيد بوصفها لغة عالمية في التعامل مع المغاربة والمصريين والفرس والأتراك والتتار والهنود، وتحتوي على أدب ثري، ومن يجيدها يستطيع أن يطعن كل أعداء العقيدة النصرانية بسيف الكتاب المقدس</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وأما الأهداف اللاهوتية فخلاصتها أنّ للغة العربية أهمية كبيرة من هذه الناحية تتمثل في أنها ببقائها حية وبأصلها السامي تساعد على فك طلاسم نصوص العهدين القديم والجديد وفهمها يقول يوهان فوك عن المستشرقين الذين معظمهم من اللاهوتيين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يدرسوا اللغة العربية لقيمتها الأدبية أو للتعمّق في تاريخ الإسلام أو لدرس تطوّر الأدب عند المسلمين، بل لاستعمالها وسيلة لدرس العهد القديم واللغة العبرانية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يخل الاستشراق والاهتمام باللغة العربية من أهداف علمية وثقافية خالصة؛ لأنّ المسلمين ظلوا متقدّمين وأساتذة العالم من القرن التاسع الميلادي إلى القرن الرابع عشر ، فقد كان من يرغب من الغربيين في العلم أو الفنّ أو الأدب أو الفلسفة ييمّم شطر الشرق وهناك شواهد كثيرة على ذلك</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889_103899"/>
      <w:bookmarkStart w:id="60" w:name="pg8889_103899"/>
      <w:bookmarkEnd w:id="60"/>
    </w:p>
    <w:p>
      <w:pPr>
        <w:pStyle w:val="Heading3"/>
        <w:numPr>
          <w:ilvl w:val="2"/>
          <w:numId w:val="1"/>
        </w:numPr>
        <w:rPr/>
      </w:pPr>
      <w:bookmarkStart w:id="61" w:name="pg8889_103899"/>
      <w:bookmarkStart w:id="62" w:name="__RefHeading___Toc847776_2870459653"/>
      <w:bookmarkStart w:id="63" w:name="_Toc17"/>
      <w:bookmarkEnd w:id="61"/>
      <w:bookmarkEnd w:id="62"/>
      <w:r>
        <w:rPr>
          <w:rtl w:val="true"/>
        </w:rPr>
        <w:t>المبحث الثالث</w:t>
      </w:r>
      <w:bookmarkEnd w:id="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دوافع المستشرقين لدراسة القرآن الكريم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كان للقرآن الكريم مركزا جوهريًا في الدراسات الاستشراقية التي بدأت بترجمته لأهداف دينية معادية؛ مثل ترجمته الأولى إلى اللغة اللاتينية التي أشرف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بيتروس فينيرا بيليس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 هذه الترجمة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يطالع حجم الدراسات الاستشراقية عن القرآن الكريم، وتنوع هذه الدراسات التي اشتملت في بعض الأحيان على بعض الأبحاث التي لم يتعرّض لها المسلمون أنفسهم، يعرف مدى اهتمام هؤلاء بالقرآن الكريم وجعله على رأس الأولويات التي شغلت بالهم وتفكيرهم، ولعل المستشرقين قد أدركوا أهمية القرآن بل خطورته على أفكارهم ومعتقداتهم اللاهوتية، بعد ترجمتهم له؛ ما دفعهم لدراسته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استقراء متنوع الجهود الاستشراقية في الدراسات القرآنية؛ فإنّ أهمّ أعمالهم تدور حول الموضوعات التالية بحسب أهميتها عندهم أو بحسب ما أنتجوه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القرآن الكريم، وكل ما يتعلق بأسباب نزوله، وتأريخ سوره، ومكيّه ومدنيه وقراءاته ولهجاته، وكتابته وتدوينه وما دار في هذا الفلك من رأي أو فكرة أو 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القرآن إلى مختلف اللغات العالمية والألسن الحيّة، ترجمة حرفية أو تفسيرية أو لغوية جزئية وكلية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ما كتب عن القرآن وما ألف فيه، وتحقيق النصوص القديمة في آثاره والتدوين والفهرسة بمختلف الأصناف</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اهتم المستشرقون بدراسة القرآن الكريم؟ وبعبارة أخرى ما هي الدوافع الرئيسة وراء هذا الاهتمام البالغ واللافت في دراسة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معرفة الأسباب والدوافع وراء دراستهم تكشف لنا عن أسباب اختيارهم لبعض المناهج التي استخدموها في دراسة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دوافع عدّة للبحث الاستشراقي في القرآن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ترجم رجال الكنيسة القرآن واطلعوا على ما فيه من أفكار ومعتقدات وجدوا أنّ ما جاء في هذا الكتاب فيه إبطال واضح وصريح لأسس الاعتقاد الذي يقوم عليه الإيمان المسيحي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 الصلب،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فكرة صلب السيد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أَنْبَاعَ الظَّنِّ وَمَا قَتَلُوهُ يَقينا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أبطل بشكل واضح عقيدة التثليث والصلب للسيد المسيح علیه السلام للام وغير ذلك من اعتقادات وهذا دفع المستشرقين وبالأخص رجال اللاهوت المسيحي الدراسة القرآن الكريم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لحماية العقائد المسيحيّة لكي لا يتأثر أتباع الديانة المسيحيّة أنفسهم بأفكار القرآن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إقناع المسلمين ببطلان أفكارهم وعقائدهم من خلال إضعاف المصدر الأول لعقيدتهم وهو القرآن وإبطال وحيانية القرآن والقول إنّه من صنع محمد صلی الله علیه و آله وسلم ، وعند ذلك يتمكّن علماء اللاهوت من التبشير بالدين المسيحيّ وإقناع المسلمين به، ولذا استخدموا من أجل ذلك وسائل وأساليب ومناهج للوصول إلى هذه الغاية المحددة من قبيل تطبيق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الأعلى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القرآن وهي النظرية التي طبقها علماء اللاهوت في أمريكا على الإنجيل والتوراة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فالدافع الديني يعتبر من أهم الدوافع لدراسة القرآن الكريم وعلومه ولذا يُعتبر القرآن المجال الخصب لهؤلاء المستشرقين وبالأخص لعلماء اللاهوت المسيحي في الدرجة الأولى؛ لأنّهم يريدون من خلال دراساتهم المختلفة تحطيم المسلّمات التي يؤمن بها المسلمون أو تشويهها، وفي الوقت ذاته الحيلولة دون تأثر الغرب المسيحيّ واقتناعه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الدافع الديني جعل الكنيسة تشن حملة واسعة ضد القرآن الكريم بشكل خاص وشخص النبي والإسلام بشكل عام، وكان لهذه الحملة أشكال متعدّدة من الافتراءات على القرآن الكريم وعلى الرسول الأعظم؛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الوحي الإلهي ما هي إلا نوبات من الصرع، أو مجموعة من الأوهام والخيالات الخاصة بالرسول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لفكرة أنّ النبي استقى تعاليم القرآن من كتب اليهود والنصارى</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يقول بعض الباحثين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الأوّل لحقد المستشرقين على القرآن وإصرارهم على أنّه من كلام محمد وليس من عند الله وكلامه هو أنّ القرآن اتّهم أتباع التوراة والإنجيل بتحريفهما، ولذلك زعموا أن محمدا صلی الله علیه و آله وسلم استمد معارفه في إنشاء القرآن من هذين الكتابين؛ قصصًا وأخبارًا وأحكامًا؛ كما أنّ القرآن من ناحية أخرى ينكر الأسس الثلاثة التي تقوم عليها مسيحيتهم؛ وهي التثليث والصلب والفداء</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الأفكار والمعتقدات الإسلاميّة بمجرد مخالفتها للمسيحية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الكنسي من القرآن والإسلام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سيطرت مفاهيم الكتاب المقدس خلال القرون الوسطى على نظرة الأوروبيين عن </w:t>
      </w:r>
    </w:p>
    <w:p>
      <w:pPr>
        <w:pStyle w:val="BookText"/>
        <w:rPr/>
      </w:pPr>
      <w:r>
        <w:rPr>
          <w:rFonts w:ascii="Amiri" w:hAnsi="Amiri" w:eastAsia="Amiri" w:cs="Amiri"/>
          <w:color w:val="111111"/>
          <w:sz w:val="28"/>
          <w:sz w:val="28"/>
          <w:szCs w:val="28"/>
          <w:rtl w:val="true"/>
          <w:lang w:bidi="ar-SA"/>
        </w:rPr>
        <w:t>الطبيعة ،والله والإنسان بحيث لم تمكنهم من أن يتصوّروا أنّ هناك طريقًا بديلة للتعبير عن هذه العلاقة، وكانت النتيجة أن حكم على تعاليم الإسلام بالكذب حين اختلفت مع المسيحية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لقول إنّ الإسلام لم يكن سوى هرطقة مسيحيّة وإنّ الإسلام كان أسوأ من ذلك، وبالإمكان اعتبار المسلمين وثنيين، ولقد جاءت نواة الاعتقاد المسيحي في هذا الصدد من أنّه ما دام محمد لم يكن رسولًا، وما دام قد أقام دينًا، فلا بد إذن من أنّه شجع الشر، وبذلك فإنّه يجب أن يكون أداة للشيطان؛ وبهذه الطريقة وضع الإسلام على طرفي نقيض مع المسيحية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تخفى الصلة بين الاستشراق والاستعمار، فالتراث الاستشراقي بمثابة دليل للاستعمار من أجل فرض السيطرة الاستعمارية على الشرق وإخضاع شعوبه وإذلالها والهيمنة عليها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يصل الاستعمار إلى أهدافه التوسعية لا بد أن يضعف عقيدة الشعوب، لأنّ قوة الشعوب بسبب معتقداتها، والقرآن الكريم يشكل المصدر الأساس لعقيدة المسلمين، فلذا كان لا بدّ من المرور عبره والتشكيك في منظومته الفكرية، وأصوله الاعتقادية ومبانيه الأخلاقية، ولا أقل التقليل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تشويه مفهوم الجهاد في دراسات المستشرقين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تناول المستشرقون العديد من المفاهيم والموضوعات القرآنية الرئيسة؛ </w:t>
      </w:r>
    </w:p>
    <w:p>
      <w:pPr>
        <w:pStyle w:val="BookText"/>
        <w:rPr/>
      </w:pPr>
      <w:r>
        <w:rPr>
          <w:rFonts w:ascii="IRNazanin" w:hAnsi="IRNazanin" w:eastAsia="IRNazanin"/>
          <w:color w:val="111111"/>
          <w:sz w:val="28"/>
          <w:sz w:val="28"/>
          <w:szCs w:val="28"/>
          <w:rtl w:val="true"/>
          <w:lang w:bidi="fa-IR"/>
        </w:rPr>
        <w:t xml:space="preserve">وبالأخص التي تواجه حركتهم الاستعمارية، وكان أوّل ما تناوله 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بوابة المستعمر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هذا الجهاد الذي أكّده القرآن في تضاعيف آیاته فبلغت آیات الجهاد والنفير والقتال في القرآن الكريم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 هؤلاء تشويه هذا الجهاد المقدس وقاموا بتصويره تصويرًا سيئًا، وكان هدفهم واضحًا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إضعاف روح المقاومة والدفاع عن الدين والنفس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الإسلام عقيدة سيف، وكان جون هيجل </w:t>
      </w:r>
      <w:r>
        <w:rPr>
          <w:rStyle w:val="FootnoteAnchor"/>
          <w:rtl w:val="true"/>
        </w:rPr>
        <w:footnoteReference w:id="2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الإسلام دائما، وسيبقى داما، دين السيف، لأنّه لا يمكن العثور على أيّ فكرة للحب في القرآن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دراسات كتبها المستشرقون عن نقد موضوع الجهاد في الإسلام،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الحملات الصليبية وأثرها على العالم اليوم للمستشرقة البريطانية كارين آرمسترونغ </w:t>
      </w:r>
      <w:r>
        <w:rPr>
          <w:rFonts w:eastAsia="Times New Roman" w:cs="Times New Roman" w:ascii="Times New Roman" w:hAnsi="Times New Roman"/>
          <w:color w:val="111111"/>
          <w:sz w:val="28"/>
          <w:szCs w:val="28"/>
          <w:lang w:val="en-US" w:bidi="en-US"/>
        </w:rPr>
        <w:t>Karen Armstrong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الطبعة العربية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الكعكي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الكتاب العربي،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النمساوي شتيفان كرويتسر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المستشرق البريطاني ويليام مونتغمري وات </w:t>
      </w:r>
      <w:r>
        <w:rPr>
          <w:rFonts w:eastAsia="Times New Roman" w:cs="Times New Roman" w:ascii="Times New Roman" w:hAnsi="Times New Roman"/>
          <w:color w:val="111111"/>
          <w:sz w:val="28"/>
          <w:szCs w:val="28"/>
          <w:lang w:val="en-US" w:bidi="en-US"/>
        </w:rPr>
        <w:t>William Montgomery Watt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1909-2006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بــ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 at Medina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والذي تعرض في كتابه إلى دراسة نقدية تحليلية لغزوات وسرايا الرسول صلی الله علیه و آله وسلم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والدافع إلى هذا التشكيك خصوصًا في موضوع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سيطرة الإسلام على عالم الغرب المسيحي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الجامحة والحلم القديم الجديد في السيطرة على الشرق، ونهب ثرواته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الوزير البريطاني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جلادستون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في سياق كلامه عن أسباب الحملة التي شُنت على القرآن الكريم ولا تزال تُشن وبأساليب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هذا القرآن موجودًا، فلن تستطيع أوروبا السيطرة على الشرق، ولا أن تكون هي نفسها فى أمان</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وقد رد بديع الزمان النورسي</w:t>
      </w:r>
      <w:r>
        <w:rPr>
          <w:rStyle w:val="FootnoteAnchor"/>
          <w:rtl w:val="true"/>
        </w:rPr>
        <w:footnoteReference w:id="224"/>
      </w:r>
      <w:r>
        <w:rPr>
          <w:rFonts w:ascii="Amiri" w:hAnsi="Amiri" w:eastAsia="Amiri" w:cs="Amiri"/>
          <w:color w:val="111111"/>
          <w:sz w:val="28"/>
          <w:sz w:val="28"/>
          <w:szCs w:val="28"/>
          <w:rtl w:val="true"/>
          <w:lang w:bidi="ar-SA"/>
        </w:rPr>
        <w:t xml:space="preserve">على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جلادستون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إنّني سأكرّس نفسي للقرآن باذلا حياتي مهما كانت مكائد الوزير البريطاني القذرة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به وزير المستعمرات البريطاني غلادستون الذي قال 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أنّ القرآن مع المسلمين فسيبقون في طريقنا ولذلك يجب علينا أن نبعده عن حياتهم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الأبرهننّ للعالم بأنّ القرآن شمس معنوية لا يخبو سناها ولا يمكن إطفاؤها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القرآن محور حياته والنهضة بالمسلمين وجهته وكان من آثار ذلك أنّه توجّه إلى إسطنبول وعرض على السلطان عبد الحميد إنشاء جامعة في شرق الأناضول باسم مدرسة الزهراء تكون ميدانًا لتدريس العلوم الدينية والشرعية </w:t>
      </w:r>
    </w:p>
    <w:p>
      <w:pPr>
        <w:pStyle w:val="BookText"/>
        <w:rPr/>
      </w:pPr>
      <w:r>
        <w:rPr>
          <w:rFonts w:ascii="Amiri" w:hAnsi="Amiri" w:eastAsia="Amiri" w:cs="Amiri"/>
          <w:color w:val="111111"/>
          <w:sz w:val="28"/>
          <w:sz w:val="28"/>
          <w:szCs w:val="28"/>
          <w:rtl w:val="true"/>
          <w:lang w:bidi="ar-SA"/>
        </w:rPr>
        <w:t>معًا ليقدم النموذج الذي ينهض به المسلمون ممّا كانوا فيه من حال تخلّف</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النورسي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وتبلغ رسائله مئة وثلاثين رسالة وتقع في تسعة مجلدات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والمكتوبات واللمعات والشعاعات وإشارات الإعجاز والمثنوي العربي النوري والملاحق وصيقل الإسلام وسيرة ذاتية ووضع للرسائل جزء عاشر بمثابة فهرس تحليلي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الأستاذ النورسي رسائل النور فبيّن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باهر للقرآن الكريم وتفسير قيم له وهي لمعة براقة من لمعات إعجازه المعنوي، ورشحة من رشحات ذلك البحر وشعاع من تلك الشمس وحقيقة ملهمة من كنز علم الحقيقة وترجمة معنوية نابعة من فيوضاته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تقدم من دوافع لا يمنع من ظهور الدافع العلمي، هذا الدافع الذي سعت إليه قلة قليلة من المستشرقين إذا ما قيسوا بالجمهور منهم</w:t>
      </w:r>
      <w:r>
        <w:rPr>
          <w:rStyle w:val="FootnoteAnchor"/>
          <w:rtl w:val="true"/>
        </w:rPr>
        <w:footnoteReference w:id="228"/>
      </w:r>
      <w:r>
        <w:rPr>
          <w:rFonts w:ascii="Amiri" w:hAnsi="Amiri" w:eastAsia="Amiri" w:cs="Amiri"/>
          <w:color w:val="111111"/>
          <w:sz w:val="28"/>
          <w:sz w:val="28"/>
          <w:szCs w:val="28"/>
          <w:rtl w:val="true"/>
          <w:lang w:bidi="ar-SA"/>
        </w:rPr>
        <w:t>، فكانت الأخطاء التي وقعوا فيها أثناء البحث في القرآن الكريم ودراسته أخطاء طبيعية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بشكل عام تهدف الدراسات الاستشراقية للقرآن الكريم وعلومه بالدرجة الأولى إلى زعزعة عقيدة المسلم، وتشكيكه في أمهات الكتب الإسلامية، من خلال مناهجهم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تحتكم إلى المنهج العلمي الرصين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ولكي تتضح ولو بصورة 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هؤلاء تجاه القرآن نعرض بعض الأمثلة على ذلك، على أنّه سيأتي البحث بشكل موسّع عن بعض الافتراءات والأكاذيب التي كتبها هؤلاء تجاه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المستشرق الفرنسي جوستاف لوبون أنّ التصرفات التي كانت تعتري الرسول إبان نزول الوحي عليه ما هي إلا بسب إصابته بالهوس</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مونتغمري أن الوحي من نتاج الخيال الخلاق للرسول</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جولد تسيهر أن النبوة مسألة نفسية من تشبّع الإنسان بحالة خاصة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الكريم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كازانوفا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من خلال بحثه أنّ القرآن قد أضيفت إليه أمور كثيرة بعد وفاة النبي</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نص موحد للقرآن، بل قد حذفت منه آيات كثيرة، وهذا 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القرآن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 الرسول استمد تعليمات القرآن الكريم من الديانات الأخرى، فشرائع الإسلام تأسست من الشرائع المعاصرة له والمنتشرة وقتئذ في الشرق،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المسيحيّة الهندية الصابئة الزرادشتية، الجاهلية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وهذا ما يراه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سنكريل تسدل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أمثلة كثيرة في هذا المجال توضح مدى افتراء هؤلاء على الرسول والرسالة ويمكن اختصار موقفهم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من تأليف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وحيًا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بمعجزة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كثير من التناقضات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خليط من الديانات والعادات</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8889_103911"/>
      <w:bookmarkStart w:id="65" w:name="pg8889_103911"/>
      <w:bookmarkEnd w:id="65"/>
    </w:p>
    <w:p>
      <w:pPr>
        <w:pStyle w:val="Heading2"/>
        <w:numPr>
          <w:ilvl w:val="1"/>
          <w:numId w:val="1"/>
        </w:numPr>
        <w:rPr/>
      </w:pPr>
      <w:bookmarkStart w:id="66" w:name="pg8889_103911"/>
      <w:bookmarkStart w:id="67" w:name="__RefHeading___Toc847778_2870459653"/>
      <w:bookmarkStart w:id="68" w:name="_Toc18"/>
      <w:bookmarkEnd w:id="66"/>
      <w:bookmarkEnd w:id="67"/>
      <w:r>
        <w:rPr>
          <w:rtl w:val="true"/>
        </w:rPr>
        <w:t>الفصل الثالث</w:t>
      </w:r>
      <w:bookmarkEnd w:id="68"/>
    </w:p>
    <w:p>
      <w:pPr>
        <w:pStyle w:val="Heading3"/>
        <w:numPr>
          <w:ilvl w:val="2"/>
          <w:numId w:val="1"/>
        </w:numPr>
        <w:rPr/>
      </w:pPr>
      <w:bookmarkStart w:id="69" w:name="__RefHeading___Toc847780_2870459653"/>
      <w:bookmarkStart w:id="70" w:name="_Toc19"/>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مناهج المستشرقين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الدراسات الإسلامية والقرآنية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شكَّ في ضرورة اتِّباع منهج ما في أي دراسة من الدراسات؛ لأنَّ المنهج هو الطريق المؤدي إلى التعرُّف على الحقيقة في العلوم بواسطة طائفة من القواعد العامة التي تهيمن على سير العقل، وتحدّد عمليَّاته حتَّى يصل إلى نتيجة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القانون، أو القاعدة التي تحكُّم أي محاولة للدراسة العلميَّة، وفي أي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المناهج تختلف باختلاف العلوم التي تبحث فيها؛ فلكلِّ علم منهج يناسبه مع وجود حد مشترك بين المناهج المختلفة، وقد تتعاون وهو الغالب مجموعةً من المناهج لخدمة فنّ واحد ومعالجته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ولكن لكلّ منهج حدودًا معيَّنة، ومن هنا فمن الخطورة بمكان أن نعتقد أنَّ منهجًا بعينه يصلح لدراسة الظواهر المختلفة، فقد يفيد المنهج الفلاني في دراسة ظاهرةٍ محدَّدةٍ أو موضوعِ معيَّن في بيئةٍ معيَّنةٍ، بينما قد يأتي استخدام المنهج نفسه بنتائج خاطئة بل كارثية في بعض الأحيان، إذا ما طبق على موضوع آخر مشابه في بيئة أخرى وظروف مختلفة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مناهج علميَّة أو مكتبيَّة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Library Méthodes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اعتمدها المستشرقون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التاريخي، المنهج الوصفي،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بالعلمية طريقة استعمال المصادر، والدراسات العلميَّة التي لها صلة مباشرة، أو غير مباشرة بموضوع الدراسة والتي تحصل وتتمّ من على المكتب دون الحاجة للنزول إلى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مناهج عمليَّة تتطلب الحضور الميداني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الأنثروبولوجي في دراسة التراث</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889_103915"/>
      <w:bookmarkStart w:id="72" w:name="pg8889_103915"/>
      <w:bookmarkEnd w:id="72"/>
    </w:p>
    <w:p>
      <w:pPr>
        <w:pStyle w:val="Heading3"/>
        <w:numPr>
          <w:ilvl w:val="2"/>
          <w:numId w:val="1"/>
        </w:numPr>
        <w:rPr/>
      </w:pPr>
      <w:bookmarkStart w:id="73" w:name="pg8889_103915"/>
      <w:bookmarkStart w:id="74" w:name="__RefHeading___Toc847782_2870459653"/>
      <w:bookmarkStart w:id="75" w:name="_Toc20"/>
      <w:bookmarkEnd w:id="73"/>
      <w:bookmarkEnd w:id="74"/>
      <w:r>
        <w:rPr>
          <w:rtl w:val="true"/>
        </w:rPr>
        <w:t>المبحث الأوّل</w:t>
      </w:r>
      <w:bookmarkEnd w:id="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المناهج العامة للمستشرقين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التاريخي هو من الاتِّجاهات اللاهوتية، ويبدو أنه نابع من محاولة بعض المستشرقين تطبيق مناهج النقد التاريخيَّة عنوةً على النص القرآني، وهي المناهج التي طبقت على الكتاب المقدَّس، وطوَّرت في ما بعد علم اليهودية، ومن ثمَّ علم نقد أسفار العهد القديم في الغرب، وخرجت هذه المناهج بنتائج تفيد بأنَّ هذه النصوص كُتبت في مراحل تاريخيَّة مختلفة، وتنتمي لأكثر من مؤلّف لا لمؤلّف واحد، ومن أشهر الكتابات الاستشراقية في هذا الصدد كتاب المستشرق الألماني تيودور نولدكه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 الذي تأثرت به على أغلب الظنّ كثير من الكتابات الاستشراقية التي نهجت هذا النهج؛ إذْ حاولت وضع النص القرآني في إطار تاريخي مقسمةً سور القرآن إلى مجموعات، وفقًا لمراحل وحقب تاريخية مختلفة ارتأت أن كلا منها كان لها تأثير على مضامين آي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بالمنهج التاريخيّ القوانين العامة للوصول إلى الأحداث الماضية من خلال التحليل المفصَّل الذي يقود من المشاهدة الماديَّة للوثائق إلى معرفة الوقائع</w:t>
      </w:r>
      <w:r>
        <w:rPr>
          <w:rStyle w:val="FootnoteAnchor"/>
          <w:rtl w:val="true"/>
        </w:rPr>
        <w:footnoteReference w:id="236"/>
      </w:r>
      <w:r>
        <w:rPr>
          <w:rFonts w:ascii="Amiri" w:hAnsi="Amiri" w:eastAsia="Amiri" w:cs="Amiri"/>
          <w:color w:val="111111"/>
          <w:sz w:val="28"/>
          <w:sz w:val="28"/>
          <w:szCs w:val="28"/>
          <w:rtl w:val="true"/>
          <w:lang w:bidi="ar-SA"/>
        </w:rPr>
        <w:t>، وقد قام بتوضيح معالم هذا المنهج العالمان الفرنسيّان لانجلو وسينوبوس في كتاب لهما،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إلى الدراسات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وعالجا فيه شروط المعرفة في التاريخ وعلاماتها ،وخصائصها، وكيفيَّة التعامل مع وثيقة تاريخيَّة وقد تَرجَمَ هذا الكتاب الدكتور عبد الرحمن بدوي</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ويُعرفه بعض الباحثين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ترتيب وقائع تاريخية أو اجتماعية، وتبويبها وترتيبها، ثمَّ الإخبار عنها والتعريف بها باعتبارها الظاهرة الفكرية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خلطوه بالمنهج الذاتي، فجاءت دراستهم ذاتيّة أكثر منها تاريخية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والمنهج التاريخي قد يكون عامًا يشمل دراسة كلّ الظواهر السياسية والاقتصادية والاجتماعية والقانونية للمجتمع، وقد يكون خاصًا بجزء معيَّن 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والمستشرقون حين طبقوا هذا المنهج على الحضارة الإسلامية، فإنَّهم صفوا التاريخ الإسلاميّ ومفكّريه على نمط العقلية الغربيّة؛ فهم إذا تحدثوا عن النبي صلى الله عليه و 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تاجراً ميسوراً وعندما يتناولون دعوته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جاءت للانقضاض على الأرستقراطيّة القرشيّة، وعندما يتحدَّثون عن نضاله وجهاده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 أغراضًا سياسية يرمي إلى تحقيقها بالقوَّة المسلحة للوصول إلى السلطة والهيمنة على الجزيزة، وعندما يتحدَّثون عن مفكّري الإسلام كابن رشد والغزالي فإنَّهم يصنفونهم على أنَّهم أصحاب مدارس كالغربيّين وهذا غير صحيح بل بعيد كلَّ البعد عن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ونتائج تطبيق هذا المنهج ليست صحيحةً غالبًا كما أنَّه يُؤدِّي إلى إنكار نبوة محمد صلى الله عليه و آله وسلم، و عدم صدق الوحي؛ حيث يفسر كلّ شيءٍ على أنَّه ظاهرةٌ تاريخيَّةٌ ذات أصول ماديَّة، وهو بذلك يقوم على فكرة مسبقة وتمييز حضاري وتعصب ديني</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مراحل 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التاريخي يمر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جمع الأصول المرتبطة بواقعة تاريخية وتمحيصها؛ لإثبات صحتها، وتعيين درجة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إعادة بناء تصوُّر الواقع التاريخي بعد تجزئة المعلومات عنها وتصنيفها وترتيبها على أساس التسلسل المنطقي للحوادث</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نقاط منهجية في المنهج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النقد التاريخي في الغرب مكانةً عليا في الدراسات التاريخية، وأصبح هذا المنهج مهيمنا على مجال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 كما شاع استعماله في البحث الأكاديمي للكتاب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تناولت الدراسات الإسلاميّة عند المستشرقين عددًا من الموضوعات المرتبطة بالقرآن الكريم والسنة، والسيرة النبوية والتاريخ الإسلامي، على أسسٍ منهجيَّةٍ نقدية متأثرين بهذا المنهج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استخدام النقد التاريخيّ في دراسة الأديان وكتبها المقدَّسة هو الكشف عن نشأتها وطبيعتها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الرئيسة في هذا المنهج هي أنَّ الأديان تمرّ بمراحل نشأة وتطور في التاريخ، وأنَّها خاضعة لقانون التأثُر والتأثير، فهي أديان متطورة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على المنهج التاريخي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ملاحظات عدة على المنهج التاريخي، نذكر أهمها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خطورة التعميم في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مسلّمات المنهج العلمي أن يكون صالحًا لموضوع البحث، فالتزام المنهج المناسب لمجال البحث يكون ضمانًا لتوليد معرفة صحيحة، وعدم مراعاة التناسب بين المنهج والموضوع سيؤدي إلى معرفةٍ فاسدة ونتائج خاطئة؛ ولذلك تُشترط في المنهج العلمي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منهجًا محدَّدًا</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ملائماً لموضوع البحث</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متناسبًا مع طاقة العقل، وفي حدود قدراته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والخطأ الأوّل هو خطأ التعميم التعميم الذي وقع فيه 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الخطأ المنهجيّ الاستشراقي ينبع من الاعتقاد في أنّ ما ينطبق على اليهودية والنصرانية ينطبق بالضرورة على الإسلام، وأنَّ ما ينطبق على النصوص الدينية المقدَّسة في اليهودية والنصرانية صالح للتطبيق على الإسلام</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منهجي في المقايسة، ولكي يتّضح هذا الخلل لا بد أن نلتفت إلى النقطة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الفوارق بين النصوص في اليهودية والنصرانية وبين النصوص في الإسلام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فارق كبير بين القرآن الكريم بوصفه كتابًا ووحيًا سماويا وبين الكتب السماوية الأخرى كالإنجيل والتوارة؛ فالقرآن الكريم نزل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وقد كُتب أمام النبي صلی الله علیه و آله وسلم مع تمام نزول الوحي، أي لم ينزل القرآن ثم بعد رحيل النبي بسنوات أو عقودٍ أو قرونِ كُتِبَ القرآن؛ ولذا بالنسبة إلى النصّ الأول في الإسلام، وهو القرآن الكريم، ليس هناك فترة يمكن أن تُسمَّى تاريخًا أي وجود زمن فاصل بين نزول الوحي القرآني وتدوين النص القرآني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النصوص الدينيَّة المقدَّسة في اليهوديّة، فلها تاريخ طويل يقترب من ثمانمئة عام بين زمن نزول الوحي وتدوينه، أي بين زمن نزول الوحي على النبي موسى السلام أي القرن الثالث عشر قبل الميلاد وزمن إخضاع هذا الوحي للكتابة والتدوين على يد عزرا الكاتب أي منتصف القرن الخامس قبل الميلاد وهي فترة طويلة جدًّا، فنحن أمامَ نضٌ له تاريخ تغيَّر فيه شكله من النصّ الشفوي إلى النص الكتبي على يد عزرا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الفترة سمحت بأنواع التحريف والتبديل كلّها وكذلك الأمر بالنسبة إلى العهد الجدي، فلكل إنجيل من الأناجيل الأربعة تاريخ</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الصحيح أنَّ اليهودية والنصرانية ديانتان تاريخيَّتان وكلُّ ديانة منهما لها تاريخ ينقسم إلى 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الديانة اليهودية، وحسب التقسيمات اليهودية لتاريخها، هناك ما يُعرف بيهودية التوراة ويهوديَّة الأنبياء، ويهودية العهد القديم ككلّ ويهودية التلمود بعد انتهاء عصر العهد القديم،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إلى الديانة ،النصرانيَّة، فقد أدَّى تاريخ النص إلى تطوُّر نصرانيات عدة، من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ديانة عيسى علیه السلام والنصرانية اليهودية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Jewish Christianity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ونصرانية الأناجيل المختلفة، ونصرانية بولس، ونصرانيَّات المذاهب الأرثوذكسية، والكاثوليكية، والبروتستانتية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التطوُّر العقدي الناتج عن تاريخ النص والمؤدي إلى تطور تاريخ لليهودية وتاريخ للنصرانية، لا يوجد تاريخ للإسلام بالمعنى المتقدّم، فهناك توافق تام بين القرآن بوصفه نيًّا والإسلام بوصفه دينًا، ولا يوجد إسلام خارج حدود النص القرآني، وبالتالي لا يوجد تطور عقدي أو عصور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عدم الخلط بين الإسلام، وتاريخ المسلمين؛ فالتاريخ الموجود هو تاريخ المسلمين، وليس تاريخ الإسلام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التأثير والتأثُر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صدر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أبراهام 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أخذ القرآن عن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وهدفه ممَّا طرحه في هذا الكتاب إرجاع العناصر الرئيسة في الإسلام إلى الديانة اليهوديّة، وبالتالي إفقاد الإسلام الأصالة الدينيَّة، واعتباره ديانة التقاطية وتلفيقيَّة فَوِفقًا لكتابه الذي هو في الأصل أطروحة دكتوراه باللغة الألمانية،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أخذ محمَّدٌ عن اليهودية؟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Was hat Mohammed aus dem judenthume aufgenommen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النصَّ القرآني في مجمله اقتباسات عن الديانة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مهمَّتنا على ما يقول غايغر هي أن نثبت أنَّه كم كانت مرتبطة روح ،محمد نضاله وأهدافه مع عقل زمانه و دستور محيطه ومن ثمَّ إثبات حقيقة أنَّه حتَّى إذا كنَّا حُرمنا من جميع البراهين التي تظهر على نحو لا يمكن إنكاره أنَّ اليهودية مصدر للقرآن فإنَّ التخمين بأنَّه استعارةٌ من اليهودية كانت قد حدثت لا تزال تمتلك احتماليَّةً عظيمة</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ومن النماذج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لمنهج التأثير والتأثر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يهودية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العبريّة لمؤلّفه الحاخام والمستشرق الإسرائيلي أندريه شالوم زاوي، الصادر في القدس عن دار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الإسرائيليَّة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والذي يعد من المؤلفات النادرة التي تركّز بالتحليل والنقد على الآيات القرآنيَّة؛ إذْ شمل جميع سور القرآن الكريم، رادا عددًا كبيرًا من آياته إلى مصادر دينيَّة يهودية قديمة ومتأخّرة، وإلى مصادر أخرى غير أصيلة، علاوة على اعتبار عدد من ألفاظه ذات أصول عبرية وأخرى أجنبية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الردّ على هذا المنهج في ما يتعلَّق بالإسلام والنص القرآني تحديدا، بأنَّ الذي يحلّ محلّ ظاهرة التأثير والتأثر هو الرؤية القرآنية والإسلامية عن الوحدة </w:t>
      </w:r>
    </w:p>
    <w:p>
      <w:pPr>
        <w:pStyle w:val="BookText"/>
        <w:rPr/>
      </w:pPr>
      <w:r>
        <w:rPr>
          <w:rFonts w:ascii="Amiri" w:hAnsi="Amiri" w:eastAsia="Amiri" w:cs="Amiri"/>
          <w:color w:val="111111"/>
          <w:sz w:val="28"/>
          <w:sz w:val="28"/>
          <w:szCs w:val="28"/>
          <w:rtl w:val="true"/>
          <w:lang w:bidi="ar-SA"/>
        </w:rPr>
        <w:t>الإلهيَّة للأديان في علاقاتها باليهوديّة والنصرانية وكتبهما المقدَّسة، فمن الطبيعي أن تكون المتشابهات موجودة بين نصوص هذه الأديان طالما أنَّ المصدر واحد</w:t>
      </w:r>
      <w:r>
        <w:rPr>
          <w:rStyle w:val="FootnoteAnchor"/>
          <w:rtl w:val="true"/>
        </w:rPr>
        <w:footnoteReference w:id="245"/>
      </w:r>
      <w:r>
        <w:rPr>
          <w:rFonts w:ascii="Amiri" w:hAnsi="Amiri" w:eastAsia="Amiri" w:cs="Amiri"/>
          <w:color w:val="111111"/>
          <w:sz w:val="28"/>
          <w:sz w:val="28"/>
          <w:szCs w:val="28"/>
          <w:rtl w:val="true"/>
          <w:lang w:bidi="ar-SA"/>
        </w:rPr>
        <w:t xml:space="preserve">وهو ما يتّضح أكثر من خلال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 وهو من المفاهيم المُهملة في الدراسات الاستشراقية عن الإسلام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 فإنَّ المقصد من منهج التأثير والتأثُر هو ردُّ كلّ عناصر منظومة الإسلام بعد تجزئتها إلى اليهودية والنصرانيَّة أو إليهما معًا، أو إلى ما هو خارج اليهودية والنصرانيَّة كالهنديّة والفارسيّة واليونانية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تطبيق هذا المنهج هو الاستدلال على عدم أصالة الدين الإسلامي بأصوله وفروعه فالتوحيد بناءً على هذا التصور تكون أصوله يهودية، والتصوُّف أسسه هندية ،وفارسيَّة والفلسفة يونانيَّة، وهكذا غدا الفقه الإسلاميّ عندهم نسخة من القانون الروماني</w:t>
      </w:r>
      <w:r>
        <w:rPr>
          <w:rStyle w:val="FootnoteAnchor"/>
          <w:rtl w:val="true"/>
        </w:rPr>
        <w:footnoteReference w:id="247"/>
      </w:r>
      <w:r>
        <w:rPr>
          <w:rFonts w:ascii="Amiri" w:hAnsi="Amiri" w:eastAsia="Amiri" w:cs="Amiri"/>
          <w:color w:val="111111"/>
          <w:sz w:val="28"/>
          <w:sz w:val="28"/>
          <w:szCs w:val="28"/>
          <w:rtl w:val="true"/>
          <w:lang w:bidi="ar-SA"/>
        </w:rPr>
        <w:t xml:space="preserve">، والحضارة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أحسن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شكلاً من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الهللينيَّة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بل إنَّ الإسلام ذاته هو لون جديد يجمع بين اليهودية والمسيحية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قواعد المنهج العلمي الرصين عدم صحة تطبيق هذه القاعدة بمجرَّد التشابه؛ لأنَّ القرآن عندما تحدَّث عن الأديان الأخرى تحدَّث عنها ضمن فكرة وحدة المصدر الإلهيّ للأديان، ولكن علماء الاستشراق تعاملوا مع الأديان على أنَّها منفصلة عن بعضها لا يجمع بينها رابط ، وعندما أرادوا إجراء مقارنة بين الأديان سمحوا لمخيلتهم الإجابة عن أسئلة افتراضيَّة ومبنيَّة على رؤية غير منهجية من قبيل من تأثر بمن؟ وما هي أدلة التأثير ؟ وهكذا بدل أن تكون حالات التشابه بين </w:t>
      </w:r>
    </w:p>
    <w:p>
      <w:pPr>
        <w:pStyle w:val="BookText"/>
        <w:rPr/>
      </w:pPr>
      <w:r>
        <w:rPr>
          <w:rFonts w:ascii="Amiri" w:hAnsi="Amiri" w:eastAsia="Amiri" w:cs="Amiri"/>
          <w:color w:val="111111"/>
          <w:sz w:val="28"/>
          <w:sz w:val="28"/>
          <w:szCs w:val="28"/>
          <w:rtl w:val="true"/>
          <w:lang w:bidi="ar-SA"/>
        </w:rPr>
        <w:t xml:space="preserve">الأديان عاملا يوحدها ويرجعها إلى منبعها الأصلي، تحولت بيد علماء الاستشراق إلى أداة سطو فكري، يجري بواسطتها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إفراغ الإسلام من مضمونه؛ وذلك بإرجاعه إلى مصادر خارجيَّة كالنصرانيَّة واليهودية والمجوسيَّة، والبوذية، والبابلية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وقد اعتبر بعض الباحثين أنَّ كلّ الدراسات والموسوعات التي كتبها المستشرقون عن الإسلام تسير على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والتأثُر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تعدوه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المنهج الذي يقوم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على محاولة تفريغ الظاهرة الفكرية من مضمونها، محاولا ردّها إلى عناصر خارجية في بيئات ثقافية أخرى، دون وضع أي منطق سابق لمفهوم التأثير والتأثر بل بإصدار هذا الحكم دائما لمجرد وجود اتِّصال بين بيئتين أو ثقافتين، وظهور تشابه بينهما، مع أنَّ هذا التشابه قد يكون كاذبًا وقد يكون حقيقيًّا، وقد يكون لفظيًا وقد يكون معنويا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الفيلولوجي التفكيكي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الإشارة إلى أنّ هذا المنهج غير المنهج التاريخي المتقدم، وإن كان كلاهما من المناهج المتبعة في دراسة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الإشارة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المنهج الفيلولوجيّ قد يجمع منهجيات عدة، يمكن الكلام عنها وبحثها بشكل مستقل، من قبيل النقد النصي، أو نقد المصادر، أو تحقيق النصوص فكلّ هذه الأمور تدخل في المنهج الفيلولوجي</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المنهج الفيلولوجي؟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وبشكل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الفيلولوجيا بأنَّها دراسة النصوص بشكل يؤهّل لفهم الحضارة القديمة، مع مراعاة التطور الإنساني فيها سياسيا، واقتصاديًا، </w:t>
      </w:r>
    </w:p>
    <w:p>
      <w:pPr>
        <w:pStyle w:val="BookText"/>
        <w:rPr/>
      </w:pPr>
      <w:r>
        <w:rPr>
          <w:rFonts w:ascii="Amiri" w:hAnsi="Amiri" w:eastAsia="Amiri" w:cs="Amiri"/>
          <w:color w:val="111111"/>
          <w:sz w:val="28"/>
          <w:sz w:val="28"/>
          <w:szCs w:val="28"/>
          <w:rtl w:val="true"/>
          <w:lang w:bidi="ar-SA"/>
        </w:rPr>
        <w:t>واجتماعياَّ، وأدبيًا؛ من خلال استيعاب عقليّة الشعوب، وتطورها الثقافي، وتمظهراتها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ويهتم علم الفيلولوجيا بنقاط رئيسة ثلاث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إعداد النصوص وطبعها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صحة النصوص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عن مصادر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الفيلولوجيا يعتني بدراسة التغيرات اللغوية عبر التاريخ، واصطلاح الفيلولوجيا في منشئه يدور بين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النصوص القديمة، ومعنى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صبحي الصالح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فقه اللغة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الغربيين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philology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كلمة مركّبة من لفظين إغريقيَّين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philos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الصديق والثاني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الخطبة أو الكلام، فكأنَّ واضع التسمية لاحظ أنَّ فقه اللغة يقوم على حبّ الكلام للتعمق في دراسته من حيث قواعده وأصوله وتاريخه، وعلى هذا النحو كان العلماء في عصر إحياء العلوم يفهمون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هذا الاسم إذا أطلقوه لا ينصرف إلَّا إلى دراسة اللغتين الإغريقيَّة واللاتينية؛ من حيث قواعدهما، وتاريخ أدبها، ونقد نصوصها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وبذلك يدلّ اصطلاح الفيلولوجيا في الغرب قديما على الاعتناء بالنصوص القديمة دراسة ونقدًا وتحقيقًا وضبطا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بالنصوص اليونانية واللاتينية فالشرقيّة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العبرية والفارسية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إنّه حصل توسع في الفيلولوجيا، ليتعدى دراسة اللغة اليونانية فقط، ويشمل دراسة أي لغة من اللغات ذات بعد حضاري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المصطلح له معان مختلفة في اللغات الأوروبية، ففي اللغة الإنكليزية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التاريخيَّة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الألمانيَّة، فإنَّه يستعمل عنوانًا للدّاسة العلميّة المتعلقة بالنصوص الأدبيَّة، ولا سيما تلك المتعلقة بالعالم الإغريقي الروماني </w:t>
      </w:r>
    </w:p>
    <w:p>
      <w:pPr>
        <w:pStyle w:val="BookText"/>
        <w:rPr/>
      </w:pPr>
      <w:r>
        <w:rPr>
          <w:rFonts w:ascii="Amiri" w:hAnsi="Amiri" w:eastAsia="Amiri" w:cs="Amiri"/>
          <w:color w:val="111111"/>
          <w:sz w:val="28"/>
          <w:sz w:val="28"/>
          <w:szCs w:val="28"/>
          <w:rtl w:val="true"/>
          <w:lang w:bidi="ar-SA"/>
        </w:rPr>
        <w:t>القديم، ويستعمل فيها أيضًا على نحو أكثر عموميَّة لدراسة الثقافة والحضارة من خلال الوثائق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يعمد في فرنسا إلى دراسة النصوص الأدبية المكتوبة، ونقدها وإعدادها للنشر ومعنى ذلك أنّ ما يعنيه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الإنكليزية هو مرحلة متقدمة من مراحل علم اللغة الذي كان من أهم بشائره تطبيق منهج البحث التاريخي ومنهج البحث المقارن في دراسة اللغة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وهناك دراسات استشراقيَّة فيلولوجيّة كثيرة حول القرآن الكريم، نذكر أبرزها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يأتي الرد على بعضها في طيَّات أبحاث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الدراسة الفيلولوجيّة حول النصوص القرآنية للمستشرق نولدكه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منه والذي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أصل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المستشرق الإنكليزي وليام موير، وذلك في كتابين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السيرة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في القرآن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وتعاليمه وشهادته للكتب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المستشرق المجري جولد تسيهر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المستشرق الفرنسي ريجيس بلاشير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نزوله، تدوينه ترجمته، وتأثيره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الأدب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أحد الذين صرَّحوا أنَّ الفيلولوجيا هي مما يعين على اكتشاف معالم القرآن الذي يُمثَّل انعكاسا لسيرة النبي محمد صلی الله علیه و آله وسلم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والعبارات التي يستخدمها أصحاب هذا المنهج هي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إعادة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كتاب لجاك بيرك، أو تعبير بلاشير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كتبه كريستوف لكسنبرغ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سريانية آرامية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في تحليل اللغة 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المنهج الفيلولوجي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الفرضيات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المستشرقون هذا المنهج في دراستهم للنصوص الإسلامية وبرعوا من هذه الناحية ،وأجادوا وكان لهم في ذلك جهدٌ كبيرٌ وفضل في استخراج العديد من المخطوطات، وقد ساعدهم على ذلك معرفتهم للعديد من اللغات واطلاعهم على المخطوطات ووصولهم إلى أماكنها واكتشافهم للعديد من النقوش والآثار، وقد برعوا في جمع هذه المخطوطات ومقابلتها والتوفيق بينها، كما برعوا في الدقة في الترجمة وتحقيق النصوص وإرجاعها إلى مصادرها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الطريقة لم تسلم من الخطأ؛ فإنَّ أغلب المستشرقين قد رسخت في أذهانهم فرضيَّات علمية وأحكام مسبقة، وهم يحاولون إثباتها دائماً وتطويع النصوص للبرهنة على صحتها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 المنهج الفيلولوجي في بناء الموضوع على النصوص التي يجتهد في جمعها الباحث من المصادر المتاحة، ويركّز على جزئيات الموضوع إذا وجدها جاهزةً أو يعمل على تجزئة الموضوع إن كان فيه تركيب، ثمَّ يبحث لكلِّ جزء عن أصل في التراث الإسلامي أو في التراث السابق عليه؛ ثم إذا حان وقت استخلاص النتيجة يتوقف صاحبه أو يتردد خوفًا من أن تكون هناك نصوص لم تكتشف بعد قد لا تؤيد الحكم الذي قرَّره ، فهو إذًا لا يصل إلى نتيجة نهائيَّة، بل يترك الباب مفتوحًا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الظاهر، فإنَّ هذا المنهج إيجابي لشدَّة احتياطه وعدم استسلامه للتخمينات والفرضيَّات، لكن هذه المزايا لا تلبث أن تتوارى أمام المساوئ الناتجة عنها؛ ذلك أنَّ لهذا المنهج عند المستشرقين خلفية أيديولوجية خاصة، فتمارس النظرة التجزيئية التي يعتمدها هذا المنهج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عدوانًا خطيرًا على النص وصاحبه، فتفته وتقتل الحياة في سياقه، وتنتزع منه ما تريد وتلقي بالباقي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 فإنَّ حرص هذا المنهج على ردّ كلّ فكرة إلى أصل سابق عليها يصدر </w:t>
      </w:r>
    </w:p>
    <w:p>
      <w:pPr>
        <w:pStyle w:val="BookText"/>
        <w:rPr/>
      </w:pPr>
      <w:r>
        <w:rPr>
          <w:rFonts w:ascii="Amiri" w:hAnsi="Amiri" w:eastAsia="Amiri" w:cs="Amiri"/>
          <w:color w:val="111111"/>
          <w:sz w:val="28"/>
          <w:sz w:val="28"/>
          <w:szCs w:val="28"/>
          <w:rtl w:val="true"/>
          <w:lang w:bidi="ar-SA"/>
        </w:rPr>
        <w:t>عن تصورِ مسبق مفاده أنَّ حضارةً ما عقيمة؛ وبالتالي فإنَّ مفكريها عاجزون عن الإبداع والتجديد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وعليه يمكن اختصار المعالم الرئيسة لهذا المنهج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تفكيك القضيَّة الكلّيّة إلى جزئيَّات عدة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تلك الجزئيات عن ذلك المفهوم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على ذلك أنَّهم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المرأة المسلمة من خلال عناصر معزولة عن الرؤية الكلية للإسلام كالحجاب، وتعدد الزوجات، وعدم الاختلاط، إلى غير ذلك من هذه الأشياء التي تبدو سلبيّة في إطار النظرة الجزئية السريعة المفصولة عن الرؤية الكلِّيَّة لوضع المرأة في الإسلام، وبالمقابل تأتي النظرة الاستشراقية للمرأة الغربيَّة في ضوء عناصر جزئية تبدو إيجابية في شكلها المفصول عن الإطار العام، كعلاقاتها المفتوحة مع الرجال وحرّيَّتها غير المنضبطة والنظرتان مخطئتان؛ لقيامهما على وقائع جزئيّة لا تقدّم تصورًا صحيحًا عن حال المرأة عند الجانبين وفي الرؤيتين الإسلامية والغربية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w:t>
      </w:r>
    </w:p>
    <w:p>
      <w:pPr>
        <w:pStyle w:val="BookText"/>
        <w:rPr/>
      </w:pPr>
      <w:r>
        <w:rPr>
          <w:rFonts w:ascii="Amiri" w:hAnsi="Amiri" w:eastAsia="Amiri" w:cs="Amiri"/>
          <w:color w:val="111111"/>
          <w:sz w:val="28"/>
          <w:sz w:val="28"/>
          <w:szCs w:val="28"/>
          <w:rtl w:val="true"/>
          <w:lang w:bidi="ar-SA"/>
        </w:rPr>
        <w:t xml:space="preserve">لعل أبرز وأهم نقد للمنهج الفيلولوجيّ، خصوصًا في ما يتعلق بالدراسات القرآنية الاستشراقيَّة، هو أنَّ هذا المنهج قام بإسقاط النتائج التي خرج بها من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في هذه الدراسة توجيه النقد إلى أصل المنهج الفيلولوجيّ، بل يكفي بيان سلبيات تطبيقه على النصوص القرآنية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والهدف الأساس من الإسقاط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القرآن يخضع لأثر البيئة ويتطوَّر بتطوُّرها، وتنعكس فيه المصالح الاجتماعيَّة والسياسيَّة</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الإسقاطي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منهج الإسقاط هو عبارة عن توصيف للدراسات الاستشراقيَّة، لا أنَّه منهج يعتمده المستشرقون كما هو حال المنهج التاريخيّ أو المنهج الفيلولوجي أو غير ذلك من المنهاج؛ ولذا عدَّ بعض المهتمين بالدراسات الاستشراقية عملية الإسقاط منهجًا معتمدًا لدى بعض الدارسين الغربيين للعلوم الإسلامية والحقيقة أنَّ هذا المنهج منهج نفسي لا يمكن التحرُّر منه إلَّا بالتقيد الجازم بالمنهج العلمي السليم والأمانة العلميَّة الحقَّة، ولهذا السبب فهو منهج مذموم من جهة، ولا يُحبّذ الوقوع فيه بقصد أم بغير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والإعلان عن استعماله من جهة أخرى، كما أنَّه ليس منسوبًا في بدايته إلى أحدٍ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اعتبار أي عملية إسقاط هي غير علميَّة سواء صدرت من المستشرقين أو من غيرهم، ولكن لكثرة وقوع هؤلاء في الإسقاطات اعتبر هذا الإسقاط منهجا؛ لأنَّه من غير المنطقي الوقوع بهذا الحجم الكبير والخطير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النفس اعتبروا الإسقاط عمليةً لا شعورية يقوم بها المسقط على أفكار الآخرين؛ لأنَّهم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الإسقاط حيلة ،نفسيَّة، يلجأ إليها الشخص وسيلةً للدفاع عن نفسه ضدّ مشاعر غير سارّة في داخله مثل الشعور بالذنب أو الشعور بالنقص فيعمد على غير وعي منه إلى أن ينسب للآخرين أفكارًا ومشاعر وأفعالا حياله ثمَّ يقوم من خلالها بتبرير نفسه أمام ناظريه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تفسير كلّ عمليّات الإسقاط على أنَّها عمليَّات لا شعورية غير صحيح؛ لأنَّ هناك عمليَّات إسقاط مقصودة، نلحظها خصوصًا في الدراسات الاستشراقية والغربية للإسلام والقرآن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مراجعة بعض دراساتهم للقرآن الكريم وعلومه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هؤلاء قد مارسوا عمليَّة الإسقاط متأثرين بخلفياتهم العقدية وموروثاتهم الفكرية، ومندفعين بدافع نفسي يهدف إلى رمي القرآن الكريم بما ثبت في حقّ كتبهم المقدَّسة، والانتقاص من 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الإضاءة المختصرة على هذا المنهج من دون الدخول في النماذج الإسقاطيَّة في الدراسات الاستشراقيَّة من قبيل إسقاط المفاهيم الاستشراقية على التعريف بالقرآن الكريم، أو إسقاط المفاهيم الاستشراقية على تاريخ القرآن الكريم والإسقاطات ذات المنطلقات الدينيَّة أو الفكريَّة، وغير ذلك؛ لأنَّنا سنبيّن بعضًا من ذلك في الأبحاث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المنهج الإسقاطي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إسقاط الواقع المعيش على الحوادث والوقائع التاريخيَّة، إنَّه تصوُّر الذات في الحدث أو الواقعة التاريخيَّة</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الإسقاطي هو المنهج الذي يُسقط فيه المستشرق من ذاته على الموضوع، أي مما في ذهنه من أحكام مسبقة من ثقافته ودينه وتحيزاته الخاصَّة، فتغطّي الموضوع وتكون بديلًا عنه، وقد يصل الأمر إلى حد التعصب لهذه الأحكام الإسقاطيَّة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فيسمَّى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قياسًا على المسيحية نسبةً إلى المسيح، أو البوذية نسبة إلى بوذا ، أو الكونفوشوسيَّة نسبة إلى كونفوشيوس أو التاوية نسبة إلى 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الإسلام غير مشتق من اسم الرسول محمد صلی الله علیه و آله وسلم، بل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ويتمثَّل هذا المنهج في خضوع الباحث إلى هواه، وعدم استطاعته التخلّص من الانطباعات التي تركتها عليه بيئته الثقافيَّة المعيَّنة، وعدم تحرُّره من الأحكام المسبقة التي يكوّنها عن موضوع بحثه، ويعني ذلك تفسير التاريخ بإسقاط الواقع </w:t>
      </w:r>
    </w:p>
    <w:p>
      <w:pPr>
        <w:pStyle w:val="BookText"/>
        <w:rPr/>
      </w:pPr>
      <w:r>
        <w:rPr>
          <w:rFonts w:ascii="Amiri" w:hAnsi="Amiri" w:eastAsia="Amiri" w:cs="Amiri"/>
          <w:color w:val="111111"/>
          <w:sz w:val="28"/>
          <w:sz w:val="28"/>
          <w:szCs w:val="28"/>
          <w:rtl w:val="true"/>
          <w:lang w:bidi="ar-SA"/>
        </w:rPr>
        <w:t xml:space="preserve">المعاصر المعاش على الوقائع التاريخيَّة الضاربة في أعماق التاريخ، فيفسرونها في ضوء خبراتهم ومشاعرهم الخاصَّة وما يعرفونه من واقع حياتهم ومجتمعاتهم، وهم بذلك يحاولون إثبات الصور المرسومة في أذهانهم حتَّى وإن استحال وقوعها وينفون الحقائق الواقعة التي لا تتصوّرها أذهانهم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المنهج الإسقاطي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الملاحظات المنهجيّة على هذا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المنهجيّة خاضعة للهوى، وبالتالي لا يرجى منها إعطاء نتائج صائبة حول الإسلام وحضارته وعلومه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ذهن المستشرق هو أحكام مسبقة من ثقافته ودينه وتحيزاته الخاصة، يُسقطها على الموضوع، فتغطيه وتكون بديلًا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 الأمر إلى حدّ التعصب لهذه الأحكام الإسقاطيَّة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منهج يقضي بتحليل الظاهرة المركبة إلى عناصرها الأوَّليَّة التي تكونت منها لمعرفة الأجزاء بوضوح وإصدار الأحكام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 ترك الظاهرة الكلَّيَّة والحكم عليها دون رؤية الأجزاء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مركَّب من أجزاء، ولا يمكن إصدار الحكم على الكل دون معرفة الأجزاء التي يتكون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مثل الجسم، كلّ منهما مركّب 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والحضارة الإسلامية علوم، وكلُّ علمٍ مكوَّن من موضوعات وكل موضوع من موضوعات أصغر، وبتفكيكها تضيع الرؤية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والحضارة قصد كلّيّ، لا يمكن تقطيعه إلى أجزاء مثل التوحيد في علم أصول الدين والمصلحة العامة في علم أصول الفقه والحكمة في الفلسفة، والكمال </w:t>
      </w:r>
    </w:p>
    <w:p>
      <w:pPr>
        <w:pStyle w:val="BookText"/>
        <w:rPr/>
      </w:pPr>
      <w:r>
        <w:rPr>
          <w:rFonts w:ascii="Amiri" w:hAnsi="Amiri" w:eastAsia="Amiri" w:cs="Amiri"/>
          <w:color w:val="111111"/>
          <w:sz w:val="28"/>
          <w:sz w:val="28"/>
          <w:szCs w:val="28"/>
          <w:rtl w:val="true"/>
          <w:lang w:bidi="ar-SA"/>
        </w:rPr>
        <w:t>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ويعتزُّ الغرب بأنّه وضع المنهج التحليلي منذ ديكارت عندما جعل التحليل القاعدة الثانية في المنهج العقليّ بعد الحدس وقبل التركيب والمراجعة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الغرب تفادى عيوب التحليل بالتركيب في المنهج التكاملي في علم النفس والمنهج الجدلي لاكتشاف قوانين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قوة الحضارة الإسلامية في مقاصدها الكلّيّة، وتفتيتها يضعفها ويضيع رؤيتها للعالم ويحوّلها إلى شذرات تاريخيَّة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الهدف من المنهج التحليلي في الغرب التحقق من صدق الكليات، سواء في تحليل الظواهر أم في تحليل النفس أم في تحليل اللغة وهو ما سماه الأصوليون السبر والتقسيم في البحث عن العلَّة الفاعلة، أو العلَّة المؤثّرة، أو العلَّة المناسبة، أو العلَّة الملائمة بعد رصد العلل الممكنة ثمَّ اختبار كلّ واحدة منها وهو ما سماه اللغويون القسمة للألفاظ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عند القدماء وسيلة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استخدام المستشرقين للتحليل هو لضياع النظرة الكلِّيَّة، وتحويل الحضارة الإسلاميَّة الحيَّة إلى أجزاء متناثرة مثل أجزاء محرّك مفكّك ولا يعمل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يُستعمل المنهج التحليلي عمدًا للقضاء على الطابع الكلّي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ما يميز الحضارة الإسلامية التي قامت أيضًا على وحي كلّي شامل، فبتفتيت الكل لا يرى أحد الأجزاء المتناثرة، ومن ثم لا تختلف الحضارة الإسلامية عن الغربية في شيء، فكلّ منهما ستبدو في هذه الحالة وكأنّها مجموعة متناثرة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التحليل بطريق لا شعوري تعبيراً عن رغبة دفينة في الهدم المنهجي، وقضاء على الموضوع، فالتحليل تفتيت وسحق وقد يحقق الباحث من خلاله وتحت دعاوى ،منهجية ما يريد من القضاء على الظاهرة إن أراد أو تقديمها بطريقة غير موضوعية وغير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التحليل حتى يمكن ردّ كلّ جزء إلى أجزاء شبيهة في حضارات معاصرة ، ومن ثمَّ يكون التحليل مقدِّمة لإثبات الأثر الخارجي، وتفريغ الحضارة من مضمونها الأصيل والادعاء بأنَّ كلَّ اكتشافاتها ومنجزاتها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أصلًا من ثقافات وحضارات أخرى، وفي هذا تقليل من شأن جهدها وموروثها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البناء والهدم والملاحظات العامّة على سائر المناهج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منهج البناء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البناء والهدم حيث الإطراء والمديح ثمَّ الطعن ففي مرحلة البناء، يقوم المستشرق بالإطراء على الظاهرة التي يدرسها، أو على جوانب ثانوية منها، ثم يأتي دور الهدم حيث يجرد تلك الظاهرة من أهم مقوماتها وأركانها على نحو يؤدي إلى سقوطها، وهذا ما اعتمد عليه المستشرقون المعاصرون أمثال وات، غوستاف فون غرونبوم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فعلى سبيل المثال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Lebon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هذا المنهج في كتابه حضارة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على سبيل المثال أفكارًا صحيحةً ومعتدلةً عن الإسلام ويشيد بالإسلام ونبيه وبعد جملة وافرة من المديح والإطراء، يبدأ بعملية الهدم فيصنف النبي ضمن فصيلة المتهوسين وأصحاب الصرع، إلى غيرها من المناهج الخطيرة على فهم الإسلام والقرآن ونبي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آخر للمناهج في مبحث مناهج دراسة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عامة على المناهج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عدة على منطلقات البحث في المناهج الاستشراقية تتمثل في عاملين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 كثير من المستشرقين بحقائق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الجهل قد أدى بهم إلى كثير من الأخطاء في استنتاجاتهم العلمية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المسبق على الإسلام، وإنكار كثير من المسلمات التي يرتكز عليها الفكر </w:t>
      </w:r>
    </w:p>
    <w:p>
      <w:pPr>
        <w:pStyle w:val="BookText"/>
        <w:rPr/>
      </w:pPr>
      <w:r>
        <w:rPr>
          <w:rFonts w:ascii="Amiri" w:hAnsi="Amiri" w:eastAsia="Amiri" w:cs="Amiri"/>
          <w:color w:val="111111"/>
          <w:sz w:val="28"/>
          <w:sz w:val="28"/>
          <w:szCs w:val="28"/>
          <w:rtl w:val="true"/>
          <w:lang w:bidi="ar-SA"/>
        </w:rPr>
        <w:t>الإسلامي، وبخاصة في ما يتعلق بالوحي والقرآن والسنة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جمهرة المستشرقين في تحرير أبحاثهم عن الشريعة الإسلامية على ميزان غريب بالغ الغرابة في ميدان البحث العلمي فمن المعروف أنَّ العالِمَ المُخْلِصَ يتجرَّد عن كلِّ هوىً وميل شخصي في ما يريد البحث عنه، ويتابع النصوص والمراجع الموثوق بها، فما أدَّت إليه بعد المقارنة والتمحيص كان هو النتيجة المحتمة التي ينبغي عليه اعتقادها ولكنَّ أغلب هؤلاء المستشرقين يضعون في أذهانهم فكرةً معيَّنةً يريدون تصيد الأدلة لإثباتها، وحين يبحثون عن هذه الأدلَّة لا تهمُّهم صحتها بمقدار ما يهمّهم إمكان الاستفادة منها لدعم آرائهم الشخصيَّة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مناهج البحث الاستشراقيَّة بخصائصها المتميّزة لا يمكنها بحال أن تقدم تفسيرًا معقولاً شاملاً متماسكا لتاريخنا الإسلامي؛ لأنَّ التفكير الذي يحكم عقليّة المستشرق هي الدوافع الماديَّة، ولذا تسعى مناهجهم دائماً إلى ترجيح الدافع المادي، وتقليص مساحة الدوافع الروحيَّة في حركة التاريخ وربَّما طمسها وإنكارها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تقوم على أساس متوازن ينظر إلى القيم الروحية والمادية على أنَّها عوامل فعّالة مشتركة في صنع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المشاكل التي تحكم المناهج الاستشراقية هي مركزيَّة الغرب في عمليّة أيّ تقييم لأيّ نموذج آخر؛ فالثقافة والحضارة الغربية هي الأعلى والأسمى والأنقى وبالتالي إنَّ طريقة الحياة الغربيّة هي النموذج الصحيح الوحيد الذي يمكن أن يُتَّخذ مقياسًا للحكم على سائر طرائق الحياة؛ لأنَّ كلَّ مفهوم ثقافي أو مؤسسة اجتماعيَّة أو تقييم أدبي يتعارض مع النموذج الغربي، إنما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من الوجود أدنى وأحطّ</w:t>
      </w:r>
      <w:r>
        <w:rPr>
          <w:rFonts w:eastAsia="Amiri" w:cs="Amiri" w:ascii="Amiri" w:hAnsi="Amiri"/>
          <w:color w:val="111111"/>
          <w:sz w:val="28"/>
          <w:szCs w:val="28"/>
          <w:rtl w:val="true"/>
          <w:lang w:bidi="ar-SA"/>
        </w:rPr>
        <w:t xml:space="preserve">. </w:t>
      </w:r>
      <w:bookmarkStart w:id="76" w:name="pg8889_103935"/>
    </w:p>
    <w:p>
      <w:pPr>
        <w:pStyle w:val="Heading3"/>
        <w:numPr>
          <w:ilvl w:val="2"/>
          <w:numId w:val="1"/>
        </w:numPr>
        <w:rPr/>
      </w:pPr>
      <w:bookmarkStart w:id="77" w:name="__RefHeading___Toc847784_2870459653"/>
      <w:bookmarkStart w:id="78" w:name="_Toc21"/>
      <w:bookmarkEnd w:id="76"/>
      <w:bookmarkEnd w:id="77"/>
      <w:r>
        <w:rPr>
          <w:rtl w:val="true"/>
        </w:rPr>
        <w:t>المبحث الثاني</w:t>
      </w:r>
      <w:bookmarkEnd w:id="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مناهج المستشرقين في دراستهم للقرآن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تقدم في المبحث السابق إطلالة عامةً على معنى المنهج، وعرضنا بعضًا من المناهج التي اعتمدها المستشرقون في دراستهم للشرق وبالأخص العلوم والمعارف الإسلامية ومن هذه المناهج المنهج التاريخي، والمنهج الفيلولوجي، والمنهج الإسقاطي، وغير ذلك مما تقدّم، وما نريد طرحه في هذا المبحث هو خصوص مناهج دراسة القرآن الكريم التي تتقاطع مع المناهج العامّة، وفيها بعض الخصوصيات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مناهج المستشرقين في دراستهم للقرآن، لا بدّ من الإشارة إلى بعض النقاط المنهجية المهمة في 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منهجية الكتابات الأولى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بدأت دراسات المستشرقين للإسلام لم تكن كتابات علمية ومنهجية ولا بحوثاً تتوخى حقائق التاريخ، وإنما كانت أسلحة من أسلحة الدعاية الحربية، وأسلوبًا انتقاديًا ضد الإسلام وأهله؛ وذلك ردّة فعل لما لاقوا من هزائم على 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أشد هذه الكتابات على الإسلام كانت الكتب التي صدرت في العصور الوسطى، أما كتب القرنين الحادي عشر والثاني عشر فقد تميزت بكثير من التهور والاندفاع في حرب الإسلام وأهله</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أننا لا نستطيع اكتشاف المناهج الاستشراقية من هذه الكتابات، بل لا بدّ من تتبع الدراسات الأخرى التي كتبت في ما بعد ذلك خصوصًا من القرن الثامن عشر إلى القرن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المناهج باختلاف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المناهج الخاصة بالمستشرقين في بحث الدراسات والقضايا القرآنية تتغيّر وتتبدّل من بحث لآخر تبعًا لخلفيات الباحث ومنطلقاته الفكرية في توظيف المنهج على الدراسة بعينها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استقراء مناهج المستشرقين في دراسة القرآن الكريم وعلومه يلحظ الباحث صعوبة استبانة طرق المعالجة وآليات المنهج الموظف، نظرًا لتباين الخلفيات الفكرية التي ينطلق منها هؤلاء في دارستهم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يمنع من وجود مناهج عامة حكمت أغلب الدراسات الاستشراقية للقرآن، ولكن من الصعوبة بمكان الالتزام بمنهج أو أكثر وتعميمه على كل الدراسات الاستشراقية من دون ملاحظة المناهج البحثية للباحث نفسه، التي قد تختلف من مستشرق لآخر؛ بمعنى أنه قد يستخدم منهجًا ما أو أكثر من منهج، ولكنه في الوقت نفسه يستخدم منهجًا خاصًا به غير ما استخدمه مستشرق آخر، اتفق معه في المنهج العام، ولا بد من الالتفات أيضًا إلى أنّ منهج المستشرق الخاص قد يؤثر حتى على منهجه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اعتقد أنّه من الأدق من الناحية العلمية اعتماد المناهج المنوطة بالدراسة نفسها وتحليلها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حصر المناهج الاستشراقية القرآنية بعدد معين؟</w:t>
      </w:r>
    </w:p>
    <w:p>
      <w:pPr>
        <w:pStyle w:val="BookText"/>
        <w:rPr/>
      </w:pPr>
      <w:r>
        <w:rPr>
          <w:rFonts w:ascii="Amiri" w:hAnsi="Amiri" w:eastAsia="Amiri" w:cs="Amiri"/>
          <w:color w:val="111111"/>
          <w:sz w:val="28"/>
          <w:sz w:val="28"/>
          <w:szCs w:val="28"/>
          <w:rtl w:val="true"/>
          <w:lang w:bidi="ar-SA"/>
        </w:rPr>
        <w:t>على الرغم من الملاحظة المتقدمة من الممكن الإشارة إلى بعض المناهج العامة التي لوحظ وجودها في كثير من الدراسات الاستشراقية ولكن السؤال هو هل يمكن حصر هذه المناهج بعدد معين؟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بعض الباحثين أنّه قد غلب على الموضوعات القرآنية المتعددة عند المستشرقين اتّجاهات عدة؛ من أهمها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اتجاه دراسة القرآن الكريم في ضوء علم نقد الكتاب المقدس </w:t>
      </w:r>
      <w:r>
        <w:rPr>
          <w:rFonts w:eastAsia="Times New Roman" w:cs="Times New Roman" w:ascii="Times New Roman" w:hAnsi="Times New Roman"/>
          <w:color w:val="111111"/>
          <w:sz w:val="28"/>
          <w:szCs w:val="28"/>
          <w:lang w:val="en-US" w:bidi="en-US"/>
        </w:rPr>
        <w:t>Biblical Criticim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دراسة القرآن الكريم في ضوء المنهج التنصيري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دراسة القرآن الكريم في ضوء المنهج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المرتبط بترجمات معاني القرآن الكريم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وبعض الباحثين عمموا المناهج ولكنهم اختلفوا في عددها وتسمياتها، فبعضهم اعتبر أن المناهج المختلفة عند المستشرقين لا تتعدى منهجًا واحدًا وهو منهج الإسقاط وقد تقدمت الإشارة إلى هذا المنهج في الأبحاث السابقة،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 المستشرقون عملية الإسقاط متأثرين بخلفياتهم العقدية وموروثاتهم الفكرية ومندفعين بدافع نفسي يهدف إلى رمي القرآن الكريم بما ثبت في حق كتبهم المقدّسة ودياناتهم المحرّفة، محاولين بذلك الانتقاص من قدر هذا الكتاب الذي لا يأتيه الباطل من بين يديه ولا من خلفه، والذي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في كل عصر شهودٌ جُدد بالإعجاز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عدها أربعة مناهج وقال إنّه يمكن إجمال هذه المناهج التي يشترك فيها عدد من المستشرقين قديمًا وحديثًا وهي النزعة التأثيرية، الانشطارية، الشك ،والتزوير وسنعرض هذه المناهج ضمن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المناهج الاستشراقية لدراسة القرآن الكريم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ونعتقد أنّ هناك مناهج أخرى غير هذه الثلاثة المتقدمة فلا حاجة لحصر المناهج الاستشراقية القرآنية بعدد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الاستشراقية والظواهر الغيبية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عن صحة المناهج الاستشراقية التي سنتعرض لها فإنّها لا يمكنها أن </w:t>
      </w:r>
    </w:p>
    <w:p>
      <w:pPr>
        <w:pStyle w:val="BookText"/>
        <w:rPr/>
      </w:pPr>
      <w:r>
        <w:rPr>
          <w:rFonts w:ascii="Amiri" w:hAnsi="Amiri" w:eastAsia="Amiri" w:cs="Amiri"/>
          <w:color w:val="111111"/>
          <w:sz w:val="28"/>
          <w:sz w:val="28"/>
          <w:szCs w:val="28"/>
          <w:rtl w:val="true"/>
          <w:lang w:bidi="ar-SA"/>
        </w:rPr>
        <w:t>تعالج الظواهر الغيبية كالقرآن الكريم، لأنّها بالأصل تعالج هذه الحقائق الغيبية وفق المنهج المادي والعقلي ،المحض، ومن هنا كانت نتائجها غير صحيحة ولا تزيد الباحث إلا بُعدًا عن القرآن وتعاليمه، هذا في حال افترضنا حسن النية عند هؤلاء في استخدام هذه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رودي باريت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في هذا نطبق على الإسلام وتاريخه، وعلى المؤلفات العربيّة التي نشتغل بها المعيار النقدي نفسه الذي نطبّقه على تاريخ الفكر عندنا وعلى المصادر المدونة لعالمنا نحن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حقدهم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ينطلق أغلب هؤلاء من نظرية التفوق العنصري والكراهية والحقد على ،الإسلام وهذا ليس مجرد إدعاء في حقهم بل تشهد على ذلك عشرات بل مئات الدراسات التي سطروها عن الإسلام ؛ وبالأخص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تغريب الفكر الإسلامي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المستشرقون بشكل عام على فكرة تغريب الحضارة والفكر الإسلامي في أغلب دراساتهم والهدف من ذلك تضعيف الحضارة الإسلامية، فقد حاول هؤلاء بكل الأساليب والطرق الممكنة تغريب الفكر الإسلامي، والمقصود بالتغريب إظهار تفوق الفكر الغربي على الفكر الإسلامي، يقول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ابتكارنا في الشرق، ولكنه ظهر في المعجم السياسي الغربي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Westernyation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وكانوا يعنون به نشر الحضارة الغربية في البلاد الآسيوية والإفريقية الواقعة تحت سيطرتهم عن طريق إزالة القُوى المضادَّة التي تحفظ لهذه البلاد كيانها وشخصيتها وعاداتها وتقاليدها، وأهمها الدين واللغة، وفي زوال هذه القوى ضمان لاستمرار السيطرة الغربيّة السياسية والاقتصادية حتى بعد إعلان استقلال هذه البلاد وتحرُّرها من نير الاستعمار الغربي ظاهرياً</w:t>
      </w:r>
      <w:r>
        <w:rPr>
          <w:rStyle w:val="FootnoteAnchor"/>
          <w:rtl w:val="true"/>
        </w:rPr>
        <w:footnoteReference w:id="271"/>
      </w:r>
      <w:r>
        <w:rPr>
          <w:rFonts w:ascii="Amiri" w:hAnsi="Amiri" w:eastAsia="Amiri" w:cs="Amiri"/>
          <w:color w:val="111111"/>
          <w:sz w:val="28"/>
          <w:sz w:val="28"/>
          <w:szCs w:val="28"/>
          <w:rtl w:val="true"/>
          <w:lang w:bidi="ar-SA"/>
        </w:rPr>
        <w:t xml:space="preserve">ويكاد </w:t>
      </w:r>
    </w:p>
    <w:p>
      <w:pPr>
        <w:pStyle w:val="BookText"/>
        <w:rPr/>
      </w:pPr>
      <w:r>
        <w:rPr>
          <w:rFonts w:ascii="Amiri" w:hAnsi="Amiri" w:eastAsia="Amiri" w:cs="Amiri"/>
          <w:color w:val="111111"/>
          <w:sz w:val="28"/>
          <w:sz w:val="28"/>
          <w:szCs w:val="28"/>
          <w:rtl w:val="true"/>
          <w:lang w:bidi="ar-SA"/>
        </w:rPr>
        <w:t xml:space="preserve">التغريب يرافق كل مراحل الحركة الاستشراقية وكل التيارات المختلفة، قد بيّن المستشرق هاملتون جب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الإسلام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الذي ألفه مع مجموعة من المستشرقين، وصدر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أنّ الهدف من هذا البحث هو معرفة إلى أي حد وصلت إليه حركة تغريب الفكر الإسلامي وما هي العوامل التي تحول دون هذا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 خلال مطالعة الكتاب المذكور أن يكتشف القارئ أبرز مناهج التغريب التي يسقطها المستشرقون على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ويستخدم الآن في الدراسات المعاصرة مصطلحا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الاستغراب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occidentalism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فقه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امتد أثره إلى الحياة الثقافية للعالم، وهدد استقلالنا الحضاري وامتد إلى أساليب الحياة وأنماطها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فالاستغراب علم أو حركة تقابل علم أو حركة الاستشراق ويعنى بدراسات علمية وثقافية للغرب، أما التغريب فهو تقمص الفكر الغربي على حساب الفكر الإسلامي والثقافة الإسلامية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المناهج الاستشراقية في دراسة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الأخذ بالنزعة التأثيرية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المنهج هو ما يطلق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التأثر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إلى تطبيقاته في الأبحاث الآتية، وهو نزعة دراسية يأخذ بها من اعتادوا رد كل عناصر الإسلام وعلى رأسها القرآن إلى عناصر أخرى؛ كاليهودية أو النصرانية أو إليهما معًا، وللأسف </w:t>
      </w:r>
    </w:p>
    <w:p>
      <w:pPr>
        <w:pStyle w:val="BookText"/>
        <w:rPr/>
      </w:pPr>
      <w:r>
        <w:rPr>
          <w:rFonts w:ascii="Amiri" w:hAnsi="Amiri" w:eastAsia="Amiri" w:cs="Amiri"/>
          <w:color w:val="111111"/>
          <w:sz w:val="28"/>
          <w:sz w:val="28"/>
          <w:szCs w:val="28"/>
          <w:rtl w:val="true"/>
          <w:lang w:bidi="ar-SA"/>
        </w:rPr>
        <w:t xml:space="preserve">أصر جملة من المستشرقين كماركس هورتن الألماني، ورينان الفرنسي أن الجنس العربي ليس من صفاته التعمق في التفكير ولا الابتكار بل عنده قصور في هذا المجال فالعربي ليس من طبيعته التفلسف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من شدة عنصريتهم وتعصبهم لا يُرجعون المصادر الإسلامية فقط إلى مصادر يهودية ومسيحية، بل يصفون العرب بالقصور الذاتي في التفكير وأنّ العربي لا يتمكن من الناحية التكوينية من التفكير المعمّق والتفلسف وهذا إن دلّ على شيء فإنما يدلّ على مدى الانحطاط الفكري عند هذه العينة من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النزعة التأثيرية تشكل خطورة كبيرة على أصالة الفكر الإسلامي، لا لأنّنا لا نعترف بوجود تشابه في بعض الأمور والأفكار بين الفكر الإسلامي وغيره بل لأنّ محض التشابه لا يؤدي إلى تهجين الفكر الإسلامي وعدم أصالته والحكم عليه بأنّه فكر تلفيقي من أفكار يهودية ومسيحية وفارسية،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والفكرة الحاضرة عند المستشرقين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 تشابه بين الأفكار الإسلامية وغيرها من الأفكار الأجنبية، فهذا يعني أن الفكرة غير إسلامية، فعندما نراجع دراسات المستشرقين للتصوف الإسلامي نجدهم يرجعونه إلى أصول خارجية كالعنصر الفارسي أو الهندي، لا لشيء إلا لوجود عناصر متشابهة بين التصوف الإسلامي والتصوف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حاولوا تطبيق ذلك على القرآن من خلال ردّ قصصه، وأحكامه، وعقائده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التوارة، والتلمود،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الانشطاريّة تعني الفصل بين القيم المتكاملة في الفكر الإسلامي، والقول بعجزها عن التفاعل والترابط، وعدم قدرتها على الاستيعاب والتكامل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والمستشرقون الغربيّون يعون جيّدًا مدى تكامل المعرفة الإسلامية والفكر </w:t>
      </w:r>
    </w:p>
    <w:p>
      <w:pPr>
        <w:pStyle w:val="BookText"/>
        <w:rPr/>
      </w:pPr>
      <w:r>
        <w:rPr>
          <w:rFonts w:ascii="Amiri" w:hAnsi="Amiri" w:eastAsia="Amiri" w:cs="Amiri"/>
          <w:color w:val="111111"/>
          <w:sz w:val="28"/>
          <w:sz w:val="28"/>
          <w:szCs w:val="28"/>
          <w:rtl w:val="true"/>
          <w:lang w:bidi="ar-SA"/>
        </w:rPr>
        <w:t>الإسلاميّ المبني أساسًا على التكامل بين قيمه ومُثْله، والترابط بين مختلف جوانبه، ولكنهم عندما يحاولون دراسة بعض مباحث الفكر الإسلامي؛ فإنّهم يسعون جاهدين إلى تجزئتها وعزل بعضها عن بعض؛ بقصد التأكيد على استحالة التقاء عناصر القوة والتكامل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أبرز ما وصلت إليه الانشطارية في الفكر الغربي وحاول المستشرقون تطبيقه على الفكر الإسلامي هو الدعوة إلى الانفصال بين الحاضر والماضي؛ فإنكار الماضي كلّيّةً مع الدعوة إلى الانفصال عنه يعتبر من خصائص الفكر الغربي، وهو ما يحاول بعض المستشرقين نقله إلى الفكر الإسلامي؛ حيث نجد تلة منهم يرمون التراث الإسلاميّ بكل مهانة وانتقاص، بل إنّهم ينكرون على زملائهم من التقليديين إضاعة الوقت في تكريس الاتجاهات المطلوبة؛ ولذلك فإنّ معظم المستشرقين لا يسلكون مسلك المسلمين في التدليل على قيمة الإسلام وتراثه الخالد في صلته بالحياة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المناهج التي نراها في كثير من الدراسات الاستشراقية وبالأخص الدراسات القرآنيّة وسيتضح هذا الأمر في طيات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التنويه أنّ منهجي الشك والتزوير استخدمهما علماء الاستشراق بشكل عام ولكن تم توظيفهما بشكل مكثف وواضح في مجال القرآن بهدف التشكيك بمصدر القرآن والوثوق بنقله، وجمعه وترتيبه والنسخ والمكي والمدني، بالإضافة إلى تزوير بعض الحقائق القرآنية المسلَّمة، وهذا المنهج قديم وقد استخدمه المشركون في بداية الدعوى الإسلامية فوصفوا النبي بأنّه ،مفتري، وأنه تعلم القرآن من بشر وغير ذلك من الافتراءات التي سيأتي الحديث عنها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 المستشرقون المنهج الشكي الديكارتي في تفسير المبادئ الإسلامية </w:t>
      </w:r>
    </w:p>
    <w:p>
      <w:pPr>
        <w:pStyle w:val="BookText"/>
        <w:rPr/>
      </w:pPr>
      <w:r>
        <w:rPr>
          <w:rFonts w:ascii="Amiri" w:hAnsi="Amiri" w:eastAsia="Amiri" w:cs="Amiri"/>
          <w:color w:val="111111"/>
          <w:sz w:val="28"/>
          <w:sz w:val="28"/>
          <w:szCs w:val="28"/>
          <w:rtl w:val="true"/>
          <w:lang w:bidi="ar-SA"/>
        </w:rPr>
        <w:t>وظاهرة الوحي والنبوة، وتفسير بعض المعجزات التي حصلت للأنبياء السابقين لذلك كانت نتائجهم مخالفة لاعتقاد المسلمين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تطبيقات المنهج الشكي عند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انساق المستشرقون المعاصرون مع أسلافهم في اتباع منهج الشك والمبالغة في إثارة الشكوك على الوقائع التاريخيّة الثابتة، والروايات الصحيحة المرتبطة بتاريخ القرآن وعلومه واعتمدوا في ذلك على عملية الانتقاء بطريقة مغرضة وهادفة إلى ما يصبون إليه من نتائج عكسية، والذي عزز بعض النتائج عند هؤلاء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ثقتهم في صحة النص القرآني دفعهم إلى الشك في أمانة نقله وسلامة تبليغه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الشك في جمعه وترتيبه كما يدعي كثير من المستشرقين أن النص القرآني الذي جاء به محمد قد نالته تعديلات بالزيادة والنقصان خاصة في صورته المكتوبة ووجدوا في موضوع اختلاف المصاحف الخاصة التي كانت بأيدي بعض الصحابة میيدانًا لزلزلة العقيدة وفتح أبواب الشكوك والارتياب بصحة النص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المستشرق الإنجليزي آرثر جفري</w:t>
      </w:r>
      <w:r>
        <w:rPr>
          <w:rStyle w:val="FootnoteAnchor"/>
          <w:rtl w:val="true"/>
        </w:rPr>
        <w:footnoteReference w:id="277"/>
      </w:r>
      <w:r>
        <w:rPr>
          <w:rFonts w:ascii="Amiri" w:hAnsi="Amiri" w:eastAsia="Amiri" w:cs="Amiri"/>
          <w:color w:val="111111"/>
          <w:sz w:val="28"/>
          <w:sz w:val="28"/>
          <w:szCs w:val="28"/>
          <w:rtl w:val="true"/>
          <w:lang w:bidi="ar-SA"/>
        </w:rPr>
        <w:t xml:space="preserve">الاختلافات المنسوبة إلى المصاحف الفردية لبعض الصحابة أمثال ابن مسعود وأبي بن كعب وعلي بن أبي طالب وابن عباس وأبي موسى الأشعري، وحفصة، وأنس بن مالك، وزيد بن ثابت،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جمع الاختلافات المنسوبة إلى بعض مصاحف التابعين، وقد جمع ذلك من مختلف المصادر القديمة التي احتفظت بالروايات الآحاد والشاذة المنسوبة إليهم، وبخاصة تفسير الطبري الذي استقصى الشيء الكثير من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بعضهم لا يجدون مناصًا من الاعتراف بأنّ بعض الاختلافات تبدو مستحيلة من الناحية اللغوية، وبعضها الآخر يشعر أنّها ممّا اخترعه بعض اللغويين </w:t>
      </w:r>
    </w:p>
    <w:p>
      <w:pPr>
        <w:pStyle w:val="BookText"/>
        <w:rPr/>
      </w:pPr>
      <w:r>
        <w:rPr>
          <w:rFonts w:ascii="Amiri" w:hAnsi="Amiri" w:eastAsia="Amiri" w:cs="Amiri"/>
          <w:color w:val="111111"/>
          <w:sz w:val="28"/>
          <w:sz w:val="28"/>
          <w:szCs w:val="28"/>
          <w:rtl w:val="true"/>
          <w:lang w:bidi="ar-SA"/>
        </w:rPr>
        <w:t>الذين نسبوها لهؤلاء الصحابة والتابعين، فإنّهم يصفون مصحف عثمان بأنّه أقرب المصاحف إلى الأصل، ولا يقولون إنّه الأصل الموثوق به نفسه، فهم يتحاشون الاعتراف بأن القرآن الكريم قد جمع وفق منهج علمي رصين قوامه التوثيق والدقة والتثبت</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خلوّ مصحف الصحابي عبد الله بن مسعود من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مجالًا للتشكيك في تواتر السورتين، وبالتالي التشكيك في موثوقية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كثيرة على أنّ المستشرقين مارسوا هذا المنهج في التعامل مع القرآن على سبيل المثال نذكر بعض النماذج وسيأتي الرد على بعض هذه الأفكار في المباحث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علماء اللاهوت المسيحيّ قبل القرن السابع عشر الميلادي لا يرون أنّ القرآن جدير بالدراسة، ولقد أطلقوا عليه جميع الأوصاف والنعوت الشائنة، وحاولوا النيل من جوهره وتاريخه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الافتراءات والطعون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منقول عن راهب من رهبان الكنيسة وأما ما فيه من قصص فهو أساطير معروفة في الجزيرة العربية، وغير ذلك من الافتراءات على القرآن الكريم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المستشرق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حاول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النص القرآني، حيث اعتبره مضطربًا وغير ثابت وعباراته واضحة التحيّز والتعصّب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محمدًا كان في الحقيقة مؤلّف القرآن، والمخترع الرئيس له؛ فأمر لا يقبل الجدل</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مدين بفكرة فواتح السور من مثل حم وطسم وألم إلى آخره لتأثير أجنبي، ويرجح أنه تأثير يهودي؛ ظنًا منه أن السور التي بدئت بهذه الفواتح مدنية، خضع فيها النبي لتأثير اليهود، ولو دقق في الأمر لعلم أن سبعًا وعشرين من تلك السور التسع والعشرين مكية وأنّ اثنين فقط من هذه السور مدنية وهما سورتا البقرة وآل عمران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الانتقائي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بالانتقاء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الشيء على غيره، أو الإتيان بالتصرف على الوجه الذي يريد أو ترجيح تصرف على غيره وهذا المعنى من الانتقائية هو المعنى اللغوي والمنهج الانتقائي عند المستشرقين قريب من معناه اللغوي أو العام وهو الانتقاء من دون الخضوع للضوابط العلميّة ،والمنهجية فعلى سبيل المثال نجد في كتاباتهم عن القرآن الكريم، والسيرة النبوية الشريفة والتاريخ الإسلامي أنّهم ينتقون بعض الروايات والأحداث والقضايا ويكتبون عنها ويهملون غيرها وهكذا الأمر في كتب الحديث فهم يذهبون إلى الكتب التي تجمع الأحاديث وبخاصة مثل كنز العمال وغيرها من الكتب التي لا يرد فيها تصحيح أو تخريج للأحاديث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عدد من المستشرقين استخدموا هذا المنهج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أخطر أشكال الانتقائية الانتقاء في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الانتقاء في استعمال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فعالية المنهج المتبع في أي دراسة تتوقف على قيمة المصادر والروافد المعتمدة؛ إذ هي القاعدة المغذية والمادة الخام التي ترتكز عليها الدراسة، فكلما كانت المصادر رئيسة وأصيلة وذات علاقة مباشرة بالموضوع، كانت الدراسة أقرب إلى حصول المراد المنشود والمبتغى المقصود للباحث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إطار البحث الاستشراقي يتبين أن المنهج المتبع في انتقاء المصادر المعينة على بحث الموضوعات المرتبطة بالقرآنيات يتنوع ويختلف تبعًا لطبيعة الموضوعات المستهدفة من جهة، وموضوعية المستشرق وأمانته العلميّة أو حياده على الأقل في توظيف تلك المصادر والنقل عنها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ومثالًا على هذا النوع من الانتقائية يذكر أحد الباحثين في دراسة أجراها أنّه بتتبع عدد المراجع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مدخل إلى القرآن وجد أنّه اعتمد على مائة وثمانية وسبعين كتابًا ليس منها سوى سبعة وأربعين كتابًا ،عربيَّا، وكثير منها في الأدب والتاريخ؛ مثل اليعقوبي ومروج الذهب للمسعودي وأسد الغابة لابن الأثير ومقدمة ابن خلدون والفهرست لابن النديم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ولعل من أبرز مواطن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انتقاء المصادر المتعلقة بالقرآن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عدد معين ومحدود من مصنفات علوم القرآن دون غيرها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يمكن أن يلاحظه كل من تتبع بدقة بعض دراسات المستشرقين في ،القرآنيّات، فعدد المصنفات العربية المتعلّقة بعلوم القرآن المعتمدة من طرف المستشرقين محدودة جدًّا، وهي في معظمها كتب جامعة لم تتحرَّ الصحة والنقد والرواية السليمة، وهكذا نجد أن نولدكه، وبيل وبلاشير وبورتون في جمع القرآن الكريم لا يتجاوزون كتب المصاحف لابن أبي داود والإتقان للسيوطي، والفهرست </w:t>
      </w:r>
    </w:p>
    <w:p>
      <w:pPr>
        <w:pStyle w:val="BookText"/>
        <w:rPr/>
      </w:pPr>
      <w:r>
        <w:rPr>
          <w:rFonts w:ascii="Amiri" w:hAnsi="Amiri" w:eastAsia="Amiri" w:cs="Amiri"/>
          <w:color w:val="111111"/>
          <w:sz w:val="28"/>
          <w:sz w:val="28"/>
          <w:szCs w:val="28"/>
          <w:rtl w:val="true"/>
          <w:lang w:bidi="ar-SA"/>
        </w:rPr>
        <w:t>لابن النديم في حين لا نجد عندهم اعتمادًا يذكر على الروايات الصحيحة الواردة في كتب الصحاح والسنن أو في مقدمات المفسرين عند السنة؛ فضلا عن الكتب الروائية والقرآنيّة عند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فاقتصروا على دراسة تفاسير 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الزمخشري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يستقصوا بيان مذاهب التفسير كلّها وقد يكون من حق الباحث أن يسلك هذا الطريق طوال بحثه، وألا يؤمن ببعض المناهج ويكفر بالبعض الآخر، ولو فعل المستشرق ذلك واستقصى جوانب التفسير المذهبي كلها من تشريعية فقهية إلى لغوية نحوية، أو أثرية موسوعية من خلال جميع كتب التفسير التي كانت على الأقل في وقته لتكشفت له حقيقة مغايرة وهي أن النص القرآني خصيب متجدّد 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سهوًا إذن أن يغفل جولد تسيهر عن آثار أخرى في التفسير، وإنما هو التجاهل المتعمد ليبدو محصول المسلمين من التفسير في النهاية رذاذًا متناثرًا فرّقته الأهواء الحزبية والفكرية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انتقاء الروايات الضعيفة والشاذة من مصادر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يتفق منهج المستشرقين العام في الدراسات القرآنية على تعمّد اختيار الأخبار الضعيفة والروايات الشاذة في بطون الكتب وذلك لمقاصد وأغراض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 المستشرقون في كتب معينة من كتب الأدب والتاريخ ضالتهم في هذا المحال فقاموا بتصيّد جملة من النصوص والشواهد وجعلوها أسسًا بنوا عليها أحكامهم القرآنية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المستشرقون بالخبر الضعيف في بعض الأحيان وحكموا بموجبه يقول جواد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واستعانوا بالشاذ ولو كان متأخرًا، أو كان من النوع الذي استغربه النّقدة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وأشاروا إلى نشوزه تعمدوا ذلك لأنّ هذا الشاذ هو الأداة الوحيدة في إثارة الشك</w:t>
      </w:r>
      <w:r>
        <w:rPr>
          <w:rFonts w:eastAsia="Amiri" w:cs="Amiri" w:ascii="Amiri" w:hAnsi="Amiri"/>
          <w:color w:val="111111"/>
          <w:sz w:val="28"/>
          <w:szCs w:val="28"/>
          <w:rtl w:val="true"/>
          <w:lang w:bidi="ar-SA"/>
        </w:rPr>
        <w:t>» .</w:t>
      </w:r>
      <w:r>
        <w:rPr>
          <w:rStyle w:val="FootnoteAnchor"/>
          <w:rtl w:val="true"/>
        </w:rPr>
        <w:footnoteReference w:id="28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البحث الاستشراقي في حق القرآنيات عن المنهج الإسلامي المؤسس على ضرورة اعتماد الموثوق من المصادر والمشهود له بالأولية والتميز فالمصادر القرآنية </w:t>
      </w:r>
    </w:p>
    <w:p>
      <w:pPr>
        <w:pStyle w:val="BookText"/>
        <w:rPr/>
      </w:pPr>
      <w:r>
        <w:rPr>
          <w:rFonts w:ascii="Amiri" w:hAnsi="Amiri" w:eastAsia="Amiri" w:cs="Amiri"/>
          <w:color w:val="111111"/>
          <w:sz w:val="28"/>
          <w:sz w:val="28"/>
          <w:szCs w:val="28"/>
          <w:rtl w:val="true"/>
          <w:lang w:bidi="ar-SA"/>
        </w:rPr>
        <w:t>الموثوقة ليس فيها ما يسعفهم في تسويغ ما يَصْبون إلى تأكيده من أحكام مغرضة، واستنتاجات مغلوطة وخاطئة أريد لها أن تكون كذلك، ولهذا يلجئون إلى مصادر أخرى بحثًا عما يعينهم على بلوغ مأمولهم فيجدون بغيتهم في كتب الأدب والتاريخ وغيرها دون أدنى اكتراث بما يشكله اعتماد تلك المصادر في قضايا جوهرية ترتبط بالدراسات القرآنية، والواقع أن كثيراً من المستشرقين ودعاة التغريب قد أصروا على اعتماد مثل هذه الكتب وأولوها الاهتمام البالغ وأعادوا طبعها وروجوها، وحرضوا الباحثين من التغريبيين على اعتمادها مصادر ومراجع ؛ وذلك لأنّها تفسد الحقائق وترسم صورًا غير صحيحة ولا موثوقة عن واقع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إهمال المصادر القرآنية الأصيلة والاكتفاء بدراسات المستشرقين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من أخطاء منهج المستشرقين في اعتماد مصادر ومراجع معيّنة تعمّد عدم الاكتراث بموثوقيتها وأولوية بعضها؛ لهذا نجد أنّ المستشرق الذي يسعى إلى فرض فكرة معيّنة وتكريسها لا يلقي اهتمامًا إلا إلى المصادر التي ترمي مضامينها إلى ما يذهب إليه وهو يعمد في الغالب إلى تقديم كتب ثانوية وغير موثوقة على ما هو معروف من كتب موثوقة، وهذا المنهج الخاطئ كفيل بأن يؤدّي إلى نتائج مغلوطة وخاطئة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 أعظم أخطاء هذا المنهج المتمثل في عدم ترتيب المصادر حسب موثوقيتها وقيمتها هو تقديم كتب المستشرقين على غيرها من كتب العلماء المسلمين الأوائل في نقل الروايات والنصوص القديمة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بالإضافة إلى الانتقائية في المصادر كما تقدّم والاعتماد على المصادر باللغة الأجنبية وقلة الاعتماد على مصادر باللغة العربية، سواء كانت أصيلة أم غير أصلية، فإنّ إطلالة سريعة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يؤكّد صحة هذا الكلام وسيأتي التعريف بهاتين الموسوعتين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أيضًا أنّ هناك انتقائية مذهبيّة فنجد تغييبًا متعمدًا لنصوص علماء الإماميّة وآرائهم؛ كما أشرنا، وهذا واضح جدًّا خاصّة في الدراسات القرآنية، ويقع </w:t>
      </w:r>
    </w:p>
    <w:p>
      <w:pPr>
        <w:pStyle w:val="BookText"/>
        <w:rPr/>
      </w:pPr>
      <w:r>
        <w:rPr>
          <w:rFonts w:ascii="Amiri" w:hAnsi="Amiri" w:eastAsia="Amiri" w:cs="Amiri"/>
          <w:color w:val="111111"/>
          <w:sz w:val="28"/>
          <w:sz w:val="28"/>
          <w:szCs w:val="28"/>
          <w:rtl w:val="true"/>
          <w:lang w:bidi="ar-SA"/>
        </w:rPr>
        <w:t>التركيز فقط على علماء السنّة، بل للأسف على الضعيف أو الشاذ من أقوال علماء السنّة والاعتماد على الكتب الضعيفة عندهم؛ سواء في مجال التفسير وعلوم القرآن، أو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هذا المنهج على أن يضع الباحث فرضًا ليصل به إلى حلّ مسألة مُعيَّنة،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تُقبل على علتها دون إثبات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المستشرقون في منهجهم التشكيكي يشككون في الوقائع القطعية ففي المنهج الافتراضي يفترضون أفكارًا مسبقة ومحددة، ثم يأخذون النتائج بناء على الافتراضات التي افترضوها، وليس المراد بالافتراض هنا الفرضية البحثية أي أنني أفترض مجموعة احتمالات للبحث قد أصل إلى صحتها وقد أصل إلى بطلانها، بل المقصود هو الانطلاق من افتراض معيّن وجعله هو الحاكم على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أبرز حقل قرآني مارس فيه المستشرقون هذا المنهج هو ترتيب الآيات والسور في القرآن إذ نجد معظم المستشرقين قد أبدوا في مسألة ترتيب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منهجهم التاريخي الذي يفترض ترتيبًا منطقيًا يقبله العقل البشري، حاولوا افتراض ترتیبات جديدة يحكمها الهوى المجرد ، وهذا الترتيب المفترض سببه اعتمادهم على المنهج التاريخي والذي أوصلهم إلى نتائج غير صحيحة علميًا في حقل القرآنيات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مع أنّ هناك توجه واضح لدي علماء التفسير هو أن ترتيب الآيات مسألة توقيفية لا اجتهادية، وأقاموا على ذلك أدلة متعددة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العقل والاعتبار لا يريان للاجتهاد في القرآن مجالا؛ الأمر الذي يؤثر في إعجازه الخالد، إذ لو جاز إعمال الرأي والقياس في ترتيب آياته لأمكن حدوث</w:t>
      </w:r>
    </w:p>
    <w:p>
      <w:pPr>
        <w:pStyle w:val="BookText"/>
        <w:rPr/>
      </w:pPr>
      <w:r>
        <w:rPr>
          <w:rFonts w:ascii="Amiri" w:hAnsi="Amiri" w:eastAsia="Amiri" w:cs="Amiri"/>
          <w:color w:val="111111"/>
          <w:sz w:val="28"/>
          <w:sz w:val="28"/>
          <w:szCs w:val="28"/>
          <w:rtl w:val="true"/>
          <w:lang w:bidi="ar-SA"/>
        </w:rPr>
        <w:t>الخطأ أحيانًا في الترتيب، وهذا يوجب اختلالا في الأسلوب القرآني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من أهم أنواع الإعجاز القرآني هو الإعجاز النظمي للقرآن وهو مرتبط بنظم كلمات الآية، ونظم الآيات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ترتيب القرآن الموجود ليس له ملاك واحد يكون أساسًا مطردًا في تقديم هذا وتأخير ذاك، ومثالا على ذلك تأمل في الآيتين من سورة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جَلَّهَا وَالَّيْلِ إِذَا يَغْشَهَا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ذكر النهار فيها مقدّمًا على ذكر الليل، بخلاف الآيتين في سورة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وَالَّيْلِ إِذَا يَغْشَى وَالنَّهَارِ إِذَا تَجَلَّى</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فالليل فيها مقدم على النهار، الأمر الذي يقوّي الظنّ بأنّ الترتيب لم يكن بالاجتهاد والاستحسان، وإلا لقدّم أحدهما في جميع المواضع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الأحاديث المنقولة عن النبي الأعظم صلی الله علیه و آله وسلم بأن بعض الآيات بأنّها آخر السورة الفلانية أو أوّلها، ما يكشف عن أن أول السورة وآخرها قد كان مشخصًا في زمنه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 على أنّ وضع الآيات في أماكنها كان يحصل بأمره صلی الله علیه و آله وسلم وأنه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هذه الآيات في مكان كذا وتلك في مكان كذا،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نماذج المنهج الافتراضي في مسألة ترتيب الآيات ما ذكره المستشرق الإنجليزي آرثر جيفري عن سورة الجن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الآيات الخاتمة للسورة تختلف كثيرًا في الشكل والأسلوب، وتظهر وكأنّها قطعة غريبة وضعها جامعو القرآن أو كتبته</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فجفري يريد أن يؤكد للقارئ وجود اختلاف وعدم تناسب وتناسق بين الآيات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يرمي بدون شك إلى 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قبلها من خلال التلميح بشكل عرضي وكأنه أمر طبيعي إلى أنّ كتبة الوحي هم الذين </w:t>
      </w:r>
    </w:p>
    <w:p>
      <w:pPr>
        <w:pStyle w:val="BookText"/>
        <w:rPr/>
      </w:pPr>
      <w:r>
        <w:rPr>
          <w:rFonts w:ascii="Amiri" w:hAnsi="Amiri" w:eastAsia="Amiri" w:cs="Amiri"/>
          <w:color w:val="111111"/>
          <w:sz w:val="28"/>
          <w:sz w:val="28"/>
          <w:szCs w:val="28"/>
          <w:rtl w:val="true"/>
          <w:lang w:bidi="ar-SA"/>
        </w:rPr>
        <w:t xml:space="preserve">أضافوا المقطع الذي لا يتناسب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الآيات السابقة، وهذه طريقة معروفة لدى المستشرقين في مخاطبة 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جفري إلى كتب التفسير، وكتب علم التناسب القرآني؛ لتبيّن له أن لا اضطراب ولا اختلاف بين طرفي السورة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يقول برهان الدين البقاعي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التقى أول السورة وآخرها؛ فدل آخرها على الأول المجمل وأولها على الآخر المفصل، وذلك أن أول السورة بين عظمة الوحي بسبب الجن، ثم بين في أثنائها حفظه من مسترقي السمع، وختم بتأكيد حفظه وحفظ جميع كلماته</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رسم لنفسه هذه المنهجية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ملحوظات نقدية حول التركيب والأسلوب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به كل من أتى من بعده، فأصبح موضوع الترتيب الشغل الشاغل لأذهان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المستشرقة المعاصرة أنجليكا نويورث ممّن اتبع هذا المنهج فكثيراً ما نجدها تختار سورة محدّدة مثل سورة يوسف، أو سورة الفاتحة أو سورة الرحمن، أو سورة الحجر، وتكتب عنها على شاكلة ما دعا إليه نولدكه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زعم بلاشير أن فواتح السور بالأحرف المقطعة ليست من القرآن الكريم، فمثلًا حرف الميم كان رمزاً لمصحف المغيرة، والهاء لمصحف إبراهيم، والصاد لسعد بن أبي وقاص والنون المصحف عثمان بن عفان</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ما يتعلق بنزول القرآن افتراضات عجيبة فقد نفى أن يكون ما نزل من القرآن في مكة، قد دوّن في عهد الرسول، وأن بدء التدوين كان بعد الهجرة، ومع ذلك لم يكن هذا التدوين صحيحًا ودقيقًا، فسقطت آيات كثيرة منه، فضلًا أن بعض ما كان مكتوبًا عليه من رقاع قد ضاع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وهناك كثير من هذه الافتراضات عند المستشرقين نكتفي بما أوردناه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لا شك فيه أنّ للمستشرقين في كل موضوع من موضوعات القرآن التي يناقشونها ويدرسونها هدفًا وغاية يدور فلكها حول الهدف الأكبر الذي هو إثبات بشرية القرآن بكل الوسائل وإزاء موضوع ترتيب آيات القرآن الكريم وسوره يتّضح أنّ هدفهم من افتراض ترتيبات جديدة ومحاولات مبتكرة على بساط البحث إلى إظهار التناقض المزعوم في القرآن سواء من حيث الموضوع أو والدرس يرمي من حيث الأسلوب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إذن منهجية المستشرقين، ومن سلك مسلكهم تنم عن تعسف في إطلاق الأحكام، واتباع الهوى وحب الافتراض والتخمين وفي ذلك تجاهل لقيمة الرواية الصحيحة التي تعدّ الطريقة الوحيدة في ترتيب الآيات ترتيبًا دقيقًا حكيمًا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الإسقاطي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مبحث المناهج العامة للحركة الاستشراقية، الكلام عن المنهج الإسقاطي ،إجمالا، وفي هذا الموضع سنبيّن أنواع الإسقاطات التي قام بها المستشرقون على القرآن الكريم، بالإضافة لذكر بعض النماذج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الباحثين يعتبر أنّ المستشرقين يكذِّبون لا يخطئون فقط في عمليات الإسقاط فيقول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يخطئون فقط في كلّ جملة يقولونها، بل يكذبون؛ أي إنّهم لم يعودوا أحرارًا في أن يكذبوا ببراءة وبسبب الجهل</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وهذه العمليات الإسقاطية على القرآن الكريم وعلومه يمكن النظر إليها من زاويتين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هذه العمليات الإسقاطية من حيث موضوعاتها، ويمكن تصنيفها إلى موضوعات متعدّدة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المفاهيم الاستشراقية على التعريف بالقرآن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المفاهيم الاستشراقية على تاريخ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المفاهيم الاستشراقية على العقائد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الى منطلقاتها المذهبية، يمكن تصنيفها إلى المنطلقات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المنطلقات الدينية وتشمل المفاهيم اليهودية والمفاهيم النصرانية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المنطلقات الفكرية وتشمل المفاهيم المادية والمفاهيم الصوفية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التعريف بالقرآن الكريم</w:t>
      </w:r>
    </w:p>
    <w:p>
      <w:pPr>
        <w:pStyle w:val="BookText"/>
        <w:rPr/>
      </w:pPr>
      <w:r>
        <w:rPr>
          <w:rFonts w:ascii="Amiri" w:hAnsi="Amiri" w:eastAsia="Amiri" w:cs="Amiri"/>
          <w:color w:val="111111"/>
          <w:sz w:val="28"/>
          <w:sz w:val="28"/>
          <w:szCs w:val="28"/>
          <w:rtl w:val="true"/>
          <w:lang w:bidi="ar-SA"/>
        </w:rPr>
        <w:t xml:space="preserve">صدّر المستشرق جولد تسيهر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يوجد كتاب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به طائفة دينية اعترافًا عقديًا على أنّه نصّ منزل أو موحى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الاضطراب وعدم الثبات كما نجد في القرآن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جولدزيهر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هو الأساس الأول للدين الإسلاميّ، وهو كتابه المقدّس، ودستوره الموحى به، وهو في مجموعه مزيجًا من الطوابع المختلفة اختلافًا جوهريا، والتي طبعت كلا العصرين الأولين من عهد طفولة الإسلام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ويقول برنارد لويس أثناء تعريفه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معظم المؤرخين أنه سجل أصيل لتعاليم محمد ونشاطاته</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التعاريف السابقة للقرآن فإنّنا نجد تأثر هؤلاء بما يحملونه من </w:t>
      </w:r>
    </w:p>
    <w:p>
      <w:pPr>
        <w:pStyle w:val="BookText"/>
        <w:rPr/>
      </w:pPr>
      <w:r>
        <w:rPr>
          <w:rFonts w:ascii="Amiri" w:hAnsi="Amiri" w:eastAsia="Amiri" w:cs="Amiri"/>
          <w:color w:val="111111"/>
          <w:sz w:val="28"/>
          <w:sz w:val="28"/>
          <w:szCs w:val="28"/>
          <w:rtl w:val="true"/>
          <w:lang w:bidi="ar-SA"/>
        </w:rPr>
        <w:t>أفكار يهودية فجولدزيهر اعتبر أنّ القرآن الكريم فيه اضطراب وعدم ثبات وأنّه مزيج مختلط من الثقافات المتعددة وليس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لم يستطع الخروج من تأثيرات العقيدة اليهودية، وبتعريفه ذاك أراد أن يضفي على القرآن ما أضفاه أصحاب الديانات الأخرى من التغيير والتبديل لأنّه على علم بما احتوته الكتب المقدّسة عند اليهود سواء العهد القديم أم التلمود من فروق واختلافات بين النُسَخ وتناقضات في الأخبار واضطراب في الألفاظ والأساليب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لتعريف برنارد لويس للقرآن الكريم، فهو يعتبر أن القرآن هو سجل النشاطات محمد فهو في نفس الاتجاه والاسقاطات؛ لأنّ الغالب على كتب العهد القديم هو هذا الاهتمام الذي أسقطه المستشرق على محتوى القرآن والمتمثل في تسجيل أنشطة رجال الدين من الأنبياء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لا تمثل الآيات المعنية بسيرة النبي صلی الله علیه و آله وسلم إلا جزءًا يسيرا من القرآن في حين أنّ الآيات المتعلقة بقصة النبي موسى هي أكبر بكثير من قصة النبي محمد بل هي أكبر قصة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اسم موسى علیه السلام في القرآن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في سور متفرقة في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ذكر اسم النبي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تاريخ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الأبحاث السابقة أن هناك فارق كبير بين القرآن الكريم؛ بوصفه كتابًا ووحيًا سماويًا وبين الكتب السماوية الأخرى؛ كالإنجيل والتوارة، وأشرنا أنّه لا يوجد فترة يمكن أن تسمّى تاريخاً بالنسبة للقرآن؛ أي وجود فاصل زمني بين نزول الوحي القرآني وتدوين النص القرآني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النصوص الدينية المقدسة في اليهودية لها تاريخ طويل يقترب من ثمانمئة عام بين زمن نزول الوحي وتدوينه أي بين زمن نزول الوحي على النبي موسى علیه السلام أي القرن الثالث عشر قبل الميلاد وزمن إخضاع هذا الوحي للكتابة والتدوين على يد عزرا الكاتب أي منتصف القرن الخامس قبل الميلاد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فترة طويلة جدًا </w:t>
      </w:r>
    </w:p>
    <w:p>
      <w:pPr>
        <w:pStyle w:val="BookText"/>
        <w:rPr/>
      </w:pPr>
      <w:r>
        <w:rPr>
          <w:rFonts w:ascii="Amiri" w:hAnsi="Amiri" w:eastAsia="Amiri" w:cs="Amiri"/>
          <w:color w:val="111111"/>
          <w:sz w:val="28"/>
          <w:sz w:val="28"/>
          <w:szCs w:val="28"/>
          <w:rtl w:val="true"/>
          <w:lang w:bidi="ar-SA"/>
        </w:rPr>
        <w:t xml:space="preserve">فنحن أمام نص له تاريخ تغير فيه شكله من النص الشفوي إلى النص الكتابي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الفترة سمحت بكل أنواع التحريف والتبديل وكذلك بالنسبة للعهد الجديد فلكل إنجيل من الأناجيل الأربعة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يُكتب للتوراة ولا الإنجيل أن يلقيا الحرص والاهتمام المبكّرين من أجل حفظ نصوصهما، فعلى حدّ الروايات اليهودية قد حفظ موسى علیه السلام نسخة التوراة في تابوت وعهد إلى أبناء هارون علیه السلام بحفظها وتعليمها بني إسرائيل، فتساهل الأحبار من آل هارون في مسألة الرجوع إلى الأصول التوراتية المحفوظة في التابوت في فتاواهم الشرعية؛ ما عرّض أحكامها للضياع والتبديل، وبعد وفاة موسى علیه السلام بجيلين أو ثلاث؛ نَهب الفلسطينيون الإسرائيليين واستولوا على تابوت التوراة، ومن ذلك الوقت لم تظهر التوراة حتى عودة أجزاء منها على يد الملك طالوت الذي أرسله الله لمقاتلة الفلسطينيين الوثنيين عام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وأما الإنجيل فإنّ النصارى يزعمون أنّه لم يكن سوى تعاليم ووصايا ألقاها المسيح علیه السلام شفويا على حوارييه ، ولم يكن على نحو كتاب تشريعي، ويضيفون بأنّ الأناجيل الموجودة اليوم ما هي إلا من تأليفات الحواريين بعد وفاة المسيح علیه السلام</w:t>
      </w:r>
      <w:r>
        <w:rPr>
          <w:rFonts w:eastAsia="IRNazanin" w:cs="IRNazanin"/>
          <w:color w:val="111111"/>
          <w:sz w:val="28"/>
          <w:szCs w:val="28"/>
          <w:rtl w:val="true"/>
          <w:lang w:bidi="fa-IR"/>
        </w:rPr>
        <w:t>.</w:t>
      </w:r>
      <w:r>
        <w:rPr>
          <w:rStyle w:val="FootnoteAnchor"/>
          <w:rtl w:val="true"/>
        </w:rPr>
        <w:footnoteReference w:id="30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الأفكار والمعلومات لم تكن غائبة عن المستشرقين الذين خاضوا في مجال الدراسات القرآنيّة، لأنّهم هم أهل الاختصاص في مجال الدراسات الدينية وبالأخص اليهودية والنصرانية وهم من خلال ذلك قاموا بعملية إسقاط لهذه المعارف والمفاهيم على القرآن الكريم ونظروا له نظرة تاريخية؛ مثل كتبهم المقدسة فاتهموه بالنقائص نفسها التي اعترت تاريخ كتبهم المقدّسة من قِبَل علماء الدين وورثة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إسقاطات هؤلاء على تاريخ القرآن في الأبحاث القادمة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العقائد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المفاهيم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المفاهيم الدينية اليهودية والنصرانية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اليهود بإله واحد هو الله، ويعتقدون في أن الله خالق كل شيء بلا شريك، وأنّه لا شبيه له، ولا يمكن رؤيته وهو محجوب عن الخلق، وفي سفر التثنية تجد دليلًا توراتيًا على التوحيد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يا إسرائيل الربّ إلهنا رب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للأسف تعرضت هذه العقيدة للتحريف بعد ما تعرضت التوراة إلى التحريف من قبل أحبار اليهود أصبحت تجد في سطور هذا الكتاب كلمات تتنافى مع قدسية الله، فتارة تقرأ أن الله يغضب وتارة تجد أن الناس فعلوا الشر في أعين الرب وأصبح الرب في التوراة لا يتورع عن مصارعة أحد أفراد البشر، ويغضب ويغار ويعتب ويحنق وغير ذلك من الصفات التي نسبوها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يعكس بشكل كبير تأثر أحبار اليهود وكتاب العهد القديم بالعقائد التي سبقت ظهور أنبياء بني إسرائيل، الأمر الذي جعلهم يشبهون الله بذاك الإله البدائي القبلي القديم الذي كان على شاكلة البشر يحب ويكره ويحزن ويغار ويصارع باليد ويطالب بنصيبه من اللحم والشحم والمسكن ككل الناس كما تذكّرنا بها مرارًا نصوص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ويعكس اسم الرب في اليهودية أيضًا تخبّطاً شديدًا هم يطلقون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إلوهيم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صيغة جمع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إلها واحدًا ، وهم يفعلون هذا على الرغم من أنّهم أقرّوا في هذه الفترة بالتوحيد لله، لكنّ ثقافتهم ظلّت عاجزة عن تفادي آثار التعددية التي سيطرت على عقائدهم قبل ظهور الأنبياء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مرحلة أخرى يتغاضى بنو إسرائيل عن نطق اسم الرب، فيكتبونه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ينطقونه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الاسم، وهم يفعلون ذلك تطهيرا لاسم الرب من أن ينطق على لسانهم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على الرغم ممّا هم فيه من ضلال، وكذلك بعدهم عن ما أنزل عليهم في التوراة، لكنّهم يعبدون إلها واحدًا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للمستشرق جولدزيهر قصب السبق في تحريف مدلولات القرآن الكريم عن الله تعالى بإسقاط المفاهيم اليهودية والنصرانية على هذه المدلولات التي لا تتفق والعقيدة الإسلاميّة، ومن ذلك</w:t>
      </w:r>
      <w:r>
        <w:rPr>
          <w:rStyle w:val="FootnoteAnchor"/>
          <w:rtl w:val="true"/>
        </w:rPr>
        <w:footnoteReference w:id="305"/>
      </w:r>
      <w:r>
        <w:rPr>
          <w:rFonts w:ascii="Amiri" w:hAnsi="Amiri" w:eastAsia="Amiri" w:cs="Amiri"/>
          <w:color w:val="111111"/>
          <w:sz w:val="28"/>
          <w:sz w:val="28"/>
          <w:szCs w:val="28"/>
          <w:rtl w:val="true"/>
          <w:lang w:bidi="ar-SA"/>
        </w:rPr>
        <w:t xml:space="preserve">إسقاطه لمفهوم التجسّد الإلهي عند اليهود والنصارى على التمثيل القرآني لنور الله سبحانه وتعالى بنور المصباح في مشكاة و 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وهذا الإسقاط نابع من جهل المستشرق بالأساليب البلاغية في اللغة العربية التي منها التشبيه، وهو نابع كذلك من تأثره بمسلك العقائد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خضع المستشرق جاك بيرك </w:t>
      </w:r>
      <w:r>
        <w:rPr>
          <w:rFonts w:eastAsia="Times New Roman" w:cs="Times New Roman" w:ascii="Times New Roman" w:hAnsi="Times New Roman"/>
          <w:color w:val="111111"/>
          <w:sz w:val="28"/>
          <w:szCs w:val="28"/>
          <w:lang w:val="en-US" w:bidi="en-US"/>
        </w:rPr>
        <w:t>Jacques Berque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لعقيدة التجسيد وأسقط مفهومها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مفسراً إياها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الذي تاب بدلًا منكم لأنه يميل إلى التوبة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كما قام المستشرق كراتشكوفسكي </w:t>
      </w:r>
      <w:r>
        <w:rPr>
          <w:rFonts w:eastAsia="Times New Roman" w:cs="Times New Roman" w:ascii="Times New Roman" w:hAnsi="Times New Roman"/>
          <w:color w:val="111111"/>
          <w:sz w:val="28"/>
          <w:szCs w:val="28"/>
          <w:lang w:val="en-US" w:bidi="en-US"/>
        </w:rPr>
        <w:t>Kratchkovski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بنهج المنهج نفسه في ترجمة سورة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w:t>
      </w:r>
    </w:p>
    <w:p>
      <w:pPr>
        <w:pStyle w:val="BookText"/>
        <w:rPr/>
      </w:pPr>
      <w:r>
        <w:rPr>
          <w:rFonts w:ascii="Amiri" w:hAnsi="Amiri" w:eastAsia="Amiri" w:cs="Amiri"/>
          <w:color w:val="111111"/>
          <w:sz w:val="28"/>
          <w:sz w:val="28"/>
          <w:szCs w:val="28"/>
          <w:rtl w:val="true"/>
          <w:lang w:bidi="ar-SA"/>
        </w:rPr>
        <w:t>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إذ ترجمها بــ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بإله الناس الذي يختبئ من شر الوسواس الذي يوسوس صدور الناس</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إلى غيرها من النماذج التي ذكرها هؤلاء وجسدت إسقاطات للعقيدة التي يحملونها عن الله على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المفاهيم الدينية اليهودية والنصرانية على ذكر محمد صلی الله علیه و آله وسلم في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إقدام عدد من المستشرقين الذين قاموا بترجمة معاني القرآن الكريم إلى لغات أوروبية على ترجمة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 الله تعالى بها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أبرز هؤلاء المستشرقين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هيننج </w:t>
      </w:r>
      <w:r>
        <w:rPr>
          <w:rFonts w:eastAsia="Times New Roman" w:cs="Times New Roman" w:ascii="Times New Roman" w:hAnsi="Times New Roman"/>
          <w:color w:val="111111"/>
          <w:sz w:val="28"/>
          <w:szCs w:val="28"/>
          <w:lang w:val="en-US" w:bidi="en-US"/>
        </w:rPr>
        <w:t>Henning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ترجمته المنشورة 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ورودي بارت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ترجمته المنشورة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وبلاشير </w:t>
      </w:r>
      <w:r>
        <w:rPr>
          <w:rFonts w:eastAsia="Times New Roman" w:cs="Times New Roman" w:ascii="Times New Roman" w:hAnsi="Times New Roman"/>
          <w:color w:val="111111"/>
          <w:sz w:val="28"/>
          <w:szCs w:val="28"/>
          <w:lang w:val="en-US" w:bidi="en-US"/>
        </w:rPr>
        <w:t>Blachere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ترجمته المنشورة في باريس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وماسون </w:t>
      </w:r>
      <w:r>
        <w:rPr>
          <w:rFonts w:eastAsia="Times New Roman" w:cs="Times New Roman" w:ascii="Times New Roman" w:hAnsi="Times New Roman"/>
          <w:color w:val="111111"/>
          <w:sz w:val="28"/>
          <w:szCs w:val="28"/>
          <w:lang w:val="en-US" w:bidi="en-US"/>
        </w:rPr>
        <w:t>Masson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الطبعة الأولى لترجمتها المنشورة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الشخص الذي لا يقرأ ولا يكتب، وهذا المعنى لم يكن خافيًا على المستشرقين فإنّ الذي يعنينا في هذا المقام هو أنّ هؤلاء المستشرقين أسقطوا من خلال هذه الترجمة مفهومًا عقديًا يهوديًا أو نصرانيًا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اليهود دأبوا على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غير اليهود من الأمم الأخرى، وهذه الكلمة هي التي كانوا يعبّرون عنها في الجزيرة العربية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ذكرها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لَيْسَ عَلَيْنَا فِي الْأُمِينَ سَبِيلٌ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وكان اليهود يقصدون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الفاسدين أو المرتدين والوثنيين؛ لأنّ الكلمة في </w:t>
      </w:r>
    </w:p>
    <w:p>
      <w:pPr>
        <w:pStyle w:val="BookText"/>
        <w:rPr/>
      </w:pPr>
      <w:r>
        <w:rPr>
          <w:rFonts w:ascii="Amiri" w:hAnsi="Amiri" w:eastAsia="Amiri" w:cs="Amiri"/>
          <w:color w:val="111111"/>
          <w:sz w:val="28"/>
          <w:sz w:val="28"/>
          <w:szCs w:val="28"/>
          <w:rtl w:val="true"/>
          <w:lang w:bidi="ar-SA"/>
        </w:rPr>
        <w:t xml:space="preserve">صيغة الجمع ، 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معناها نفسه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الدينية اليهودية والنصرانية على ذكر الملائكة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المسلمون أن جبريل عليه السلام من الملائكة المقرَّبين عند الله تعالى، وهو الذي نزل بالوحي الإلهي إلى أنبيائه وبالتحديث على الصالحين من عباده، وهو الذي بشّر مريم بنت عمران بعيسى عليهما السلام، وقد وصفه الله تعالى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مؤيدًا للمسيح عيسى بن مريم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وهو الذي بشر مريم بولادة المسيح، فقد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وجبريل في الإسلام هو الروح الأمين وروح من أمر الله، وهو الملاك الذي نزل بالرسالات على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بأوصاف عديدة في القرآن، منها وصفه الله بالقوة</w:t>
      </w:r>
      <w:r>
        <w:rPr>
          <w:rStyle w:val="FootnoteAnchor"/>
          <w:rtl w:val="true"/>
        </w:rPr>
        <w:footnoteReference w:id="316"/>
      </w:r>
      <w:r>
        <w:rPr>
          <w:rFonts w:ascii="Amiri" w:hAnsi="Amiri" w:eastAsia="Amiri" w:cs="Amiri"/>
          <w:color w:val="111111"/>
          <w:sz w:val="28"/>
          <w:sz w:val="28"/>
          <w:szCs w:val="28"/>
          <w:rtl w:val="true"/>
          <w:lang w:bidi="ar-SA"/>
        </w:rPr>
        <w:t>، وذكر في القرآن الكريم باسمه صراحة في سورتي البقرة والتحريم</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الروح القدس في المسيحية هو من أقانيم الله الواحد، مع أقنوم الله الأب </w:t>
      </w:r>
    </w:p>
    <w:p>
      <w:pPr>
        <w:pStyle w:val="BookText"/>
        <w:rPr/>
      </w:pPr>
      <w:r>
        <w:rPr>
          <w:rFonts w:ascii="Amiri" w:hAnsi="Amiri" w:eastAsia="Amiri" w:cs="Amiri"/>
          <w:color w:val="111111"/>
          <w:sz w:val="28"/>
          <w:sz w:val="28"/>
          <w:szCs w:val="28"/>
          <w:rtl w:val="true"/>
          <w:lang w:bidi="ar-SA"/>
        </w:rPr>
        <w:t>وأقنوم الله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العقيدة هي عقيدة 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يؤمن المسيحيون أنّ الروح القدس هو روح الله الذي يرشد البشر ويكون دليلًا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الروح القدس مرات عدة في الإنجيل منها؛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اعتمد جميع الشعب اعتمد يسوع أيضًا، وإذ كان يصلي انفتحت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عليه الروح القدس بهيئة جسمية مثل حمامة وكان صوت من السماء قائلًا أنت هو ابني الحبيب الذي به سررت</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حضر يوم الخمسين كان الجميع معًا بنفس واحدة وصارت بغتة من السماء كما من هبوب ريح عاصفة وملأ كل البيت حيث كانوا 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لهم السنة منقسمة كأنّها من نار واستقرت على كل واحد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وامتلأ الجميع من الروح القدس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فالروح القدس هو الذي يساعد المؤمن صلاته والمؤمن عندما يكون مع الله يكون مملوءًا من الروح القدس وهو الذي يوجهه ويساعده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فعقيدتهم تتمثل في كونه واحدًا من الأقانيم الثلاثة للألوهية، وهم يطلقون عليه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ويقصدون بالروح</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الله تعالى ولهذا يضيفونها إلى القدس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قام المستشرق آربري </w:t>
      </w:r>
      <w:r>
        <w:rPr>
          <w:rFonts w:eastAsia="Times New Roman" w:cs="Times New Roman" w:ascii="Times New Roman" w:hAnsi="Times New Roman"/>
          <w:color w:val="111111"/>
          <w:sz w:val="28"/>
          <w:szCs w:val="28"/>
          <w:lang w:val="en-US" w:bidi="en-US"/>
        </w:rPr>
        <w:t>Arberry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بترجمة معاني القرآن الكريم إلى اللغة الإنجليزية؛ ترجم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بــ </w:t>
      </w:r>
      <w:r>
        <w:rPr>
          <w:rFonts w:eastAsia="Times New Roman" w:cs="Times New Roman" w:ascii="Times New Roman" w:hAnsi="Times New Roman"/>
          <w:color w:val="111111"/>
          <w:sz w:val="28"/>
          <w:szCs w:val="28"/>
          <w:lang w:val="en-US" w:bidi="en-US"/>
        </w:rPr>
        <w:t>The Holy Spirit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بعد ما كانت في القرآن مضافًا إليه، ولم يكن ذلك من آربري </w:t>
      </w:r>
      <w:r>
        <w:rPr>
          <w:rFonts w:eastAsia="Times New Roman" w:cs="Times New Roman" w:ascii="Times New Roman" w:hAnsi="Times New Roman"/>
          <w:color w:val="111111"/>
          <w:sz w:val="28"/>
          <w:szCs w:val="28"/>
          <w:lang w:val="en-US" w:bidi="en-US"/>
        </w:rPr>
        <w:t>Arberry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إلا لإسقاطه مفهومه العقدي المسيحيّ على جبريل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الرغم من اختلاف عقيدة القرآن واختلاف موقع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النحوي</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المفاهيم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إسقاط المفاهيم المادية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المذهب المادي الإلحادي المنكر للديانات والروحانيات كان سائدًا في الاتحاد السوفييتي السابق مدة سبعين سنة تقريبًا، ولذلك فإنّ عددًا من المستشرقين الروس قد تأثروا بهذا المذهب الفكري عند قيامهم بترجمة معاني القرآن الكريم إلى اللغات الروسية، ومن هؤلاء المستشرقين من أسقطوا مفاهيمهم المادية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حيثما وردت وترجموها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سلطاننا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إسقاط المفاهيم المادية على ذكر الملائكة واليوم الآخر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أسقطت المستشرقة الروسية بروخوفا ذلك المفهوم المادي السائد في بلادها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المواطن في القرآن الكريم، حيث نجدها تقول عند تفسيرها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الملائكة الذين يمثلون الحواس التي بواسطتها يشعر الإنسان بالعالم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كما نجد المستشرقة نفسها تفسّر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عَلَى الْمَلَكَيْنِ بِبَابِلَ هَرُوتَ وَمَارُوتَ</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هاروت وماروت بالملكين من المجاز، وفي الحقيقة فإنّهما كانا من أناس عاديين في بابل وقد تفوّقا في علوم حضارتهم المختلفة</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الإسقاطات التي نلاحظها بكثرة في ترجمات القرآن الكريم للغات </w:t>
      </w:r>
    </w:p>
    <w:p>
      <w:pPr>
        <w:pStyle w:val="BookText"/>
        <w:rPr/>
      </w:pP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تقويم هذه الترجمات في الأبحاث القادمة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أهم مناهج المستشرقين في دراسة القضايا القرآنية، بيد أنّ هذه المناهج قد تزيد وقد تنقص لدى بعض الباحثين، فبعضهم أضاف منهجًا أو أكثر لما تقدّم، وإنْ كان عند التدقيق نجد أنّ بعض ما ذكر يرجع إلى المناهج السابقة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النفي، الذي يهدف إلى نفي الحقائق القرآنية والوقائع التاريخية المرتبطة بنزول القرآن وجمعه وغير ذلك، ويتحقق ذلك من خلال إثارة الشكوك والمبالغة في النقد إلى حد الإلغاء والنفي الكيفي لكل ما يتعارض مع وجهات النظر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يدخل في منهج الشك</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889_103967"/>
      <w:bookmarkStart w:id="80" w:name="pg8889_103967"/>
      <w:bookmarkEnd w:id="80"/>
    </w:p>
    <w:p>
      <w:pPr>
        <w:pStyle w:val="Heading2"/>
        <w:numPr>
          <w:ilvl w:val="1"/>
          <w:numId w:val="1"/>
        </w:numPr>
        <w:rPr/>
      </w:pPr>
      <w:bookmarkStart w:id="81" w:name="pg8889_103967"/>
      <w:bookmarkStart w:id="82" w:name="__RefHeading___Toc847786_2870459653"/>
      <w:bookmarkStart w:id="83" w:name="_Toc22"/>
      <w:bookmarkEnd w:id="81"/>
      <w:bookmarkEnd w:id="82"/>
      <w:r>
        <w:rPr>
          <w:rtl w:val="true"/>
        </w:rPr>
        <w:t>الفصل الرابع</w:t>
      </w:r>
      <w:bookmarkEnd w:id="83"/>
    </w:p>
    <w:p>
      <w:pPr>
        <w:pStyle w:val="Heading3"/>
        <w:numPr>
          <w:ilvl w:val="2"/>
          <w:numId w:val="1"/>
        </w:numPr>
        <w:rPr/>
      </w:pPr>
      <w:bookmarkStart w:id="84" w:name="__RefHeading___Toc847788_2870459653"/>
      <w:bookmarkStart w:id="85" w:name="_Toc2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حقيقة القرآن، ومصدره،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وترجمته عند المستشرقين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المستشرقون بدراسة علوم القرآن والتفسير اهتمامًا بالغًا طبعًا ضمن أغراضهم وأهدافهم الخاصّة التي أشرنا في الأبحاث السابقة إلى أهمها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بشريّة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قاموا بالدراسة والنقد والتحليل للقرآن الكريم، وكل ما يتصل به من علوم وهي ما يطلق عليه في الدراسات الإسلاميّة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لاحظنا في العقود الثلاثة الأخيرة، جهدًا ملحوظًا في الرد على الدراسات الاستشراقية من قبل الباحثين المسلمين وتقديم دراسات نقدية وازنة لتفنيد أفكارهم الرئيسة وتثبيت الثوابت الإسلامية والقرآنية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الفصل والفصل اللاحق سنقدم نماذج من الأبحاث الاستشراقية للدراسات القرآنية مع نقد لأهمّ أفكارهم ومناهجهم في هذا المجال وسنكتفي ببعض المباحث المهمة في علوم القرآن ولن نتعرّض للتفسير الاستشراقي للقرآن مع أهميته القصوى، لأنّ ذلك يحتاج إلى دراسة تفصيلية للمدارس التفسيرية الاستشراقية ومناهجها، وكتب المستشرقين في التفسير ونقد كل ذلك، وهذا يتجاوز الأهداف المتوخاة لهذا الكتاب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الفصل سنعالج الإطار النظري الأساس لموضوعات علوم القرآن والمتمثلة في نظرة المستشرقين للقرآن وفهمهم لحقيقة الوحي، ثم تصوراتهم عن مصادر القرآن الكريم، وكيف عرّفوه في موسوعاتهم وقاربوه في معاجمهم، وأخيرًا كيف تعاملوا مع ترجمته إلى لغات أخرى ونخصص الفصل الخامس والأخير لبحوث هامة في علوم القرآن من منظار استشراقي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ونقدًا</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889_103971"/>
      <w:bookmarkStart w:id="87" w:name="pg8889_103971"/>
      <w:bookmarkEnd w:id="87"/>
    </w:p>
    <w:p>
      <w:pPr>
        <w:pStyle w:val="Heading3"/>
        <w:numPr>
          <w:ilvl w:val="2"/>
          <w:numId w:val="1"/>
        </w:numPr>
        <w:rPr/>
      </w:pPr>
      <w:bookmarkStart w:id="88" w:name="pg8889_103971"/>
      <w:bookmarkStart w:id="89" w:name="__RefHeading___Toc847790_2870459653"/>
      <w:bookmarkStart w:id="90" w:name="_Toc24"/>
      <w:bookmarkEnd w:id="88"/>
      <w:bookmarkEnd w:id="89"/>
      <w:r>
        <w:rPr>
          <w:rtl w:val="true"/>
        </w:rPr>
        <w:t>المبحث الأوّل</w:t>
      </w:r>
      <w:bookmarkEnd w:id="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القرآن ونظريات الوحي عند المستشرقين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حاز القرآن الكريم مكانة معنوية كبيرة في نفوس المسلمين، فهو المصدر الأساس لتنظيم حياتهم الفردية والاجتماعية وأمور دينهم ودنياهم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الذي يعتقد به المسلمون له الخصائص الآتية مجتمعة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الكتاب السماوي المقدّس لدى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المصدر الأول للتشريع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أُوحي للنّبي محمد بن عبد الله صلی الله علیه و آله وسلم خلال فترة نُبُوَّته التي دامت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بواسطة الملك جبرائيل عليه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بألفاظه هو كلام الله، ومعجزة النبي محمد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الكتاب السماوي الأخير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المعاجز الأساس التي أتى بها الرسول الأكرم محمد صلی الله علیه و آله وسلم بحيث لا يمكن لأحد من الخلق أن يأتي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أوجه إعجاز متعدّدة؛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اللغوي والبلاغي وما جاء به من أخبار القرون والأمم البائدة، والإعجاز على المستوى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القوانين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الجامعية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يرى جميع المسلمين اليوم أنّ القرآن لم يحرّف والقرآن الموجود بين الدفتين حاليًا هو بعينه ما نزل على النبي محمد صلی الله علیه و آله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تعريف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المشهور بين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 المتعبّد بتلاوته، المنزل على خاتم أنبيائه محمد محمد صلی الله علیه و آله وسلم بلفظه و معناه، </w:t>
      </w:r>
    </w:p>
    <w:p>
      <w:pPr>
        <w:pStyle w:val="BookText"/>
        <w:rPr/>
      </w:pPr>
      <w:r>
        <w:rPr>
          <w:rFonts w:ascii="Amiri" w:hAnsi="Amiri" w:eastAsia="Amiri" w:cs="Amiri"/>
          <w:color w:val="111111"/>
          <w:sz w:val="28"/>
          <w:sz w:val="28"/>
          <w:szCs w:val="28"/>
          <w:rtl w:val="true"/>
          <w:lang w:bidi="ar-SA"/>
        </w:rPr>
        <w:t>المنقول عنه بالتواتر المفيد للقطع والتعيين المكتوب بين دفتي المصحف من أول سورة الفاتحة إلى آخر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عند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تعاريف متعدّدة ذكرها المستشرقون للقرآن الكريم ومنها ما ورد في دائرة المعارف الإسلاميّة فهو يكشف بعضًا من اتجاه هؤلاء في تعريفهم للقرآن طبعًا بناء على خلفيات مسبقة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عرض التعريف المطروح في دائرة لمعارف من المناسب إجراء إطلالة عامة على الأجواء والخلفيات التي كانت تحكم الدراسات الاستشراقية القديمة تجاه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فالدراسات الاستشراقية كانت في عمومها قائمة على اعتبار القرآن الكريم نتاجًا بشريًا، فهم لا يؤمنون بأن القرآن وحي إلهي وتميل هذه الدراسات إلى النزعة التشويهية للقرآن الكريم؛ سواء كانت عن قصد أم عن غير قصد، وسواء كان عن مصدره أم تاريخه أم بنيته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الذي يصرّح به بعضهم هو ضرورة مكافحة القرآن الكريم ومواجهته، فقد كتب القسيس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هنكلمان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بنشر القرآن الكريم باللغة العربيّة في القرن السابع عشر، في مقدمته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الضروري أن نعرف القرآن معرفة دقيقة إذا أردنا مكافحته وتمهيد السبيل لانتشار المسيحية في الشرق</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ويقول الراهب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ماراتشي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أربعين سنة في دراسة القرآن وكتب التفسير العربية؛ كي يستطيع محاربة الإسلام بأسلحته نفسها</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وتتجه أكثر هذه الدراسات إلى توجيه الدراسة للجهات الخارجية للقرآن الكريم أي الدراسات المرتبطة بالنص القرآني من تاريخه، وأسباب نزوله، وتفسيره، والدراسات الإحصائية لسورة وآياته وكلماته وغير ذلك دون الدراسات المعمقة للنص القرآني نفسه إلا ما ندر أي دراسة مداليل الآيات والسور في المجالات الحياتية والتشريعية والاجتماعية والأخلاقية، وغير ذلك وهذا التوجه بالإضافة </w:t>
      </w:r>
    </w:p>
    <w:p>
      <w:pPr>
        <w:pStyle w:val="BookText"/>
        <w:rPr/>
      </w:pPr>
      <w:r>
        <w:rPr>
          <w:rFonts w:ascii="Amiri" w:hAnsi="Amiri" w:eastAsia="Amiri" w:cs="Amiri"/>
          <w:color w:val="111111"/>
          <w:sz w:val="28"/>
          <w:sz w:val="28"/>
          <w:szCs w:val="28"/>
          <w:rtl w:val="true"/>
          <w:lang w:bidi="ar-SA"/>
        </w:rPr>
        <w:t>إلى النزعة التشويهية انسحب على أكثر الدراسات الاستشراقية القديمة، وأثر بشكل واضح على تعريف القرآن والمواد التي ذكروها للتعريف بالقرآن الكريم؛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غلب على أكثر المناهج الاستشراقية في دراسة القرآن المناهج التي اعتمدها هؤلاء في دراسة التوراة والإنجيل ؛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النقد الأعلى والأدنى للكتاب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المستشرقين الذين عبروا عن هذا المنهج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التي وضعها لكتاب المصاحف لابن أبي داود، بل إن بعض المستشرقين كان له التأثير المنهجي الواضح على الأبحاث الاستشراقية؛ أمثال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رثاء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تكن التطورات والتعديلات التي تطرأ على بحث الإسلام في المستقبل فما لا شك فيه أن هذا البحث سيقوم دائماً على الأسس والمناهج التي وضعها جولدزيهر</w:t>
      </w:r>
      <w:r>
        <w:rPr>
          <w:rFonts w:eastAsia="Amiri" w:cs="Amiri" w:ascii="Amiri" w:hAnsi="Amiri"/>
          <w:color w:val="111111"/>
          <w:sz w:val="28"/>
          <w:szCs w:val="28"/>
          <w:rtl w:val="true"/>
          <w:lang w:bidi="ar-SA"/>
        </w:rPr>
        <w:t>» .</w:t>
      </w:r>
      <w:r>
        <w:rPr>
          <w:rStyle w:val="FootnoteAnchor"/>
          <w:rtl w:val="true"/>
        </w:rPr>
        <w:footnoteReference w:id="328"/>
      </w:r>
      <w:r>
        <w:rPr>
          <w:rFonts w:ascii="Amiri" w:hAnsi="Amiri" w:eastAsia="Amiri" w:cs="Amiri"/>
          <w:color w:val="111111"/>
          <w:sz w:val="28"/>
          <w:sz w:val="28"/>
          <w:szCs w:val="28"/>
          <w:rtl w:val="true"/>
          <w:lang w:bidi="ar-SA"/>
        </w:rPr>
        <w:t>وهذه الأسس والمناهج في فهم الحديث والقرآن أثرت على مجمل الدراسات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كان للمستشرقين في القرنين الثامن عشر والتاسع عشر الأثر الأكبر على الدراسات الاستشراقيّة عن الإسلام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قامت في صفوفهم في السنوات الأخيرة محاولة إيجابية تحاول النفاذ بصدق وإخلاص إلى أعماق الفكر الديني للمسلمين بدل السطحية الفاضحة التي صبغت دراساتهم السابقة، وعلى الرغم من ذلك فإنّ التأثر بالأحكام التي صدرت مسبقًا على الإسلام، والتي اتخذت صورة تقليد منهجي في الغرب، لا زال قويًّا في بحوثهم، ولا يمكن الإغفال عنها في أية دراسة لهم عن الإسلام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القرآن في دائرة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المعارف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التعريفية كتبها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هذه المادة في ثلاث </w:t>
      </w:r>
    </w:p>
    <w:p>
      <w:pPr>
        <w:pStyle w:val="BookText"/>
        <w:rPr/>
      </w:pPr>
      <w:r>
        <w:rPr>
          <w:rFonts w:ascii="Amiri" w:hAnsi="Amiri" w:eastAsia="Amiri" w:cs="Amiri"/>
          <w:color w:val="111111"/>
          <w:sz w:val="28"/>
          <w:sz w:val="28"/>
          <w:szCs w:val="28"/>
          <w:rtl w:val="true"/>
          <w:lang w:bidi="ar-SA"/>
        </w:rPr>
        <w:t>عشرة صفحة ذكر في أولها أنّ القرآن هو كتاب المحمديين المقدس، ثم قسم حديثه عن القرآن إلى أقسام عدّة جعلها على شكل فقرات مرقمة بلغت اثنتين وعشرين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وتختصر هذه المادة التعريفية أغلب الآراء حول القرآن الكريم التي كانت سائدة في الدراسات الاستشراقية القديمة؛ لأنّ هذه المادة التعريفية للقرآن الكريم تناولته من أبعاد مختلفة؛ كما سنبين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المحمديين المقدس</w:t>
      </w:r>
      <w:r>
        <w:rPr>
          <w:rStyle w:val="FootnoteAnchor"/>
          <w:rtl w:val="true"/>
        </w:rPr>
        <w:footnoteReference w:id="331"/>
      </w:r>
      <w:r>
        <w:rPr>
          <w:rFonts w:ascii="Amiri" w:hAnsi="Amiri" w:eastAsia="Amiri" w:cs="Amiri"/>
          <w:color w:val="111111"/>
          <w:sz w:val="28"/>
          <w:sz w:val="28"/>
          <w:szCs w:val="28"/>
          <w:rtl w:val="true"/>
          <w:lang w:bidi="ar-SA"/>
        </w:rPr>
        <w:t>وضعه النبي من عند نفسه، اتهم فيه اليهود بأنّهم حرَّفوا التوراة وأنّهم يكتمون ما أنزل الله به من البينات والهدى، واتهم فيه النصارى بأنّهم حرَّفوا الإنجيل، وأنّهم حرَّفوا الآيات الشاهدة على صدقه</w:t>
      </w:r>
      <w:r>
        <w:rPr>
          <w:rStyle w:val="FootnoteAnchor"/>
          <w:rtl w:val="true"/>
        </w:rPr>
        <w:footnoteReference w:id="332"/>
      </w:r>
      <w:r>
        <w:rPr>
          <w:rFonts w:ascii="Amiri" w:hAnsi="Amiri" w:eastAsia="Amiri" w:cs="Amiri"/>
          <w:color w:val="111111"/>
          <w:sz w:val="28"/>
          <w:sz w:val="28"/>
          <w:szCs w:val="28"/>
          <w:rtl w:val="true"/>
          <w:lang w:bidi="ar-SA"/>
        </w:rPr>
        <w:t>، وقد جمعه من القصص السريانية، والأساطير اليهودية، والتوراة والزبور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والتلمود </w:t>
      </w:r>
      <w:r>
        <w:rPr>
          <w:rStyle w:val="FootnoteAnchor"/>
          <w:rtl w:val="true"/>
        </w:rPr>
        <w:footnoteReference w:id="333"/>
      </w:r>
      <w:r>
        <w:rPr>
          <w:rFonts w:ascii="Amiri" w:hAnsi="Amiri" w:eastAsia="Amiri" w:cs="Amiri"/>
          <w:color w:val="111111"/>
          <w:sz w:val="28"/>
          <w:sz w:val="28"/>
          <w:szCs w:val="28"/>
          <w:rtl w:val="true"/>
          <w:lang w:bidi="ar-SA"/>
        </w:rPr>
        <w:t>، والهاجاداة</w:t>
      </w:r>
      <w:r>
        <w:rPr>
          <w:rStyle w:val="FootnoteAnchor"/>
          <w:rtl w:val="true"/>
        </w:rPr>
        <w:footnoteReference w:id="334"/>
      </w:r>
      <w:r>
        <w:rPr>
          <w:rFonts w:ascii="Amiri" w:hAnsi="Amiri" w:eastAsia="Amiri" w:cs="Amiri"/>
          <w:color w:val="111111"/>
          <w:sz w:val="28"/>
          <w:sz w:val="28"/>
          <w:szCs w:val="28"/>
          <w:rtl w:val="true"/>
          <w:lang w:bidi="ar-SA"/>
        </w:rPr>
        <w:t>، ومشناه سنهدرين</w:t>
      </w:r>
      <w:r>
        <w:rPr>
          <w:rStyle w:val="FootnoteAnchor"/>
          <w:rtl w:val="true"/>
        </w:rPr>
        <w:footnoteReference w:id="335"/>
      </w:r>
      <w:r>
        <w:rPr>
          <w:rFonts w:ascii="Amiri" w:hAnsi="Amiri" w:eastAsia="Amiri" w:cs="Amiri"/>
          <w:color w:val="111111"/>
          <w:sz w:val="28"/>
          <w:sz w:val="28"/>
          <w:szCs w:val="28"/>
          <w:rtl w:val="true"/>
          <w:lang w:bidi="ar-SA"/>
        </w:rPr>
        <w:t xml:space="preserve">، وسفر التكوين ومصادر يهودية </w:t>
      </w:r>
    </w:p>
    <w:p>
      <w:pPr>
        <w:pStyle w:val="BookText"/>
        <w:rPr/>
      </w:pPr>
      <w:r>
        <w:rPr>
          <w:rFonts w:ascii="Amiri" w:hAnsi="Amiri" w:eastAsia="Amiri" w:cs="Amiri"/>
          <w:color w:val="111111"/>
          <w:sz w:val="28"/>
          <w:sz w:val="28"/>
          <w:szCs w:val="28"/>
          <w:rtl w:val="true"/>
          <w:lang w:bidi="ar-SA"/>
        </w:rPr>
        <w:t>متأثرة بالإيرانية، وسفر إستير</w:t>
      </w:r>
      <w:r>
        <w:rPr>
          <w:rStyle w:val="FootnoteAnchor"/>
          <w:rtl w:val="true"/>
        </w:rPr>
        <w:footnoteReference w:id="336"/>
      </w:r>
      <w:r>
        <w:rPr>
          <w:rFonts w:ascii="Amiri" w:hAnsi="Amiri" w:eastAsia="Amiri" w:cs="Amiri"/>
          <w:color w:val="111111"/>
          <w:sz w:val="28"/>
          <w:sz w:val="28"/>
          <w:szCs w:val="28"/>
          <w:rtl w:val="true"/>
          <w:lang w:bidi="ar-SA"/>
        </w:rPr>
        <w:t xml:space="preserve">، وسفري الملوك وسفر الخروج، وسفر التكوين والإنجيل، وإنجيل صُبُوَّة المسيح وإنجيل لوقا، وأعمال الرسل، وقصة الإسكندر، وملحمة جلجامش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القرآن كان في الحقيقة كتابًا محجوبًا، وإنّ النبي سمع صوت الله ولم يقرأ شيئًا، وإنّه يجب علينا أن نتخيل أنّ الله قد قرأ حقيقة على النبي من الكتاب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فيه اختلاف بين نسخه من ناحية ترتيب آياته وسوره، وتمكّن الشيطان من ،تخليطه ونسي الرسول من آياته عددًا، وجاء فيه بأخبار متناقضة سعى المفسّرون للتخلّص منها، ويحتوي على عدد من الإضافات التفصيلية وانتقال الجمل والتحريفات غير الضارّة، وأعيدت صياغته فانتهى إلى صورته الحالية بعد أن فقد كمية كبيرة من الوحي المبكر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حسب دائرة المعارف الإسلامية هو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بشري من صنع النبي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ملفّق من مصادر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محرّف فقد فُقدت منه آيات ثم أعاد المسلمون صياغته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القرآن الكريم في دائرة المعارف البريطانية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Encyclopaedia Britannica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طرحت هذه الموسوعة عناوين عدّة عن القرآن تعريف القرآن، شكل القرآن ومضمونه محتوياته مصير الإنسان أصول القرآن طبقًا للمسلمين، أصوله طبقًا للمستشرقين، التفسير والتراجم وسنركّز البحث على العنوان الأول وهو تعريف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تعريف القرآن في دائرة المعارف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كتاب المسلمين المقدس، ويعده المؤمنون كلمة الحق من ربهم وأنّه كتاب أوحي به إلى النبي وجمع في كتاب بعد مماته ويعتقدون أنه كتاب أزلي وأنّه أوجد في اللوح المحفوظ ومن المحتمل أنّ كلمة قرآن مشتقة من كلمة قرأ وهي كلمة سريانية في أصلها وفي القراءة كانت تستعمل في الكنيسة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ينظر إليه المسلمون بوصفه مرجعًا أساسًا للفصل في المسائل التي تتعلّق بالأمور التشريعية والأمور الدينية، ولا يقبل بأي حال من الأحوال الطعن في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اللغة العربية التي صيغ بها تعد بأنّها لا يمكن التفوق عليها في نقائها وجمالها وأسلوبها الرائع، وأنه لا مجال لتقليده، حيث إنّ هذا هو الجنون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التعريف يوجد نقاط عدّة نشير إليها على أنّ بعضها سيأتي بحثها بشكل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النقاط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بجمع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بمحاكاة القرآن والإتيان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بأصل كلمة القرآن الكريم ومادتها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في كتاب بعد مماته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الآيات القرآنية كانت تنزل على قلب النبي وكان صلی الله علیه و آله وسلم يقرؤها على أصحابه وأصحابه ولشدّة شغفهم وتعلّقهم بالقرآن يتلقونها بالحفظ، ومن المعروف بين الباحثين أنّ هناك ظاهرة على زمن الرسول أطلق عليها اسم کتاب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الكريم كتب في زمنه صلی الله علیه و آله وسلم وأن قضية الجمع للمصحف ليست بمعنى الكتابة كما سيأتي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لا مجال لتقليده، حيث إنّ هذا هو الجنون بعينه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هو معجزة الرسول الخالدة؛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ولكل مرحلة من مراحل التحدي طبيعتها وظروفها، وآخر مرحلة طرحها القرآن هي الإتيان بسورة واحدة من مثله من دون تحديد نوع السورة وحجمها، وعلى كل حال لم يأتوا بشيء من مثله وإلى الآن لا العرب القدماء ولا غيرهم قدروا على ذلك، فلم يتمكن أحد إلى هذه اللحظة من محاكاة ،القرآن وعلى قاعدة لو كان ،لبان فإنّ عدم الإتيان بمثله سببه عجزهم عن ذلك، وسيأتي الكلام بحث إعجاز القرآن عند المستشرقين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كلمة قرآن</w:t>
      </w:r>
    </w:p>
    <w:p>
      <w:pPr>
        <w:pStyle w:val="BookText"/>
        <w:rPr/>
      </w:pPr>
      <w:r>
        <w:rPr>
          <w:rFonts w:ascii="Amiri" w:hAnsi="Amiri" w:eastAsia="Amiri" w:cs="Amiri"/>
          <w:color w:val="111111"/>
          <w:sz w:val="28"/>
          <w:sz w:val="28"/>
          <w:szCs w:val="28"/>
          <w:rtl w:val="true"/>
          <w:lang w:bidi="ar-SA"/>
        </w:rPr>
        <w:t>ورد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مشتقة من كلمة قرأ وهي كلمة سريانية في أصلها وفي القراءة كانت تستعمل في الكنيسة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أنه لا يوجد في القرآن كلمة غير عربية، فلو كان ثمة كلمات غير عربية في القرآن لاتهموا القرآن الكريم بالكذب، 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نفسه بأنه قرآن عربي ،مبين، وفيه كلمات أعجمية، مع العلم أن الله عز وجل في ما يربو عن عشرة آيات يشدد ويؤكّد على أنّه قرآن عربي مبين بل نراه يصرح وينفي كونه أعجميًا ،بالمجموع، وينفي أن يكون بعض آياته عربيًا والبعض الآخر أعجميًا، وهذا ما نجده واضحًا وصريحًا في سورة فصلت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فهل يعقل أن العرب الفصحاء لم تمر على مسامعهم كلمات في القرآن غير عربيّة ولم يلتفتوا إليها ولم يحتجوا بها في مقام الرد، والصحيح أنّهم لو وجدوا كلمة واحدة غير عربيّة لأقاموا الدنيا ولم يقعدوها، ولوصلت إلينا هذه الردود والتشكيكات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هنالك عند العرب كلمات معربة، أي إنّها جاءت إلى العرب من لغات أخرى ولم يتلفظوا بها كما هي، وإنما عرّبوها ونطقوا بها، أي لم يستعملوها كما وردتهم، وسبب ذلك أنهم عرب لهم لغتهم الخاصة ويتفاخرون بها، ولا يرضون بأي دخيل وغريب يدخل فيها، ومن هذه الكلمات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قريان وغيرها فلم نجد ولم ينقل أن العرب استعملت هذه الكلمة وغيرها بحسب أصلها، وإنما عرّبوها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التعريب في كلام العرب ظاهرة مقررة عند أهل العربية؛ والتعريب ليس أخذا للكلمة من اللغات الأخرى كما هي ووضعها في اللغة العربية بل التعريب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تصاغ اللفظة الأعجمية بالوزن العربي، فتصبح عربية بعد </w:t>
      </w:r>
    </w:p>
    <w:p>
      <w:pPr>
        <w:pStyle w:val="BookText"/>
        <w:rPr/>
      </w:pPr>
      <w:r>
        <w:rPr>
          <w:rFonts w:ascii="IRNazanin" w:hAnsi="IRNazanin" w:eastAsia="IRNazanin"/>
          <w:color w:val="111111"/>
          <w:sz w:val="28"/>
          <w:sz w:val="28"/>
          <w:szCs w:val="28"/>
          <w:rtl w:val="true"/>
          <w:lang w:bidi="fa-IR"/>
        </w:rPr>
        <w:t>وضعها على وزان الألفاظ العربية، فيتدخلون في بنية الكلمة بزيادة أو نقيصة حتى تكون على طبق الوزن العربي الفصيح وسيأتي الرد على سريانية القرآن الكريم أو آرامیته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القرآن في موسوعة قصة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ما جاء في الموسوعة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يتألف كما يتألف الكتاب المقدس كتاب اليهود والمسيحيين من أجزاء جمع بعضها إلى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يختلف عن التوارة في أنّه كله نطق به رجل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لم يجمع في كتاب واحد في حياة النبي وأنه كان مكتوبا في أشياء مختلفة ومتفاوتة ولم يكن مرتبًا ترتيباً زمنيًا أو منطقيًا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ألفاظ القرآن خالية من الحركات فقد اختلف بعض القرّاء في تفسير بعضها واختلفت نصوصها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شأن الظروف التي أحاطت بالقرآن أن تعرّضه للتكرار وعدم الانسجام فكل فقرة تؤدي إلى غرض واضح مفهوم ولكننا لسنا واثقين من أنّ محمدا كان يريد جمع هذه الأجزاء كلها في كتاب واحد، فقد كان كثير منها حديثا لرجل واحد بعينه في وقت بعينه ويصعب فهمه دون معرفة واسعة بتاريخ ذلك الوقت وتقاليد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سور القرآن مائة وأربع عشرة سورة وهي مرتبة حسب طولها، لا بحسب نزولها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قصار السور بوجه عام أقدم عهدًا من طوالها؛ فإنّ للقرآن تاريخ مقلوب فالسور المدنية وهي التي يبدأ بها الكتاب، وهي عملية في أغراضها،</w:t>
      </w:r>
    </w:p>
    <w:p>
      <w:pPr>
        <w:pStyle w:val="BookText"/>
        <w:rPr/>
      </w:pPr>
      <w:r>
        <w:rPr>
          <w:rFonts w:ascii="Amiri" w:hAnsi="Amiri" w:eastAsia="Amiri" w:cs="Amiri"/>
          <w:color w:val="111111"/>
          <w:sz w:val="28"/>
          <w:sz w:val="28"/>
          <w:szCs w:val="28"/>
          <w:rtl w:val="true"/>
          <w:lang w:bidi="ar-SA"/>
        </w:rPr>
        <w:t>عادية في أسلوبها أما السور المكية فهي شعرية روحية وبها ينتهي وخليق بنا أن نبدأ بقرائته من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السور ما عدا فاتحة الكتاب حديث من الله أو جبريل إلى النبي أو أتباعه أو أعدائه، وتلك هي الطريقة التي سار عليها أنبياء بني إسرائيل، وهي التي نراها في كثير من فقرات أسفار موسى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يعتقد أنّه ما من قانون أخلاقي يمكن أن يقع في النفوس، وأن يطاع طاعة تكفل للمجتمع النظام والقوة؛ إلا إذا آمن الناس أنّه منزل من عند الله، وهذه الطريقة تتفق مع الأسلوب الحماسي الفخم ومع البلاغة اللذين يسموان في بعض الأحيان عن أقوال النبي أشعيا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غني بالتشبيهات والاستعارات القوية الواضحة والعبارات الخلابة التي لا توائم ذوق الغربيين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الرد على أهم هذه الأمور؛ كجمع القرآن والقراءات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القرآني في نظريات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في نظر علماء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الوحي ظاهرة تحدث للأنبياء علیهم السلام وهو وهي عبارة عن علاقة لا مرئية ومعنوية بين نبي من الأنبياء وعالم الغيب، ويتحقق من خلالها تبيان الرسالة الإلهية، والوحي بهذا المعنى مختص بالأنبياء علیهم السلام و يحتاج الوحي إلى واسطة في بعض الأحيان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واسطة الملائكة كالملكِ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ويستغني عن الواسطة في أحيان أخرى وهو ما يطلق عليه العلماء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ويختلف المعنى الاصطلاحي للوحي عن معنيي الإلهام والتحديث</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شيخ الطائفة الطوسي الوحي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الذي ليس بإيضاح نحو الإشارة </w:t>
      </w:r>
    </w:p>
    <w:p>
      <w:pPr>
        <w:pStyle w:val="BookText"/>
        <w:rPr/>
      </w:pPr>
      <w:r>
        <w:rPr>
          <w:rFonts w:ascii="IRNazanin" w:hAnsi="IRNazanin" w:eastAsia="IRNazanin"/>
          <w:color w:val="111111"/>
          <w:sz w:val="28"/>
          <w:sz w:val="28"/>
          <w:szCs w:val="28"/>
          <w:rtl w:val="true"/>
          <w:lang w:bidi="fa-IR"/>
        </w:rPr>
        <w:t>والدلالة، لأن كلام الملك كان للرسول صلی الله علیه و آله وسلم على هذا الوجه</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وفي موضع آخر قال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الإيحاء إلقاء المعنى في النفس على وجه يخفى، وهو ما يجيء به من دون أن يرى ذلك غيره من الخلق</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ويتضح من خلال التحديدين السابقين أنهما ناظران إلى أكثر أنحاء الوحي ورودًا في القرآن الكريم، وهو طريق وحي القرآن الكريم نفسه عبر إرسال مَلَك وهو جبرائيل علیه السلام إلى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وحدّد العلامة الطباطبائي الوحي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إلقاء المعنى بنحو يخفى على غير من قُصِدَ إفهامه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ويشمل هذا التحديد كلّ أنحاء الوحي، فيدخل فيه الوحي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غير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كالوحي بواسطة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النبوي في نظر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دائرة المعارف الإسلامية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والقرآن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توجد إشارة قط إلى مصدر الوحي أو صيغة المتكلم في السور والآيات التي يظهر أنّها أقدم ما نزل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من بعض الآيات أن محمدًا هو المتحدث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المستبعد أن يكون محمد في بعض الأحيان يكتب بنفسه ما يوحى إليه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وهناك آراء متعددة عن الوحي المحمدي أوصلها بعض الباحثين إلى ثلاثين رأيًا ولكن يمكن إجمالها بالنقاط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اتّهام الصادق الأمين بالكذب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الاتهام المباشر للرسول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بالكذب وأنّه افترى القرآن من عند نفسه ونسبه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المستشرقون جملة من الشبهات على الوحي وعند مراجعة كلامهم فإنّ أكثرهم يؤكدون فكرة واحدة؛ وهي أنّ القرآن من صنع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الأقوال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مونتغري 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لم يكن يؤمن بما كان يوحى إليه وأنه لم يتلقّ الوحي من مصدر خارجي عنه، بل إنّه ألّف الآيات عن قصد ثم أعلنها للناس</w:t>
      </w:r>
    </w:p>
    <w:p>
      <w:pPr>
        <w:pStyle w:val="BookText"/>
        <w:rPr/>
      </w:pPr>
      <w:r>
        <w:rPr>
          <w:rFonts w:ascii="Amiri" w:hAnsi="Amiri" w:eastAsia="Amiri" w:cs="Amiri"/>
          <w:color w:val="111111"/>
          <w:sz w:val="28"/>
          <w:sz w:val="28"/>
          <w:szCs w:val="28"/>
          <w:rtl w:val="true"/>
          <w:lang w:bidi="ar-SA"/>
        </w:rPr>
        <w:t>بصورة خدعهم بها وجعلهم يتبعونه فضمن لنفسه بذلك من يرضي طموحه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ماكدونالد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ليس من عند الله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وقريب منه قول ويلز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هو الذي صنع القرآن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وغيرها من الأقوال التي تؤكّد الفكرة نفسها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الوحي حالة باطنية عند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عبّروا عن هذه المقولة الباطلة بتعبيرات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حالة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انفعال 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نوبات انفعالية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تنويم 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تجربة 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حالة مرضية كالصرع الهستيري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نوع من الهوس المرضي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جولد تسيهر عن النبي محمد صلی الله علیه و آله 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النصف الأول من حياته اضطرته مشاغله إلى الاتصال بأوساط استقى منها أفكارًا أخذ يجترها في قرارة نفسه وهو منطو في تأملاته أثناء عزلته ولميل إدراكه وشعوره للتأملات المجردة التي يلمح فيها أثر حالته المرضية نراه ينساق ضد العقلية الدينية والأخلاقية لقومه الأقربين والأبعدين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محمد هي التي مكنته من وضع القرآن على هذه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رسولًا من عند الله، وإنّما هو رجل ذكي أتى بنوادر الأعمال الإنسانية، ثم انتحل صفة الرسالة والرسول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روح الخداع والحماسة التي لا تقطن السماء، وإنما تسكن عقل النبي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الرسول ليست وحيًا وإنّما هي فكرة بشرية تتطور في نفس صاحبها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ليس وحيًا أصلا، بل هو من صنع محمد بتأثيرات خارجية؛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إملاءات الكهنة والمنجمين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البيئة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الديانة اليهودية والنصرانية والبيئة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بروكلمان إلى أنّ القرآن ناتج عن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التي كوّنها النبي،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استقاه من الديانتين 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عالمه الفكري من إبداعه الخاص إلا جزءًا صغيرًا فقد انبثق في الدرجة الأولى عن اليهودية والنصرانية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ويقول جرجس 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في جزيرة العرب عدد وافر من الفرق المختلفة الأسماء لجأوا إليها هربًا من اضطهاد القياصرة فأدخل محمد كثيرًا من عقائدهم في دينه أما اليهود الذين كانوا أذلاء لا يعتد بهم فقد قويت شوكتهم في بلاد العرب حيث لجأ كثير منهم على أثر خراب بيت المقدس وهوّدوا كثيراً من ملوك العرب ولذا كان محمد في بادئ أمره يداريهم حتى أنّه أخذ عنهم كثيرًا من مقالاتهم ورسومهم تألّفًا لهم لعلهم يشايعونه</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غيره ، وهذا الغير مختلف فيه بين أفراد كما سيأتي وجماعات؛ كاليهود والنصارى أو بعض المؤمنين من أهل الكتاب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المستشرق الروسي أليكس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أنّ النبي أخذ من الراهب بحيرا أثناء سفره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كان في البداية تلميذًا للراهب النسطوري سرجيوس بحيرا، زاعمين أنه تلقى منه بعض المعلومات الأساسيّة من التوراة والإنجيل</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وبعضهم ذهب إلى أنّه النبي قد تعلّم من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مونتغري 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خديجة ابنة عم رجل يدعى ورقة بن نوفل بن أسد وهو رجل متدين اعتنق أخيرًا المسيحيّة، ولا شك أن خديجة قد وقعت تحت تأثيره ويمكن أن يكون محمد قد أخذ شيئًا من حماسه وآرائه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شعر أو 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عربي نَظمه محمد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ما هو إلا سحر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مونتيه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 القرآن أسلوب شعري مقفى، غير أن هذا الأسلوب الشعري ينحصر في السور المكية، خصوصًا القديمة جدا منها، دون السور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الشعري يتبعه تقسيم منظم، فهو مجموعة أبيات في نظام محدد، تحدث بروابطها ورجوعها انطباعًا لطيفا في الأذن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ريجس 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لغة القرآن تشبه لغة الشعر العربي الأصيل في إيقاعه وحركاته وسجعه وقافيته</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آية تنتهي بسجع يقوم مقام القافية، هذه القافية من جنس خاص تسمى السجع، كانت سابقًا مستعملة عند الكهان الوثنيين العرب، وكانت مستعملة بحرّيّة أكثر وبتسامح في البحور العروضية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صياغة جديدة للكتب المقدسة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صياغة عربية جديدة لما ورد في التوراة والإنجيل وليس وحيًا من عند الله تعالى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مكسيم رودنسون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قصص القرآن ما هي إلا ترديد لما تعلّمه محمد وسرقه من الأديان السابقة، ومن الكتب اليهودية</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ريتشارد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قد اعتمد في كتابه القرآن على الكتاب المقدّس، وخاصة على العهد القديم في قسم القصص</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الشبهات حول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تصنيف هذه الشبهات إلى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الوحي ونفي الرسالة عن الرسول الخاتم بدعوى تكذيب الرسول والادعاء بأنّه افترى القرآن من عند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سألت هؤلاء كيف تمكّن محمد صلی الله علیه و آله وسلم هل هو من صنع القرآن مع اعترافكم بأن أسلوب القرآن في أعلى درجات البلاغة والفصاحة وقوة التعبير، بالإضافة إلى تناوله الكثير من قضايا العلوم والمعارف الكونية وغيرها التي لم يكن لها وجود في عصر النبي صلی الله علیه و آله وسلم؟</w:t>
      </w:r>
    </w:p>
    <w:p>
      <w:pPr>
        <w:pStyle w:val="BookText"/>
        <w:rPr/>
      </w:pPr>
      <w:r>
        <w:rPr>
          <w:rFonts w:ascii="IRNazanin" w:hAnsi="IRNazanin" w:eastAsia="IRNazanin"/>
          <w:color w:val="111111"/>
          <w:sz w:val="28"/>
          <w:sz w:val="28"/>
          <w:szCs w:val="28"/>
          <w:rtl w:val="true"/>
          <w:lang w:bidi="fa-IR"/>
        </w:rPr>
        <w:t>لرأيتهم يصتنعون جملة من الأجوبة في هذا المجال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صلی الله علیه و آله وسلم كان عنده عبقرية خارقة، أو كان ساحرًا، أو كان شاعرًا ، أو جمعه من البيئة المكية وغير ذلك من الأجوبة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شبهة أنّ القرآن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قد ردّ عليها جملة من المستشرقين المنصفين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إدوارد مونتيه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نبيًا بالمعنى الذي يعرفه العبرانيون القدماء، ولقد كان يدافع عن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عقيدة خالصة لا صلة لها بالوثنية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كما تصدّت المستشرقة الإيطالية لورا للأقلام المغرضة ودافعت عن الرسول صلی الله علیه و آله وسلم بتفنيد الأكاذيب التي كانت تشاع عنه في القرون الوسطى</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والموقف نفسه نجده عند المستشرق السويسري حنّا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نرى صفة محمد الحقيقية بعين البصيرة والتروي في المصادر التاريخية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بشرع لا يسعنا أن نتهمه فيه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يقول المستشرق كارل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أخطأ من قال إنّ نبي العرب دجّال أو ساحر؛ لأنّه لم يفهم مبدأه السامي، أن محمدًا صلی الله علیه و آله وسلم جدير بالتقدير، ومبدأه حري بالاتباع، ليس لنا أن نحكم قبل أن نعلم، وأن محمدًا خير رجل جاء إلى العالم بدين الهدى والكمال، كما أنّنا لا نرى أنّ الديانة الإسلاميّة بعيدة عن الديانة المسيحية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وممّن دحض هذه المزاعم المستشرق الروسي جان ميكائیلیس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المستشرق الفرنسي دينيه، كما اعترف بصدق رسالته وتأكيد نزول الوحي إليه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كارليل ولامارتين ماري لوي ،دي والكونت كاستري والباحث الأوروبي سنكس والفيلسوف الروسي ،تولستوي والبروفيسور ليك، والإنجليزي توماس آرنولد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وغيرهم من المستشرقين المنصفين كانت لهم اعترافات بنُزول الوحي على النبي صلی الله علیه و آله وسلم، وصرحوا بصدقه صلی الله علیه و آله وسلم بعد دراسة عميقة، بعدل وإنصاف</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ومن الملاحظات التي يمكن إيرادها في هذا المجال نذكر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القرآن من صنعه صلی الله علیه و آله وسلم لماذا كان ذلك بعد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عمره؟ ولماذا حصلت الدعوة بهذه الطريقة، ولماذا سكت كل هذه المدة؟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القرآن عملًا أدبيًا للنبي لماذا لا نجد اشتراكا بينه وبين الأدب </w:t>
      </w:r>
    </w:p>
    <w:p>
      <w:pPr>
        <w:pStyle w:val="BookText"/>
        <w:rPr/>
      </w:pPr>
      <w:r>
        <w:rPr>
          <w:rFonts w:ascii="Amiri" w:hAnsi="Amiri" w:eastAsia="Amiri" w:cs="Amiri"/>
          <w:color w:val="111111"/>
          <w:sz w:val="28"/>
          <w:sz w:val="28"/>
          <w:szCs w:val="28"/>
          <w:rtl w:val="true"/>
          <w:lang w:bidi="ar-SA"/>
        </w:rPr>
        <w:t>الجاهلي، اللهم إلا في اللغة العربية، فلا الأفكار هي نفسها، ولا الأسلوب ولا المنهج، ولا أي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القرآن صنع النبي لماذا تختلف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واضح من ناحية الأسلوب والروح والألفاظ والتراكيب عن القرآن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الوحي القرآني من عندياته ومن إبداعاته لجعله يوافق هواه، ولو كان من إنشائه، فلماذا لم يضمنه أحاديثه؟ ولماذا لم يسرد فيه قصة حياته؟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نفسه ينفي أن يكون من صنع البشر وتأليفهم، وإنّما هو كلام الله المنزل على رسوله وذلك لأسباب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أسلوبه البليغ المعجز المغاير لأسلوب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ما تضمنه القرآن من إشارات علمية دقيقة، ونبوءات غيبية، وأخبار القرون الماضية، وأمور التشريع، وغير ذلك من العلوم والمعارف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لا يعكس شخصية الرسول في أفراحه وأحزانه، فقد توفي عمه وزوجه في عام واحد فحزن عليهما حزنا شديدًا، ومع ذلك لم نر في القرآن أي إشارة</w:t>
      </w:r>
    </w:p>
    <w:p>
      <w:pPr>
        <w:pStyle w:val="BookText"/>
        <w:rPr/>
      </w:pP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القرآن على هذه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أشرنا في ما سبق إلى أنّ هذه الشبهات التي أثارها المستشرقون ما هي إلا ترديد للشبهات القديمة التي أثارها المجتمع الجاهلي آنذاك في نفي الوحي وإنكار النبوة والرد عليهم هو نفسه الرد على آراء المستشرقين باعتبار أنّ هذه الآراء ما هي إلا صدى لتلك الشبهات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سحر ومحمد ،ساحر، فحكى الله ذلك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رَأَوْا ءَايَةً </w:t>
      </w:r>
    </w:p>
    <w:p>
      <w:pPr>
        <w:pStyle w:val="BookText"/>
        <w:rPr/>
      </w:pPr>
      <w:r>
        <w:rPr>
          <w:rFonts w:ascii="Amiri" w:hAnsi="Amiri" w:eastAsia="Amiri" w:cs="Amiri"/>
          <w:color w:val="111111"/>
          <w:sz w:val="28"/>
          <w:sz w:val="28"/>
          <w:szCs w:val="28"/>
          <w:rtl w:val="true"/>
          <w:lang w:bidi="ar-SA"/>
        </w:rPr>
        <w:t>يَسْتَسْخِرُونَ وَقَالُوا إِنْ هَذَا إِلَّا سِحْرٌ مُبِينٌ</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وَعَجِبُوا أَن جَاءَ هُم مُّنذِرٌ مِّنْهُمْ وَقَالَ الْكَفِرُونَ هَذَا سَاحِرٌ كَذَابٌ</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شعر ومحمد شاعر،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أَئِنَّا لَتَارِكُو آلِهَتِنَا لِشَاعِرٍ مَجْنُونٍ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أَيُّهَا الَّذِي نُزِّلَ عَلَيْهِ الذِّكْرُ إِنَّكَ لَمَجْنُونٌ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فرد الله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 كَاهِنٍ قَلِيلًا مَا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الوحي واتهامه صلی الله علیه و آله وسلم بأنه تلقاه من عند غيره؟</w:t>
      </w:r>
    </w:p>
    <w:p>
      <w:pPr>
        <w:pStyle w:val="BookText"/>
        <w:rPr/>
      </w:pPr>
      <w:r>
        <w:rPr>
          <w:rFonts w:ascii="Amiri" w:hAnsi="Amiri" w:eastAsia="Amiri" w:cs="Amiri"/>
          <w:color w:val="111111"/>
          <w:sz w:val="28"/>
          <w:sz w:val="28"/>
          <w:szCs w:val="28"/>
          <w:rtl w:val="true"/>
          <w:lang w:bidi="ar-SA"/>
        </w:rPr>
        <w:t>يتفق أصحاب هذه الشبهة على أن القرآن الكريم هو من صنع الآخر، فمحمد تلقاه من الآخرين، طبعًا اختلفوا في مرجع هذا التلقّي فقالوا إنه الأديان السابقة، أو المجتمع الوثني، وغير ذلك وقد تقدّمت الإشارة إلى هذه الأمور، ومن بين التهم قالوا إن محمدًا كان يعلّمه بشر، وهم في ذلك أنكروا الوحي وأرجعوا القرآن إلى بشر آخرين غير شخص النبي، ومن الأسماء التي طرحوها في المجال نذكر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الحداد الرومي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بحيرا النصراني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ورقة بن نوفل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قوله تعالى من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وَأَعَانَهُ عَلَيْهِ قَوْمٌ ءَاخَرُونَ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جملة من الأسماء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في بعض الآثار أن القوم الآخرين هم عداس مولى حويطب بن عبد العزى، ويسار مولى العلاء بن الحضرمي وجبر مولى عامر كانوا من أهل الكتاب يقرءون التوراة أسلموا وكان النبي صلی الله علیه و آله وسلم يتعهدهم فقيل ما قيل</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والمستشرقون لم يأتوا بشيء جديد وما يقولونه إنّما هو صدى لما كان يردّده أسلافهم من المشركين وأهل الكتاب أثناء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لكي يعطوا هذا الكلام نوعًا من المصداقية قالوا إن محمدًا قد تعلمه من بشر، ولكنهم حدّدوا صنفين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سكان مكة، وذلك ليتمكنوا من ادعاء الملاقاة بينه وبين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أبناء جلدتهم فقالوا إنّه تعلم القرآن من حداد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بلعام وقيل يعيش،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وغير ذلك المهم أنّ النبي حسب ادعاءهم تعلّم القرآن منه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ردّ على هذه الفرية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الجواب عن الشبهة استنادًا للآية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الالتفات أولا إلى أنّ تمام الجواب عن الشبهة ليس فقط في هذه الآية </w:t>
      </w:r>
    </w:p>
    <w:p>
      <w:pPr>
        <w:pStyle w:val="BookText"/>
        <w:rPr/>
      </w:pPr>
      <w:r>
        <w:rPr>
          <w:rFonts w:ascii="Amiri" w:hAnsi="Amiri" w:eastAsia="Amiri" w:cs="Amiri"/>
          <w:color w:val="111111"/>
          <w:sz w:val="28"/>
          <w:sz w:val="28"/>
          <w:szCs w:val="28"/>
          <w:rtl w:val="true"/>
          <w:lang w:bidi="ar-SA"/>
        </w:rPr>
        <w:t xml:space="preserve">بل إلى تمام الآيتين التي بعدها أي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لأنّه قد يقال حتى لو افترضنا من علّمه القرآن هو أعجمي فمن المحتمل أن يعلّمه المعاني والنبي يصوغها</w:t>
      </w:r>
    </w:p>
    <w:p>
      <w:pPr>
        <w:pStyle w:val="BookText"/>
        <w:rPr/>
      </w:pPr>
      <w:r>
        <w:rPr>
          <w:rFonts w:ascii="Amiri" w:hAnsi="Amiri" w:eastAsia="Amiri" w:cs="Amiri"/>
          <w:color w:val="111111"/>
          <w:sz w:val="28"/>
          <w:sz w:val="28"/>
          <w:szCs w:val="28"/>
          <w:rtl w:val="true"/>
          <w:lang w:bidi="ar-SA"/>
        </w:rPr>
        <w:t>ويسبكها بعباراته وألفاظه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تمام الجواب مأخوذ من الآيات الثلاث من سورة النحل، أي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بِآيَاتِ اللَّهِ لَا يَهْدِيهِمُ اللَّهُ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فالجواب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اتهام النبي بأنّ هناك بشر يعلمه القرآن الكريم لا يخلو من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يعلّمه القرآن بلفظه، فالقرآن كلام الرومي لا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هذا الرجل لسانه أعجمي، وهذا القرآن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أفادته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يعلّمه معاني القرآن واللفظ من النبي، ثم النبي ينسبه إلى الله افتراء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يتضمّنه القرآن معارف حقة لا يرتاب ذو لب فيها وتضطر العقول إلى قبولها قد هدى الله النبي إليها فهو مؤمن بآيات الله إذ لو لم يكن مؤمنًا لم يهده الله والله لا يهدى من لا يؤمن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أفادته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كان مؤمنًا بآيات الله فهو لا يفتري على الله الكذب؛ فإنّه لا يفتري عليه إلا من لا يؤمن بآياته، فليس هذا القرآن ،مفترى، ولا مأخوذا من بشر ولا منسوبًا إلى الله سبحانه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أفادته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والمعنى إن الذين لا يؤمنون بآيات الله ويكفرون بها لا يهديهم الله إليه وإلى معارفه الحقة الظاهرة ولهم عذاب أليم والنبي صلی الله علیه و آله وسلم هل هو مؤمن بآيات الله لأنّه مهدي بهداية الله؛ وإنّما يفتري الكذب وينسبه إلى الله الذين لا يؤمنون بآيات الله وأولئك هم الكاذبون المستمرون على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النبي صلی الله علیه و آله وسلم المؤمن بآيات الله فإنّه لا يفتري الكذب ولا يكذب، فالآيتان كنايتان عن أن النبي صلی الله علیه و آله وسلم مهدي بهداية الله مؤمن بآياته ومثله لا يفتري ولا يكذب</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قوم من الذين كانوا أحرص الناس على خصومته، وأدراهم بأسفاره، وأحصاهم لأحواله، عجزوا أن يقدموا أي صلة علمية بينه وبين أهل العلم في ،عصره، فما بال المستشرقين وأذنابهم من الملحدين يبحثون عن تلك الصلة بعد مضي أربعة عشر قرنًا وربع من الزمان؟ فلو وجدت لأثبتها سلفهم، وكَفَوهم عناء البحث، فليريحوا أنفسهم وليشتغلوا بغير هذه الشبهات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أمّيّة النبي تنفي تعلمه من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توماس كاريل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علينا أن لا ننسى شيئًا وهو أن محمدا صلی الله علیه و آله وسلم لم يتلق درسًا عن أستاذ أبدًا، ويظهر لي أن الحقيقة هي أن محمدا صلی الله علیه و آله وسلم لم يكن يعرف الخط والقراءة وكل ما تعلّمه هو عيشة الصحراء وأحوالها وعجيب والله أميّة لمحمد صلی الله علیه و آله وسلم نعم إنّه لم يعرف من العالم ولا من علومه إلا ما تيسر له أو يبصره بنفسه أو يصل إلى سمعه</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هنري كاستري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إذن أن محمدًا صلی الله علیه و آله وسلم لم يقرأ كتابًا مقدسًا، ولم يسترشد في دينه بمذهب متقدّم عليه</w:t>
      </w:r>
      <w:r>
        <w:rPr>
          <w:rFonts w:eastAsia="IRNazanin" w:cs="IRNazanin"/>
          <w:color w:val="111111"/>
          <w:sz w:val="28"/>
          <w:szCs w:val="28"/>
          <w:rtl w:val="true"/>
          <w:lang w:bidi="fa-IR"/>
        </w:rPr>
        <w:t>».</w:t>
      </w:r>
      <w:r>
        <w:rPr>
          <w:rStyle w:val="FootnoteAnchor"/>
          <w:rtl w:val="true"/>
        </w:rPr>
        <w:footnoteReference w:id="38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المستشرقون إثبات عدم أميّة النبيّ لإثبات تعلّمه الكتاب المقدّس من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والمعروف أنّ النبي أمي؛ بمعنى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الرأي المعروف عند علماء أهل السنة وعند جملة من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رأي آخر عند بعض العلماء وهو أن النبي كان يقرأ ويكتب ولكنه لم يمارس القراءة والكتابة أصلًا، طبعًا وهناك أدلّة متعددة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الأمرين فهذا لا يثبت ما ادعاه المستشرقون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حتى لو ثبتت قدرة النبي صلی الله علیه و آله وسلم على القراءة والكتابة؛ فإنّ ذلك لا يقلل من إعجاز القرآن؛ لأنّه لا يتطرّق الاحتمال إلى أنّ ما جاء به النبي صلی الله علیه و آله وسلم من نظم عجيب وكلام بليغ هو من عند الأقوام السابقة أو من الأديان السالفة، بل الكلّ أدرك أنّ ما جاء به النبي صلی الله علیه و آله وسلم هو شيء جديد يختلف عما سمعوه سابقًا من كلام السابقين والذي يؤكد هذا المعنى أن القرآن تحدى الجميع بأن يأتوا بمثله، وكان بإمكانهم وبكلّ سهولة أن يقولوا إن ما نسمعه من كلام محمد صلی الله علیه و آله وسلم هو نفس الموجود في الكتب السماوية السابقة، وهذا سيؤدي إلى انهيار دعوى النبي، ويؤكِّد عجزهم عن الإتيان بمثل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لا موضوعيّة لكون النبي يقرأ ويكتب أو لا، فعجزهم عن ذلك يكفي لأن يكون القرآن الكريم هو كلام يفوق كل كلام سابق أو لاحق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 النبي من بحيرا وورقة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اتصل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فأملى عليه معلومات، ثم لما رجع إلى مكة تبناها وزعم أنها من عند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فرده واضح لأنّ إلقاءه ذلك كان محدودًا وبحضور زعماء قريش، وكان عمر النبيّ اثني عشر عامًا، فطبيعة اللقاء تنفي أن يكون قد حصل تعلم لمحمد من بحيرا؛ لأنّه لقاء قصير عابر لا يكفي للدرس والتحصيل وسنّ النبي إذ ذاك صغيرة لا تؤهله للتلقي، ولا توجد رواية تذكر ذلك التعليم، ثم إنّ اللقاء حضره عدد من رجال القافلة، فلم يذكروا شيئًا من ذلك، وقد كانوا أحرص الناس على إحباطها بعد إعلانها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أمّا دعوى تعلمه من ورقة بن نوفل فإنّه لم يثبت تاريخيًا أن ورقة كان يدعو إلى النصرانية، وإنّ جميع الروايات الصحيحة أكّدت عدم اتصال الرسول بورقة إلا بعد مجيء الوحي إليه، وعدم وجود أي صلة سابقة بين محمد صلی الله علیه و آله وسلم وورقة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موقف ورقة من ذلك اللقاء كان موقف المستفسر لما حصل مع الرسول في غار حراء، فلمًا ما وقع للنبي صلی الله علیه و آله وسلم آمن به وشهد على صدقه ، و وعده أنّه سمع سینصره نصرًا مؤزرا، بعد أن أخبره أن قومه سيؤذونه ويخرجونه، ثم لم يلبث ورقة أن توفى وفتر الوحي</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فلو سلّمنا أنّ هناك لقاء بين النبي وورقة، لكن ذلك لا يكفي للتعليم؛ أي ليأخذ النبي منه القرآن والتعاليم الإسلامية، والمشكلة الحقيقية هي في أصل قصة ورقة بن 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راجع هذه القصّة في المجاميع الروائية؛ كالبخاري ومسلم، وغيرهما وكتب التفسير كابن كثير، والطبري،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بعض علماء أهل السنة يقبلون قصة ورقة بن نوفل في بداية الوحي، بل بعضهم يدافع عن ذلك بحجّة أنّ الرواية أخرجها الشيخان ويطرحون تصوّرات خطيرة جدًا لا يمكن القبول بها على الإطلاق، تمس شخص النبي بل أصل الوحي، منها تصور خوف النبي ورعبه من الوحي أو تحديدًا من الملاك جبرائيل، ثم بعد ذلك لجأ إلى ورقة بن نوفل باقتراح من السيدة خديجة عليها السلام ليهدئ له من روعه وشدة خوفه ولندقّق ونتأمل بعض المقاطع الخطيرة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عروة بن الزبير عن السيدة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نزل جبرئيل بغار حراء على رسول الله صلی الله علیه و آله وسلم وكان حينها يتعبد في ذلك الموقع، فنزل عليه جبرئيل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بقارىء فأخذه، وغطّه، حتى بلغ منه الجهد، وفي رواية حتى كاد أن يموت، فلما أشرف على الموت 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فأخذه، وغطّه، وضمه ضما شديدًا، حتى بلغ منه الجهد، وحتى كادت روحه أن تزهق ثم 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يا ،محمد اقرأ 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عليه الآيات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محمد صلی الله علیه و آله وسلم من الجبل، وذهب إلى بيت السيدة خديجة مرهوبا مرعوبا ،مضطربًا ،خائفًا،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هدأ عنه الرَّوع والخوف، أخبر خديجة بالأمر،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أنّه قد اعتراني مسٌّ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فهدّأتْ خديجةُ من روعه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لأطرحنَّ نفسي منه، فلأقتلنّها، ولأستريحن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أو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ولألقي نفسي من أعالي الجبال، وأقتلها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خديجة بما فعلت بل أخذته إلى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فهدأ ورقة من روعه،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يأتيك هو الناموس الأكبر الذي كان يأتي النبي موسى</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فاطمئن قليلًا، لكنّه لا يكاد يطمئن إلا ويعاوده التردُّد، والشك، والرهبة، والرعب والخوف وتُؤكد الروايات الواردة من طرقهم أنه لم يطمئن بذلك في أول الأمر، بل بادر إلى قتل نفسه فذهب إلى الجبال؛ يريد أن يلقي بنفسه من أعاليها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كلما أراد أن يُلقي بنفسه تجلّى له جبرئيل،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فيهدأ ، ثم يُعاوده الشك، وهكذا مرارًا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الوسائل التي اعتمدتها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من ورقة بن نوفل، حيث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 الذي يأتيه فليجلس على شقك الأيمن، ثم الشق الأيسر، ثم في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فلما جاءه الملك، جلس عند جانبها الأيمن، فلم يذهب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وجلس عند قدمها اليسرى، فلم يذهب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رأسه من تحت جيبها وألصق جلده بجلدها وكشفت هي عن خمارها وشعرها، فرحل الملك فقالت ما هذا بشيطان وأنّه الملك؛ إذ لو لم يكن هو الملك لما رحل عندما كشفت خماري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نبينا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 كان مضطربًا، مرعوباً، لا يعرف ما الذي يحصل معه إلى أن هدأت خديجة من روعه ولم تكتف خديجة بذلك بل أخذته إلى ورقة بن نوفل النصراني، ثم فكّر محمد بالانتحار، ثم طرح ورقة بن نوفل تلك الطريقة المخجلة والمؤسفة التي نراها في كتب المسلمين لمعرفة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هذه الروايات وأمثالها أسوأ مما ذهب إليه المستشرقون بل بعض هذه الروايات تمسّك بها هؤلاء لتأيد أوهامهم في شأن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على الباحثين من الفريقين أن يرفضوا هكذا نوع من الروايات سواء وجدت في كتب أهل السنّة أم الشيعة، لأنّ لها لوازم خطيرة على المعتقد الإسلامي وعلى شخص الرسول الكريم، ولذا المعروف بين علماء المسلمين أن كل رواية فيها إساءة إلى شخص النبيّ أو تنافي المعتقدات المسلَّم بها والمجمع عليها تُرفض ولا يعمل بها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إذا رجعنا إلى هدي الإمام المعصوم علیه السلام فهو يرفض هذه الفكرة الخطيرة ويعطينا قاعدة في هذا المجال؛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لا يبعث نبي من الأنبياء حتى ينزل عليه السكينة والوقار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لَمْ يَخَفْ رَسُولُ اللَّهِ صَلَّى اللهُ عَلَيْهِ وَآلِهِ فِيمَا يَأْتِيهِ مِنْ قِبَلِ اللَّهِ أَن يَكُونَ ذَلِكَ مِمَّا يَنْزِغْ بِهِ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إِذَا إِتَّخَذَ عَبْدًا رَسُولًا أَنزَلَ عَلَيْهِ السَّكِينَةَ وَالْوَقَارَ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مِنْ قِبَلِ اللَّهِ مِثْلُ الَّذِي يَرَاهُ بِعَيْنِهِ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أَثْنُوا عَلَيْهِ وَسَلٍّمُوا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كَيْفَ عَلِمَتِ الرُّسُلُ أَنَّهَا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عَنْهَا الْغِطَاءُ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الوحي بالظواهر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هذا الصنف من تفسير الوحي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النفسيم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الاضطراب في تحديده ويعنون بــ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فيض من خاطر محمد أو انطباع لإلهامه، أي أنه ناتج عن تأملاته الشخصية، وخواطره الفكرية وسبحاته الروحية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يقول بروكلمان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تحققت عنده أنّ عقيدة مواطنيه الوثنيين فارغة فكان يعتمل في أعماقه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يمدهم الله في ضلالهم ما دام هو قد تجلى آخر الأمم للشعوب الأخرى بواسطة أنبيائه ؟ وهكذا نضجت في نفسه الفكرة أنه مدعوّ إلى أداء رسالة النبوة</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اضطربوا في تحديد حالة النبي النفسية التي صدر عنها القرآن فاختلفوا في ذلك إلى أقوال متباينة</w:t>
      </w:r>
      <w:r>
        <w:rPr>
          <w:rStyle w:val="FootnoteAnchor"/>
          <w:rtl w:val="true"/>
        </w:rPr>
        <w:footnoteReference w:id="399"/>
      </w:r>
      <w:r>
        <w:rPr>
          <w:rFonts w:ascii="Amiri" w:hAnsi="Amiri" w:eastAsia="Amiri" w:cs="Amiri"/>
          <w:color w:val="111111"/>
          <w:sz w:val="28"/>
          <w:sz w:val="28"/>
          <w:szCs w:val="28"/>
          <w:rtl w:val="true"/>
          <w:lang w:bidi="ar-SA"/>
        </w:rPr>
        <w:t>وقد تقدم بيان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جوستاف لوبون أنّ التصرفات التي تعتري الرسول إبان نزول الوحي الإلهي عليه ما هي إلا إصابته بالصرع الذي ينتابه في هذه اللحظات، فيعتريه احتقان فغطيط، فغثيان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 يجب اعتبار محمد من فصيلة المتهوسين ويقول في هذا الصدد ولا أهمية لذلك فلم يكن ذو المزاج البارد من المفكرين هم الذين ينشئون الديانات، ويقودون الناس، وإنما أولو الهوس هم الذين مثلوا هذا الدور، وهم الذين أقاموا الأديان وهدموا الدول، وأثار الجموع وقادوا البشر، ولو كان العقل لا الهوس هو الذي يسود العالم لكان للتاريخ مجرى آخر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شبهة الوحي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عبارة عن فيض وجدان النبي الباطني الناتج عن تفكيره بخلاص قومه من الشرك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الرئيسة في الشبهة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بطلان ما عليه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 ممارسة الظلم وارتكاب الفواحش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بإصلاحهم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استقى معلوماته من أهل الكتاب</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أنّه النبي المبشر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أوحت له نفسه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محمدًا صلی الله علیه و آله وسلم ولقد أدرك بقوة عقله الذاتية، وما يتمتّع به من نقاء وصفاء روحيّ ونفسي، بطلان ما كان عليه قومه من عبادة الأصنام، وفطرته الزكية؛ إضافةً إلى بعض الظروف الموضوعية التي حالت دون أن يمارس أساليب الظلم الاجتماعي ثم طال تفكيره من أجل إنقاذهم من ذلك الشرك القبيح، وتطهيرهم من تلك الفواحش والمنكرات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استفاد من النصارى في المعلومات وإن كان لم يقبل جميع ما وصل إليه منهم؛ كألوهية المسيح وأُمه،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سمع أنّ الله سيبعث نبيًا،وتولّد فى نفسه أمل ورجاء في أن يكون هو ذلك النبي الذي آن أوانه، وأخذ يتوسل إلى تحقيق هذا الأمل بالانقطاع لعبادة الله تعالى في خلوته في غار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قوي إيمانه وسما وجدانه، وبعد فترة من التأمل أصبح أهلًا لهداية الناس، ثم ما زال يفكّر ويتأمّل ويتقلب بين الآلام والآمال، حتّى أيقن أنه هو النبي المنتظَر الذي يبعثه الله لهداية البشرية، وتجلّى له هذا الاعتقاد في الرؤى المنامية ثم قَوِيَ حتى صار يتمثل له الملك يلقنه الوحي في اليقظة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المعلومات التي جاءته من هذا الوحي، فهي مستمدة في الأصل من تلك المعلومات التي حصل عليها من اليهود والنصارى وممّا هداه إليه عقله وتفكيره في التمييز بين ما يصح منها وما لا يصح، ولكنّها كانت تتجلى وكأنها وحي السماء، وخطاب الخالق عزّ وجلّ، كما كان يأتي الأنبياء؛ كموسى وعيسى علیهما السلام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نظرية الوحي النفسي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ندرس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الوحي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نجدها تصمد أمام النقد والمناقشة العلميتين، إذ يمكن أن يُلاحظ عليها من خلال أبعاد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الدلائل التأريخية القطعية وطبيعة الظروف التي مر بها النبي صلی الله علیه و آله وسلم تأبى التصديق بهذه النظرية وقبولها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المحتوى الداخلي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يضمّ من تشريع وأخلاق وعقائد وتأريخ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مع هذه النظرية في تفسير الوحي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موقف النبي صلی الله علیه و آله وسلم من الظاهرة القرآنية يشهد بوضوح على رفض تفسير الظاهرة القرآنية بنظرية الوحي النفسي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أجاب الشيخ محمد رشيد رضا في كتاب الوحي المحمدي بالتفصيل عن هذه الشبهة، فعرض أولا المقدمات العشرة التي 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درمنغام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أبطل كل هذه المقدمات لأنّ أكثر المقدمات التي أخذوا منها هذه النتيجة هي آراء متخيّلة أو دعاوى باطلة، لا قضايا تاريخية ثابتة وإذا بطلت المقدمات بطل لزوم النتيجة لها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التأريخية تناقض نظرية الوحي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يذكرونه من تفاصيل ليس لها مصدر تأريخي معتمد من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لقاء الراهب بحيرا مع محمد صلی الله علیه و آله وسلم وهو بصحبة عمّه أبي طالب، الأمر الذي يدعوهم إلى الاستنتاج وافتراض محادثات دينية وفلسفية معقدة جرت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اطلاعه على أخبار عاد و ثمود من أنّه كان نتيجة مروره بأرض الأحقاف بالرغم من أن هذه الأرض لا تقع على الطريق الاعتيادي لمرور القوافل التجارية، كما أنّ التأريخ لم يذكر لنا مرور النبي بها إلى غير ذلك من الأحداث والقضايا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تعلم النبي صلی الله علیه و آله وسلم من نصارى الشام وغيرهم لا يتفق مع واقع الحيرة والتردد في موقف المشركين من دعوة رسول الله ونسبته الرسالة إلى الوحي </w:t>
      </w:r>
    </w:p>
    <w:p>
      <w:pPr>
        <w:pStyle w:val="BookText"/>
        <w:rPr/>
      </w:pPr>
      <w:r>
        <w:rPr>
          <w:rFonts w:ascii="Amiri" w:hAnsi="Amiri" w:eastAsia="Amiri" w:cs="Amiri"/>
          <w:color w:val="111111"/>
          <w:sz w:val="28"/>
          <w:sz w:val="28"/>
          <w:szCs w:val="28"/>
          <w:rtl w:val="true"/>
          <w:lang w:bidi="ar-SA"/>
        </w:rPr>
        <w:t xml:space="preserve">الإلهي، لأنّ مثل 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التستر عليها أمام أعداء الدعوة من المشركين وغيرهم الذين عاصروه وعايشوه في مجتمع ضيق وعرفوا أخباره وخبروا حياته العامة بما فيها من سفرات ورحلات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محالا ذلك اتعلمه من أهل الكتاب فما هذه المعارف والعلوم ؟ ومن أين هذه الحكم والحقائق؟ وممّن هذه البلاغة في البيان الذي خضعت له الرقاب وكلّت دونه الألسن الفصاح؟</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يعرف عن الرسول محمد صلی الله علیه و آله وسلم أنه كان ينتظر أن يفاجأ بالوحي أو يأمل أن يكون هو الرسول المنتظر ، لينمو ويتطور هذا الأمل في نفسه، فيصبح واقعًا ،نفسيَّا، بالرغم من تدوين كتب السيرة النبوية لأدق الأحداث والتفصيلات عن حياة الرسول الشخصية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القرائن التأريخية التي تشهد بكذب هذا الافتراض هو ما ذكرته كتب السيرة من اضطراب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وخوفه حين فاجأه الوحي في غار حراء</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تفرض أن يكون إعلان النبوة في اللحظة الأولى من الدعوى وأن يطرح مفاهيمه وأفكاره ومناهجه عن الكون والحياة والمجتمع بجوانبه المتعددة ودفعة واحدة لأنّ المفروض أنّ الصورة كانت متكاملة عنده نتيجة التفكير الطويل ودراسة الكتب وأعمال الانبياء السابقين، مع أنّ التأريخ يؤكد أن أسلوب الدعوة وطريقتها كانا يختلفان عن ذلك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المحتوى الداخلي للظاهرة القرآنية يناقض نظرية الوحي النفسي</w:t>
      </w:r>
    </w:p>
    <w:p>
      <w:pPr>
        <w:pStyle w:val="BookText"/>
        <w:rPr/>
      </w:pPr>
      <w:r>
        <w:rPr>
          <w:rFonts w:ascii="Amiri" w:hAnsi="Amiri" w:eastAsia="Amiri" w:cs="Amiri"/>
          <w:color w:val="111111"/>
          <w:sz w:val="28"/>
          <w:sz w:val="28"/>
          <w:szCs w:val="28"/>
          <w:rtl w:val="true"/>
          <w:lang w:bidi="ar-SA"/>
        </w:rPr>
        <w:t>إنّ للمحتوى الداخلي للظاهرة القرآنية وما تتصف به من مواصفات ولسعة النظرية القرآنية وآفاقها المتعددة ومجالاتها المتشعبة أهمية كبرى في رفض نظرية الوحي النفسي، إذ إنّ هذه المواصفات وهذا الاتساع والشمول لا يتفق مع طبيعةالمصادر التي تفرضها النظرية، ويتضح ذلك عندما نلاحظ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الموقف العام للقرآن الكريم تجاه الديانتين اليهودية والمسيحية هو موقف المصدّق لهما والمهيمن عليهما، فقد صدّق القرآن الكريم الأصل الإلهي لهاتين الديانتين وارتباطهما بالمبدأ الأعلى ولكنّه في الوقت نفسه جاء مهيمنا ورقيبًا وحاكمًا على ما فيهما، ومبيّنًا لواقع ما ورد عليهما من تحريفات وبدع</w:t>
      </w:r>
    </w:p>
    <w:p>
      <w:pPr>
        <w:pStyle w:val="BookText"/>
        <w:rPr/>
      </w:pPr>
      <w:r>
        <w:rPr>
          <w:rFonts w:ascii="IRNazanin" w:hAnsi="IRNazanin" w:eastAsia="IRNazanin"/>
          <w:color w:val="111111"/>
          <w:sz w:val="28"/>
          <w:sz w:val="28"/>
          <w:szCs w:val="28"/>
          <w:rtl w:val="true"/>
          <w:lang w:bidi="fa-IR"/>
        </w:rPr>
        <w:t>وضلالات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هذه الرقابة دقيقة شاملة، فلم تترك مفهومًا أو حكمًا أو حادثةً إلا ووضعت المقياس الصحيح له ولا يمكن أن نتصوّر محمدا صلی الله علیه و آله وسلم وهو يأخذ عن أهل الكتاب ويراهم قد أخذوا عن الوحي الإلهي، ومع ذلك يتمكن من أن يصفهم بالجهل والتحريف والتبديل بمثل هذا اليقين ،والثبات ثم يوضح الموقف الصحيح في المسائل الكبرى التي اختلفوا فيها أو خالفوا الواقع الصحيح للديانة، ثم تأتي نظريته بعد ذلك كاملة شاملة ودقيقة ليس فيها تناقض ولا اختلاف</w:t>
      </w:r>
    </w:p>
    <w:p>
      <w:pPr>
        <w:pStyle w:val="BookText"/>
        <w:rPr/>
      </w:pPr>
      <w:r>
        <w:rPr>
          <w:rFonts w:ascii="Amiri" w:hAnsi="Amiri" w:eastAsia="Amiri" w:cs="Amiri"/>
          <w:color w:val="111111"/>
          <w:sz w:val="28"/>
          <w:sz w:val="28"/>
          <w:szCs w:val="28"/>
          <w:rtl w:val="true"/>
          <w:lang w:bidi="ar-SA"/>
        </w:rPr>
        <w:t>ولكنّ الحقيقة هي أن محمدًا لم يكن قد أخذ منهم شيئًا، وإنّما تلقى كلّ ذلك عن الوحي الإلهي الذي جاء مصدقًا لما سبقه من الوحي ومهيمنا عليه ومبيّنًا للانحراف والتحريف الذي أصاب الرسالات السابقة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القرآن أيضًا يخالف التوراة والإنجيل في بعض الأحداث التأريخية فيذكرها بدقة متناهية ويتمسّك بها بإصرار، في الوقت الذي كان بإمكانه أن يتجاهل بعضها على الأقل، تفاديًا للاصطدام بالتوراة والإنجيل </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نجد التوراة تشير إلى غرق فرعون بشكل مبهم ويتكرّر الموقف نفسه في قضيَّة العجل، حيث تذكر التوراة أنَّ الذي صنعه هو هارون، وفي قصَّة ولادة مريم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التشريع الإسلامي وعمقه وشموله للمجالات المختلفة من الحياة،مع  دقة التفاصيل التي تناولها والانسجام الكبير بين هذه التفصيلات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النبي من الظاهرة القرآنيّة شاهد على رفض نظرية الوحي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موقف النبي محمد صلی الله علیه و آله وسلم من الظاهرة القرآنية هو من أفضل الشواهد على بطلان نظرية الوحي النفسي، فقد كان النبي محمد صلی الله علیه و آله وسلم يدرك بشكل واضح الانفصال التام بين ذاته المتلقية والذات الإلهية الملقية من 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له مظاهر عديدة نذكر منها الأشكال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التي يبدو فيها النبي من خلال الظاهرة القرآنية عبدًا ضعيفًا لله سبحانه يقف بين يدي مولاه يستمد منه العون ويطلب منه المغفرة ويمتثل ،أوامره ونواهيه، والأمثلة القرآنية على ذلك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يصور محمدا صلی الله علیه و آله وسلم في صورة الإنسان المطيع الذي لا يملك لنفسه شيئًا، ويخاف ربه إن عصاه فيلتزم الحدود التي وضعها له ويرجو رحمته وليس من شيء يأتيه إلّا من قبل ربّه، فهو يعترف بالعجز المطلق تجاه إرادة الله أو تبديل حرف من القرآن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يزداد هذا الفرق وضوحًا بين ذات الله المتكلم منزل الوحي وصفاته وبين ذات رسوله المخاطب متلقي الوحي وصفاته في الآيات التي يعتب الله</w:t>
      </w:r>
    </w:p>
    <w:p>
      <w:pPr>
        <w:pStyle w:val="BookText"/>
        <w:rPr/>
      </w:pPr>
      <w:r>
        <w:rPr>
          <w:rFonts w:ascii="Amiri" w:hAnsi="Amiri" w:eastAsia="Amiri" w:cs="Amiri"/>
          <w:color w:val="111111"/>
          <w:sz w:val="28"/>
          <w:sz w:val="28"/>
          <w:szCs w:val="28"/>
          <w:rtl w:val="true"/>
          <w:lang w:bidi="ar-SA"/>
        </w:rPr>
        <w:t>فيها على نبيّه، أو يُعلمه فيها بعفوه عنه وغفرانه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 أيضًا كامل الوعي للفرق بين ذاته المأمورة وذات الله الآمرة،</w:t>
      </w:r>
    </w:p>
    <w:p>
      <w:pPr>
        <w:pStyle w:val="BookText"/>
        <w:rPr/>
      </w:pPr>
      <w:r>
        <w:rPr>
          <w:rFonts w:ascii="IRNazanin" w:hAnsi="IRNazanin" w:eastAsia="IRNazanin"/>
          <w:color w:val="111111"/>
          <w:sz w:val="28"/>
          <w:sz w:val="28"/>
          <w:szCs w:val="28"/>
          <w:rtl w:val="true"/>
          <w:lang w:bidi="fa-IR"/>
        </w:rPr>
        <w:t>وبوعيه الكامل هذا كان صلی الله علیه و آله وسلم يفرق بوضوح بين الوحي الذي ينزل عليه وبين أحاديثه الخاصة التي كان يعبر عنها بإلهام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النبيّ في القرآن الكريم بمظهر الخائف من ضياع بعض الآيات القرآنية ونسيانها، الأمر الذي كان يدعوه إلى أن يعجل بقراءة القرآن، قبل أن يقضى إليه وحيه ويأخذ بترديده ويجهد نفسه وفكره من أجل أن لا يفوته شيء من ذلك</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النبي من خلال تأريخ نزول القرآن أنّه كان مقتنعًا بأنّ التنزيل القرآني مصحوب بانمحاء إرادته الشخصية، وأنّه منسلخ عن الطبيعة البشرية حتى ما بقي له اختيار في ما ينزل إليه أو ينقطع عنه، فقد يتتابع الوحي ويحمى حتى يشعر أنّه يكثر عليه، وقد يفتر عنه بل وينقطع وهو يشعر أنه أحوج ما يكون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نلتفت إلى هذه الأشكال الثلاثة بصورها المختلفة ونضيف إليها البعدين الآخرين السالفين، لا يبقى لدينا مجال لأي تردّد في شأن حقيقة الظاهرة القرآنيّة، وانفصالها عن الذات المحمدية، وبطلان الوحي النفسي وما إليه من شبهات قد تثار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تفسيرات الوحي بالتفسيرات المادية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 أصحاب التيار المادي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بتأثير وضغط الحاجة الفكرية والنفسية والاقتصادية التي عانى منها أفراد مجتمعاتهم، وقد كان أولئك الأنبياء مرهفي الإحساس، شديدي الذكاء، قادرين على استغلال تلك الحاجة في النفوس بتحريك أصحابها وقيادتهم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أن دعوة الأنبياء جاءت نتيجة عاطفتهم الإنسانية أو ميلهم نحو الإصلاح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توماس كارليل أثناء مدحه للنبي محمد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لو تبصرون ما هو إلا جمرات ذاكيات قذفت بها نفس رجل كبير السن بعد أن أوقدتها الأفكار الطوال في الخلوات الصامتات، وكانت الخواطر تتراكم عليه بأسرع من لمح البصر وتتزاحم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أتخيل روح محمد الحادة النارية، وهي تتململ طول الليل الساهر يطفوبها الوجد ويرسب وتدور بها دوامات الفكر حتى إذا أسفرت لها بارقة رأي حسبته نورًا هبط عليها من السماء وكل عزم مقدّس يهم به یخاله جبريل ووحيه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ولا شك أن هناك فروقًا واضحة بين الأنبياء والمصلحين فالنبي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حرّ من بني آدم أوحى الله إليه بشرع وأمره بتبليغه فهم جاؤوا بأفكار جديدة تخالف ما كان عليه ثقافة أقوامهم، وأتوا بقيم أخلاقية واجتماعية غير متأثرة بما كانت عليه أممهم؛ ما يدل على ربانية ما جاؤوا به من علم أو كتاب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ظهر لكل منصف أنّ ما دعا إليه الرسول من الشعائر العبادية والقيم الأخلاقية وقواعد السلوك لم يكن نابعًا من بيئته بل كان غريبًا عن ثقافتهم مباينًا لأعرافهم، كما قرّره جعفر بن أبي طالب أمام ملك الحبشة، مظهرًا المفارقة بين مظاهر الواقع، ومعطيات الوحي،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الْمَلِكُ كُنَا قَوْمًا أَهْلَ جَاهِلِيَّة نَعْبُدُ الْأَصْنَامَ وَنَأْكُلُ الْمَيْتَةَ وَنَأْتِي الْفَوَاحِشَ وَنَقْطَعُ الْأَرْحَامَ وَنُسِيءُ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النُّورِ وَأَكْلِ مَالَ الْيَتِيمِ وَقَذْفِ الْمُحْصَنَة </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فوصف لنا الحالة التي كانوا يعيشونها، ثم بَيَّنَ صفات النبي الموحى إليه، ثم بين ما أمرهم به مما يخالف ما كانوا عليه، وما نهاهم عنه من الأوزار ثم عدد أمور الإسلام الأخرى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هذا على أن الوحي يأتي إلى الرسول من قِبَلِ الله؛ لإعادة الناس إلى فطرهم الأصلية التي انصرفوا عنها بفعل عوامل كثيرة اقترفوها مع عامل الزمن</w:t>
      </w:r>
      <w:r>
        <w:rPr>
          <w:rFonts w:eastAsia="Amiri" w:cs="Amiri" w:ascii="Amiri" w:hAnsi="Amiri"/>
          <w:color w:val="111111"/>
          <w:sz w:val="28"/>
          <w:szCs w:val="28"/>
          <w:rtl w:val="true"/>
          <w:lang w:bidi="ar-SA"/>
        </w:rPr>
        <w:t>.</w:t>
      </w:r>
      <w:r>
        <w:rPr>
          <w:rStyle w:val="FootnoteAnchor"/>
          <w:rtl w:val="true"/>
        </w:rPr>
        <w:footnoteReference w:id="414"/>
      </w:r>
      <w:bookmarkStart w:id="91" w:name="pg8889_104009"/>
    </w:p>
    <w:p>
      <w:pPr>
        <w:pStyle w:val="Heading3"/>
        <w:numPr>
          <w:ilvl w:val="2"/>
          <w:numId w:val="1"/>
        </w:numPr>
        <w:rPr/>
      </w:pPr>
      <w:bookmarkStart w:id="92" w:name="__RefHeading___Toc847792_2870459653"/>
      <w:bookmarkStart w:id="93" w:name="_Toc25"/>
      <w:bookmarkEnd w:id="91"/>
      <w:bookmarkEnd w:id="92"/>
      <w:r>
        <w:rPr>
          <w:rtl w:val="true"/>
        </w:rPr>
        <w:t>المبحث الثاني</w:t>
      </w:r>
      <w:bookmarkEnd w:id="93"/>
    </w:p>
    <w:p>
      <w:pPr>
        <w:pStyle w:val="BookText"/>
        <w:rPr/>
      </w:pPr>
      <w:r>
        <w:rPr>
          <w:rFonts w:ascii="Amiri" w:hAnsi="Amiri" w:eastAsia="Amiri" w:cs="Amiri"/>
          <w:color w:val="111111"/>
          <w:sz w:val="28"/>
          <w:sz w:val="28"/>
          <w:szCs w:val="28"/>
          <w:rtl w:val="true"/>
          <w:lang w:bidi="ar-SA"/>
        </w:rPr>
        <w:t>القرآن الكريم فى دوائر المعارف والمعاجم القرآنية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الاستشراقية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صنّفت موسوعات متعددة، ومعاجم مختلفة في الغرب وباهتمام مجموعة من كبار علماءهم عنيت بالتعريف بالإسلام والقرآن الكريم ومضامينه وسنكتفي في هذه الدراسة بذكر أنموذج واحدٍ لموسوعة قرآنية، وبعض النماذج للمعاجم القرآنية، حتى نستكمل الإحاطة بالنظرة الاستشراقية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بدائرة المعارف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of Islam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المختارة هى دائرة المعارف الإسلاميّة، وسبق أن تحدّثنا عن تعريف القرآن في هذه الموسوعة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الموسوعة، كما لاحظنا في التعريف المقتبس منها لم تبتعد عن السياقات والارتكازات الاستشراقية التي عجّت بها كتب المستشرقين وبحوثهم ومن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قرآن محمد كتبه ریکولد وبنيني راهب دومينكي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الرد على القرآن كتبه لودو فيقوماراتشي راهب إيطالي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التوراة في القرآن كتبه المستشرق الألماني حوستاف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الراهب بحيرا والقرآن كتبه المستشرق الفرنسي كارا دينو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الإنجيل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المستشرق السويدي سرجستين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القرآن وهو من أبرز الكتب التي ألفها المستشرقون للمستشرق الألماني نولدکه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يتوقف اهتمام علماء الغرب بالإنتاج الموسوعي لمعارفهم فقط، بل اهتموا </w:t>
      </w:r>
    </w:p>
    <w:p>
      <w:pPr>
        <w:pStyle w:val="BookText"/>
        <w:rPr/>
      </w:pPr>
      <w:r>
        <w:rPr>
          <w:rFonts w:ascii="Amiri" w:hAnsi="Amiri" w:eastAsia="Amiri" w:cs="Amiri"/>
          <w:color w:val="111111"/>
          <w:sz w:val="28"/>
          <w:sz w:val="28"/>
          <w:szCs w:val="28"/>
          <w:rtl w:val="true"/>
          <w:lang w:bidi="ar-SA"/>
        </w:rPr>
        <w:t>بإنتاج الأعمال الموسوعية للأديان والحضارات الأخرى، ومن بينها الإسلام الذي لقي عناية خاصة في إصدارهم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ذلك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من أكبر الدراسات الاستشراقية للإسلام، وأعظمها خطورة خلال القرن العشرين، فقد تضمنت خلاصة جهود المستشرقين في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التعريف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مجموعة من المقالات والبحوث المتعلقة بالإسلام والمسلمين بأقلام كبار المستشرقين ولكل منهم أهدافًا من وراء الكتابة فيها بدأت فكرتها عندما شعروا في مؤتمراتهم الدولية بالحاجة إلى دائرة معارف لأعلام العرب والإسلام لكي تجمع شتات دراساتهم عنهم باللغات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الألمانية والفرنسية والانجليزية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تأليفها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وقد صدر المجلد الأول واستمر في أربعة مجلدات كبيرة وملحق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مصادر هؤلاء في هذه الدائرة فنجد أنّهم انتقائيون في مصادرهم وذلك لتحقيق أغراضهم الخاصة، وهي على 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يترك المستشرقون الاستدلال بالكتاب والسنة في بيان اعتقاد المسلمين، بل يأخذون من كتب أهل البدع والقصص والعجائب ويلاحظ مخالفتهم للمنهج العلمي في الأخذ من المصادر ؛ مثل أن ينسب بعضهم إلى المصدر ما يستنتجه مع أن استنتاجه قد لا يكون صحيحًا، ومثل الاستدلال بالكتاب التركي المليء بالخرافات على عقيدة اليوم الآخر، والاستشهاد بكتب القصص لبيان تطبيق المسلمين للأحكام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الإحالة على ألف ليلة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ويركزوا على الكتب التي تجمع الروايات المختلفة، والانتقاء منها كالطبري في تفسيره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طريقة الدائرة في بث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البحث عن مواطن الضعف، ومن ثم إبرازها وجمع المعلومات ومن ثم تقديمها بكل جرأه ويبنون عليها نظرية لا وجود لها إلا في أنفسهم وأذهانهم فدراساتهم تبين أنهم يريدون النيل من الإسلام عن طريقة النقد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بعض الباحثين هذه الموسوعة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وصل الاستشراق إلى </w:t>
      </w:r>
    </w:p>
    <w:p>
      <w:pPr>
        <w:pStyle w:val="BookText"/>
        <w:rPr/>
      </w:pPr>
      <w:r>
        <w:rPr>
          <w:rFonts w:ascii="Amiri" w:hAnsi="Amiri" w:eastAsia="Amiri" w:cs="Amiri"/>
          <w:color w:val="111111"/>
          <w:sz w:val="28"/>
          <w:sz w:val="28"/>
          <w:szCs w:val="28"/>
          <w:rtl w:val="true"/>
          <w:lang w:bidi="ar-SA"/>
        </w:rPr>
        <w:t xml:space="preserve">ذروة نفوذه وغاية تأثيره جمع كل شبهاته وتأثيراته وسمومه في موسوعة جامعة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جمعت خلاصة فكر المستشرقين الكبار جميعًا، كلِّ في المجال الذي تخصص فيه، وقدمت هذه الموسوعة أساسًا لتشكيك الباحثين في الغرب في حقائق الإسلام وعظمة ،تاريخه وسماحة أبطاله وأعلامه ثم ترجمت إلى اللغة العربية؛ لتكون مرجعًا في الجامعات والمعاهد والمدارس في مختلف أنحاء العالم الإسلامي</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ويؤكّد باحث آخر خطورتها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أخطر ما قام به المستشرقون حتى الآن هو 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عدّة، وكذلك إصدار موجز لها باللغات الحيّة نفسها التي صدرت بها الدائرة، وقد بدأوا في الوقت الحاضر في إصدار طبعة جديدة تظهر في أجزاء، ومصدر الخطورة في هذا العمل هو أنّ المستشرقين عبأوا كل قواهم وأقلامهم لإصدار هذه الدائرة وهي مرجع لكثير من المسلمين في دراستهم على ما فيها من خلط وتحريف وتعصب سافر ضد الإسلام والمسلمين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وباختصار فهي موسوعة تعنى بكل ما يتصل بالحضارة الإسلامية، سواء من الناحية الدينيّة أو الثقافية أو العلميّة أو الأدبية أو السياسية أو الجغرافية على امتداد العصور، بما في ذلك العصر السابق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إصدارها على طبعتين الأولى بين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والثانية ما بين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ويتم إصدارها من قبل شركة بريل الهولندية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هذه الموسوعة بأكثر من لغة، أما بالنسبة للعربية فقد تم تعريب بعض أجزائها وتنقيحها وصدرت في مصر في الستينات وأعيد طبعها بالشارقة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نقاط خطيرة وغير صحيحة في هذه الدائرة سواء ما يتعلق بالسنة والنبي وما يهمنا ما يتعلق بالقرآن الكريم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 بأنّ القرآن من حيث المصدر يرجع إلى أصول يهودية ونصرانية والادّعاء بالأخذ عن غير المسلمين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وعندما نراجع كبار المستشرقين الذين كتبوا هذه الموسوعة وقد كان لبعضهم الدور الأبرز في تحرير موادها، ومن ثم نعرف ميولهم الفكرية تجاه الإسلام والقرآن الكريم نعرف خطورة هذا العمل وعدم حياديته بل عدم موضوعيته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عدد كتاب دائرة المعارف الإسلامية في كلتا الطبعتين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كاتبًا، حرّروا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وجعلت كل مادة رمزاً مستقلاً؛ نظرًا لاختلاف المواد والكتاب في دائرة ،المعارف ومن أشهر كتاب الدائرة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مستشرقي فرنسا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جوزيف شاخت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ستشرق هولندي من أعضاء المجمع العلمي العربي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دافيد صموئيل مرجليوث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كبار المستشرقين من المجمع العلمي العربي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دانكن بلاك ماكدونلد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 أميركي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إجناس كولد ذهير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ستشرق مجري موسوعي عرف بعدائه للإسلام وبخطورة كتاباته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بروكلمان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ستشرق ألماني يعتبر أحد أبرز المستشرقين في العصر الحديث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وأشرف على الطبعة الأولى المستشرق الهولندي أرند جان فنسنك </w:t>
      </w:r>
      <w:r>
        <w:rPr>
          <w:rFonts w:eastAsia="Times New Roman" w:cs="Times New Roman" w:ascii="Times New Roman" w:hAnsi="Times New Roman"/>
          <w:color w:val="111111"/>
          <w:sz w:val="28"/>
          <w:szCs w:val="28"/>
          <w:lang w:val="en-US" w:bidi="en-US"/>
        </w:rPr>
        <w:t>A.J. Wensinck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كان عضوًا في مجمع اللغة العربيّة في القاهرة وفصل منه نتيجة مؤلفاته التي هاجمت الإسلام والقرآن والرسول </w:t>
      </w:r>
    </w:p>
    <w:p>
      <w:pPr>
        <w:pStyle w:val="BookText"/>
        <w:rPr/>
      </w:pPr>
      <w:r>
        <w:rPr>
          <w:rFonts w:ascii="Amiri" w:hAnsi="Amiri" w:eastAsia="Amiri" w:cs="Amiri"/>
          <w:color w:val="111111"/>
          <w:sz w:val="28"/>
          <w:sz w:val="28"/>
          <w:szCs w:val="28"/>
          <w:rtl w:val="true"/>
          <w:lang w:bidi="ar-SA"/>
        </w:rPr>
        <w:t xml:space="preserve">وشارك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إعداد هذه الموسوعة المنصّر والمستشرق الفرنسي لويس ماسينيون </w:t>
      </w:r>
      <w:r>
        <w:rPr>
          <w:rFonts w:eastAsia="Times New Roman" w:cs="Times New Roman" w:ascii="Times New Roman" w:hAnsi="Times New Roman"/>
          <w:color w:val="111111"/>
          <w:sz w:val="28"/>
          <w:szCs w:val="28"/>
          <w:lang w:val="en-US" w:bidi="en-US"/>
        </w:rPr>
        <w:t>Louis assignon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يعتبر رائد الحركة التبشيرية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مدينة دمياط تعهد مع معاونيه على بذل حياتهم لتنصير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ليس فقط تنصيرهم، ولكن جعل إرادة الربّ تعمل بهم ومن خلالهم قد اشتهر بالعمل على تنصير الأميّين عبر خداعهم بتحوير آيات القرآن الكريم لإيهامهم بموافقتها للنصرانية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تحرير الموسوعة كثير من اليهود؛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جوزیف شاخت </w:t>
      </w:r>
      <w:r>
        <w:rPr>
          <w:rFonts w:eastAsia="Times New Roman" w:cs="Times New Roman" w:ascii="Times New Roman" w:hAnsi="Times New Roman"/>
          <w:color w:val="111111"/>
          <w:sz w:val="28"/>
          <w:szCs w:val="28"/>
          <w:lang w:val="en-US" w:bidi="en-US"/>
        </w:rPr>
        <w:t>Joseph Schacht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المستشرق الهولندي وإجناس جولذيهر </w:t>
      </w:r>
      <w:r>
        <w:rPr>
          <w:rFonts w:eastAsia="Times New Roman" w:cs="Times New Roman" w:ascii="Times New Roman" w:hAnsi="Times New Roman"/>
          <w:color w:val="111111"/>
          <w:sz w:val="28"/>
          <w:szCs w:val="28"/>
          <w:lang w:val="en-US" w:bidi="en-US"/>
        </w:rPr>
        <w:t>Ignaz Goldziher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المستشرق المجري وجورجيوليفي دلا فيدا </w:t>
      </w:r>
      <w:r>
        <w:rPr>
          <w:rFonts w:eastAsia="Times New Roman" w:cs="Times New Roman" w:ascii="Times New Roman" w:hAnsi="Times New Roman"/>
          <w:color w:val="111111"/>
          <w:sz w:val="28"/>
          <w:szCs w:val="28"/>
          <w:lang w:val="en-US" w:bidi="en-US"/>
        </w:rPr>
        <w:t>Giorgio Levi Dell Vida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المستشرق الإيطالي وبرنارد لويس بالإنجليزية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Bernard Lewis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المستشرق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وبرنارد لويس من أشد المناصرين لإسرائيل وهو صاحب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به الصراع بين الغرب والإسلام؛ بوصفه عدوًا قادمًا بعد انهيار الاتحاد السوفيتي وكلّ كتبه عن الإسلام تدعو إلى محاربته بشتى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المشاركين في صنع القرار في الولايات المتحدة في ما يخص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واشترك في كتابتها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قساوسة وعلماء لاهوت ومنصرون؛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 دافيد صموئيل مرجليوث </w:t>
      </w:r>
      <w:r>
        <w:rPr>
          <w:rFonts w:eastAsia="Times New Roman" w:cs="Times New Roman" w:ascii="Times New Roman" w:hAnsi="Times New Roman"/>
          <w:color w:val="111111"/>
          <w:sz w:val="28"/>
          <w:szCs w:val="28"/>
          <w:lang w:val="en-US" w:bidi="en-US"/>
        </w:rPr>
        <w:t>David Samuel Margoliouth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 قسا بالكنيسة الإنجليزية وعرف عنه التعصّب ضدّ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عالم اللاهوت والمستشرق هنري 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Times New Roman" w:cs="Times New Roman" w:ascii="Times New Roman" w:hAnsi="Times New Roman"/>
          <w:color w:val="111111"/>
          <w:sz w:val="28"/>
          <w:szCs w:val="28"/>
          <w:lang w:val="en-US" w:bidi="en-US"/>
        </w:rPr>
        <w:t>Henry Lammans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عمل بالتنصير في بيروت وعرف عنه الحقد الشديد على الإسلام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المستشرق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كريمرز </w:t>
      </w:r>
      <w:r>
        <w:rPr>
          <w:rFonts w:eastAsia="Times New Roman" w:cs="Times New Roman" w:ascii="Times New Roman" w:hAnsi="Times New Roman"/>
          <w:color w:val="111111"/>
          <w:sz w:val="28"/>
          <w:szCs w:val="28"/>
          <w:lang w:val="en-US" w:bidi="en-US"/>
        </w:rPr>
        <w:t>J. H. Kramers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وكتاباته تركز على التنصير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دانکن بلاك ماكدونلد </w:t>
      </w:r>
      <w:r>
        <w:rPr>
          <w:rFonts w:eastAsia="Times New Roman" w:cs="Times New Roman" w:ascii="Times New Roman" w:hAnsi="Times New Roman"/>
          <w:color w:val="111111"/>
          <w:sz w:val="28"/>
          <w:szCs w:val="28"/>
          <w:lang w:val="en-US" w:bidi="en-US"/>
        </w:rPr>
        <w:t>Duncan Black Macdonald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منصر أمريكي تتركز مؤلفاته حول تنصير المسلمين وكان قد أنشأ معهدًا متخصصًا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أدوين كالفرلي </w:t>
      </w:r>
      <w:r>
        <w:rPr>
          <w:rFonts w:eastAsia="Times New Roman" w:cs="Times New Roman" w:ascii="Times New Roman" w:hAnsi="Times New Roman"/>
          <w:color w:val="111111"/>
          <w:sz w:val="28"/>
          <w:szCs w:val="28"/>
          <w:lang w:val="en-US" w:bidi="en-US"/>
        </w:rPr>
        <w:t>Edwin Calverley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المنصّر الأمريكي الذي رأس تحرير مجلة العالم الإسلامي التنصيرية التي تهتم بتنصير المسلمين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موسوعة 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تضمنت دائرة المعارف الإسلاميّة في موادها التعريفية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المستشرق الدانماركي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الكاتب هذه المادَّة في ثلاث عشرة صفحة </w:t>
      </w:r>
      <w:r>
        <w:rPr>
          <w:rStyle w:val="FootnoteAnchor"/>
          <w:rtl w:val="true"/>
        </w:rPr>
        <w:footnoteReference w:id="420"/>
      </w:r>
      <w:r>
        <w:rPr>
          <w:rFonts w:ascii="Amiri" w:hAnsi="Amiri" w:eastAsia="Amiri" w:cs="Amiri"/>
          <w:color w:val="111111"/>
          <w:sz w:val="28"/>
          <w:sz w:val="28"/>
          <w:szCs w:val="28"/>
          <w:rtl w:val="true"/>
          <w:lang w:bidi="ar-SA"/>
        </w:rPr>
        <w:t>، ذكر في أولها أنَّ القرآن كتاب المحمَّديين المقدَّس، ثم قسم حديثه عن القرآن إلى أقسام عدة، جعلها على شكل فقرات مرقمة بلغت اثنتين وعشرين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ولنتوقف عند أهم الفقرات ومدلولاتها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الفقرة تحدث الكاتب عن مصدر ،القرآن وعن بعض موضوعاته وكيفية نزول الوحي على النبي، وذكر على نحو مختصر قصة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الفقرة شكك الكاتب في حقيقة قصار السور؛ إذ ذكر أنها قد أخذت نصَّها الحالي بعد إعادة 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منجمًا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تقسيم نزول القرآن إلى أجزاء قصيرة كان مرتبطًا بهجوم معارضيه في ،مكة وبالعوامل السياسية وغيرها في المدينة؛ ولذلك كانت لظروفه صلی الله علیه و آله وسلم أثرها على محتويات القرآن وهيئته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نجد في أي مكان معالجةً شاملةً لأساسيَّات العقيدة أو للقوانين، ولكن النبي صلی الله علیه و آله وسلم لو كان يتحوّل بسرعة من موضوع إلى آخر حسب الرغبات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وتبليغ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النبي قد استفاد من الأفكار الدينيّة الموجودة في جزيرة العرب، والتي كانت تمثل فروعًا لبعض الطوائف التي تتَّصل باليهود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كان يعرض القرآن ليس طبقًا لنماذج الكتاب المقدس، وإنما كان يعرضه بأسلوب الكهان من العرب الوثنيين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وأسلوبه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أنَّ أجزاء القرآن الأولى تختلف عن أجزائه المتأخّرة، وكان يؤكد أنَّ تلك الأجزاء المبكرة والمتأخّرة هي من إنتاج الفرد نفسه، واستمرّ الكاتب في تأكيد أنّ القرآن من وضع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بعد وفاته صلی الله علیه و آله وسلم</w:t>
      </w:r>
    </w:p>
    <w:p>
      <w:pPr>
        <w:pStyle w:val="BookText"/>
        <w:rPr/>
      </w:pPr>
      <w:r>
        <w:rPr>
          <w:rFonts w:ascii="Amiri" w:hAnsi="Amiri" w:eastAsia="Amiri" w:cs="Amiri"/>
          <w:color w:val="111111"/>
          <w:sz w:val="28"/>
          <w:sz w:val="28"/>
          <w:szCs w:val="28"/>
          <w:rtl w:val="true"/>
          <w:lang w:bidi="ar-SA"/>
        </w:rPr>
        <w:t>وجاء في المقالة مع وفاة النبي تغيّر الوضع تدريجيًا ، ولم يَرِثُ أحد موهبة محمد التنبّؤية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استدعى الواجب جمع تراثه القيّم في صورة كاملة وصحيحة قدر الإمكان، وحفظه من الضياع، وهذا الأمر هو ما أكدته الروايات؛ ولكن لسوء الحظ بطريقة تترك الكثير غامضًا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النقاط التي عرضتها دائرة المعارف الإسلامية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وقد كتب بعض الباحثين ردودًا تفصيلية على ما ورد في دائرة المعارف الإسلامية</w:t>
      </w:r>
      <w:r>
        <w:rPr>
          <w:rStyle w:val="FootnoteAnchor"/>
          <w:rtl w:val="true"/>
        </w:rPr>
        <w:footnoteReference w:id="422"/>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الباحثين عن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الذين كتبوا ردودًا تفصيليَّة ومهمة على الموسوعة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عكفت على هذا الكتاب أتمعّن فيه فهالني ما يسوده من انحراف عن المنهج العلمي، وعداوة بارزة للإسلام ورسوله وكتابه وعقائده وشرائعه ورغبة جارفة في تلطيخ كلّ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مرة أحدًا من كتاب الموسوعة قد تحدث عن ديننا ورسولنا وقرآننا بشيء من رحابة الصدر وسعة الأفق، بل دائما ما تُقدّم أسوأ 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دفعني هذا كله إلى الكتابة عن هذه </w:t>
      </w:r>
    </w:p>
    <w:p>
      <w:pPr>
        <w:pStyle w:val="BookText"/>
        <w:rPr/>
      </w:pPr>
      <w:r>
        <w:rPr>
          <w:rFonts w:ascii="Amiri" w:hAnsi="Amiri" w:eastAsia="Amiri" w:cs="Amiri"/>
          <w:color w:val="111111"/>
          <w:sz w:val="28"/>
          <w:sz w:val="28"/>
          <w:szCs w:val="28"/>
          <w:rtl w:val="true"/>
          <w:lang w:bidi="ar-SA"/>
        </w:rPr>
        <w:t xml:space="preserve">الموسوعة وتبيين ما فيها من انحراف عن منهج البحث العلمي، وإلقاء الضوء على الأخطاء الرهيبة والتناقضات الخطيرة التي تطفح بها </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الشبهات الاستشراقيّة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أخطاء كثيرة وجسيمة في هذه الموسوعة ويجدر بنا الوقوف عند نماذج من هذه الشبهات الواهية، خاصَّة تلك التي وردت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أصل كلمة القرآن ومرادفاتها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المستشرقين قبلوا النظرية التي قال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اشتقت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قرياءنا السريانيّة،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المقدسة، والدرس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يعرض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تبدو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يعرض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 ما قاله بعض المستشرقين من أنَّها مشتقة من مشنا العبريَّة، وبعضهم الآخر اعتبرها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ماثنيتكا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أو</w:t>
      </w:r>
    </w:p>
    <w:p>
      <w:pPr>
        <w:pStyle w:val="BookText"/>
        <w:rPr/>
      </w:pP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ويعرض الكاتب كلمات أخرى، ويحاول إرجاعها إلى أصول غير عربية، ولا شك أنّ الهدف من وراء هذا التشكيك في أصالة المصطلحات الرئيسة في القرآن وردها إلى أصول عبريَّة أوساميَّة أو آراميَّة، إنّما هو استدراج للقارئ وتمهيد لإقناعه بأن القرآن هو من اختراع محمد وتأليفه، وأنَّه قد تعلّم هذه الألفاظ من اليهود والنصارى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يفترض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محمدا كان يعرف العبريّة والسريانية واليونانيّة، ولا بدَّ أنَّه كانت لديه مكتبة عظيمة اشتملت على كلّ الأدب التلمودي والأناجيل المسيحيّة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يعقل هذا الكلام الشاذ لهؤلاء الكتّاب، وهو كلام لا برهان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أن تكون هذه الألفاظ قد وجدت في العربيّة قبل زمن النبي صلی الله علیه و آله وسلم بوقت طويل، واستقرّت في اللغة العربية حتى أصبحت جزءًا منها وصارت من مفرداتها التي يروج استخدامها بين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من المستحيل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غموض تاريخ اللغات السامية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نحدّد من اقتبس هذه الألفاظ المشتركة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العربيّة أم العبرية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العلاقة بين محمد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الأساس أنّ كتاب الإسلام المقدس وتجربة محمَّد النبوية ترتبطان ارتباطا وثيقًا بحيث لا يمكن فهم أيهما فهمًا كاملًا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إلى ما استقر عليه الرأي من أنَّ الله في القرآن هو المتكلّم دائمًا، وأن محمَّدًا هو المتلقي، وأن جبريل هو وسيط الوحي، ويضيف ولكن تحليل النصّ يبيّن أنّ الموقف أشدّ تعقيدًا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الكاتب في عرض نصوص من القرآن الكريم لبيان العلاقة التي تربط بين أطراف القضيَّة الثلاثة المتكلّم، والوسيط والمتلقي؛ استنادًا إلى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الأعلى والأدنى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يعمد إلى تحليل هذه النصوص وربط بعضها ببعض ربطًا تاريخيًا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هذه المسألة في المبحث الآتي عن مصادر القرآن وموثوقيته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تمكن من النبي صلی الله علیه و آله وسلم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الكاتب في زعمه بإغواء الشيطان للنبي إلى قصّة الغرانيق التي أقحمها بعض المفسّرين والمحدثين في مؤلفاتهم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ليس من الموضوعيَّة أصلا الاعتماد على فكرة أو حادثة بمجرد وجودها في كتب التفسير أو الحديث فقط لأنَّها تتناسب مع معتقداتنا، بل لا بد من معرفة آراء علماء المسلمين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حادثة الغرانيق المرويّة في كتب العامة فقد رفضها علماء العامة قبل الخاصَّة، وهناك شبه اتفاق بين العلماء على رفض هذه الحادثة التي لا مجال لذكر تفاصيلها هنا، ولكن نشير إشارة إجمالية لهذا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الحادثة أن الرسول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تلك الغرانيق العلى وإنّ شفاعتهن لترتجى، ففرح المشركون بأنّ النبي ذكر آلهتهم بخير، فنزل جبرائيل وطلب من النبي أن يقرأ القرآن كما أنزله الله تعالى، وأنَّ هذا الذي قاله من الشيطان، فقرأ كما هو مثبت في المصحف الشريف إلى آخر القصَّة المخترعة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بعض علماء العامة في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العامة أنكروا هذه الحادثة ونفوا حصولها؛ قال ابن حزم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 الذي فيه الغرانيق فكذب بحت موضوع؛ لأنه لم يصح قط من طريق النقل، فلا معنى للاشتغال به، إذ وضع الكذب لا يعجز عنه أحد</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رواته مطعون عليهم، وليس في الصحاح ولا في التصانيف الحديثيّة شيء مما ذكروه، فوجب إطراحه، ولذلك نزّهت كتابي عن ذكره فيه، والعجب من نقل هذا وهم يتلون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ثم إنَّ هذه القصة تناقض أصول الإسلام، وقواعد الدين، وصريح الآيات، وصحيح المرويا، وليس لها إسناد صحيح، ومتونها مضطربة 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رُويت </w:t>
      </w:r>
    </w:p>
    <w:p>
      <w:pPr>
        <w:pStyle w:val="BookText"/>
        <w:rPr/>
      </w:pPr>
      <w:r>
        <w:rPr>
          <w:rFonts w:ascii="Amiri" w:hAnsi="Amiri" w:eastAsia="Amiri" w:cs="Amiri"/>
          <w:color w:val="111111"/>
          <w:sz w:val="28"/>
          <w:sz w:val="28"/>
          <w:szCs w:val="28"/>
          <w:rtl w:val="true"/>
          <w:lang w:bidi="ar-SA"/>
        </w:rPr>
        <w:t xml:space="preserve">في سبعة عشر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وألفاظها ينادي بعضها على بعض بالنكران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احتوى الكلام في الفقرة الأخيرة من التعريف على جملة من الافتراءات والادعاءات غير الصحيحة وإن كانت كلها تصبّ في فكرة واحدة وهي تحريف القرآن؛ فقد ادعى أنّ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يحتوي على عدد من الإضافات، وقد انتقلت إليه بعض الجمل والتحريفات غير الضارّة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قد أعيدت صياغته فانتهى إلى صورته 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كمية كبيرة من الوحي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المعاجم القرآنية الاستشراقية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للمستشرقين نشاط واضح في مجال صناعة المعاجم، فقد أسهموا في صناعة المعجم العربي وغيره من المعاجم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معاجم السنة النبوية، ومعاجم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مجموعة من هذه المعاجم مع اختلاف بينها في مناهجها وأغراضها وأسسها، ولم تكن كلها في مستوى واحد من الجودة والإتقان، وما يهمنا في هذه الدراسة هو الإطلالة المختصرة على المعاجم القرآنية،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الفرقان في أطراف القرآن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المستشرق الألماني جوستاف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فهرسًا أبجديًا لكلمات القرآن الكريم، مع ذكر رقم السورة ورقم الآية التي ترد فيها، وأسماه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نجوم الفرقان في أطراف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في ليبتسك عام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وأعيد طبعه </w:t>
      </w:r>
    </w:p>
    <w:p>
      <w:pPr>
        <w:pStyle w:val="BookText"/>
        <w:rPr/>
      </w:pPr>
      <w:r>
        <w:rPr>
          <w:rFonts w:ascii="Amiri" w:hAnsi="Amiri" w:eastAsia="Amiri" w:cs="Amiri"/>
          <w:color w:val="111111"/>
          <w:sz w:val="28"/>
          <w:sz w:val="28"/>
          <w:szCs w:val="28"/>
          <w:rtl w:val="true"/>
          <w:lang w:bidi="ar-SA"/>
        </w:rPr>
        <w:t xml:space="preserve">فيها عام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 وهذا الكتاب هو الذي اعتمده محمد فؤاد عبد الباقي وجعله أساس معجمه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المفهرس لألفاظ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أخبر هو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كان خير ما أُلف وأكثره استيعابًا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منازع ولا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الفرقان في أطراف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الذي طبع لأول مرة عام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ميلادية، فقد اعتضدتُ به وجعلته أساسًا لمعجمي، ولما أجمعت العزم على ذلك راجعت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مادَّة على معاجم اللغة وتفاسير الأئمة اللغويين، وناقشت مواده حتى رجعت كل مادة إلى بابها</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وبحسب المشهور والمتدوال بين الباحثين أوّل من قام بالعمل المعجمي أو ما يسمّى التكشيف الموضوعي للقرآن هم المستشرقون، وعلى رأسهم فلوجل؛ ولذا يعتبر هذا المعجم هو أول عمل معجمي لألفاظ القرآن الكريم، وقد اختار فلوجل المعجمه عنوانًا عربيًا، وهو ما تقدم، وهذا العمل هو الأساس الذي سارت عليه كل المعاجم في البلاد العربيّة والإسلاميّة، ولم يصل إلى درجته من الدقة والاستيعاب أيّ عمل مماثل</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ولكن الواقع خلاف ذلك فقد قام العالم التركي محمود الورداري، بكتابة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يكون قد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بما يقارب قرنين من الزمن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بعض الباحثين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أحسّ بهذه الحاجة الملحة بعض علماء الإسلام خصوصًا عندما قُل عدد حفاظ كتاب الله الكريم، وصعب معه تحديد أماكن آيات القرآن ومع هذه الحاجة بدأت تظهر كشافات آيات القرآن الكريم وكان ذلك في منتصف القرن الحادي عشر الهجري على يد العالم التركي محمود الورداري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حتى عام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يعني أنَّه لم تكن هناك أدوات ترشد لبعض ألفاظ القرآن الكريم، فكتب </w:t>
      </w:r>
    </w:p>
    <w:p>
      <w:pPr>
        <w:pStyle w:val="BookText"/>
        <w:rPr/>
      </w:pPr>
      <w:r>
        <w:rPr>
          <w:rFonts w:ascii="Amiri" w:hAnsi="Amiri" w:eastAsia="Amiri" w:cs="Amiri"/>
          <w:color w:val="111111"/>
          <w:sz w:val="28"/>
          <w:sz w:val="28"/>
          <w:szCs w:val="28"/>
          <w:rtl w:val="true"/>
          <w:lang w:bidi="ar-SA"/>
        </w:rPr>
        <w:t>غريب القرآن وكتب الوجوه والنظائر شواهد على ذلك، وهي إرهاصات لظهور كشافات القرآن الكريم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تظهر كشافات القرآن تباعًا، واختلفت المناهج وطرق الترتيب لهذه الكشّافات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ووضع سعيد الأفغان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كشاف كلكتا سبق به فلوجل في كشّافه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الفرقان في أطرف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الفرقان في أطراف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كشاف لألفاظ القرآن الكريم وضعه مستشرق أوروبي، وليس أوّل كشاف ألفاظ للقرآن ظهر في هذا المضمار على الإطلاق</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آيات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وضعه بالفرنسيّة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 لابوم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ويليه المستدرك، وهو فهرس مواد القرآن الكريم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إدوار مونتيه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آخر، ونقلهما إلى العربية الأستاذ محمد فؤاد عبد الباقي، رتب واضعه موضوعات القرآن الكريم في ثمانية عشر بابًا، ثم حاول توزیع آيات القرآن على هذه الأبواب، وجعل تحت كلّ باب ،فروعًا بلغت هذه الفروع حوالي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ويذكر بجوار كل آية رقمها ورقم السورة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فقد غابت مقاصد كثيرة عن فهم هؤلاء الدارسين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الأبواب الرئيسة فهي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التبليغ،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 الطبيعة،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الاجتماعي،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والفنون،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تهذيب الأخلاق،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لم يخل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أهمّيّته في مجاله من بعض الأخطاء والعيوب نذكر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عبد الله دراز وهو يتحدَّث عن عيوب أعمال المستشرقين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وترجع عيوب المضمون إما إلى ترجمات غير صحيحة وإما إلى تلخيص سيّئ، وإما إلى الأمرين معًا، وهو ما نجده واضحًا لدى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 لابوم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 ذلك أقل الأعمال التحليلية في هذا المجال بعدًا عن التمام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ويمكن تقسيم الملاحظات على هذا العمل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 هذا المجال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الآيات في غير موضعها الصحيح بسبب الفهم الخاطىء للمراد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ندكر بعض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الباب التاسع وتحت فرع القرآن، افتتحه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ظنا منه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في الباب الحادي عشر فرع الأعراف</w:t>
      </w:r>
      <w:r>
        <w:rPr>
          <w:rStyle w:val="FootnoteAnchor"/>
          <w:rtl w:val="true"/>
        </w:rPr>
        <w:footnoteReference w:id="435"/>
      </w:r>
      <w:r>
        <w:rPr>
          <w:rFonts w:ascii="Amiri" w:hAnsi="Amiri" w:eastAsia="Amiri" w:cs="Amiri"/>
          <w:color w:val="111111"/>
          <w:sz w:val="28"/>
          <w:sz w:val="28"/>
          <w:szCs w:val="28"/>
          <w:rtl w:val="true"/>
          <w:lang w:bidi="ar-SA"/>
        </w:rPr>
        <w:t>،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لَنْ تَمَسَّنَا النَّارُ إِلَّا أَيَّامًا مَعْدُودَاتٍ وَغَرَّهُمْ فِي دِينِهِمْ مَا كَانُوا يَفْتَرُونَ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مع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لها بالأعراف بل جاءت في سياق الإنكار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البريدي أحمد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الحكيم للمستشرق الفرنسي جول لابوم قراءة وصفية ونقديَّة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مقدَّم لمؤتمر التفسير الموضوعي واقع وآفاق لا ط جامعة الشارقة، لا ت،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اليهود والنصاري الذين إذا دعوا إلى التحاكم إلى كتبهم، وما فيها من تصديق النبي تولوا وأعرضوا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الإيهام بوضع آیات تحت عناوين تحمل معانٍ مغايرة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باب العبادات فرع السبت ذكر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إِذَا نُودِى لِلصَّلَوةِ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وهذا فيه إيهام وخلط بين يومين اليوم الخاص باليهود وهو السبت واليوم الخاص بالمسلمين وهو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يضع الآية تحت أحد الفروع حسب الأقوال التفسيرية الضعيفة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تهذيب الأخلاق ذكر في اللواطة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يذكر آيات معينة فيحصرها بنوع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الباب الرابع عشر، النظام الاجتماعي فرع الرجل، ذكر آيات عدة هي عامة في الرجل والمرأة وليست محصورة في الرجل وحده كما هو واضح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 .</w:t>
      </w:r>
      <w:r>
        <w:rPr>
          <w:rStyle w:val="FootnoteAnchor"/>
          <w:rtl w:val="true"/>
        </w:rPr>
        <w:footnoteReference w:id="439"/>
      </w:r>
      <w:r>
        <w:rPr>
          <w:rFonts w:ascii="Amiri" w:hAnsi="Amiri" w:eastAsia="Amiri" w:cs="Amiri"/>
          <w:color w:val="111111"/>
          <w:sz w:val="28"/>
          <w:sz w:val="28"/>
          <w:szCs w:val="28"/>
          <w:rtl w:val="true"/>
          <w:lang w:bidi="ar-SA"/>
        </w:rPr>
        <w:t xml:space="preserve">وغير ذلك </w:t>
      </w:r>
    </w:p>
    <w:p>
      <w:pPr>
        <w:pStyle w:val="BookText"/>
        <w:rPr/>
      </w:pPr>
      <w:r>
        <w:rPr>
          <w:rFonts w:ascii="Amiri" w:hAnsi="Amiri" w:eastAsia="Amiri" w:cs="Amiri"/>
          <w:color w:val="111111"/>
          <w:sz w:val="28"/>
          <w:sz w:val="28"/>
          <w:szCs w:val="28"/>
          <w:rtl w:val="true"/>
          <w:lang w:bidi="ar-SA"/>
        </w:rPr>
        <w:t>من الآيات التي ذكرها وهي عامة ولكن ذكرها في نوع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يذكر آيات لا صلة لها بموضوعها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باب العبادات فرع الصلاة، ذكر آيات بل وسور لا علاقة لها بالموضوع أصلًا، فقد ذكر في ذلك آية الكرسي، وآخر آيتين من سورة البقرة، والآيات التي اشتملت على الدعاء، وذكر سورة الفلق وسورة الناس بل ذكر سورة يس كاملة في هذا الفرع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الخطأ في التبويب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المقصود الأساس من المعاجم والكشافات هو دقة العبارة وصحتها للدلالة على موضوعها؛ ولذا فحينما يكون الموضوع الذي تذكر تحته الفروع خطأً أوموهِما، فإن المعجم سيفتقد المهمة الرئيسة التي وضع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إجمال أخطاء المؤلّف في هذا الباب من خلال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الخلط بين المصطلحات المتقاربة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فرع الإيمان،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الفرق بين مصطلحي الأمانة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التبويب على خلاف ما دلت عليه الآية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فرع التثليث أورد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 .</w:t>
      </w:r>
      <w:r>
        <w:rPr>
          <w:rStyle w:val="FootnoteAnchor"/>
          <w:rtl w:val="true"/>
        </w:rPr>
        <w:footnoteReference w:id="440"/>
      </w:r>
      <w:r>
        <w:rPr>
          <w:rFonts w:ascii="Amiri" w:hAnsi="Amiri" w:eastAsia="Amiri" w:cs="Amiri"/>
          <w:color w:val="111111"/>
          <w:sz w:val="28"/>
          <w:sz w:val="28"/>
          <w:szCs w:val="28"/>
          <w:rtl w:val="true"/>
          <w:lang w:bidi="ar-SA"/>
        </w:rPr>
        <w:t>والأولى أن يكون عنوان الفرع هو نفي التثليث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التبويب بعناوين مخالفة تماماً لمضمون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الدين، ذكر فرعًا بعنوان التعصب، وذكر فيه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تُؤْمِنُواْ إِلَّا لِمَن تَبِعَ دِينَكُم</w:t>
      </w:r>
      <w:r>
        <w:rPr>
          <w:rFonts w:eastAsia="Amiri" w:cs="Amiri" w:ascii="Amiri" w:hAnsi="Amiri"/>
          <w:color w:val="111111"/>
          <w:sz w:val="28"/>
          <w:szCs w:val="28"/>
          <w:rtl w:val="true"/>
          <w:lang w:bidi="ar-SA"/>
        </w:rPr>
        <w:t>....» .</w:t>
      </w:r>
      <w:r>
        <w:rPr>
          <w:rStyle w:val="FootnoteAnchor"/>
          <w:rtl w:val="true"/>
        </w:rPr>
        <w:footnoteReference w:id="441"/>
      </w:r>
      <w:r>
        <w:rPr>
          <w:rFonts w:ascii="Amiri" w:hAnsi="Amiri" w:eastAsia="Amiri" w:cs="Amiri"/>
          <w:color w:val="111111"/>
          <w:sz w:val="28"/>
          <w:sz w:val="28"/>
          <w:szCs w:val="28"/>
          <w:rtl w:val="true"/>
          <w:lang w:bidi="ar-SA"/>
        </w:rPr>
        <w:t>وهناك ملاحظات كثيرة يمكن إيرادها على هذا المعجم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القرآن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المستشرق إدوارد ماير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جمع فيه مفردات القرآن الكريم وأفعاله وحروف الجر والعطف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برجشتراسر دراسةً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النفي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لايبتسيش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فيها بصفة خاصة بالقراءات؛ فقدَّم دراسة متنوعة في هذا المجال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قرّاء القرآن وتراجمهم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Style w:val="FootnoteAnchor"/>
          <w:rtl w:val="true"/>
        </w:rPr>
        <w:footnoteReference w:id="4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889_104029"/>
      <w:bookmarkStart w:id="95" w:name="pg8889_104029"/>
      <w:bookmarkEnd w:id="95"/>
    </w:p>
    <w:p>
      <w:pPr>
        <w:pStyle w:val="Heading3"/>
        <w:numPr>
          <w:ilvl w:val="2"/>
          <w:numId w:val="1"/>
        </w:numPr>
        <w:rPr/>
      </w:pPr>
      <w:bookmarkStart w:id="96" w:name="pg8889_104029"/>
      <w:bookmarkStart w:id="97" w:name="__RefHeading___Toc847794_2870459653"/>
      <w:bookmarkStart w:id="98" w:name="_Toc26"/>
      <w:bookmarkEnd w:id="96"/>
      <w:bookmarkEnd w:id="97"/>
      <w:r>
        <w:rPr>
          <w:rtl w:val="true"/>
        </w:rPr>
        <w:t>المبحث الثالث</w:t>
      </w:r>
      <w:bookmarkEnd w:id="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المستشرقين في مصادر القرآن الكريم وموثوقيته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عند مراجعة الأبحاث والدراسات التي كتبها المستشرقون عن مصدر القرآن الكريم نجد أن موقفهم متفق في الأغلب على مسألة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أي علاقة بين هذا الكتاب والسماء، أي التعامل مع القرآن على أنَّه نتاج بشري وليس كتابًا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هذه الدراسة في النتيجة إلى التشكيك بحجّيّة القرآن والمستشرقون في هذا الاتجاه يسلكون مسارين متكاملين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إرجاع القرآن إلى مصادر شتى من خارج منظومة الوحي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صحة النص القرآني وموثوقيته ورميه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هذا الموضوع ألفت العديد من الكتب والبحوث،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في باريس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في إدنبرة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الأصلية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للمنصر البورتستانتي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كلير تسدل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القصص الأصلية في القرآن وقصص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سايدر سكاي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باريس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باريس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التاريخي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مدراس الهند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النص القرآني،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إجناس جولد تسهر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جوتنجن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 نولدکه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المستشرقين في وحيانية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عرض آراء المستشرقين في مصدر القرآن وتفنيدها، لا بدّ من الالتفات إلى أنّ القرآن الكريم يقرّر حقانية رسالة النبي صلی الله علیه و آله وسلم، وأن أوَّل دلائل النبوة وأعظمها وأظهرها هو القرآن الكريم المنزل على قلب الرسول الأمين صلی الله علیه و آله وسلم بلسان عربي مبين تحدّى الله به الأولين والآخرين أن يأتوا بسورة من مثل سوره، فعجزوا وإلى يومنا هذا وإلى أن يرث الله الأرض ومن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فالله تعالى أنزل القرآن على النبي ليكون دالا على صدق الرسول في دعوة الرسالة والتبليغ عنه سبحانه وبمقتضى هذا أنزله يحمل في أسلوبه ومعانيه، وتشريعه ومعارفه عناصر الإعجاز ، وقد أمر الله رسوله أن يتحدّى به القوم، فتحداهم وأظهر ،عجزهم فتمّت بذلك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مصدر القرآن الكريم دعوى قديمة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تأملنا في بعض آيات القرآن نجد أنّ هذه الدعوى كانت في عصر النبوة؛ فقد حكى القرآن عن موقف الكفار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القرآن الكريم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قَالُوا مَا هَذَا إِلَّا رَجُلٌ يُرِيدُ أَنْ يَصُدَّكُمْ عَمَّا كَانَ يَعْبُدُ آبَاؤُكُمْ وَقَالُوا مَا هَذَا إِلَّا إِفْكٌ مُفْتَرًى وَقَالَ الَّذِينَ كَفَرُوا لِلْحَقِّ لَمَّا جَاءَهُمْ إِنْ هَذَا إِلَّا سِحْرٌ مُبِينٌ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وبقولهم الذي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من أنّ هذا الكتاب </w:t>
      </w:r>
    </w:p>
    <w:p>
      <w:pPr>
        <w:pStyle w:val="BookText"/>
        <w:rPr/>
      </w:pPr>
      <w:r>
        <w:rPr>
          <w:rFonts w:ascii="Amiri" w:hAnsi="Amiri" w:eastAsia="Amiri" w:cs="Amiri"/>
          <w:color w:val="111111"/>
          <w:sz w:val="28"/>
          <w:sz w:val="28"/>
          <w:szCs w:val="28"/>
          <w:rtl w:val="true"/>
          <w:lang w:bidi="ar-SA"/>
        </w:rPr>
        <w:t>أعانه عليه الآخرون، وأنَّه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إِنْ هَذَا إِلَّا إِفْكٌ افْتَرَاهُ وَأَعَانَهُ عَلَيْهِ قَوْمٌ آخَرُونَ فَقَدْ جَاءُوا ظُلْمًا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كما حكى القرآن موقفهم وتخبّطهم في هذا المجال، فتارة قالوا هو أضغاث أحلام وافتراه شاعر</w:t>
      </w:r>
      <w:r>
        <w:rPr>
          <w:rStyle w:val="FootnoteAnchor"/>
          <w:rtl w:val="true"/>
        </w:rPr>
        <w:footnoteReference w:id="447"/>
      </w:r>
      <w:r>
        <w:rPr>
          <w:rFonts w:ascii="Amiri" w:hAnsi="Amiri" w:eastAsia="Amiri" w:cs="Amiri"/>
          <w:color w:val="111111"/>
          <w:sz w:val="28"/>
          <w:sz w:val="28"/>
          <w:szCs w:val="28"/>
          <w:rtl w:val="true"/>
          <w:lang w:bidi="ar-SA"/>
        </w:rPr>
        <w:t>، وتارة شككوا بأنّ من نُزّل عليه القرآن ليس أهلاً لذلك</w:t>
      </w:r>
      <w:r>
        <w:rPr>
          <w:rStyle w:val="FootnoteAnchor"/>
          <w:rtl w:val="true"/>
        </w:rPr>
        <w:footnoteReference w:id="448"/>
      </w:r>
      <w:r>
        <w:rPr>
          <w:rFonts w:ascii="Amiri" w:hAnsi="Amiri" w:eastAsia="Amiri" w:cs="Amiri"/>
          <w:color w:val="111111"/>
          <w:sz w:val="28"/>
          <w:sz w:val="28"/>
          <w:szCs w:val="28"/>
          <w:rtl w:val="true"/>
          <w:lang w:bidi="ar-SA"/>
        </w:rPr>
        <w:t>، وتارة أقرّوا بصدق المنَزَّل وأهلية المنزّل عليه ؛ ولكنَّهم أنكروا كيفيّة إنزاله</w:t>
      </w:r>
      <w:r>
        <w:rPr>
          <w:rStyle w:val="FootnoteAnchor"/>
          <w:rtl w:val="true"/>
        </w:rPr>
        <w:footnoteReference w:id="449"/>
      </w:r>
      <w:r>
        <w:rPr>
          <w:rFonts w:ascii="Amiri" w:hAnsi="Amiri" w:eastAsia="Amiri" w:cs="Amiri"/>
          <w:color w:val="111111"/>
          <w:sz w:val="28"/>
          <w:sz w:val="28"/>
          <w:szCs w:val="28"/>
          <w:rtl w:val="true"/>
          <w:lang w:bidi="ar-SA"/>
        </w:rPr>
        <w:t>، وتارة طلبوا قرآنًا غير هذا القرآن</w:t>
      </w:r>
      <w:r>
        <w:rPr>
          <w:rStyle w:val="FootnoteAnchor"/>
          <w:rtl w:val="true"/>
        </w:rPr>
        <w:footnoteReference w:id="450"/>
      </w:r>
      <w:r>
        <w:rPr>
          <w:rFonts w:ascii="Amiri" w:hAnsi="Amiri" w:eastAsia="Amiri" w:cs="Amiri"/>
          <w:color w:val="111111"/>
          <w:sz w:val="28"/>
          <w:sz w:val="28"/>
          <w:szCs w:val="28"/>
          <w:rtl w:val="true"/>
          <w:lang w:bidi="ar-SA"/>
        </w:rPr>
        <w:t>إلى غير ذلك من مواقفهم المختلفة والمضطربة والتي تدل على انعدام المنطق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 أهل الكتاب فهو يختلف عن موقف الكفار؛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يحكي القرآن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الحق؛ ولكنهم أنكروه أو أخفوه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المستشرقين في مصدر القرآن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هؤلاء قد وجهوا سهام نقدهم للقرآن؛ لأنَّه المعجزة الخالدة للدين الإسلامي، وبتضعيفهم لهذا الكتاب يكونون قد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زعهمهم على الدين الإسلاميّ؛ لذا ركّز المستشرقون جهودهم في بعض البحوث القرآنية، خاصة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خلال التشكيك بوحيانية القرآن والقول بأنَّه من صُنع البشر، يتوصَّل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إبطال أصل الدين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مصدر القرآن في دائرة المعارف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تقدمت الإشارة في المبحث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في دوائر المعارف والمعاجم الاستشراقية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شبهة العلاقة بين القرآن و محمد صلی الله علیه و آله وسلم التي وردت في بعض فقرات دائرة المعارف الإسلامية، والهدف من هذا البحث عند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دائرة المعارف أم في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نفي الصبغة الإلهية عن القرآن الكريم، والتشكيك في كونه وحيًا إلهيًا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محرّر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دائرة المعارف الإسلاميّة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ارتبط القرآن الكريم بنبوة محمد صلی الله علیه و آله وسلم، بحيث لا يمكننا فهم أي منهما دون فهم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ونظرة المسلمين السنّة لا تعدو أن يكون الله هو المتحدّث، وأن محمدًا هو المتلقي، وأن جبريل هو الوسيط الموكل توصيل كلام الله إلى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تحليل النص القرآني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أكثر تعقيدًا من ذلك؛ إذ لا توجد إشارة قط إلى مصدر الوحي أو صيغة المتكلم في السور والآيات التي يظهر أنّها أقدم ما نزل من القرآن الكريم؛ ففي بعض الآيات ليست هناك أدنى إشارة إلى أنّ هناك رسالة من الله</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الآيات الأخرى يبدو وكأنَّ محمدًا هو المتحدث</w:t>
      </w:r>
      <w:r>
        <w:rPr>
          <w:rStyle w:val="FootnoteAnchor"/>
          <w:rtl w:val="true"/>
        </w:rPr>
        <w:footnoteReference w:id="453"/>
      </w:r>
      <w:r>
        <w:rPr>
          <w:rFonts w:ascii="Amiri" w:hAnsi="Amiri" w:eastAsia="Amiri" w:cs="Amiri"/>
          <w:color w:val="111111"/>
          <w:sz w:val="28"/>
          <w:sz w:val="28"/>
          <w:szCs w:val="28"/>
          <w:rtl w:val="true"/>
          <w:lang w:bidi="ar-SA"/>
        </w:rPr>
        <w:t>، وفي المرحلة المدنية الباكرة نجد ما يشير إلى أن جبرائيل هو الموكل إليه الوحي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وكذلك ما ورد في الدائرة في مادة 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همّ المفسّرين المتأخرين التخلّص من المتناقضات العديدة الواردة في القرآن والتي تصور لنا تدرج محمد في نبوته إما بما عمدوا إليه من التوفيق فيما بينهما، وإما بالاعتراف بأن الآيات المتأخرة تنسخ ما قبلها وذلك في الحالات التي يشتد فيها التناقض بين تلك الآيات</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تحليل كلام الكاتب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فيه مغالطات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التشكيك فى كلامه يبدأ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تحليل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يظهر أنّ القرآن الكريم نفسه لا يحسم فكرة مصدر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استند حسب زعمه إلى أنّ هناك مجموعة من الآيات في سور متعددة،</w:t>
      </w:r>
    </w:p>
    <w:p>
      <w:pPr>
        <w:pStyle w:val="BookText"/>
        <w:rPr/>
      </w:pPr>
      <w:r>
        <w:rPr>
          <w:rFonts w:ascii="Amiri" w:hAnsi="Amiri" w:eastAsia="Amiri" w:cs="Amiri"/>
          <w:color w:val="111111"/>
          <w:sz w:val="28"/>
          <w:sz w:val="28"/>
          <w:szCs w:val="28"/>
          <w:rtl w:val="true"/>
          <w:lang w:bidi="ar-SA"/>
        </w:rPr>
        <w:t xml:space="preserve">وهي أقدم ما نزل من القرآن، لا تشير إلى مصدر الوحي،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الشكل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الآيات لا تشير إلى أنّ هناك رسالة من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تشير أنّ محمّدًا هو المتحدّث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أنّ الموكل إليه الوحي هو جبريل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توجد إشارة قط إلى مصدر الوحي أو صيغة المتكلم في السور والآيات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الكاتب آيات في القرآن الكريم تصرّح بمصدر الوحي وبمنزل القرآن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والسورة الكريمة هي أقدم من السور التي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من أنّ بعض السور تفيد بأنّ المصدر تارة هو جبريل، وأخرى نفس النبي، هو غير صحيح؛ لأنَّ القرآن كله من مصدر واحد، ولقد صرحت آيات القرآن في مواضع كثيرة بأنّ منزله كله هو الله تعالى ونذكر من هذه الآيات الآتي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الْقُرْءَانَ تَنزِيلاً</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وهذه الآيات تكفي لإثبات أنّ القرآن كله من عند الله تعالى، أي المصدر، أمَّا أنّ الواسطة تارة هي جبريل، أو عبر الرؤيا بالمنام، أو عبر الوحي المباشر، فهذه كلها تفاصيل مرتبطة بكيفية الوحي ،وأساليبه لا في تنوّع مصدر الوحي الذي هو الله تعالى</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القرآن المدّعاة في كلمات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القرآن الكريم</w:t>
      </w:r>
    </w:p>
    <w:p>
      <w:pPr>
        <w:pStyle w:val="BookText"/>
        <w:rPr/>
      </w:pPr>
      <w:r>
        <w:rPr>
          <w:rFonts w:ascii="Amiri" w:hAnsi="Amiri" w:eastAsia="Amiri" w:cs="Amiri"/>
          <w:color w:val="111111"/>
          <w:sz w:val="28"/>
          <w:sz w:val="28"/>
          <w:szCs w:val="28"/>
          <w:rtl w:val="true"/>
          <w:lang w:bidi="ar-SA"/>
        </w:rPr>
        <w:t>لا بد من الإشارة إلى أنّ هذه الشبهة، أي نسبة القرآن إلى النبي من أقدم الشبهات التي أثارها العرب في عهد النبوة، كما أشار لذلك القرآن الكريم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أي إنّك متقوّل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إِنْ هَذَا إِلَّا إِفْكٌ افْتَرَاهُ وَأَعَانَهُ عَلَيْهِ قَوْمٌ آخَرُونَ فَقَدْ جَاءُوا ظُلْمًا وَزُورًا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إلى غيرها من الآيات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ذهب إليه بعض المستشرقين من أنّ مصدر القرآن الكريم هو محمد صلی الله علیه و آله وسلم ليس بجديد، وأنَّه قد ألّفه بلغته الخاصة، ولذلك كان يغيّر في القرآن ويبدل فيه حسب هواه، وهذا يدلّ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ليس من عند الله تعالى</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 كما قال </w:t>
      </w:r>
    </w:p>
    <w:p>
      <w:pPr>
        <w:pStyle w:val="BookText"/>
        <w:rPr/>
      </w:pPr>
      <w:r>
        <w:rPr>
          <w:rFonts w:ascii="Amiri" w:hAnsi="Amiri" w:eastAsia="Amiri" w:cs="Amiri"/>
          <w:color w:val="111111"/>
          <w:sz w:val="28"/>
          <w:sz w:val="28"/>
          <w:szCs w:val="28"/>
          <w:rtl w:val="true"/>
          <w:lang w:bidi="ar-SA"/>
        </w:rPr>
        <w:t xml:space="preserve">المستشرق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ويلز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هو الذي صنع القرآن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وكما قال يوليوس فلهاوزن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 عند محمد ومن تأليفه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وقال المستشرق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لا شك فيه ولا ينبغي أن يختلف فيه اثنان أنّ محمّدًا هو في الحقيقة مصنف القرآن وأوّل واضعيه، وإن كان لا يبعد أن غيره أعانه عليه كما اتهمته العرب، ولكنهم لشدّة اختلافهم في تعيين الأشخاص الذين زعموا انهم كانوا يعينونه وَهَت حجّتهم، وعجزوا عن إثبات دعواهم، ولعلّ ذلك لأنّ محمدا كان أشدّ احتياطا من أن يترك سبيلا لكشف الأمر</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 لموقف جموع المستشرقين من القرآن الكريم يجد أن محصلة العقيدة الاستشراقية في نهاية الأمر تجزم بأن القرآن الكريم من كلام محمد وأنه يمثل ثمرة معاناة محمد النفسيّة، ويعكس الصراع والتطوّر النفسي له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الردّ على المصدر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القرآن الكريم نفسه نجده ينفي وبشكل قاطع أن يتمكن النبي صلی الله علیه و آله وسلم من تغيير ولو حرف واحد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القرآن من عند النبي، كما زعم المجتمع الجاهلي قبل زعم هؤلاء، </w:t>
      </w:r>
    </w:p>
    <w:p>
      <w:pPr>
        <w:pStyle w:val="BookText"/>
        <w:rPr/>
      </w:pPr>
      <w:r>
        <w:rPr>
          <w:rFonts w:ascii="Amiri" w:hAnsi="Amiri" w:eastAsia="Amiri" w:cs="Amiri"/>
          <w:color w:val="111111"/>
          <w:sz w:val="28"/>
          <w:sz w:val="28"/>
          <w:szCs w:val="28"/>
          <w:rtl w:val="true"/>
          <w:lang w:bidi="ar-SA"/>
        </w:rPr>
        <w:t xml:space="preserve">لكان العرب استجابوا لدعوى التحدي، بل لاستطاع العرب أن يأتوا بمثله، مع حرصهم الشديد على معارضته، ولما حار العرب بأمره وتخبّطت آراؤهم فيه، وذلك باعتبار أن القرآن من صنع محمد صلی الله علیه و آله وسلم فمن الممكن الإتيان بمثله، ولكن القرآن تحداهم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الكريم من كلام محمد للزم أن يكون النبي قارئًا وكاتبًا وعالماً بتفاصيل المنهج القرآني في العقيدة والأخلاق والتشريع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على معرفة دقيقة بأخبار السابقين وقصصهم؛ من أنبياء وغيرهم،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يكتبه البشر يحمل الطابع البشري وينعكس بشكل واضح على الأسلوب والمضمون، وهذا ما لا نجده لا في أسلوب القرآن ولا في مضمونه فبالمقارنة بين القرآن والسنة النبوية يتضح الفرق بين الأسلوب الإلهي والأسلوب ،البشري، فلو كان القرآن من عند محمد صلی الله علیه و آله وسلم كما زعموا لوجدنا تشابها بين القرآن وبين كلام محمد صلی الله علیه و آله وسلم ، وبما أنّه لا يوجد تشابه بينهما، فيثبت أن القرآن ليس من عند محمد صلی الله علیه و آله وسلم بل هو من عند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الجاهلية الوثنية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صلی الله علیه و آله وسلم استقى معلوماته التي وضعها في القرآن من البيئة التي عاش فيها، وذلك بدليل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التشابه هو التشابه المزعوم بين مقاطع من الشعر الجاهلي وبعض الآيات القرآنية</w:t>
      </w:r>
      <w:r>
        <w:rPr>
          <w:rStyle w:val="FootnoteAnchor"/>
          <w:rtl w:val="true"/>
        </w:rPr>
        <w:footnoteReference w:id="472"/>
      </w:r>
      <w:r>
        <w:rPr>
          <w:rFonts w:ascii="Amiri" w:hAnsi="Amiri" w:eastAsia="Amiri" w:cs="Amiri"/>
          <w:color w:val="111111"/>
          <w:sz w:val="28"/>
          <w:sz w:val="28"/>
          <w:szCs w:val="28"/>
          <w:rtl w:val="true"/>
          <w:lang w:bidi="ar-SA"/>
        </w:rPr>
        <w:t xml:space="preserve">، بالإضافة إلى </w:t>
      </w:r>
    </w:p>
    <w:p>
      <w:pPr>
        <w:pStyle w:val="BookText"/>
        <w:rPr/>
      </w:pPr>
      <w:r>
        <w:rPr>
          <w:rFonts w:ascii="Amiri" w:hAnsi="Amiri" w:eastAsia="Amiri" w:cs="Amiri"/>
          <w:color w:val="111111"/>
          <w:sz w:val="28"/>
          <w:sz w:val="28"/>
          <w:szCs w:val="28"/>
          <w:rtl w:val="true"/>
          <w:lang w:bidi="ar-SA"/>
        </w:rPr>
        <w:t>التشابه بين القوانين والتشريعات والطقوس القرآنية وما كان سائدا في المجتمع الوثني العربي</w:t>
      </w:r>
      <w:r>
        <w:rPr>
          <w:rStyle w:val="FootnoteAnchor"/>
          <w:rtl w:val="true"/>
        </w:rPr>
        <w:footnoteReference w:id="473"/>
      </w:r>
      <w:r>
        <w:rPr>
          <w:rFonts w:ascii="IRNazanin" w:hAnsi="IRNazanin" w:eastAsia="IRNazanin"/>
          <w:color w:val="111111"/>
          <w:sz w:val="28"/>
          <w:sz w:val="28"/>
          <w:szCs w:val="28"/>
          <w:rtl w:val="true"/>
          <w:lang w:bidi="fa-IR"/>
        </w:rPr>
        <w:t>حيث زعموا أن محمداً صلی الله علیه و آله وسلم استقى هذه الأمور من وسطه الوثني ووضعها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ويذهب شاخت إلى أنّ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عناصر من شرائع العرب في الجاهلية، وعناصر عديدة مأخوذة من شعوب البلاد التي فتحها المسلمون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نسمّيه قانون العقوبات ينتمي إلى باب رد المظالم، وهو باب ليجمع بين القانون المدني وقانون العقوبات، وقد احتفظ به التشريع الإسلامي من القانون الذي كان سائدا أيام الجاهلي</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فنسنك </w:t>
      </w:r>
      <w:r>
        <w:rPr>
          <w:rFonts w:eastAsia="Times New Roman" w:cs="Times New Roman" w:ascii="Times New Roman" w:hAnsi="Times New Roman"/>
          <w:color w:val="111111"/>
          <w:sz w:val="28"/>
          <w:szCs w:val="28"/>
          <w:lang w:val="en-US" w:bidi="en-US"/>
        </w:rPr>
        <w:t>Wensinck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الحج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نظرة النبي إلى الحج واحدة على الدوام، فلا بد أنّه اشترك كثيرًا في مناسكه وهو حدث أمّا بعد دعوته فقد كانت عنايته قليلة أول الأمر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ذكر الحج في السور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يبدو من المصادر الأخرى أن النبيّ اتّخذ خطة محدّدة حيال هذه العادة وثنية الأصل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الردّ على المصدر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هذه الشبهة الأفضل أن نفصل العناوين التي تعرضوا لها في هذا المجال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التوحيد من الوسط الوثني</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إنّ الباحث عندما يقارن دعوى الإسلام التوحيدية مع ما كانت عليه شبه الجزيرة العربية آنذاك من شرك ووثنية، وبالإضافة إلى ما قام به النبي صلی الله علیه و آله وسلم عندما أمر الإمام علي عليه السلام بتحطيم الأصنام عند فتح مكة، وبالإضافة إلى الآيات الكثيرة في القرآن الداعية إلى التوحيد والنابذة للشرك وعبادة الأصنام، يقطع أن دعوى النبي للوحدانية لم يكن بتأثير الوسط الوثني كما زعم المستشرقون بل هي صدى للدعوة الأولى دعوة إبراهيم عليه السلام، لأنّ أصلهما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يشهد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الكريم كما قلنا مليء بالآيات القرآنية الداعية إلى توحيد الله سبحانه وتعالى،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لَا تَتَّخِذُوا إِلَهَيْنِ اثْنَيْنِ إِنَّمَا هُوَ إِلَهٌ وَاحِدٌ فَإِيَّايَ فَارْهَبُونِ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وكذلك وضح القرآن هذه القضية في دعوة إبراهيم علیه السلام ، كما أنه كان داعية إلى هذا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الإسلامية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المستشرقون أنّ هناك تشابها بين الشعائر الإسلامية والوسط الجاهلي كالحج ،مثلا ،فالسعي والطواف، وتقبيل الحجر الأسود، وغير ذلك هي عادات وطقوس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أن الجزيرة العربية نبتت فيها دعوة إبراهيم وابنه إسماعيل علیه السلام ولكن العرب هم الذين غيروها بالشركيات والوثنيات ومع هذا فإنّه بقي في هذا الوسط الوثني شيء من تلك الديانة الحنيفية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الشرائع الإلهية التي نزلت على إبراهيم وإسماعيل ومحمد صلی الله علیه و آله وسلم أصلها </w:t>
      </w:r>
    </w:p>
    <w:p>
      <w:pPr>
        <w:pStyle w:val="BookText"/>
        <w:rPr/>
      </w:pPr>
      <w:r>
        <w:rPr>
          <w:rFonts w:ascii="IRNazanin" w:hAnsi="IRNazanin" w:eastAsia="IRNazanin"/>
          <w:color w:val="111111"/>
          <w:sz w:val="28"/>
          <w:sz w:val="28"/>
          <w:szCs w:val="28"/>
          <w:rtl w:val="true"/>
          <w:lang w:bidi="fa-IR"/>
        </w:rPr>
        <w:t xml:space="preserve">واحد وهي منزلة من عند الله عزّ وجلّ؛ لأنّهم جميعًا رسله لأقوامهم فالصلاة والصيام والزكاة والحج وسائر العبادات ممّا شرعه الله عزّ وجلّ في كل الديانات؛ سواء ديانة إبراهيم أو ديانة محمد أو غيرهما من أنبياء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فالمسلمون يقفون في حجهم على جبل عرفات واليهود يقفون في حجهم على جبل سيناء، والنصارى يحجون إلى بيت المقدس في فلسطين، فهل يعني هذا أن الديانات الثلاث أخذت شعيرة الحج من الوسط الجاهلي الوثني والمستشرقون يعرفون أن اليهودية والنصرانية سابقة للوثنية في الجزيرة العربية فلا يبقى إلا أن يكون المصدر لكل ذلك هو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والشعر الجاهلي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بعض المستشرقين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مصادر القرآن الكريم الشعر الجاهلي فقد توافقت بعض الآيات القرآنية مع مقاطع من شعر أمية بن أبي الصلت وامرئ القيس ؛ ما يدلّ في زعمهم على أن القرآن الكريم قد اقتبس من قصائد الشعراء الجاهليين؛ كالمعلقات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فادعوا أن هناك تشابه واضح بين شعر أمية بن أبي الصلت وبين آيات من سورة القمر وسورة الملك، وهناك تشابه أيضًا بين أبيات امرئ القيس مع سورة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وأبيات أمية المقصودة بالتوافق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موعدهم أن يحشروا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 إذ لا ينفع الحذر</w:t>
      </w:r>
    </w:p>
    <w:p>
      <w:pPr>
        <w:pStyle w:val="BookText"/>
        <w:rPr/>
      </w:pPr>
      <w:r>
        <w:rPr>
          <w:rFonts w:ascii="Amiri" w:hAnsi="Amiri" w:eastAsia="Amiri" w:cs="Amiri"/>
          <w:color w:val="111111"/>
          <w:sz w:val="28"/>
          <w:sz w:val="28"/>
          <w:szCs w:val="28"/>
          <w:rtl w:val="true"/>
          <w:lang w:bidi="ar-SA"/>
        </w:rPr>
        <w:t>مستوسقين مع الداعي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الجراد زفته الريح منتشر</w:t>
      </w:r>
    </w:p>
    <w:p>
      <w:pPr>
        <w:pStyle w:val="BookText"/>
        <w:rPr/>
      </w:pPr>
      <w:r>
        <w:rPr>
          <w:rFonts w:ascii="Amiri" w:hAnsi="Amiri" w:eastAsia="Amiri" w:cs="Amiri"/>
          <w:color w:val="111111"/>
          <w:sz w:val="28"/>
          <w:sz w:val="28"/>
          <w:szCs w:val="28"/>
          <w:rtl w:val="true"/>
          <w:lang w:bidi="ar-SA"/>
        </w:rPr>
        <w:t>وأبرزوا بصعيد مستوجرز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والميزان والزبر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نُسب إليه من 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أبيات امرئ القيس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متوافقة مع آيات من سورة القمر فمطلعها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غزال صاد قلبي ونفر</w:t>
      </w:r>
    </w:p>
    <w:p>
      <w:pPr>
        <w:pStyle w:val="BookText"/>
        <w:rPr/>
      </w:pPr>
      <w:r>
        <w:rPr>
          <w:rFonts w:ascii="Amiri" w:hAnsi="Amiri" w:eastAsia="Amiri" w:cs="Amiri"/>
          <w:color w:val="111111"/>
          <w:sz w:val="28"/>
          <w:sz w:val="28"/>
          <w:szCs w:val="28"/>
          <w:rtl w:val="true"/>
          <w:lang w:bidi="ar-SA"/>
        </w:rPr>
        <w:t>أحور قد حرت في أوصافه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ناعس الطرف بعينه حور</w:t>
      </w:r>
    </w:p>
    <w:p>
      <w:pPr>
        <w:pStyle w:val="BookText"/>
        <w:rPr/>
      </w:pPr>
      <w:r>
        <w:rPr>
          <w:rFonts w:ascii="Amiri" w:hAnsi="Amiri" w:eastAsia="Amiri" w:cs="Amiri"/>
          <w:color w:val="111111"/>
          <w:sz w:val="28"/>
          <w:sz w:val="28"/>
          <w:szCs w:val="28"/>
          <w:rtl w:val="true"/>
          <w:lang w:bidi="ar-SA"/>
        </w:rPr>
        <w:t>ويمكن تسجيل ملاحظات عدّة على زعمهم؛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التلفيق في الشعر ونسبتها للقدماء من الشعراء أمر لا يستطيع أحد إنكاره وقد فعل هذا حماد الراوية وخلف الأحمر</w:t>
      </w:r>
      <w:r>
        <w:rPr>
          <w:rStyle w:val="FootnoteAnchor"/>
          <w:rtl w:val="true"/>
        </w:rPr>
        <w:footnoteReference w:id="482"/>
      </w:r>
      <w:r>
        <w:rPr>
          <w:rFonts w:ascii="Amiri" w:hAnsi="Amiri" w:eastAsia="Amiri" w:cs="Amiri"/>
          <w:color w:val="111111"/>
          <w:sz w:val="28"/>
          <w:sz w:val="28"/>
          <w:szCs w:val="28"/>
          <w:rtl w:val="true"/>
          <w:lang w:bidi="ar-SA"/>
        </w:rPr>
        <w:t>فما الذي يمنع أن يكون هذا الشعر ملفّقًا على العصر الجاهلي وعلى شعرائه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أمية بن أبي الصلت توفي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83"/>
      </w:r>
      <w:r>
        <w:rPr>
          <w:rFonts w:ascii="Amiri" w:hAnsi="Amiri" w:eastAsia="Amiri" w:cs="Amiri"/>
          <w:color w:val="111111"/>
          <w:sz w:val="28"/>
          <w:sz w:val="28"/>
          <w:szCs w:val="28"/>
          <w:rtl w:val="true"/>
          <w:lang w:bidi="ar-SA"/>
        </w:rPr>
        <w:t>أي أنه كان معاصرا للنبي، واستمر في قرض الشعر طوال ما يقرب من ثماني سنوات بعد هجرة النبي ومن ثم يمكن القول إن أميّة أخذ من القرآن لا أنّ النبي اقتبس من أمية، لذا يكون من التعسّف الادّعاء بأنّ هذا الشعر كان سابقًا للقرآن من الناحية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أبيات امرئ القيس فلم تثبت عند أحد من الناحية التاريخية إلا عند المستشرقين والأبيات المزعومة تتحدّث عن وصف الحبيبة الموعودة باللقاء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يتغزّل الشاعر بمحبوبته فقصده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موعد اللقاء، 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وجه محبوبته من وسط سواد شعرها أو ظلام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صحة نسبة هذه الأبيات إلى امرئ القيس فوجود هذه الألفاظ المستعملة في غير ما استعملت له في القرآن الكريم لا يقتضي الأخذ والاقتباس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قد نزل بلغات العرب وأساليبهم والقرآن عربي وأسلوبه عربي وقد استعملت هذه الألفاظ قبل نزول القرآن وبعده </w:t>
      </w:r>
    </w:p>
    <w:p>
      <w:pPr>
        <w:pStyle w:val="BookText"/>
        <w:rPr/>
      </w:pPr>
      <w:r>
        <w:rPr>
          <w:rFonts w:ascii="Amiri" w:hAnsi="Amiri" w:eastAsia="Amiri" w:cs="Amiri"/>
          <w:color w:val="111111"/>
          <w:sz w:val="28"/>
          <w:sz w:val="28"/>
          <w:szCs w:val="28"/>
          <w:rtl w:val="true"/>
          <w:lang w:bidi="ar-SA"/>
        </w:rPr>
        <w:t>ولم يدع أحد من معاصريه أنّ القرآن مقتبس من شعر الشعراء أو خطب الخطباء أو كلام الكهان مع معرفتهم بكل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شيء من ذلك</w:t>
      </w:r>
    </w:p>
    <w:p>
      <w:pPr>
        <w:pStyle w:val="BookText"/>
        <w:rPr/>
      </w:pPr>
      <w:r>
        <w:rPr>
          <w:rFonts w:ascii="IRNazanin" w:hAnsi="IRNazanin" w:eastAsia="IRNazanin"/>
          <w:color w:val="111111"/>
          <w:sz w:val="28"/>
          <w:sz w:val="28"/>
          <w:szCs w:val="28"/>
          <w:rtl w:val="true"/>
          <w:lang w:bidi="fa-IR"/>
        </w:rPr>
        <w:t xml:space="preserve">لرفعت قريش عقيرتها بإبطال دعوى محمد صلی الله علیه و آله وسلم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بعض المستشرقين ومنهم تسدال ومستر كانون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إلى أن الحنفية ورجالها قبل البعثة المحمدية هم أحد مصادر القرآن بدليل وجود توافق وتشابه بين أحكام القرآن وهداياته وبين ما كان يدعو إليه الحنفاء؛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لإفراد الله بوحدانيته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عبادة الأصنام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الوعد بالجنان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الوعيد بالعقاب في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المولى بأسماء الرحمن الرب، الغفور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وأد البنات والإقرار بالبعث والنشور والحساب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على المصدر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بالحنفاء؟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الأصل وهي بمعنى الميل والحنف اعوجاج في الرجل إلى الداخل والحنيف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إلى الدين المستقيم</w:t>
      </w:r>
      <w:r>
        <w:rPr>
          <w:rStyle w:val="FootnoteAnchor"/>
          <w:rtl w:val="true"/>
        </w:rPr>
        <w:footnoteReference w:id="485"/>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الحنفاء إذا ذكروا في مضمار البحث التاريخي فهم أعداد متفرّقون من الناس مالوا عن الوثنية وعبادة الأصنام إلى التوحيد ولم يكونوا تحت شريعة واحدة بل كان ظهورهم في أماكن مختلفة، متأثرين بمبادئ التوحيد التي حملتها إليهم اليهودية والنصرانية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وظهروا في الجزيرة العربيّة امتدادًا لدعوة أبينا إبراهيم وابنه إسماعيل عليهما السلام فبقوا محافظين على شيء من تراث إبراهيم علیه السلام من دعوة للوحدانية ونبذ لعبادة الأصنام والإقرار بالبعث والنشور والحشر وتبشير المؤمنين بالجنة، وتخويف الكافرين من النار، والابتعاد عن الخمر، ووأد البنات، وسيئ الأخلاق</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أما الرد فهو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الناظر بأدنى تأمل في القرآن الكريم وما أتى به هؤلاء الحنفاء يرى البون الشاسع بينهما، حيث يرى بساطة ما دعوا إليه، ويرى مقابله قرآنًا معجزا في لغته وأسلوبه قد عجز العرب جميعًا عن مضاهاته مع فصاحتهم وطلاقة ألسنتهم ثمّ إنّ هؤلاء الحنفاء كانوا هم أنفسهم يخبرون الناس بقرب بعثة الرسول صلی الله علیه و آله وسلم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محمد رشيد رضا ومن هنا يتبيّن الفرق بين نبوة كاملة تامة وشرع ،متكامل وقرآن معجز عظيم وبين بقایا دین طمس نوره بين حطام الجاهلية وأوحال الشرك والوثنية، فالقرآن بما حواه من لغة رفيعة المستوى، وأسلوب محكم بديع وبما فيه من فصاحة وبلاغة خارقة، وحكم بالغة وأمثال محكمة، وذكر لأحوال الماضين من أنبياء وأمم وأنباء المستقبل وعلاقة الإنسان بخالقه وعلاقته ،بغيره، والتشريع العظيم الشأن الذي صار موضوع بحث الأئمة المجتهدين، والعلماء الأعلام لا يكون مصدره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صلی الله علیه و آله وسلم مصادفة في حراء أو في الطريق</w:t>
      </w:r>
      <w:r>
        <w:rPr>
          <w:rStyle w:val="FootnoteAnchor"/>
          <w:rtl w:val="true"/>
        </w:rPr>
        <w:footnoteReference w:id="488"/>
      </w:r>
      <w:r>
        <w:rPr>
          <w:rFonts w:ascii="IRNazanin" w:hAnsi="IRNazanin" w:eastAsia="IRNazanin"/>
          <w:color w:val="111111"/>
          <w:sz w:val="28"/>
          <w:sz w:val="28"/>
          <w:szCs w:val="28"/>
          <w:rtl w:val="true"/>
          <w:lang w:bidi="fa-IR"/>
        </w:rPr>
        <w:t>ولكنها الرسالة التي بعث بها أكرم رسول وهو محمد من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نوره بقايا النور الإلهي الضارب في أعماق التاريخ لإبراهيم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الأخرى الصابئة واليهود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المستشرقون الصابئة مصدرًا من مصادر القرآن الكريم وذلك للتشابه بينهما وبين ما جاء في القرآن من عقائد وعبادات ونسك؛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التشابه بين الصابئة والإسلام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التشابه في الصوم وارتقاب انتهائه وارتقاب الأعياد ببعض الكواكب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التشابه في الحج والتلبية وتقديم القرابين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الرد على هذه الشبهة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أنّ الصابئة من أكثر الفرق صعوبة في الحكم عليها حيث إنها تلتقي مع كثير من الديانات السماوية وغير السماوية سواء في العقائد أو في العبادات أو غير ذلك من أجل هذا اختلفت أحكام الناس عليهم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نراجع آراء الباحثين عن الصابئة نجدها لا تتفق على تحديد هوية لهؤلاء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لا دين لهم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دين من الأديان كانوا في جزيرة العرب، ومن قائل هم عبدة الملائكة، ومن قائل هم فرقة من أهم الكتاب ومن قائل هم قوم يشبه دينهم دين النصارى؛ لكن قبلتهم نحو الجنوب، ومن قال إنّهم وثنيون فذلك لعبادتهم الأصنام والكواكب والملائكة وتقديمهم القرابين لها،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اليهود فذلك لموافقتهم اليهود في طريقة الذبح وحرق القرابين ومن قال هم فرقة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فأي صابئة نقصد؟ حتى نزعم أنّ تعاليمها تشبه تعاليم الإسلام والقرآن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دراسة التشابه المدّعى بين طقوس الصابئة وبين العبادات والشعائر الإسلاميّة نجد اختلافًا واضحًا في هذا المجال ومجرد التشابه في بعض الصلوات </w:t>
      </w:r>
    </w:p>
    <w:p>
      <w:pPr>
        <w:pStyle w:val="BookText"/>
        <w:rPr/>
      </w:pPr>
      <w:r>
        <w:rPr>
          <w:rFonts w:ascii="Amiri" w:hAnsi="Amiri" w:eastAsia="Amiri" w:cs="Amiri"/>
          <w:color w:val="111111"/>
          <w:sz w:val="28"/>
          <w:sz w:val="28"/>
          <w:szCs w:val="28"/>
          <w:rtl w:val="true"/>
          <w:lang w:bidi="ar-SA"/>
        </w:rPr>
        <w:t>لا يعني أنّ القرآن أحد مصادره 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صلواتهم سبعة وبعض الباحثين قالوا ثلاثة وكيفية صلاتهم تختلف عن صلاة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صومهم فهو لا يشبه صوم المسلمين فالصوم من العبادات التي عرفتها الصابئة الحرانيون وهي عندهم ثلاثين ليلة من الليل إلى شروق الشمس أما الصابئة المندائيون الحاليون يحرمون الصيام في طقوسهم الدينية وهم يمتنعون عن أكل اللحوم المباحة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متفرقة على طول السنة، على نحو امتناع النصارى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أعيادهم تكون بمراقبة خمسة نجوم في السماء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 الزهرة زحل، القمر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الأعياد الإسلامية تثبت بمراقبة القمر فقط</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على كل حال هناك أقوال متعددة في طبيعة الصابئة وهناك اختلافات واضحة وجلية بين طقوس الصابئة وطقوس المسلمين فلا يصح على الإطلاق اعتبار الصابئة أحد مصادر القرآن الكريم؛ لأنّ هناك فرقًا كبيرًا بين الإسلام وبين الصابئة في الاعتقادات والعبادات والأحكام والسلوك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خمسة وسبعين في المائة من آيات القرآن مقتبسة من الكتاب المقدس للنصارى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يقول القس أنيس شروش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هناك نصوصًا عديدة من مقاطع العهد الجديد قد استعارها القرآن واقتبسها من الكتاب المقدس؛ فهناك مثلاً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في القرآن مستوحاة من سفر 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بأنّ الرسول كان قد استعان ببحيرا الراهب، ونسطور في كتابة بعض آيات القرآن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تسدال أنّ النصرانية كانت أحد المصادر التي أخذ منها محمد وأدخلها في قرآنه واستشهد تسدال على ذلك ببعض القصص وبعض القضايا الأخرى؛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أصحاب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مريم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طفولة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شبهة أنّ النصرانية مصدر من مصادر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الاقتباس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الفكرة التي يروّجها هؤلاء هي أنّ القرآن اقتبس معلوماته ومعارفه أو نسخهما عن اليهود والنصارى، أي عن الكتاب المقدس؛ لأنّه هو مصدر الديانة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Style w:val="FootnoteAnchor"/>
          <w:rtl w:val="true"/>
        </w:rPr>
        <w:footnoteReference w:id="490"/>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فكرة ما إمّا نقلاً كليًا أو نقلاً جزئيًا بحيث لا يزيد الناقل المقتبس شيئًا، أما إذا زاد الناقل وأضاف وعدل بعض الأفكار</w:t>
      </w:r>
    </w:p>
    <w:p>
      <w:pPr>
        <w:pStyle w:val="BookText"/>
        <w:rPr/>
      </w:pPr>
      <w:r>
        <w:rPr>
          <w:rFonts w:ascii="Amiri" w:hAnsi="Amiri" w:eastAsia="Amiri" w:cs="Amiri"/>
          <w:color w:val="111111"/>
          <w:sz w:val="28"/>
          <w:sz w:val="28"/>
          <w:szCs w:val="28"/>
          <w:rtl w:val="true"/>
          <w:lang w:bidi="ar-SA"/>
        </w:rPr>
        <w:t>،وصححها، فإنّ هذا لا يسمّى اقتباسا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الاتفاق لا يؤدّي إلى الاقتباس</w:t>
      </w:r>
    </w:p>
    <w:p>
      <w:pPr>
        <w:pStyle w:val="BookText"/>
        <w:rPr/>
      </w:pPr>
      <w:r>
        <w:rPr>
          <w:rFonts w:ascii="Amiri" w:hAnsi="Amiri" w:eastAsia="Amiri" w:cs="Amiri"/>
          <w:color w:val="111111"/>
          <w:sz w:val="28"/>
          <w:sz w:val="28"/>
          <w:szCs w:val="28"/>
          <w:rtl w:val="true"/>
          <w:lang w:bidi="ar-SA"/>
        </w:rPr>
        <w:t>حقنا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مجرّد الاتفاق على وقوع قصة ما كقصّة النبي آدم والسيدة حواء، أو قصة النبي موسى أو أي قصة أخرى، ونقل أحداثها ومجرياتها، اقتباسًا ونقلا؟ وهذا لا يمنع من التشابه بين بعض نصوص الإنجيل أو التوراة والقرآن الكريم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ادّعاء ذلك لو فرضنا أنّ القرآن الكريم لم يأتِ بجديد؛ وكان بعض ما فيه أو أكثره نسخة عن الكتاب المقدس، ولكن من الواضح أن القرآن قد أضاف وعدَّل وصحح كثيرًا من الأحكام والوقائع، فكيف يصح والحال كذلك أن يسمى هذا اقتباسا ؟ ولبيان ذلك نعرض أنموذجًا مما ذكر في الإنجيل والقرآن؛ وهو </w:t>
      </w:r>
    </w:p>
    <w:p>
      <w:pPr>
        <w:pStyle w:val="BookText"/>
        <w:rPr/>
      </w:pPr>
      <w:r>
        <w:rPr>
          <w:rFonts w:ascii="IRNazanin" w:hAnsi="IRNazanin" w:eastAsia="IRNazanin"/>
          <w:color w:val="111111"/>
          <w:sz w:val="28"/>
          <w:sz w:val="28"/>
          <w:szCs w:val="28"/>
          <w:rtl w:val="true"/>
          <w:lang w:bidi="fa-IR"/>
        </w:rPr>
        <w:t>بشارة زكريا بيحيى علیه السلام ليتبين معنا مدى الاختلاف بينهما، وهناك عشرات النماذج تشبه هذا الأنموذج لا يسع المقام لذكرها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النصّ الإنجيلي وردت البشارة على الشكل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لهما يعني زكريا وامرأته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كانت اليصابات يعني امرأة زكريا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كلاهما متقدمين في أيامهما، فبينما هو يكهن في نوبة غرفته أمام الله حسب عادة الكهنوت، أصابته القرعة أن يدخل إلى هيكل الرب ويبخر، وكان كل جمهور الشعب يصلّي خارجًا وقت البخور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له ملاك الرب واقفًا عن يمين مذبح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زکریا اضطرب ووقع عليه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يا زكريا لأن طلبتك قد سمعت وامرأتك اليصابات ستلد لك ولدًا وتسميه يوحنا، ويكون لك فرح وابتهاج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وكثيرون سيفخرون بولادته؛ لأنّه يكون عظيمًا أمام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وخمرًا ومسكرًا لا يشرب، ومن بطن أمه يمتلئ بروح القدس، ويرد كثيرين من بني إسرائيل إلى الرب إلههم، ويتقدم أمامه بروح إيليا وقوته ليرد قلوب الآباء إلى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والعصاة إلى فكر الأبرار، لكي يهيء للرب شعبًا مستعدًا فقال زكريا للملاك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أعلم هذا وأنا شيخ وامرأتي متقدمة في أيامها؟ فأجاب الملاك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جبرائيل الواقف قدام الله وأرسلت لأكلمك وأبشرك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أنت تكون صامتًا ولا تقدر أن تتكلم إلى اليوم الذى يكون فيه هذا؛ لأنك لم تصدق كلامي الذي سيتم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الشعب منتظرين زكريا ومتعجبين من إبطائه في الهيكل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لم يستطع أن يكلمهم ففهموا أنه قد رأى رؤيا في الهيكل فكان يومئ إليهم، وبقي</w:t>
      </w:r>
    </w:p>
    <w:p>
      <w:pPr>
        <w:pStyle w:val="BookText"/>
        <w:rPr/>
      </w:pPr>
      <w:r>
        <w:rPr>
          <w:rFonts w:ascii="Amiri" w:hAnsi="Amiri" w:eastAsia="Amiri" w:cs="Amiri"/>
          <w:color w:val="111111"/>
          <w:sz w:val="28"/>
          <w:sz w:val="28"/>
          <w:szCs w:val="28"/>
          <w:rtl w:val="true"/>
          <w:lang w:bidi="ar-SA"/>
        </w:rPr>
        <w:t>صامتًا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أما بشارة زكريا بيحيى بحسب النص القرآن؛ فهي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لِي غُلَامٌ وَقَدْ بَلَغَنِيَ الْكِبَرُ وَامْرَأَتِي عَاقِرٌ قَالَ كَذَلِكَ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لِي آيَةً قَالَ آيَتُكَ أَلَّا تُكَلِّمَ النَّاسَ ثَلَاثَةَ أَيَّامٍ إِلَّا رَمْزًا وَاذْكُرْ رَبَّكَ كَثِيرًا وَسَبِّحْ بِالْعَشِيِّ وَالْإِبْكَارِ</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وَهَنَ الْعَظْمُ مِنِّي وَاشْتَعَلَ الرَّأْسُ شَيْبًا وَلَمْ أَكُنْ بِدُعَائِكَ رَبِّ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 مِنْ وَرَائِي وَكَانَتِ امْرَأَتِي عَاقِرًا فَهَبْ لِي مِنْ لَدُنْكَ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لِي غُلَامٌ وَكَانَتِ امْرَأَتِي عَاقِرًا وَقَدْ بَلَغْتُ مِنَ الْكِبَرِ عِتِيًّا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 وَقَدْ خَلَقْتُكَ مِنْ قَبْلُ وَلَمْ تَكُ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لِي آيَةً قَالَ آيَتُكَ أَلَّا تُكَلِّمَ النَّاسَ ثَلَاثَ لَيَالٍ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 مِنْ لَدُنَّا وَزَكَاةً وَكَانَ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بِوَالِدَيْهِ وَلَمْ يَكُنْ جَبَّارًا عَصِيًّا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إنّ المقارنة بين نص الإنجيل لهذه الواقعة وبين النص القرآني، تظهر الفوارق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قصة بشارة زكريا بيحيى قصة نذر امرأة عمران ما في بطنها خالصًا لله، في حين أنّه لم يرد ذكر لهذا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القرآني أخبر أن امرأة عمران ولدت أنثى؛ وكانت ترجو أن يكون المولود ذكرًا، وهذا أيضًا لم يأتِ له ذكر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النص القرآني كفالة زكريا للمولودة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 وجود رزقها ،عندها، وبيَّن أن مصدر هذا الرزق هو الله وهذا بدوره لم يرد ذكره في النص</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الإنجيلي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النص القرآني بين قصة الدعاء بمولود لزكريا، وبين قصة مولودة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وجود له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النص القرآني دعاء زكريا، في حين أنّنا لا نجد ذكرًا لذلك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النص القرآني ما رتبه زكريا على هبة الله له وليًا، وهو أن يرثه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يرد ذكر لهذا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النصّ القرآني أن السبب الذي حمل زكريا على دعاء ربه، هو خوفه الموالي من ورائه والنص الإنجيلي خالٍ من هذا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النص القرآني بأنّ زكريا أوحى لقومه، بأن يسبحوا بكرة وعشيا ولا وجود لهذا في النص الإنجيلي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النص القرآني الثناء على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أنّه بار بوالديه، يوم ولادته ويوم موته ويوم بعثه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مقابل لهذا الثناء في النص الإنجيلي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القرآن قام بمهمة تصحيح الأخطاء التي وردت في النص الإنجيلي، وبيان هذا وفْقَ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النص الإنجيلي جعل الصمت الذي قام به زكريا عقوبة له من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تكريما لزكريا علیه السلام من الله، وهذا مما يتناسب مع خصائص الأنبياء والرسل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الإنجيلي يحدّد مدّة الصمت بخروج زكريا من الهيكل إلى يوم أن ولد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النص القرآن يصحح هذا الخطأ، ويذكر أن مدته كانت ثلاثة أيام بلياليهن بعد الخروج من المحراب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الإنجيلي يجعل البشارة على لسان ملاك ،واحد بينما النص القرآن يجعل البشارة على لسان جمع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الإنجيلي جعل التسمية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النص الإنجيلي </w:t>
      </w:r>
    </w:p>
    <w:p>
      <w:pPr>
        <w:pStyle w:val="BookText"/>
        <w:rPr/>
      </w:pPr>
      <w:r>
        <w:rPr>
          <w:rFonts w:ascii="Amiri" w:hAnsi="Amiri" w:eastAsia="Amiri" w:cs="Amiri"/>
          <w:color w:val="111111"/>
          <w:sz w:val="28"/>
          <w:sz w:val="28"/>
          <w:szCs w:val="28"/>
          <w:rtl w:val="true"/>
          <w:lang w:bidi="ar-SA"/>
        </w:rPr>
        <w:t>من اختيار زكريا، غير أنّ الملاك قد تنبأ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النص القرآني صحح هذا الخطأ، وبيَّن أن التسمية كانت من وحي الله إلى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المقارنة، يتضح لنا أن القرآن قد أدى في تعقبه للنص الإنجيلي، مهمتين أساسيتين؛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الواقعة تصويرًا أدق تفصيلًا، وأجدر تصديقًا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الأخطاء الواردة في النص الإنجيلي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أوضحت هذه المقارنة أنّ القرآن لم يقتبس جزءًا من الواقعة، فضلا عن أن يقتبس الواقعة كلها؛ وإنّما صور الواقعة تصويرًا دقيقًا، فسجل كل حقائقها، وبيَّن كل دقائقها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وعرضها عرضًا جديدًا، وربط بينها وبين وقائع محددة، كانت كالسبب الموحد لها، والناظم لعقدها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تسدال ،وأندريه ولامنز وجولد تسيهر ، وغيرهم أن اليهودية مصدر من مصادر الإسلام والقرآن واستدلوا على ذلك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تشابه القرآن واليهودية في القصص؛ مثل قصة ابني آدم وقصة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التشابه في بعض القضايا العقدية والتشريعية والحث على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أبرز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أكدت هذه الفكرة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أبراهام جایجر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أخذ القرآن عن اليهودية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الاستشراق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يهودية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شالوم زاوي الذي يعد من مؤلفات الاستشراق الإسرائيلي المهمة في هذا المجال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وبالطريقة نفسها التي حاول بها بعض المستشرقين إثبات أن بعض المعارف القرآنية ترجع إلى أصول نصرانية وأن محمدًا اقتبس نصوص القرآن الكريم من الإنجيل، نجدهم يحاولون إثبات أن بعض المعارف القرآنية ترجع الأصول يهودية </w:t>
      </w:r>
    </w:p>
    <w:p>
      <w:pPr>
        <w:pStyle w:val="BookText"/>
        <w:rPr/>
      </w:pPr>
      <w:r>
        <w:rPr>
          <w:rFonts w:ascii="Amiri" w:hAnsi="Amiri" w:eastAsia="Amiri" w:cs="Amiri"/>
          <w:color w:val="111111"/>
          <w:sz w:val="28"/>
          <w:sz w:val="28"/>
          <w:szCs w:val="28"/>
          <w:rtl w:val="true"/>
          <w:lang w:bidi="ar-SA"/>
        </w:rPr>
        <w:t>أي إلى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منهجية الإجابة على هذه الشبهة هي منهجية الشبهة السابقة نفسها؛ أي من خلال المقارنة بين نصوص التوراة ونصوص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إنّ فرضيات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يهودية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انحصرت في ردّه القرآن لمصادر يهودية، وذلك على مستويين أساسيين وهما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لهذا الموضوع في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موثوقية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لوازم تشكيك المستشرقين في المصدر الإلهي الطعن في موثوقية النص القرآني ورمي القرآن بأنه نص محرف نقيصة أو زيادة على الرغم من الاتفاق بين الشيعة والسنّة على أنّ القرآن الكريم المنزل على الرسول الخاتم قد وصل إلينا دون أيّ نقص أو تحريف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حَشد الأعلام عددًا الأدلة من التي تدلّ على عدم وقوع التحريف كآية الحفظ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وآية نفي الباطل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 وَإِنَّهُ لَكِتَابٌ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ورواية الثقلين وهي لقوله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أَمْرَينِ أن أَخَذْتُمْ بِهِمَا لَنْ تَضِلُّوا كتَابَ اللَّهِ عَزَّ وَجَلَّ وأَهْلَ بَيْتِي عِتْرَتِي أَيهَا النَّاسُ اسْمَعُوا وَقَدْ بَلَّغْتُ انكُمْ سَتَرِدُونَ عَلَيَّ الْحَوْضَ فَأَسْأَلُكُمْ عَمَا فَعَلْتُمْ فِي الثَّقَلَينِ، وَالثَّقَلان كتَابُ اللَّهِ جَلَّ ذِكرُهُ وَأَهْلُ بَيتي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وما دلّ على جواز قراءة أي سورة في الصلاة، وأخبار عرض الروايات على القرآن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وحجيَّة ظواهر القرآن وغير ذلك</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وقد أثار هذه الشبهة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موثوقية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دائرة المعارف الإسلاميّة؛ كما مرّ بنا في التعريف بالموسوعة في المبحث السابق،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 نولدکه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نولدكه من أوائل الذين فتحوا باب التشكيك في موثقية النص القرآني، ففي كتابه تاريخ القرآن يعقد 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الذي نزل على محمد ولم يحفظ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فيه قائلًا بالتحريف تلميحًا، ونجد تصريحًا بذلك في مادة قرآن في دائرة المعارف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مما لا شك فيه أن هناك فقرات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 وأن القرآن غير كامل الأجزاء</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كما حاول اجنتس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يشككوا في صحة القرآن من خلال نسبة التحريف إليه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شخصًا سأل ما الضمان القائم على أنّ القرآن الذي تمّ جمعه في عهد عثمان تسجيل صحيح للتنزيلات كما تمّ تلقيها وإعلانها بواسطة محمد </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وبعضهم صرح بذلك كــ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مذاهب التفسير الإسلامي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يوجد كتاب تشريعي اعترفت به طائفة دينية اعترافًا عقديًا على أنه نص منزل أو موحى به، يقدّم نصه في أقدم عصور تداوله مثل هذه الصورة من الاضطراب وعدم الثبات، كما نجد في نص القرآن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وقد ردّ هؤلاء أسباب هذا الاختلاف والاضطراب لأمور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في حفظ القرآن على صدور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 بوسائل بدائية يصعب المحافظة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نسيان شيء من القرآن استنادًا للنصوص العامة من القرآن والسنة التي ذكرت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منسوخ التلاوة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مصاحف الصحابة في عدد السور والآيات ووجوه القراءات والاختلاف في الرسم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النقصان والزيادة في القرآن الكريم للمصلحة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ومن جملة الموارد التي وقعت تحت أيدي هؤلاء المستشرقين واستندوا إليها للدلالة على وقوع تحريف في القرآن الكريم هو حذف سورتي الخلع والحفد، وآيات الرجم، وبعض الآيات من سورة الأحزاب وسورة النور وضياع جملة من الآيات القرآنية في معركة اليمامة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وسنكتفي بمعالجة بعض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هذا الإجماع بين المسلمين؛ ما هي أسباب ومناشئ القول بتحريف القرآن الكريم عند المستشرقين؟</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القرآن على الكتب السماوية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يتكلّم المستشرقون عن تاريخ القرآن يقصدون بذلك إظهار أن القرآن مثل كتب أهل الكتاب له تاريخ من التغيير والتبديل، وأنّ يد التحريف والتبديل دخلت إليه، حتى أن هناك بونا بين ما ينسب إلى الكتاب وما بين أيدينا من نسخته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ولعلَّ من مناشئ القول بتحريف القرآن اعتقاد علماء سائر الأديان بتحريف الكتب المقدسة لسائر الأديان، فقد قامت عقيدتهم على أنّ الأناجيل الأربعة دونَت من قبل الحواريين الأربعة، فبعد الذي جرى على المسيح من أحداث، قام هؤلاء بتدوين رحلات المسيح وحياته ونصائحه إلى حدّ أننا نجد بين الأناجيل الأربعة تناقضا وتهافتا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ذلك أيضًا في الديانة اليهودية، فليس لدى اليهود كتابًا خاصًا معروفًا بأنّه الكتاب المنزل على موسى، بل ما لديهم اليوم هو ما قام بعض بتدوينه طبقًا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لميوله الخاصّة في وصف الظروف المحيطة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التبشيرية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الفصل الأوّل من الكتاب بيان أهداف الحركة الاستشراقية ودوافعها ولعل أبرزها شيوعًا الأهداف التبشيرية والأهداف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المستشرقين كان دافعه لدراسة الشرق أن يَدفع المسلمين إلى إساءة الظنِّ بدينهم وبعقيدتهم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سعى هؤلاء ومن خلال اختلاق بعض الشبهات حول الإسلام والقرآن، لإضعاف إيمان المسلمين بدينهم بهدف توفير الظروف الملائمة للقبول بالدِّيانة المسيحيّة دينًا بديلًا عن الإسلام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وتقدم أيضًا أنّ خوف الاستعمار والدول الغربية من قوة المسلمين جعلتهم يشنون حروبًا طابعها ثقافي وعلمي حسب الظاهر، وهدفها الواقعي ضرب القوة الإسلاميّة وأفضل طريقة لذلك هي تضعيف المصادر الإسلامية وعلى رأسها القرآن الكريم، وأفضل طريقة لتضعيف القرآن هي القول بتحريفه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سعت الدول المستعمرة والقوى العالمية الكبرى، حيث رأت في التعاليم القرآنيّة سدًا منيعا أمام وصولها إلى أهدافها ومصالحها إلى تربية فكرة تحريف القرآن في أذهان المسلمين، وبهذا انصبَّ جهدهم على هدم أساس الإسلام المتمثل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الروايات الضعيفة في 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الثالث للقول بتحريف القرآن وجود بعض الروايات التي تدلّ على تحريف القرآن، وقد نُقلت هذه الروايات في كتب الفريقين، ولكن لم يقبلها أكابر علماء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الإمام الخميني روايات جمع القرآن إلى طوائف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الضعيفة التي لا يُمكن الاستدلال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الموضوعة التي قامت القرائن والشواهد على الوضع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الصحيحة التي نصل من خلال التأمل فيها إلى أن المقصود من التحريف فيها هو التحريف في معاني الآيات لا التغيير في ألفاظها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ولكن على الرغم من الإجماع بين علماء المسلمين على عدم تحريف القرآن ورفضهم للروايات الموجودة في كتب الأحاديث أو حملها على التحريف المعنوي وغير ذلك من ردود تفصيلية ومطولة في كتبهم المختلفة، نجد بعض المستشرقين؛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يعتمدون على الروايات الضعيفة والموضوعة ويرون أنّ الشيعة يعتقدون بأنّ في المصحف العثماني زيادات وإضافات وتغييرات على أصل القرآن المنزل على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ويذكرون بأنّ لدى الشيعة من الروايات ما يدلّ على أنّ القرآن المنزل على الرسول الأكرم عليه السلام أطول وأكثر تفصيلا من القرآن الحالي، كسورة الأحزاب والتي تحوي الآن ثلاث وسبعون آية ولكنَّها على أساس النص السابق تُعادل سورة البقرة وكسورة النور التي تحتوي في النصّ الحالي على أربع وستون آية، ولكنَّها كانت سابقًا تزيد على مائة آية وكسورة الحجر التي تحتوي على تسع وتسعون آية، ولكنَّها كانت سابقًا تزيد على مائة وتسعين آية</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شبهات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شبهات المستشرقين في ادعاء هم تحريف القرآن الكريم إلى أقسام عدّة،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الزيادة في القرآن الكريم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ويقصدون من الزيادة في القرآن أن بعض القرآن؛ كبعض السور أو بعض الآيات ليست من القرآن بل هي من الزيادات التي زادها بعض الصحابة أو غيرهم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التي تمسكوا بها نذكر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قد زيد فيه ما ليس منه بدليل ما ورد أن عبد الله ابن مسعود كان لا يكتب الفاتحة والمعوذتين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مونتغمري</w:t>
      </w:r>
    </w:p>
    <w:p>
      <w:pPr>
        <w:pStyle w:val="BookText"/>
        <w:rPr/>
      </w:pPr>
      <w:r>
        <w:rPr>
          <w:rFonts w:ascii="Amiri" w:hAnsi="Amiri" w:eastAsia="Amiri" w:cs="Amiri"/>
          <w:color w:val="111111"/>
          <w:sz w:val="28"/>
          <w:sz w:val="28"/>
          <w:szCs w:val="28"/>
          <w:rtl w:val="true"/>
          <w:lang w:bidi="ar-SA"/>
        </w:rPr>
        <w:t>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يدوّن المعوذتين في مصحفه، وكان يرى أنّهما ليستا من القرآن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روجيه 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بين متكلمي المعتزلة من استنكف ونظرًا لإيمانه بمفهوم الإله الواحد العادل والرحيم عن قبول بعض اللعن والتجريح الموجود في القرآن بالنسبة لبعض الأعداء الشخصيّين للنبي صلی الله علیه و آله وسلم ، وذلك لأنهم كانوا يرون ذلك منافيًا لعظمة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الخوارج وهم أتباع عبد الكريم بن عجرد ينكرون كون سورة يوسف من القرآن لأنّه لا يُمكن القول بصحة وجود قصة عشق كجزء من القرآن ويستنتج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ذلك أن القرآن الكريم قد تعرض الإضافات محض بشرية في هذا المجال</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المستشرقين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كازانوفا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 وَمَن يَنقَلِبْ عَلَى عَقِبَيْهِ فَلَن يَضُرَّ اللَّهَ شَيْئًا وَسَيَجْزِى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كلام أبي بكر، وأن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إِبْرَهِمَ مُصَلَّى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من كلام عمر بن الخطاب</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فهذه النماذج وغيرها تدل على وجود الزيادة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الردود على هذه الشبهة؛ فهي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أصل فكرة الزيادة في القرآن 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التحريف بالزيادة بمعنى أن بعض المصحف الذي بأيدينا ليس من الكلام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باطل بإجماع المسلمين، بل هو مما علم بطلانه بالضرورة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 على أن المعوذتين والفاتحة وسائر السور المكتوبة في المصحف قرآن، وأنّ من جحد شيئًا منه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عن ابن مسعود في الفاتحة والمعوذتين باطل ليس بصحيح عنه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يتعلق بخلوّ مصحف ابن مسعود من الفاتحة أو المعوذتين يقول ابن قتيبة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إسقاطه الفاتحة من مصحفه فليس لجهله بأنّها من القرآن كيف وهو أشدّ الصحابة عناية بالقرآن، ولم يزل يسمع رسول الله صلی الله علیه و آله وسلم يؤم بها،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بسورة الحمد وهي السبع المثاني وأم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ذهب فى ما يظنّ أهل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القرآن إنما كتب وجمع بين اللوحين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الدفتينم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خافة الشك والنسيان والزيادة والنقصان ورأى أن ذلك مأمون على سورة الحمد، فلما أمن عليها العلّة التي من أجلها كتب المصحف، ترك كتابتها، وهو يعلم أنّها من القرآن</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فإسقاطه سورة الفاتحة لا اعتقادًا أنّها ليست من القرآن، بل لأنّ الثبت في المصحف كان قيدًا للسور دون الضياع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في الروايات أن ابن مسعود كان يحك المعوذتين من المصاحف،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تخلطوا بالقرآن ما ليس منه إنّهما ليستا من كتاب الله إنما أمر النبي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تخلطوا بالقرآن ما ليس منه، إنّهما ليستا من كتاب الله، إنما أمر النبي صلی الله علیه و آله وسلم أن يتعوّذ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مسعود لا يقرأ بهما في صلاته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بعضهم صحة هذه النسبة إلى ابن مسعود کالرازي وابن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نقل عنهما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عليهما بصحة إسناد الرواية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الروايات الصحيحة بغير مستند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الرواية صحيحة والتأويل محتمل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من دعوى أنّ في القرآن الكريم آيات هي من أقوال الصحابة؛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الدعوى لا يقبلها العلماء من الطرفين وحملوا بعض الإضافات التي نقلت عن الصحابي ابن مسعود على أنها إضافات تفسيرية وهو منهج ابن مسعود في تعليم القرآن؛ فقد كان من عادة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يكتبون في مصاحفهم تفسيرا لبعض الآيات، ولا يميزونها عن الآيات اعتمادًا منهم على أنّ لفظ الآية معروف ومحفوظ ونجد أيضًا في روايات أهل البيت علیهم السلام بعض الإضافات التي حملت على التفسير أيضًا أو أنّها من باب بيان المصداق الأبرز للآية، لا أن الآية نزلت باللفظ الفلاني المخالف للنص المتواتر الموجود بين أيدي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تفسير القمي بسند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 سنان قرأ على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أمة، تقتلون أمير المؤمنين والحسن والحسين بن علي عليهم السلام؟ فقال القاري جعلت فداك، كيف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كنتم خير أئمة أخرجت للناس، ألا ترى مدح الله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تَأْمُرُونَ بِالْمَعْرُوفِ وَتَنْهَوْنَ عَنِ الْمُنكَرِ وَتُؤْمِنُونَ بِاللَّهِ وَلَوْ ءَامَنَ أَهْلُ الْكِتَابِ لَكَانَ خَيْرًا لَهُمْ مِنْهُمُ الْمُؤْمِنُونَ وَأَكْثَرُهُمُ الْفَاسِقُونَ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والمراد بنزولها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التفسير 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نزل من عند الله سبحانه حتى ليصح أن نضع هذه بدل تلك، على سبيل التفسير، لا لتصبح هذه هي القرآن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مرادًا بها هذا 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سواه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ما يتعلق بشبهة تأليف آية من كلام أبي بكر فقد زعموا أن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هي من كلام أبي بكر ردّ بها على عمر عندما أنكر وفاة الرسول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مجرد تلاوة أبي بكر لهذه الآية في رده على عمر ، وتهدئة الناس لا يعني مطلقًا، أنها من كلام أبي بكر وقد تفوه بها، أو قالها، وذلك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 أن جميع الصحابة، ومنهم أبو بكر يحفظونها، ويعلمون أنها من القرآن وأنها كلام الله تعالى، وترتيبها في سورة آل عمران، ونزلت قبل وفاة الرسول صلی الله علیه و آله وسلم ببضع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الكثير الكثير من الصحابة يعلمون سبب نزولها ومكان وتاريخ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الروايات أن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في غزوة أحد، عتابًا من الله تعالى على الصحابة لفرارهم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عندما أصيب المسلمون في غزوة أُحد، وكسرت رباعية الرسول صلی الله علیه و آله وسلم وشجّ وجهه، وشاع بين المقاتلين أنّ رسول الله صلی الله علیه و آله وسلم قد قتل</w:t>
      </w:r>
      <w:r>
        <w:rPr>
          <w:rFonts w:eastAsia="IRNazanin" w:cs="IRNazanin"/>
          <w:color w:val="111111"/>
          <w:sz w:val="28"/>
          <w:szCs w:val="28"/>
          <w:rtl w:val="true"/>
          <w:lang w:bidi="fa-IR"/>
        </w:rPr>
        <w:t>.</w:t>
      </w:r>
      <w:r>
        <w:rPr>
          <w:rStyle w:val="FootnoteAnchor"/>
          <w:rtl w:val="true"/>
        </w:rPr>
        <w:footnoteReference w:id="51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للآية المنسوبة إلى عمر فقد حملها علماء العامة على أنّها من باب الاقتراح على رسول الله حيث قال عمر للنبي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اتخذنا من مقام إبراهيم مصلى فنزل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إِبْرَاهِمَ مُصَلَّى</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فالآية وافقت اقتراح عمر لا أنّ الآية من كلامه وقد ورد في كتاب الإتقان في علوم القرآن للسيوطي، في النوع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نزل من القرآن على لسان بعض الصحابة قال السيوطي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الحقيقة نوع من أسباب النزول، والأصل في موافقات عمر ، وقد أفردها بالتصنيف جماعة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وممن أفردوا لذلك السيوطي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الثمر في موافقات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الفرق بين سبب النزول والموافقة أنّ الموافقة ما نزل من القرآن لقول </w:t>
      </w:r>
    </w:p>
    <w:p>
      <w:pPr>
        <w:pStyle w:val="BookText"/>
        <w:rPr/>
      </w:pPr>
      <w:r>
        <w:rPr>
          <w:rFonts w:ascii="Amiri" w:hAnsi="Amiri" w:eastAsia="Amiri" w:cs="Amiri"/>
          <w:color w:val="111111"/>
          <w:sz w:val="28"/>
          <w:sz w:val="28"/>
          <w:szCs w:val="28"/>
          <w:rtl w:val="true"/>
          <w:lang w:bidi="ar-SA"/>
        </w:rPr>
        <w:t>الصحابي بينما سبب النزول بيان لما قال أو فعل أو سأل الصحابي</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النقيصة في القرآن الكريم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المستشرقين واستنادًا منهم إلى بعض الشواهد التاريخية واعتمادًا على بعض الروايات الضعيفة والموضوعة إلى القول بوجود نقص في القرآن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تمسكوا لإثبات هذا النوع من التحريف بمجموعة من الشبهات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سورتي الخلع والحفد في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القرآن نقص منه بعض السور مستدلين على ذلك بكتابة بعض الصحابة كأبي بن كعب بعض السور ولم تكتب في القرآن الحالي ويقصدون بذلك سورتي الخلع والحفد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وهذا نص سورة الخلع المزعومة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نَسْتَعِيْنُكَ وَنَسْتَغْفِرُكَ ونُثْنِي عَلَيْكَ اَلْخَيْرَ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سورة الحفد المزعومة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نَعْبُدُ ولَكَ نُصَلِّي ونَسْجُدُ وَإِلَيْكَ نَسْعَى ونَحْفِدُ نَرْجُو رَحْمَتَكَ ونَخْشَى عَذَابَكَ الْجَد أن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يقبل علماء العامة هذه الدعوى واعتبر بعضهم أن ما نُسب إلى بعض الصحابة لم يُنسب بعنوان أنهما من القرآن بل قد يكونا من القنوت في الصلاة، وعلماء الإمامية أيضًا رفضوا ذلك أيضًا فكون سورتي الخلع والحفد من القرآن أمر مرفوض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ذلك 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ملائمة مضمون هاتين السورتين وانسجامه مع ألفاظ القرآن الكريم ومعانيه فالركاكة واضحة عليهما ولا يصح نسبتهما إلى أدباء العرب وشعرائهم فكيف بالقرآن الكريم المعجز في بلاغته وفصاحته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بعض الروايات التي روت هاتين السورتين المزعومتين، قد يفهم منها أنهما من أدعية الصلاة؛ أي من القنوت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أسباب عد ملائمة السورتين المزعومتين لأسلوب القرآن الكريم نذكر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الملاحظات المتعلقة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أفتتحت بها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 والخلع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خمس مرات لم تأتِ أي منها في بداية أيّ سورة بتاتاً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تفتتح السور القرآنية بمناداة الله تعالى بل بمناداة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سورة إلا وسبقتها كلمة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بعد النداء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أي ضمير،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الكلمات والصيغ المستعملة لم ترد ولو مرّة واحدة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القرآن كله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في أي زمن من الأزمان أو أي صيغة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أبناء الأبناء، وهذا شيء مختلف عما</w:t>
      </w:r>
    </w:p>
    <w:p>
      <w:pPr>
        <w:pStyle w:val="BookText"/>
        <w:rPr/>
      </w:pPr>
      <w:r>
        <w:rPr>
          <w:rFonts w:ascii="Amiri" w:hAnsi="Amiri" w:eastAsia="Amiri" w:cs="Amiri"/>
          <w:color w:val="111111"/>
          <w:sz w:val="28"/>
          <w:sz w:val="28"/>
          <w:szCs w:val="28"/>
          <w:rtl w:val="true"/>
          <w:lang w:bidi="ar-SA"/>
        </w:rPr>
        <w:t>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كله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تدور عليها السورة المدَّعاة وعُنْونَتْ بها، بل ليس فيه من ذات المادة إلا فعل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رَبُّكَ فَأَخْلَعْ نَعْلَيْكَ إِنَّكَ بِالْوَادِ الْمُقَدَّسِ طُوًى</w:t>
      </w:r>
      <w:r>
        <w:rPr>
          <w:rFonts w:eastAsia="Amiri" w:cs="Amiri" w:ascii="Amiri" w:hAnsi="Amiri"/>
          <w:color w:val="111111"/>
          <w:sz w:val="28"/>
          <w:szCs w:val="28"/>
          <w:rtl w:val="true"/>
          <w:lang w:bidi="ar-SA"/>
        </w:rPr>
        <w:t>» .</w:t>
      </w:r>
      <w:r>
        <w:rPr>
          <w:rStyle w:val="FootnoteAnchor"/>
          <w:rtl w:val="true"/>
        </w:rPr>
        <w:footnoteReference w:id="52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حرف الجر على الفعل الدال على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نُصَلِّي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المشاهد أنه إذا كان هناك حرف جر فإنّه يأتي بعد الفعل، أو تُذكر الصلاة مطلقة دون حرف جر أصلًا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تكررت في القرآن المجيد بضع مئات من المرات نكرةً ومعرَّفةً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ومضافةً، فلم يتصادف أن جاءت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كما هو وضعها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يتفق أيضًا أن اقترنت الاستعانة بالاستغفار في القرآن قط كما هو الأمر في الجملة التي نحن أمامها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نستعينك ونستغفرك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ملاحظات أخرى أعرضنا عن ذكرها خشية الإطالة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سورتي النورين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نولدكه إلى وجود هاتين السورتين عند الشيعة في كتاب تاريخ القرآن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غولدتسيهر ذكر هذا الأمر بشيء من التفصيل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في الحق لا يأتون بالأجزاء الناقصة من النص، وبدلًا من ذلك جاءوا بسور ناقصة بالكلية من القرآن ،العثماني أخفتها الجماعة التي كلّفها عثمان بكتابته عن سوء نية، في زعمهم، إذ هي تشتمل على تمجيد لعلي، وقد نشر جارسان دي تاسي </w:t>
      </w:r>
      <w:r>
        <w:rPr>
          <w:rFonts w:eastAsia="Times New Roman" w:cs="Times New Roman" w:ascii="Times New Roman" w:hAnsi="Times New Roman"/>
          <w:color w:val="111111"/>
          <w:sz w:val="28"/>
          <w:szCs w:val="28"/>
          <w:lang w:val="en-US" w:bidi="en-US"/>
        </w:rPr>
        <w:t>Garcin de Tassy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ومرزا كاظم بك، لأول مرّة في المجلة الآسيوية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Journal Asiatique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صورة من هذه السور المتداولة في دوائر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وحديثًا وجدت في مكتبة بانكيبور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القرآن تشتمل، فضلًا عن هذه السورة ، على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أخرى شيعية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سورة الولاية أي الموالاة لعليّ والأئمة كما تشتمل على تفسيرات مذهبية كثيرة في بقية السور المشتركة“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الزيادات الشيعية نشرها كلير تسدال </w:t>
      </w:r>
      <w:r>
        <w:rPr>
          <w:rFonts w:eastAsia="Times New Roman" w:cs="Times New Roman" w:ascii="Times New Roman" w:hAnsi="Times New Roman"/>
          <w:color w:val="111111"/>
          <w:sz w:val="28"/>
          <w:szCs w:val="28"/>
          <w:lang w:val="en-US" w:bidi="en-US"/>
        </w:rPr>
        <w:t>st Clair Tisdall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باللغة الإنجليزية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وذلك يدل على استمرار افتراض الشيعة حصول نقص غير قليل في نص القرآن العثماني بالنسبة إلى المصحف الأصلي الصحيح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جاء في سورة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آمنوا بالنورين أنزلناهما يتلوان عليكم آياتي ويحذرانكم عذاب 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 بعضهما من بعض وأنا لسميع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يعرفون بعهد الله ورسوله في آيات لهم جنات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من بعدما آمنوا بنقضهم ميثاقهم وما عاهدهم الرسول عليه يقذفونه في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وادعوا أن عدد آيات هذه السورة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في سورة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بالنبي والولي اللذين بعثناهما يهديانكم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وولي بعضهما من بعض وأنا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يوفون بعهد الله لهم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تليت عليهم آياتنا كانوا بآياتنا مكذبين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الشيعة على السورتين المزعومتين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يعتقد أي من الشيعة أن هذه السور مشمولة في القرآن، ولكنْ ادُّعِيَ أنّها بالفعل جزء أصيل من القرآن وأدرجوها في نسختهم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أطلق عليه اسم القرآن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الشيعة يرفضون ذلك باعتباره اتهامات لا أساس لها تهدف إلى اتهام الشيعة بالاعتقاد بفساد القرآن، ولا يوجد شيء اسمه القرآن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تحتوي أي نسخة من القرآن الكريم على هاتين السورتين وليس هناك ذكر لهما في أي من المخطوطات القديمة من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مؤلّف النص كان فارسيًا وفقًا لبعض الأكاديميين</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الأكاديميون الغربيون مثل فون جرونيبوم، أنّ النص هو تزوير واضح، </w:t>
      </w:r>
    </w:p>
    <w:p>
      <w:pPr>
        <w:pStyle w:val="BookText"/>
        <w:rPr/>
      </w:pPr>
      <w:r>
        <w:rPr>
          <w:rFonts w:ascii="Amiri" w:hAnsi="Amiri" w:eastAsia="Amiri" w:cs="Amiri"/>
          <w:color w:val="111111"/>
          <w:sz w:val="28"/>
          <w:sz w:val="28"/>
          <w:szCs w:val="28"/>
          <w:rtl w:val="true"/>
          <w:lang w:bidi="ar-SA"/>
        </w:rPr>
        <w:t>على الرغم من أن الكثير منهم اعتبروا أن إدخال النصين هم من عمل الزرادشتيين وليس الشيعة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ولا يوجد أي ذكر لهاتين السورتين المزعوتين في أي من مصادر الإمامية؛ كالكتب الأربعة، أو الكتب القديمة؛ ككتاب سليم بن قيس، أو غيرها من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مصدر المستشرقين ومرجعهم، وكذلك الآخرين حول سورتي النورين والولاية ليس سوی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ونسخة من القرآن يقال إنّها مكتوبة في القرن السابع عشر الميلادي، ولم يقدّم أحد أي مصدر ومستند آخر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يضاف أيضًا فصل الخطاب للمحدّث النوري وتذكرة الأئمة لمحمد باقر اللاهيجي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المصدر الأساس لسورة النورين أو سورة الولاية ليس سوى كتاب 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يعود إلى القرن الحادي عشر الهجري، وتذكرة الأئمة الذي جاء بعد حوالي القرن منه استقى منه هذه الفكرة، أما النسخة المجهولة التي عثر عليها في بلاد الهند في القرن السابع عشر الميلادي، وادعى كلير تسدال بأنّ هذه السورة موجودة فيها، فثمة احتمال قوي عندما نلاحظ تاريخ كتابة هذه النسخة أن تكون مأخوذة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أيضًا، وبالتالي فقبل هذا الكتاب ليس ثمة مصدر أو مستند يرجع إليه في ما يخصّ سورة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سورة الولاية، فلم يعثر عليها إلاّ في تلك النسخة المجهولة من القرآن في القرن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يوجد أي أثر عن هاتين السورتين في أي مصدر من مصادر الشيعة على الإطلاق كما أشرنا</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دبستان المذاهب الذي هو المصدر الأساس لسورة النورين المزعومة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كتاب فارسي في المذاهب والملل المختلفة، وهو مجهول المؤلف الكتاب عرض للمذاهب الدينية المنتشرة في الهند في القرن الحادي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الميلادي وفي ختامه درس عن الفلاسفة المشائين وأتباع الأفلاطونية المحدثة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اكتشفه وليم جونز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أما كتاب تذكرة الأئمة فقد عده بعض الباحثين اشتباها من كتب العلامة المجلسي وذلك لوجود تشابه بين اسم كتاب للمجلسي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المذكور وكون المؤلف معاصر للعلامة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الصحيح أن الكتاب هو لمحمد باقر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آغا بزرگ الطهراني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تواريخ الأئمة المعصومين عليهم السلام من ولادتهم ووفياتهم وبيان سائر حالاتهم وما يتعلق بذلك للمولى محمّد باقر بن محمّد تقي اللاهيجي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تأليفه في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شيخنا في الفيض القدسي تصريح صاحب الرياض بأن مؤلفه كان معاصرًا للعلامة المجلسي مشاركًا معه في الاسم واسم الأب وكان مائلا إلى التصوف، ومع هذا التصريح من صاحب الرياض وهو تلميذ العلامة المجلسي وخرّيت الصناعة</w:t>
      </w:r>
    </w:p>
    <w:p>
      <w:pPr>
        <w:pStyle w:val="BookText"/>
        <w:rPr/>
      </w:pPr>
      <w:r>
        <w:rPr>
          <w:rFonts w:ascii="Amiri" w:hAnsi="Amiri" w:eastAsia="Amiri" w:cs="Amiri"/>
          <w:color w:val="111111"/>
          <w:sz w:val="28"/>
          <w:sz w:val="28"/>
          <w:szCs w:val="28"/>
          <w:rtl w:val="true"/>
          <w:lang w:bidi="ar-SA"/>
        </w:rPr>
        <w:t>فتكون نسبة الكتاب إلى المجلسي توهم منشؤه الاشتراك الإسمي</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فكرة وهمية اخترعها بعض المستشرقين أو غيرهم ونسبوها إلى الشيعة أو إلى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الشيعي السري</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مع أنه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السورة المزعومة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لها أثرًا في كتب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مصحف الإمام علي مع باقي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التفسير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التي تدلُّ على أن لدى العلويين قرآنًا مدوّنًا بحسب ترتيب نزوله، وأنّ هذا القرآن قد كتبه علي عليه السلام بعد وفاة النبي صلی الله علیه و آله وسلم مراعيًا فيه ترتيب النزول، وهذا الترتيب مخالف للترتيب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القرآن يشتمل على سبعة أجزاء</w:t>
      </w:r>
      <w:r>
        <w:rPr>
          <w:rFonts w:eastAsia="IRNazanin" w:cs="IRNazanin"/>
          <w:color w:val="111111"/>
          <w:sz w:val="28"/>
          <w:szCs w:val="28"/>
          <w:rtl w:val="true"/>
          <w:lang w:bidi="fa-IR"/>
        </w:rPr>
        <w:t>.</w:t>
      </w:r>
      <w:r>
        <w:rPr>
          <w:rStyle w:val="FootnoteAnchor"/>
          <w:rtl w:val="true"/>
        </w:rPr>
        <w:footnoteReference w:id="53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نولدكه أنّ الإمامية يؤمنون بالمصحف الحالي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الذي جمعه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مؤقت وأنّ المصحف الحقيقي يظهر عند ظهور الإمام المهدي عجل الله تعالی فرجه الشریف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لا بد من الإشارة إلى أنّ كلام نولدکه متداخل مع كلام جولد تسيهر عن مصحف علي عليه السلام مع باقي مصاحف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الصحيح أن أوجه الاختلاف بين مصحف أمير المؤمنين ومصاحف الصحابه؛ كمصحف أبي بن كعب ومصحف ابن مسعود ،وغيرهما قد تكون في أمور أخرى لا تؤدّي إلى تحريف القرآن الكريم بالزيادة والنقيصة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الترتيب والتأليف، وذهب إليه جماعة 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جمعه عليه السلام القرآن وحمله إليهم وعرضه عليهم لا يدلّ على مخالفة ما جمعه لما جمعوه في شيء من الحقائق الدينية الأصلية أو الفرعية، إلا أن يكون في شيء من ترتيب السور أو الآيات من السور التي نزل نجومًا، بحيث لا يرجع إلى مخالفة في بعض الحقائق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لعارضهم بالاحتجاج ودافع فيه ولم يقنع بمجرد إعراضهم عمّا جمعه واستغنائهم عنه كما روي عنه عليه السلام في موارد شتَّى ولم ينقل عنه عليه السلام في ما روي من احتجاجاته أنه قرأ في أمر ولايته ولا غيرها آية أو سورة تدلّ على ذلك، وجبهم على إسقاطها أو تحريفها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بالزيادة والنقصان من جهة الأحاديث القدسية، بأن يكون مصحف الإمام عليه السلام مشتملا عليها، ومصحفهم خاليًا عنها، كما ذهب إليه شيخ المحدثين الصدوق</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بالزيادة والنقصان من جهة التأويل والتفسير بأن يكون مصحفه عليه السلام مشتملا على تأويل الآيات ،وتفسيرها، والمصحف الموجود خال عن ذلك كما ذهب إلى ذلك جماعة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8889_104069"/>
      <w:bookmarkStart w:id="100" w:name="pg8889_104069"/>
      <w:bookmarkEnd w:id="100"/>
    </w:p>
    <w:p>
      <w:pPr>
        <w:pStyle w:val="Heading3"/>
        <w:numPr>
          <w:ilvl w:val="2"/>
          <w:numId w:val="1"/>
        </w:numPr>
        <w:rPr/>
      </w:pPr>
      <w:bookmarkStart w:id="101" w:name="pg8889_104069"/>
      <w:bookmarkStart w:id="102" w:name="__RefHeading___Toc847796_2870459653"/>
      <w:bookmarkStart w:id="103" w:name="_Toc27"/>
      <w:bookmarkEnd w:id="101"/>
      <w:bookmarkEnd w:id="102"/>
      <w:r>
        <w:rPr>
          <w:rtl w:val="true"/>
        </w:rPr>
        <w:t>المبحث الرابع</w:t>
      </w:r>
      <w:bookmarkEnd w:id="103"/>
    </w:p>
    <w:p>
      <w:pPr>
        <w:pStyle w:val="BookText"/>
        <w:rPr/>
      </w:pPr>
      <w:r>
        <w:rPr>
          <w:rFonts w:ascii="Amiri" w:hAnsi="Amiri" w:eastAsia="Amiri" w:cs="Amiri"/>
          <w:color w:val="111111"/>
          <w:sz w:val="28"/>
          <w:sz w:val="28"/>
          <w:szCs w:val="28"/>
          <w:rtl w:val="true"/>
          <w:lang w:bidi="ar-SA"/>
        </w:rPr>
        <w:t xml:space="preserve">ترجمة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أبرز جهود المستشرقين في مجال الدراسات القرآنية عنايتهم الخاصة بترجمة القرآن الكريم إلى أمهات اللغات العالمية، وقد جاءت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أوروبا تمت أول ترجمة للقرآن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اللغة اللاتينية بتوجيه وبطلب من الأب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بيتروس فينيرا بيليس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بطرس</w:t>
      </w:r>
    </w:p>
    <w:p>
      <w:pPr>
        <w:pStyle w:val="BookText"/>
        <w:rPr/>
      </w:pPr>
      <w:r>
        <w:rPr>
          <w:rFonts w:ascii="IRNazanin" w:hAnsi="IRNazanin" w:eastAsia="IRNazanin"/>
          <w:color w:val="111111"/>
          <w:sz w:val="28"/>
          <w:sz w:val="28"/>
          <w:szCs w:val="28"/>
          <w:rtl w:val="true"/>
          <w:lang w:bidi="fa-IR"/>
        </w:rPr>
        <w:t>المبجل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المستشرق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أريفاين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ترجمة من القرآن إلى الإيطالية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ترجم القرآن إلى اللغة الألمانية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شنيجر النور مبرجي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وأعقبت ذلك ترجمة إلى الفرنسية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 دوريز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باريس</w:t>
      </w:r>
    </w:p>
    <w:p>
      <w:pPr>
        <w:pStyle w:val="BookText"/>
        <w:rPr/>
      </w:pP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إيطاليا يبدو أنّ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دومينيك جرمانوس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بأول ترجمة للقرآن إلى اللاتينية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جورج 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القرآن إلى اللغة 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الترجمة الروسية للقرآن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بطرسبرج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لينينجراد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أن أول ترجمة علمية إلى الروسية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 ثم توالت ترجمة القرآن ترجمة كلية إلى لغات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جزئية لبعض سوره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القرآن جزئيًا كازيميرسكي البولوني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الفرنسية،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فصول عدّة من القرآن إلى الإسبانية المستشرق السويدي سترستين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المستشرق الدانماركي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أجزاء عدة من القرآن إلى الدانماركية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الترجمة ومشروعيتها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التَّرْجَمَة أو النَّقْل هي عملية تحويل نص أصلي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النص المصدرم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اللغة المصدر إلى نص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 الترجمة نقل للحضارة والثقافة والفكر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بعبارة أوضح نقل الكلام أو النص من لغته الأصلية التي كتب بها إلى لغة أخرى مع الإلتزام بنقل الكلمات بطريقة صحيحة لتتشابه مع معانيها الأصلية حتى لا يؤدي إلى تغيير في معنى النص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والترجمة في الأساس ليست مجرد نقل كل كلمة بما يقابلها في اللغة الهدف ولكن نقل لقواعد اللغة التي توصل المعلومة ونقل للمعلومة ذاتها ونقل لفكر الكاتب وثقافته وأسلوبه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الترجمة ومشروعيتها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في ترجمة القرآن إلى اللغات الأخرى تارة يكون عن إمكانية الترجمة؛ أي هل ترجمة القرآن ممكنة أصلا؟ وهذا مرتبط بتحرير معنى الترجمة المراد في هذه الأبحاث، وأخرى يكون البحث عن المشروعية والجواز أي هل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القرآن الكريم؟ وهذا السؤال يسأل عادة بعد حسم إمكانية الترجمة، ونعتقد أنه لا حاجة للخوض في بحث إمكانية الترجمة لأنّ ترجمة القرآن كما سيظهر هي مرتبة من مراتب تفسير القرآن وتفسير القرآن مع إحراز الشروط العلميّة، والمنهجية جائز بل 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نعرض أقسام الترجمة، ثم نبين بعد ذلك مشروعية ترجمة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الإجابة سواء عن إمكانية الترجمة أم مشروعيتها لا بد من الالتفات إلى أقسام الترجمة، فالترجمة على ما هو المعروف تقسم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وهي نقل ألفاظ من لغة إلى لغة أخرى بحيث تقابل اللفظة بمثلها من غير إخلال بترتيب الكلام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عرفها بعض الباحثين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ألفاظ من لغة إلى نظائرها من اللغات الأخرى بحيث يكون النظم موافقًا للنظم والترتيب موافقًا للترتيب</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فالترجمة الحرفية هي عملية محاكاة للأصل وهي تشبه وضع المرادف مكان مرادفه أو ذكر المقابل للفظ من اللغة الأخرى، وهذا غير ممكن في اللغة العربية لعدم وجود لغة مشابه لها في سعتها وأساليبها البلاغية فكل هذه الأمور تختص بها اللغة العربيّة دون غيرها ويقل نظيرها في اللغات الأخرى، فإذا ترجم القرآن ترجمة حرفية فيلزم منه تغيير المعنى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التفسيرية أو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ينقل مضمون الكلام إلى لغة أخرى من غير التزام بنظم الألفاظ وترتيبها أو عدد الكلمات المترجم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الترجمة التفسيرية لا نراعي المحاكاة بين الأصل واللغة المنقولة لها، بل يعمد المترجم إلى المعنى الذي يدل عليه تركيب الأصل فيفهمه بالدقة في </w:t>
      </w:r>
    </w:p>
    <w:p>
      <w:pPr>
        <w:pStyle w:val="BookText"/>
        <w:rPr/>
      </w:pPr>
      <w:r>
        <w:rPr>
          <w:rFonts w:ascii="Amiri" w:hAnsi="Amiri" w:eastAsia="Amiri" w:cs="Amiri"/>
          <w:color w:val="111111"/>
          <w:sz w:val="28"/>
          <w:sz w:val="28"/>
          <w:szCs w:val="28"/>
          <w:rtl w:val="true"/>
          <w:lang w:bidi="ar-SA"/>
        </w:rPr>
        <w:t>المرحلة الأولى، ثم يصبه بقالب آخر باللغة الأخرى يؤدي المعنى الموجود في الأصل، ولا يتوقف عند كل مفردة ويستبدلها بلفظ مساوي لها وهذا هو الفرق الأساس بينها وبين الترجمة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تعريفها بأنّها بيان معنى الكلام بلغة أخرى من غير تقيد بترتيب الأصل أو مراعاة لنظمه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بين الترجمة التفسيرية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تفسيرية سميت بذلك لأنّ حسن تصوير المعاني والأغراض فيها جعلها تشبه التفسير وما هي بتفسير، فما هو الفرق بين الأمرين؟</w:t>
      </w:r>
    </w:p>
    <w:p>
      <w:pPr>
        <w:pStyle w:val="BookText"/>
        <w:rPr/>
      </w:pPr>
      <w:r>
        <w:rPr>
          <w:rFonts w:ascii="Amiri" w:hAnsi="Amiri" w:eastAsia="Amiri" w:cs="Amiri"/>
          <w:color w:val="111111"/>
          <w:sz w:val="28"/>
          <w:sz w:val="28"/>
          <w:szCs w:val="28"/>
          <w:rtl w:val="true"/>
          <w:lang w:bidi="ar-SA"/>
        </w:rPr>
        <w:t>فالتفسير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مشتق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الإبانة والفصل والإيضاح وكشف المغطى، وإظهار المعنى المعقول </w:t>
      </w:r>
      <w:r>
        <w:rPr>
          <w:rStyle w:val="FootnoteAnchor"/>
          <w:rtl w:val="true"/>
        </w:rPr>
        <w:footnoteReference w:id="545"/>
      </w:r>
      <w:r>
        <w:rPr>
          <w:rFonts w:ascii="Amiri" w:hAnsi="Amiri" w:eastAsia="Amiri" w:cs="Amiri"/>
          <w:color w:val="111111"/>
          <w:sz w:val="28"/>
          <w:sz w:val="28"/>
          <w:szCs w:val="28"/>
          <w:rtl w:val="true"/>
          <w:lang w:bidi="ar-SA"/>
        </w:rPr>
        <w:t>، وقد ورد لفظ التفسير مرة واحدة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أي بيانًا وكشفًا</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التفسير اصطلاحًا فله تعاريف متعددة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بيان معاني الآيات القرآنية والكشف عن مقاصدها ومداليلها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والترجمة تختلف عن التفسير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بالكلية والأداة التعبيرية في الترجمة دون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لا تكون إلا نقلًا لمعنى الألفاظ من لغة إلى أخرى في حين أن التفسير يكون كذلك ويكون تعبيراً عن المعنى بألفاظ أخرى في نفس اللغة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الترجمة استقلالية يراعى فيها الاستغناء بها عن أصلها وحلولها </w:t>
      </w:r>
    </w:p>
    <w:p>
      <w:pPr>
        <w:pStyle w:val="BookText"/>
        <w:rPr/>
      </w:pPr>
      <w:r>
        <w:rPr>
          <w:rFonts w:ascii="Amiri" w:hAnsi="Amiri" w:eastAsia="Amiri" w:cs="Amiri"/>
          <w:color w:val="111111"/>
          <w:sz w:val="28"/>
          <w:sz w:val="28"/>
          <w:szCs w:val="28"/>
          <w:rtl w:val="true"/>
          <w:lang w:bidi="ar-SA"/>
        </w:rPr>
        <w:t>محله، بينما التفسير قائم أبدًا على الارتباط بأصله، فبالتفسير لا يمكن قطع التراكيب بعضها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لا يجوز فيها الاستطراد أما التفسير فيجوز بل قد يجب فيه الاستطراد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تتضمن عرفا دعوى الوفاء بجميع معاني الأصل ومقاصده، بينما التفسير قائم على كمال الإيضاح سواء أكان بطريق إجمالي أو تفصيلي متناولا كافة المعاني والمقاصد أو مقتصرًا على بعضها دون الآخر</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وهناك فوارق أخرى للتفسير والترجمة وما ذكر يكفي لبيان الفرق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ترجمة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بيان الحكم الشرعي للترجمة نعطي مثالاً للفرق بين الترجمة الحرفية والترجمة التفسيرية، فلو أراد المترجم أن يترجم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نَسُطها كُلَّ الْبَسْطِ فَنَقْعُدَ مَلُومًا مَّحْسُورًا</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فالمترجم ترجمة حرفية يأتي بكلام من لغة الترجمة يدل على النهي عن ربط اليد في العنق وعن مدها غاية المد مع مراعاة ترتيب الأصل ونظامه ولكن هذا التعبير الجديد يخرج في أسلوب ما يرمي إليه الأصل من النهي عن التقتير والتبذير بل قد يستنكر المترجم لهم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ينهى عن ربط اليد بالعنق وعن مدها غاية المد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أردت ترجمة تفسيرية فإنك بعد أن تفهم المراد وهو النهي عن التقتير والتبذير في أبشع صورة منفردة تعمد إلى هذه الترجمة فتأتي بعبارة تدل على هذا النهي المراد في نفوس المترجم لهم أكبر الأثر وأوفاه في استبشاع التقتير والتبذير بدون رعاية في نظمه وترتيبه اللفظي</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الحرفية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الالتفات إلى نقطة جوهرية عقدية مهمة في مبحث الترجمة الحرفية للقرآن وهي أننا نعتقد بوصفنا مسلمين أنّ القرآن وحي إلهي فهو ليس كأي نص آخر ولا يشبه أي كتاب آخر، فالقرآن بلفظه ومعناه نزل على قلب النبي صلی الله علیه و آله وسلم ، والقرآن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تعريفه المشهور بين الباحثين في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هو الوحي الإلهي المنزل على خاتم الأنبياء محمد بن عبد الله صلی الله علیه و آله وسلم لفظًا ومعنى وأسلوبًا والمكتوب في المصاحف والمنقول عنه بالتواتر وبناء على هذا التعريف فإنّ أي ترجمة للقرآن هي نقل لمضمون القرآن وبيانه وتوضيحه بلغة أخرى لأنّ القرآن بلفظه ومعناه معجز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المرء أدنى شبهة في حرمة ترجمة القرآن ترجمة حرفية فالقرآن هو كلام الله المنزل على رسوله المعجز بألفاظه ومعانيه المتعبد بتلاوته، ولا يقول أحد أن الكلمة المترجمة هي نفسها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يتكلم إلا بما نتلوه بالعربية ولن يتأتى الإعجاز بالترجمة لأنّ الإعجاز خاص باللغة العربية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ويمكن صياغة دليل على استحالة الترجمة الحرفية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القرآن بهذا المعنى تستلزم المحال وكل ما يستلزم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الترجمة بهذا المعنى تقتضي نقل كل الأساليب البلاغية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وجه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نقل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كل الأساليب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الإتيان بمثل للقرآن والإتيان بمثل القرآن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فالترجمة الحرفية للقرآن ممتنعة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مستحيلة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الاستحالة مرتبطة بعوامل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الجملة في اللغة العربية، الخصائص التعبيرية للغة، ففي العربيّة هناك الحقيقة والمجاز، والتشبيه والاستعارة </w:t>
      </w:r>
    </w:p>
    <w:p>
      <w:pPr>
        <w:pStyle w:val="BookText"/>
        <w:rPr/>
      </w:pPr>
      <w:r>
        <w:rPr>
          <w:rFonts w:ascii="Amiri" w:hAnsi="Amiri" w:eastAsia="Amiri" w:cs="Amiri"/>
          <w:color w:val="111111"/>
          <w:sz w:val="28"/>
          <w:sz w:val="28"/>
          <w:szCs w:val="28"/>
          <w:rtl w:val="true"/>
          <w:lang w:bidi="ar-SA"/>
        </w:rPr>
        <w:t>والكنايات واللغة العربية من أوسع اللغات استعمالًا للأساليب البيانية وعلم البديع، ولا يقابلها شيء في اللغات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الترجمة التفسيرية أو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ممكنة لأنها لون من تفسير القرآن الكريم، فكما يفسر القرآن باللغة العربية لبيان معانيه وشرح الغامض، وتفصيل المجمل، فكذلك تفسيره بأي لغة أخرى ممكن؛ لنقل المعاني وتوضيحها بلغة أخرى فان المترجم عندئذ هو فهم المترجم للمراد بالآية حسب طاقته البشرية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ولكي يتضح حكم الترجمة التفسيرية للقرآن لا بد من التمييز بين المعاني الأصلية للقرآن والمعاني الثانوية فللقرآن نوعان من المعاني معان أصلية ومعان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يستوي في فهمها كل من عرف مدلولات الألفاظ</w:t>
      </w:r>
    </w:p>
    <w:p>
      <w:pPr>
        <w:pStyle w:val="BookText"/>
        <w:rPr/>
      </w:pPr>
      <w:r>
        <w:rPr>
          <w:rFonts w:ascii="Amiri" w:hAnsi="Amiri" w:eastAsia="Amiri" w:cs="Amiri"/>
          <w:color w:val="111111"/>
          <w:sz w:val="28"/>
          <w:sz w:val="28"/>
          <w:szCs w:val="28"/>
          <w:rtl w:val="true"/>
          <w:lang w:bidi="ar-SA"/>
        </w:rPr>
        <w:t>المفردة وعرف وجوه تراكيبها معرفة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خواص النظم التي يرتفع بها شأن الكلام وبها كان القرآن معجزاً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إنّ ترجمة المعاني الثانوية أمر غير ميسور أصلا لأنها مرتبطة بالإعجاز البياني للقرآن، والمعاني الأصلية فقط هي التي يمكن نقلها إلى اللغات الأخرى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الشاطبي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ترجمة القرآن على الوجه الأول ممكن ومن جهته صح تفسير القرآن وبيان معانيه للعامة ومن ليس لهم فهم يقوى على تحصيل معانيه ومع هذا فإن ترجمة المعاني الأصلية لا تخلو من فساد فإن اللفظ الواحد قد يكون له معنيان أو أكثر فيضع المترجم لفظًا يدل على معنى واحد حيث لا يجد لفظًا يشاكل اللفظ العربي في ضمان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القرآن اللفظ في معنى مجازي فيأتي المترجم بلفظ يرادف اللفظ العربي في </w:t>
      </w:r>
    </w:p>
    <w:p>
      <w:pPr>
        <w:pStyle w:val="BookText"/>
        <w:rPr/>
      </w:pPr>
      <w:r>
        <w:rPr>
          <w:rFonts w:ascii="Amiri" w:hAnsi="Amiri" w:eastAsia="Amiri" w:cs="Amiri"/>
          <w:color w:val="111111"/>
          <w:sz w:val="28"/>
          <w:sz w:val="28"/>
          <w:szCs w:val="28"/>
          <w:rtl w:val="true"/>
          <w:lang w:bidi="ar-SA"/>
        </w:rPr>
        <w:t>معناه الحقيقي ولهذا وقعت أخطاء في ترجمة معاني القرآن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والترجمة التفسيرية للمعاني الأصلية للقرآن الكريم جائزة بشروط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المترجم لأوضاع اللغتين لغة الأصل ولغة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معرفته لأساليبهما وخصائصهما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الترجمة بجميع معاني الأصل ومقاصده على وجه مطمئن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صيغة الترجمة مستقلة عن الأصل بحيث يمكن أن يستغنى بها عنه بأن تحل محله كأن لا أصل هناك ولا فرع</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الكريم في رأي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الله نبيه لهداية الناس فعزّزه بالقرآن، وفيه كل ما يسعدهم ويرقى بهم إلى مراتب الكمال، وهذا لطف من الله لا يختص بقوم دون آخر بل يعمّ البشر عامة، وقد شاءت حكمته البالغة أن ينزل قرآنه العظيم على نبيه بلسان قومه مع أن تعاليمه عامة وهدايته شاملة، ولذلك فمن الواجب أن يفهم القرآن كل أحد ليهتدي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شكّك أن ترجمته ممّا يعين على ذلك، ولكنه لا بد وأن تتوفر في الترجمة براعة وإحاطة كاملة باللغة التي ينقل منها القرآن إلى غيرها، لأن الترجمة مهما كانت متقنة لا تفي بمزايا البلاغة التي امتاز بها القرآن بل ويجري ذلك في كل كلام إذ لا يؤمن أن تنتهي الترجمة إلى عكس ما يريد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القرآن من فهمه، وينحصر فهمه في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اللفظي الذي تفهمه العرب الفصحى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العقل الفطري السليم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من المعصوم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تتطلب إحاطة المترجم بكل ذلك لينقل منها معنى القرآن إلى لغة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الآراء الشخصية التي يطلقها بعض المفسرين في تفاسيرهم لم تكن على ضوء تلك الموازين فهي من التفسير بالرأي، وساقطة عن الاعتبار، وليس للمترجم أن يتكل عليها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روعي في الترجمة كل ذلك فمن الراجح أن تنقل حقائق القرآن ومفاهيمه إلى كل قوم بلغتهم، لأنها نزلت للناس كافة، ولا ينبغي أن تحجب تحجب ذلك عنهم لغة القرآن ما دامت تعاليمه وحقائقه لهم جميعًا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ومع مراعاة الضوابط السابقة يجوز لنا ترجمة معاني القرآن إلى لغة أخرى أما الألفاظ بدقتها مع الأسلوب الإعجازي للقرآن فترجمة هذه الأمور غير ممكنة أصلا كما تقدم، ولذا فقهاء الإمامية يعتبرون ترجمة القرآن ليست القرآن الكريم نفسه فلا يمكن الاحتجاج بترجمة القرآن بنحو الإعجاز لناقلها لأن إعجاز القرآن النظمي والبلاغي بلغته الأم لا بغيره من اللغات بل حتى بترجمته إلى المعنى العربي الدارج لا يكون معجزاً إلا بألفاظه التي نزل بها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الأعظم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ترجمة القرآن لا يصدق عليه القرآن ولا يجعل منه المقصود الأصلي من القرآن وهو نظمه المعجز، بخلاف ترجمة الذكر؛ الذي لو لم يصدق عليه خصوص الذكر المأثور، لكن يحصل منه المقصود الأصلي منه</w:t>
      </w:r>
      <w:r>
        <w:rPr>
          <w:rFonts w:eastAsia="Amiri" w:cs="Amiri" w:ascii="Amiri" w:hAnsi="Amiri"/>
          <w:color w:val="111111"/>
          <w:sz w:val="28"/>
          <w:szCs w:val="28"/>
          <w:rtl w:val="true"/>
          <w:lang w:bidi="ar-SA"/>
        </w:rPr>
        <w:t>...» .</w:t>
      </w:r>
      <w:r>
        <w:rPr>
          <w:rStyle w:val="FootnoteAnchor"/>
          <w:rtl w:val="true"/>
        </w:rPr>
        <w:footnoteReference w:id="55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آقا ضياء الدين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ترجمة القرآن لعدم صدق القراءة التي هي عبارة عن ذكر ألفاظ القرآن بقصد حكاية كلامه تعالى، كما هو الشأن في قراءة عبارة شخص أو شعر أو غيره</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جواز الترجمة فيرى علماء الإمامية جواز ذلك، بل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المحقق الطهراني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ترجمة خصوص ظواهر آيات الأحكام والآداب والقصص وأمثالها من القرآن بلغة أخرى وإن فات بالترجمة جميع المزايا التي بها عجزت الأنس والجن عن الإتيان بآية واحدة مثله ومع ذلك تعد عند أهل العرف هذه الترجمة كسوة ثانية لمعاني تلك الألفاظ الآلهية فينبغي أن يراعى في كتاب الترجمة جميع الشؤون والاحترامات العرفية التي لأصله ويحترز عن هتكه وتوهينه بمجرد تلك الإضافة وأما سائر الأحكام الثابتة في شرع الإسلام من حرمة المس من غير طهر وحرمة ،التنجيس ووجوب إزالة النجاسة عنه، ووجوب القراءة به في الصلاة ووجوب الانصات لها، وغير ذلك فإنما يلحق جميعها لنفس تلك الآيات والسور العربية وهي خاصة بها بعينها، وأما ترجمتها بلغة أخرى فلا يترتب عليها شيء من تلك الآثار مطلقًا وإن طابقتها حرفًا بحرف، إذ لا يخرج كتاب الترجمة عن كونه تأليف البشر نظير كتب التفاسير الفارسية والهندية التي هي ترجمة وزيادة شروح وبيانات وقد ترجم القرآن بكثير من اللغات قديما وحديثاً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ويقول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ترجمة القرآن إلى اللغات الأجنبية ؟ ومع الجواز هل تجري أحكام القرآن على ترجمته فلا يمسها إلا المطهرون؟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ولا ريب في جواز ترجمة القرآن إلى كل اللغات بل ورجحانها أيضًا لأنّ القرآن هو رسالة الله والإسلام إلى الإنسانية كلها، والترجمة عامل أساسي على بث هذه الرسالة الإلهية المحمدية وانتشاره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فرق بين ترجمة نفس القرآن الكريم إلى لغة أخرى فهذا أمر غير ممكن أصلًا، وبين ترجمة معاني القرآن أي تفسير القرآن فهذا أمر ممكن بل واجب علينا </w:t>
      </w:r>
    </w:p>
    <w:p>
      <w:pPr>
        <w:pStyle w:val="BookText"/>
        <w:rPr/>
      </w:pPr>
      <w:r>
        <w:rPr>
          <w:rFonts w:ascii="Amiri" w:hAnsi="Amiri" w:eastAsia="Amiri" w:cs="Amiri"/>
          <w:color w:val="111111"/>
          <w:sz w:val="28"/>
          <w:sz w:val="28"/>
          <w:szCs w:val="28"/>
          <w:rtl w:val="true"/>
          <w:lang w:bidi="ar-SA"/>
        </w:rPr>
        <w:t>من باب تبليغ الإسلام إلى غير العرب وبلغاتهم الخاصة بالإضافة إلى أن علمنا بوجود تحريفات متعمدة أو غير متعمدة في ترجمات القرآن الكريم إلى اللغات</w:t>
      </w:r>
    </w:p>
    <w:p>
      <w:pPr>
        <w:pStyle w:val="BookText"/>
        <w:rPr/>
      </w:pPr>
      <w:r>
        <w:rPr>
          <w:rFonts w:ascii="Amiri" w:hAnsi="Amiri" w:eastAsia="Amiri" w:cs="Amiri"/>
          <w:color w:val="111111"/>
          <w:sz w:val="28"/>
          <w:sz w:val="28"/>
          <w:szCs w:val="28"/>
          <w:rtl w:val="true"/>
          <w:lang w:bidi="ar-SA"/>
        </w:rPr>
        <w:t>الأخرى قد يوجب علينا القيام بهذه المهمة وهي ترجمة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ترجمات المستشرقين لمعاني القرآن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القرآن أولًا إلى اللغات الفارسية والسريانية واللاتينية فقد نقل السرخسي عن أبي حنيفة أن الفرس كتبوا إلى سلمان رضي الله عنه أن يكتب لهم</w:t>
      </w:r>
    </w:p>
    <w:p>
      <w:pPr>
        <w:pStyle w:val="BookText"/>
        <w:rPr/>
      </w:pPr>
      <w:r>
        <w:rPr>
          <w:rFonts w:ascii="Amiri" w:hAnsi="Amiri" w:eastAsia="Amiri" w:cs="Amiri"/>
          <w:color w:val="111111"/>
          <w:sz w:val="28"/>
          <w:sz w:val="28"/>
          <w:szCs w:val="28"/>
          <w:rtl w:val="true"/>
          <w:lang w:bidi="ar-SA"/>
        </w:rPr>
        <w:t>الفاتحة بالفارسية فكانوا يقرؤن ذلك في الصلاة حتى لانت ألسنتهم للعربية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ترجمت آيات من القرآن قام بها مترجمون غير مسلمين وبخاصة من القساوسة السريان؛ حيث تضم مكتبة مانشستر البريطانية والمتحف البريطاني في لندن مجموعة من المخطوطات باللغة السريانية يرجع تاريخها إلى عهد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الفيكونت دوطرازي</w:t>
      </w:r>
      <w:r>
        <w:rPr>
          <w:rStyle w:val="FootnoteAnchor"/>
          <w:rtl w:val="true"/>
        </w:rPr>
        <w:footnoteReference w:id="563"/>
      </w:r>
      <w:r>
        <w:rPr>
          <w:rFonts w:ascii="Amiri" w:hAnsi="Amiri" w:eastAsia="Amiri" w:cs="Amiri"/>
          <w:color w:val="111111"/>
          <w:sz w:val="28"/>
          <w:sz w:val="28"/>
          <w:szCs w:val="28"/>
          <w:rtl w:val="true"/>
          <w:lang w:bidi="ar-SA"/>
        </w:rPr>
        <w:t xml:space="preserve">في دراسته عن القرآن إنّه اطلع على ترجمة سريانية للقرآن كاملة، ويتوقع طرازي أن الذي ترجم هذه النسخة القديمة هو باسيل مطران الرها فى حدود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أوروبا، 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المبجل</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رئيس دير كلوني </w:t>
      </w:r>
      <w:r>
        <w:rPr>
          <w:rFonts w:eastAsia="Times New Roman" w:cs="Times New Roman" w:ascii="Times New Roman" w:hAnsi="Times New Roman"/>
          <w:color w:val="111111"/>
          <w:sz w:val="28"/>
          <w:szCs w:val="28"/>
          <w:lang w:val="en-US" w:bidi="en-US"/>
        </w:rPr>
        <w:t>cluny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الشهير أول ترجمة للقرآن الكريم إلى اللاتينية، فقد عهد بهذه الترجمة إلى العالم الإنجليزي </w:t>
      </w:r>
      <w:r>
        <w:rPr>
          <w:rFonts w:eastAsia="Times New Roman" w:cs="Times New Roman" w:ascii="Times New Roman" w:hAnsi="Times New Roman"/>
          <w:color w:val="111111"/>
          <w:sz w:val="28"/>
          <w:szCs w:val="28"/>
          <w:lang w:val="en-US" w:bidi="en-US"/>
        </w:rPr>
        <w:t>robert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ketton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بمساعدة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وراهب إسباني آخر مجهول الاسم، وقد استغرقت هذه الترجمة ثلاث سنوات من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فاللغة اللاتينية هي اللغة الأولى التي ترجم إليها القرآن الكريم، ويبدو أن الترجمة اللاتينية التي صار لها رواج في اللغات الأوروبية هي ترجمة دير 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ترجمت نسخة كلوني إلى اللغات الإيطالية والألمانية والهولندية والفرنسية والإنجليزية والروسية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نعلم أن حركة ترجمة القرآن الكريم من قبل المستشرقين عرفت مدارس متخصّصة عنيت بالموضوع أشهرها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الإسبانية والمدرسة الألمانية والمدرسة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نقوم باستقراء لبعض الترجمات سنجد أن أهداف وأغراض المترجمين تختلف بحسب توجهاتهم الدينية والفكرية، ويمكن تقسيم هذه الأغراض إلى</w:t>
      </w:r>
    </w:p>
    <w:p>
      <w:pPr>
        <w:pStyle w:val="BookText"/>
        <w:rPr/>
      </w:pPr>
      <w:r>
        <w:rPr>
          <w:rFonts w:ascii="Amiri" w:hAnsi="Amiri" w:eastAsia="Amiri" w:cs="Amiri"/>
          <w:color w:val="111111"/>
          <w:sz w:val="28"/>
          <w:sz w:val="28"/>
          <w:szCs w:val="28"/>
          <w:rtl w:val="true"/>
          <w:lang w:bidi="ar-SA"/>
        </w:rPr>
        <w:t>نوعين من المحاولات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محاولات منصفة، قام بها مستشرقون أمثال آرثر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غرضهم الأساس هو إيصال رسالة القرآن الكريم وتوضيحها لمن لا يتقن</w:t>
      </w:r>
    </w:p>
    <w:p>
      <w:pPr>
        <w:pStyle w:val="BookText"/>
        <w:rPr/>
      </w:pP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محاولات غير منصفة قام بها أناس حاقدون على الدين الإسلامي، وكان غرض بعضهم هو طمس معالم الدين الإسلامي الصافية والتشكيك في رسالة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يوهان فوك</w:t>
      </w:r>
      <w:r>
        <w:rPr>
          <w:rStyle w:val="FootnoteAnchor"/>
          <w:rtl w:val="true"/>
        </w:rPr>
        <w:footnoteReference w:id="567"/>
      </w:r>
      <w:r>
        <w:rPr>
          <w:rFonts w:ascii="Amiri" w:hAnsi="Amiri" w:eastAsia="Amiri" w:cs="Amiri"/>
          <w:color w:val="111111"/>
          <w:sz w:val="28"/>
          <w:sz w:val="28"/>
          <w:szCs w:val="28"/>
          <w:rtl w:val="true"/>
          <w:lang w:bidi="ar-SA"/>
        </w:rPr>
        <w:t>في تأريخه للدراسات العربيّة في أوروبا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كانت فكرة التبشير هي الدافع الحقيقي خلف انشغال الكنيسة بترجمة القرآن واللغة العربية فكلما تلاشى الأمل في تحقيق نصر نهائي بقوة السلاح، بدا واضحا أن احتلال البقاع المقدسة لم يؤد إلى ثني المسلمين عن دينهم بقدر ما أدى إلى عكس ذلك، ، وهو تأثر المقاتلين الصليبيين بحضارة المسلمين وتقاليدهم ومعيشتهم في حلبات الفكر</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ويضيف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الفكرة التي أدّت إلى ترجمة القرآن قد شهدت توسعا من خلال تنقلات الوعاظ الدينيين لطائفتي الدومنيكان والفرنسيسكان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ويقول جورج سيل في مقدمة ترجمته للقرآن إنّ الهدف منها هو تسليح النصارى البروتستانت في حربهم التنصيرية ضد الإسلام والمسلمين ، لأنهم وحدهم قادرون على مهاجمة القرآن بنجاح، وأن العناية الإلهية قد ادَّخَرَتْ لهم مجد إسقاطه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وقد حاول جملة من الباحثين تنويع وتقسيم الأهداف التي كانت وراء ترجمة هؤلاء للقرآن الكريم من أهداف دينية علمية اقتصادية، سياسية، استعمارية، وغير ذلك، ولكن يمكن إرجاع أهدافهم التي وضعوها للترجمة إلى هدفين أساسيين؛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العلمي والتقني للترجمة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يخلو ميدان ترجمة القرآن من بعض المترجمين المنصفين نسبيًا؛ أمثال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Arberry. J Arthur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آرثر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آربري، وقد أطلق عليها عنوان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Koran Interpreted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القرآن مترجمًا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كتابه دافع آربري عن القرآن الكريم وفصاحته وقوة عبارته وجمال أسلوبه ضد افتراءات المستشرقين و من أبرزهم </w:t>
      </w:r>
      <w:r>
        <w:rPr>
          <w:rFonts w:eastAsia="Times New Roman" w:cs="Times New Roman" w:ascii="Times New Roman" w:hAnsi="Times New Roman"/>
          <w:color w:val="111111"/>
          <w:sz w:val="28"/>
          <w:szCs w:val="28"/>
          <w:lang w:val="en-US" w:bidi="en-US"/>
        </w:rPr>
        <w:t>Thomas Carlyle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إذ وصمه بالوحشية لعدم تذوقه لبلاغة القرآن </w:t>
      </w:r>
    </w:p>
    <w:p>
      <w:pPr>
        <w:pStyle w:val="BookText"/>
        <w:rPr/>
      </w:pPr>
      <w:r>
        <w:rPr>
          <w:rFonts w:ascii="Amiri" w:hAnsi="Amiri" w:eastAsia="Amiri" w:cs="Amiri"/>
          <w:color w:val="111111"/>
          <w:sz w:val="28"/>
          <w:sz w:val="28"/>
          <w:szCs w:val="28"/>
          <w:rtl w:val="true"/>
          <w:lang w:bidi="ar-SA"/>
        </w:rPr>
        <w:t>وعدم فهمه لنصوصه، ورغم أن آربري لا يؤمن بأنّ القرآن كلام الله تعالى بل هو عمل قوة خارقة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Supernatural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أنه يثبت بطلان زعم المستشرقين أمثال مارجليوث </w:t>
      </w:r>
      <w:r>
        <w:rPr>
          <w:rFonts w:eastAsia="Times New Roman" w:cs="Times New Roman" w:ascii="Times New Roman" w:hAnsi="Times New Roman"/>
          <w:color w:val="111111"/>
          <w:sz w:val="28"/>
          <w:szCs w:val="28"/>
          <w:lang w:val="en-US" w:bidi="en-US"/>
        </w:rPr>
        <w:t>Margoliouth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وجب </w:t>
      </w:r>
      <w:r>
        <w:rPr>
          <w:rFonts w:eastAsia="Times New Roman" w:cs="Times New Roman" w:ascii="Times New Roman" w:hAnsi="Times New Roman"/>
          <w:color w:val="111111"/>
          <w:sz w:val="28"/>
          <w:szCs w:val="28"/>
          <w:lang w:val="en-US" w:bidi="en-US"/>
        </w:rPr>
        <w:t>Gibb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أنّ القرآن هو كلام محمد صلی الله علیه و آله وسلم </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فالاستفادة من تراث المسلمين بوصفه عملا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ضمن الأهداف الرئيسة لبعض المستشرقين عندما أقدموا على جمع تراث المسلمين، ومن بينها الكلام المعجز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التشويه والتضليل والتشكيك بهدف تضعيف الإسلام ونصرة اليهودية والنصرانية ودول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الغالبية العظمى من هؤلاء هم حاقدون على الإسلام ومتعصبون لأفكارهم الدينيّة أمثال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Wherry, George Sale, Rodwell, and Palmer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القسيس وهيري وجورج سيل، وروديل، وبامر وغيرهم وليس مستغربًا أن يكون عنوان أول ترجمة إنجليزية للقرآن المنقولة عن الترجمة الفرنسية هو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Mahomet of Alcoran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قرآن محمد للكاتب الإنجليزي </w:t>
      </w:r>
      <w:r>
        <w:rPr>
          <w:rFonts w:eastAsia="Times New Roman" w:cs="Times New Roman" w:ascii="Times New Roman" w:hAnsi="Times New Roman"/>
          <w:color w:val="111111"/>
          <w:sz w:val="28"/>
          <w:szCs w:val="28"/>
          <w:lang w:val="en-US" w:bidi="en-US"/>
        </w:rPr>
        <w:t>Alexander Ross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ألكزندر روس وغيرهم ولبيان مدى حقد هؤلاء وتعمدهم تويشه الحقيقة نذكر أنموذجًا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آرثر ج آربري</w:t>
      </w:r>
    </w:p>
    <w:p>
      <w:pPr>
        <w:pStyle w:val="BookText"/>
        <w:rPr/>
      </w:pPr>
      <w:r>
        <w:rPr>
          <w:rFonts w:ascii="Amiri" w:hAnsi="Amiri" w:eastAsia="Amiri" w:cs="Amiri"/>
          <w:color w:val="111111"/>
          <w:sz w:val="28"/>
          <w:sz w:val="28"/>
          <w:szCs w:val="28"/>
          <w:rtl w:val="true"/>
          <w:lang w:bidi="ar-SA"/>
        </w:rPr>
        <w:t>ترجمة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Times New Roman" w:cs="Times New Roman" w:ascii="Times New Roman" w:hAnsi="Times New Roman"/>
          <w:color w:val="111111"/>
          <w:sz w:val="28"/>
          <w:szCs w:val="28"/>
          <w:lang w:val="en-US" w:bidi="en-US"/>
        </w:rPr>
        <w:t>so pray unto thy Lord and sacrifice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وهى ترجمة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روديل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Rodwell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slay the victims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الضحايا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وقد ذكر الباحثون أمثلة كثيرة من واقع ترجمات المستشرقين المحرفة، ومن ذلك ما ذكره صالح البنداق من وجوه التشويه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بالترجمة الحرّة كما يراه المترجم وتحاشي الترجمة العلمية للقرآن</w:t>
      </w:r>
    </w:p>
    <w:p>
      <w:pPr>
        <w:pStyle w:val="BookText"/>
        <w:rPr/>
      </w:pPr>
      <w:r>
        <w:rPr>
          <w:rFonts w:ascii="Amiri" w:hAnsi="Amiri" w:eastAsia="Amiri" w:cs="Amiri"/>
          <w:color w:val="111111"/>
          <w:sz w:val="28"/>
          <w:sz w:val="28"/>
          <w:szCs w:val="28"/>
          <w:rtl w:val="true"/>
          <w:lang w:bidi="ar-SA"/>
        </w:rPr>
        <w:t>كما تقتضيه آياته وألفاظه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والتأخير والحذف والإضافة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إزاحة الآيات القرآنية من مكانها التوقيفي لتضليل القارئ وإبعاده عن الإحاطة بحقيقة النص القرآني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محمد رشید رضا صاحب تفسير المنار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ترجمات القرآن التي يعتمد عليها علماء الإفرنج في فهم القرآن كلها قاصرة عن أداء معانيه التي تؤديها عباراته العليا وأسلوبه المعجز للبشر</w:t>
      </w:r>
      <w:r>
        <w:rPr>
          <w:rFonts w:eastAsia="IRNazanin" w:cs="IRNazanin"/>
          <w:color w:val="111111"/>
          <w:sz w:val="28"/>
          <w:szCs w:val="28"/>
          <w:rtl w:val="true"/>
          <w:lang w:bidi="fa-IR"/>
        </w:rPr>
        <w:t>»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فالترجمة اللاتينية الأولى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بطرس الموقر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تمت عام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اضطلعت بتقديم مضمون الفكرة فقط، ولم تكترث بأسلوب الأصل العربي وصياغته، وقام الدافع التنصيري حائلا أمام الوفاء بتحقيق هذا الغرض</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وقد كانت هذه الترجمة مشوّهة الأصل الذي نبعت منها الترجمات الأخرى؛ فمنها نبعت الترجمة الإيطالية الأولى التي أشرف عليها أريفابيني عام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xml:space="preserve">م، وفي 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ترجم سالمون شفايجر إلى الألمانية عن الإيطالية، وعن الألمانية إلى الهولندية في سنة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وعن هذه الترجمة اللاتينية الأولى وضع الحاخام اليهودي يعقوب بن إسرائيل أول ترجمة بالعبرية عام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على النص القرآني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هؤلاء بتشويه النص القرآني بل قاموا بوضع إضافات خاصة من عندهم </w:t>
      </w:r>
    </w:p>
    <w:p>
      <w:pPr>
        <w:pStyle w:val="BookText"/>
        <w:rPr/>
      </w:pPr>
      <w:r>
        <w:rPr>
          <w:rFonts w:ascii="Amiri" w:hAnsi="Amiri" w:eastAsia="Amiri" w:cs="Amiri"/>
          <w:color w:val="111111"/>
          <w:sz w:val="28"/>
          <w:sz w:val="28"/>
          <w:szCs w:val="28"/>
          <w:rtl w:val="true"/>
          <w:lang w:bidi="ar-SA"/>
        </w:rPr>
        <w:t>أو من نصوص التوارة، تقول إحدى الباحثات عن ترجمات القرآن إلى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إلى خمس وعشرين ترجمة للقرآن ،بالفرنسية فوجدتها كلها محرَّفة وتضيف نصوصًا من التوارة إلى آيات القرآن الكريم دون الإشارة إلى ذلك</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سور القرآن بالتقديم والتأخير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قام بهذا الفعل المستشرق رودويل، في الطبعة الأولى من ترجمته عام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 فقد رتب السور على ترتيب زمني حسب نزولها فبدأ بسورة العلق واختتم بسورة المائدة وزعم أن هذا الترتيب التاريخي يعطي صورة صحيحة واضحة لسيرة الرسول العقلية والتطورات الجارية في النظريات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توزيع السور على تواريخ نزولها فقد كان اعتماده على بحث نولدکه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Nöldeke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Geschichte des Qurans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إضافات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بعض المترجمين بجانب القرآن مقدمات وملاحق محرفة لكلام الله وهي عبارة عن مقدمات تفسيرية وملاحق ،شارحة لا لمضمون النص المترجم بل مناقشات ضدّ أصالة القرآن وسخرية من 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فقد تضمنت الترجمة اللاتينية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بطرس الموقر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 بها الراهب الإنجليزي روبرت الرتيني، والراهب الألماني هرمان الدالماني، عددًا من المقدمات والملاحق سميت بمجموعة دير كلوني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 بطرس إلى بيرنهارد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برنار دى كليوفر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مختصرة من الوثائق الشيطانية المضادة للطائفة الإسلامية الكافرة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روبرت الرتيني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لهرمان الدالماني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محمد ونشوزها لهرمان الدالماني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المسلمين المعيبة المضحكة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والترجمة اللاتينية التي قام بها الراهب الإيطالي لودوفيجومرتشي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 بموافقة البابا انوسنت الحادي عشر، جاءت الترجمة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القسم الأول على النص العربي للقرآن مع ترجمته اللاتينية وحواشي جزئية للرد على بعض المواضع، ويشتمل القسم الثاني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إلى الرد على القرآن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أما ترجمة جورج سيل الإنجليزية التي ظهرت في لندن عام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م وأعيد طبعها أكثر من ثلاثين مرة، فقد تضمنت مقدمة جدلية ضد القرآن وصفت في أدبيات التنصير بأنها قيّمة وأنها أفضل وصف موضوعي للإسلام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ترجمات المستشرقين للقرآن وأساليبهم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ترجمات المستشرقين لمعاني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ترجمات غير أمينة، ولا يمكن أن تعبر عن المعاني الحقيقية للقرآن بل تشوّه معانيه وتحرّفها؛ لأنها تنطلق من اعتقاد أساس راسخ عند هؤلاء المترجمين وهو رفض حقيقة أن القرآن منزّل من عند الله، والادعاء أنه تأليف النبي محمد صلی الله علیه و آله وسلم ، ومحاولة إثبات أنه نقل عن القدامى، أو قلدهم، والعمل على إبراز أنّ القرآن الكريم مليء بالعبارات المثيرة للسخرية أو الغموض وأنّه لا يتضمن أي تشريع يذكر، ومن طرائقهم في تمرير هذا </w:t>
      </w:r>
    </w:p>
    <w:p>
      <w:pPr>
        <w:pStyle w:val="BookText"/>
        <w:rPr/>
      </w:pPr>
      <w:r>
        <w:rPr>
          <w:rFonts w:ascii="Amiri" w:hAnsi="Amiri" w:eastAsia="Amiri" w:cs="Amiri"/>
          <w:color w:val="111111"/>
          <w:sz w:val="28"/>
          <w:sz w:val="28"/>
          <w:szCs w:val="28"/>
          <w:rtl w:val="true"/>
          <w:lang w:bidi="ar-SA"/>
        </w:rPr>
        <w:t>الكذب والبهتان اختيارهم لعبارات معينة واستخدامهم الهوامش والتعليقات في آخر الصفحات، إضافة إلى المقدمات التي يكتبونها والتي تعطي لهم المساحة الكافية للتزييف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موريس بوكاي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أمعنت النظر في طرائق المستشرقين لترجمة القرآن علمت أنّه من غير الممكن أن تحصل على واحدة يُطْمَان إليها بين ترجماتهم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أما القواعد المنهجية والأساليب التي أتبعها المستشرقون وقادت إلى هذه النتائج السيئة والكارثية في بعض الأحيان في ترجمة القرآن يمكن تلخيصها 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المستشرقون في ترجمة القرآن على النص وليس المعنى، ونلحظ هذه القاعدة من خلال عناوين بعض الترجمات، بل بعض المستشرقين صرحوا بذلك في مقدمات ترجماتهم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جاك بيرك في مقدمة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تعمقت من خلال دراساتي المتواصلة والمستمرة بحيث أكون في مستوى ترجمة النص، ولكي لا يحدث أي تقصير في النص الفرنسي الذي يتوخى تقديم القرآن الكريم بكل أبعاده اللغوية والروحية إلى لغة أخرى</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جاء في مقدمة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داود لترجمته المنشورة بعنوان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Koran A new Translation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وفي إعداد هذه الترجمة الجديدة قصدت أن أقدم للقارئ نسخة من القرآن بالإنجليزية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وأمددت القارئ بحواش تفسيرية تفاديًا لقلب النص إلى تفسير بدلا من ترجمة</w:t>
      </w:r>
      <w:r>
        <w:rPr>
          <w:rFonts w:eastAsia="Amiri" w:cs="Amiri" w:ascii="Amiri" w:hAnsi="Amiri"/>
          <w:color w:val="111111"/>
          <w:sz w:val="28"/>
          <w:szCs w:val="28"/>
          <w:rtl w:val="true"/>
          <w:lang w:bidi="ar-SA"/>
        </w:rPr>
        <w:t>» .</w:t>
      </w:r>
      <w:r>
        <w:rPr>
          <w:rStyle w:val="FootnoteAnchor"/>
          <w:rtl w:val="true"/>
        </w:rPr>
        <w:footnoteReference w:id="58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اعتماد الترجمة النصية سيؤدي إلى نتائج خاطئة لأنه يصطدم بحقيقة وواقع القرآن الإعجازية والذي ثبت عدم إمكانية الإتيان بمثله لأهل الفصاحة والبلاغة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عجزت العربية بثرائها عن المجيء بمثل حديث من القرآن فغيرها من اللغات أعجز؛ لأسباب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ثراء اللغة العربية بالمفردات والمترادفات ممّا ليس له مثيل في باقي 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 الجملة في اللغة العربيّة تختلف عنها في اللغات الأوربية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اللغوي من حيث الضمائر والتذكير والتأنيث والإفراد والجمع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البلاغية والنظام الصوتي والتركيبات الصرفية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أضفنا خصائص اللغة القرآنية الإعجازية إلى خصائص اللغة العربية فالنتيجة استحالة ترجمة النص القرآني إلى أي لغة في العالم؛ وذلك لقصور أي لغة</w:t>
      </w:r>
    </w:p>
    <w:p>
      <w:pPr>
        <w:pStyle w:val="BookText"/>
        <w:rPr/>
      </w:pPr>
      <w:r>
        <w:rPr>
          <w:rFonts w:ascii="Amiri" w:hAnsi="Amiri" w:eastAsia="Amiri" w:cs="Amiri"/>
          <w:color w:val="111111"/>
          <w:sz w:val="28"/>
          <w:sz w:val="28"/>
          <w:szCs w:val="28"/>
          <w:rtl w:val="true"/>
          <w:lang w:bidi="ar-SA"/>
        </w:rPr>
        <w:t>عن استيعاب ذلك النص المعجز في بلاغته وفصاحته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 النص العربي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الأحيان نصطدم بجملة من المستشرقين قد ترجموا القرآن الكريم إلى لغاتهم أو لغات أخرى مع جهلهم باللغة العربية؛ كما صرح بعضهم فالترجمة تتم بواسطة أو بواسطتين أو ربما أكثر من ذلك مع أنّه من البديهي والمنطقي في علم الترجمة أن ننطلق من النص الأصلي لا من النصوص المترجمة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ترجمات القرآن في المرحلة الأولى كانت ترجمة لترجمة دير كلوني أو للترجمتين الوسيطتين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دي ريور الفرنسية وترجمة أندريا أريفابيني الإيطالية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الثانية كانت الترجمات الاستشراقية للقرآن ترجمة لترجمة القسّ لودفيجو ماراتشي أو وسيطتها ترجمة جورج سيل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ترتيب سور القرآن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من بديهيات قواعد الترجمة الالتزام بترتيب الكتاب الأصل، فلا يصح جعل الباب الثاني هو الباب الأول والمقدمة هي الخاتمة وهكذا، هذا في </w:t>
      </w:r>
    </w:p>
    <w:p>
      <w:pPr>
        <w:pStyle w:val="BookText"/>
        <w:rPr/>
      </w:pPr>
      <w:r>
        <w:rPr>
          <w:rFonts w:ascii="Amiri" w:hAnsi="Amiri" w:eastAsia="Amiri" w:cs="Amiri"/>
          <w:color w:val="111111"/>
          <w:sz w:val="28"/>
          <w:sz w:val="28"/>
          <w:szCs w:val="28"/>
          <w:rtl w:val="true"/>
          <w:lang w:bidi="ar-SA"/>
        </w:rPr>
        <w:t>الكتب العادية، فكيف الحال في الكتب المقدسة وللأسف هذه المسألة لم يلتزم بها المستشرقون أثناء ترجمتهم القرآن الكريم، وسلكوا اتجاهات أخرى في ترتيب المصحف أنتجت ترتيبًا مختلفًا لسور القرآن الكريم والأنماط التي اعتمدها المستشرقون في هذا المجال هي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 حسب المصحف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به بعض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جورج سيل وآرثر آربري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 حسب 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كترجمة إدوارد بالمر، وترجمة جون ،رادويل وترجمة ريتشارد 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 التاريخي وفق مراحل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هذه المحاولة المستشرق الألماني تيودور نولدكه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م ، وتبعه مواطنه شيفالي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وقد اعتمد هذا الترتيب التاريخي ريجيس بلاشير في ترجمة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يقول بلاشير في مقدمة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 القرآنية تنقسم إلى أربع مجموعات توافق فترات رسالة محمد</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هذه الإنماط هي المعتمدة عادة في ترتيب القرآن عند المستشرقين ولكن هناك نمط رابع شذ عن الإنماط المتقدمة وهو الترتيب الشاعري للقرآن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حاول اليهودي نجيب داود في ترجمته الإنجليزية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أن يضع ترتيبًا خاصًا لسور القرآن لم يلتزم فيه بالترتيبات السابقة، واعتمد فيه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قصر السور وطولها والثاني شاعرية السور بزعمه، فبدأ ترجمته بالسورة القصيرة وتتضمن العنصر الأكثر شاعرية، ثم الأطول والأقل شاعرية وهكذا وسوغ اعتماده هذا الترتيب رغبته في عدم صدمة القارئ </w:t>
      </w:r>
    </w:p>
    <w:p>
      <w:pPr>
        <w:pStyle w:val="BookText"/>
        <w:rPr/>
      </w:pPr>
      <w:r>
        <w:rPr>
          <w:rFonts w:ascii="Amiri" w:hAnsi="Amiri" w:eastAsia="Amiri" w:cs="Amiri"/>
          <w:color w:val="111111"/>
          <w:sz w:val="28"/>
          <w:sz w:val="28"/>
          <w:szCs w:val="28"/>
          <w:rtl w:val="true"/>
          <w:lang w:bidi="ar-SA"/>
        </w:rPr>
        <w:t>بالسور الطويلة كالبقرة والنساء، ورغبته في تهيئة القارئ تدريجيًا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رابعًا نقد قواعد الترجمة عند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هذه الملاحظات النقدية في شكل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الطريقة المعتمدة في تغيير ترتيب النص خروج عن الموضوعية العلمية لأن ترجمة أي نص تقتضي الاعتماد عليه كما هو والالتزام بترتيبه وما قام به هؤلاء بعيد كل البعد عن الأمانة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بلاشير لسور القرآن واعتماده مراحل الدعوة أوقعه في مخالفة صريحة للقرآن حيث أوصل سوره إلى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في حين أنها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إذ قسّم سورتي العلق والمدثر إلى أربع سور وهو أمر جديد لا يعهده المسلمون ولا يتوافق مع المصحف الحالي بل حتى ما نقل عن المصاحف السابقة للصحابة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 الشاعري هو أمر مخالف حتى للمعهود من المستشرقين وهي فكرة لم يقدم صاحبها أي دليل وهي مجرد تصرف ذوقي لا يخضع لأي</w:t>
      </w:r>
    </w:p>
    <w:p>
      <w:pPr>
        <w:pStyle w:val="BookText"/>
        <w:rPr/>
      </w:pPr>
      <w:r>
        <w:rPr>
          <w:rFonts w:ascii="Amiri" w:hAnsi="Amiri" w:eastAsia="Amiri" w:cs="Amiri"/>
          <w:color w:val="111111"/>
          <w:sz w:val="28"/>
          <w:sz w:val="28"/>
          <w:szCs w:val="28"/>
          <w:rtl w:val="true"/>
          <w:lang w:bidi="ar-SA"/>
        </w:rPr>
        <w:t>ضوابط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وتقويم لبعض ترجمات المستشرقين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بطرس المبجل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PetrusVeneabilis</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السائد الذي يميل إليه أغلب المستشرقين أن بطرس المبجل،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دير كلوني </w:t>
      </w:r>
      <w:r>
        <w:rPr>
          <w:rFonts w:eastAsia="Times New Roman" w:cs="Times New Roman" w:ascii="Times New Roman" w:hAnsi="Times New Roman"/>
          <w:color w:val="111111"/>
          <w:sz w:val="28"/>
          <w:szCs w:val="28"/>
          <w:lang w:val="en-US" w:bidi="en-US"/>
        </w:rPr>
        <w:t>Clugny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جنوب فرنسا، هو الذي أمر بوضع أول ترجمة للقرآن الكريم إلى اللّغة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كان من تكليف المؤسسة الدينية الغربية عندما استشعرت بخطورة الزّحف الإسلامي في أوروبا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PetrusVeneabilis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يرى تنصير المسلمين لا إفنائهم هدفًا نهائيًا، وهو ما يستلزم دراسة دينهم ونصوصه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أشرف بطرس على إصدار أول ترجمة لاتينية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وتلبية للواجب الدِّيني تنقل بطرس في أقطار أوروبا للشروع في خطته، وحطّ أخيرًا في الأندلس ليجد من يتولى ذلك من اليهود الدارسين 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لتحقيق هذا كل من روبرت كونت </w:t>
      </w:r>
      <w:r>
        <w:rPr>
          <w:rFonts w:eastAsia="Times New Roman" w:cs="Times New Roman" w:ascii="Times New Roman" w:hAnsi="Times New Roman"/>
          <w:color w:val="111111"/>
          <w:sz w:val="28"/>
          <w:szCs w:val="28"/>
          <w:lang w:val="en-US" w:bidi="en-US"/>
        </w:rPr>
        <w:t>ROBERT KENET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من الدالماتي </w:t>
      </w:r>
      <w:r>
        <w:rPr>
          <w:rFonts w:eastAsia="Times New Roman" w:cs="Times New Roman" w:ascii="Times New Roman" w:hAnsi="Times New Roman"/>
          <w:color w:val="111111"/>
          <w:sz w:val="28"/>
          <w:szCs w:val="28"/>
          <w:lang w:val="en-US" w:bidi="en-US"/>
        </w:rPr>
        <w:t>HEMANN DELMATI</w:t>
      </w:r>
      <w:r>
        <w:rPr>
          <w:rFonts w:ascii="IRNazanin" w:hAnsi="IRNazanin" w:eastAsia="IRNazanin"/>
          <w:color w:val="111111"/>
          <w:sz w:val="28"/>
          <w:sz w:val="28"/>
          <w:szCs w:val="28"/>
          <w:rtl w:val="true"/>
          <w:lang w:bidi="fa-IR"/>
        </w:rPr>
        <w:t>، فأخذ الأول على عاتقه ترجمة القرآن من العربيّة إلى اللاتينية مع مقدّمة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دالماتي فقد كُلّف بأن يكتب سيرة النبي صلی الله علیه و آله وسلم وأركان الإسلام وتاريخه، وأن يُدرّج ذلك كله بإسرائيليات عبد الله بن سلام وأساطير يهودية</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ويقول بلاشير عن هذا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الترجمة لم تكن أمينة ولا كاملة للنّص</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إن ميزة هذه الترجمة أنها تستند إلى العديد من الإسرائيليات، وتعمد إلى استخراج المعاني التخمينية بدون تحليل أو فهم حقيقي 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المستشرقون هذه الترجمة بأنّها حرّفت كثيراً من النصوص التي أعادت صياغتها، وبالَغَ المترجمون في الإساءة للقرآن إلى درجة أن بطرس المبجل قدم القرآن للعالم الغربي بطريقة بذيئة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والجدير بالذكر أن المستشرقين مدينون لهذه الترجمة، باعتبارها المصدر الأوحد للترجمات الأوروبية، وكذلك لأنها الرّكيزة الأساسية والمأمونة في نظرهم للبدء بدراسات حقيقية وجدية عن الإسلام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هذه الترجمة للقرآن بقيت في ضمن مخطوطات الدير، ولم تصدر الا </w:t>
      </w:r>
    </w:p>
    <w:p>
      <w:pPr>
        <w:pStyle w:val="BookText"/>
        <w:rPr/>
      </w:pP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مخافة أن تعدّها بعض الدوائر عاملا مهما من شأنه أن يسهل التعريف بالإسلام، ويُقال أن هذه الترجمة قد أتلفت فيما بعد، ولم تسمح الكنيسة بطبع ترجمة للقرآن الكريم باللاتينية إلا في عهد البابا ألكسندر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توالت بعدها الترجمات بلغات عدة منها العبرية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يرى المستشرق الفرنسي مكسيم رودنسون أن المحرّك وراء اهتمام بطرس الموقر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محاربة ما كان يسميه الهرطقات المتمثلة في اليهودية والمسيحية وتزويد المسيحيين بحجج سليمة لتثبيت إيمانهم، وأنّ الجدل الديني كان يستهدف مسلمين خرافيين يبادون بسهولة على الورق</w:t>
      </w:r>
      <w:r>
        <w:rPr>
          <w:rFonts w:eastAsia="Amiri" w:cs="Amiri" w:ascii="Amiri" w:hAnsi="Amiri"/>
          <w:color w:val="111111"/>
          <w:sz w:val="28"/>
          <w:szCs w:val="28"/>
          <w:rtl w:val="true"/>
          <w:lang w:bidi="ar-SA"/>
        </w:rPr>
        <w:t>»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وتتضح أهداف بطرس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تأليفه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دحض العقيدة الإسلاميّة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كما أنّه في العام نفسه الذي صدرت فيه الترجمة المذكورة ألف كتابًا للرد على الإسلام وصفه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بأنّه جاء في أربعة 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حفظ اليهود والنصارى لكتبهم، وحاول فيها بيان صحة نص الكتاب المقدس بعهديه القديم والجديد، وأنه لم يُحرَّف كما يقول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في حياة النبي محمد وفي القرآن للطعن فيهما، مقارنا بين النبوة في المسيحيّة والإسلام</w:t>
      </w:r>
    </w:p>
    <w:p>
      <w:pPr>
        <w:pStyle w:val="BookText"/>
        <w:rPr/>
      </w:pPr>
      <w:r>
        <w:rPr>
          <w:rFonts w:ascii="Amiri" w:hAnsi="Amiri" w:eastAsia="Amiri" w:cs="Amiri"/>
          <w:color w:val="111111"/>
          <w:sz w:val="28"/>
          <w:sz w:val="28"/>
          <w:szCs w:val="28"/>
          <w:rtl w:val="true"/>
          <w:lang w:bidi="ar-SA"/>
        </w:rPr>
        <w:t>والثالثة تحدث فيها عن خلو حياة النبي محمد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جاءت استمرارًا لهذه المطاعن وحديثًا عن أصول الإسلام المبتدعة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لودفيكوماراكيوس أو مراتشي مستشرق إيطالي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مراتشي تعتبر الترجمة اللاتينية الثانية، لأنّه سبقتها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سكالييه شرشييه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ترجمة مراتشي هي أشهر الترجمات اللاتينية للقرآن وهي التي اعتمد عليها جورج سيل في ترجمته الإنجليزية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م في مدينة بادوفا الإيطالية، نُشِرَ سفر أودع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لودفيكومراتشي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المستشرق والكاهن الكاثوليكي الإيطالي، عصارة عمره 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يحوي النص نقلا للفظ القرآني الكامل بحروف لاتينية، مع ترجمة تفصيلية، وتعليقات وحواش مكثفة، نُقلت عن مصادر عربيّة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وبتوجيهات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ترجمة لاتينية جديدة للقرآن الكريم ، وذلك للرد على المسلمين وللجدل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انتهى من عمله بعد أربعين سنة كان قد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كتب النص القرآني العربي، علاوة على الترجمة اللاتينية الحرفية، وفي هذه المرة رَقَمَ الآيات، ثم أورد رأي المسلمين في شرحها، وأتبع ذلك بالنقد والرفض والهجوم الجدلي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مراتشي أسهب في عرض الردود والتفنيدات اللاهوتية والتنقيب المتكلّف عن التناقضات النصية عقب كل فقرة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كانت الروح العدائية تكتنف نص مراتشي بأكمله من الصفحة الأولى إلى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نجد الكاتب يهدي عمله إلى ليوبولد الأول، الإمبراطور الروماني ،المقدس، قاهر العثمانيين وحامي بيضة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الأخيرة، يهنئ مراتشي نفسه على نجاحه في قتل محمد بنفس سيفه، كناية عن نصه المقدس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اللاتينية الأولى هي المؤثر على الترجمات في اللغات الأوروبية خلال القرنين السادس عشر والسابع عشر، فإن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ماراكيوس أومراتشي</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كانت المؤثر الأكبر على الترجمات في اللغات الأوروبية في القرنين الثامن </w:t>
      </w:r>
    </w:p>
    <w:p>
      <w:pPr>
        <w:pStyle w:val="BookText"/>
        <w:rPr/>
      </w:pPr>
      <w:r>
        <w:rPr>
          <w:rFonts w:ascii="Amiri" w:hAnsi="Amiri" w:eastAsia="Amiri" w:cs="Amiri"/>
          <w:color w:val="111111"/>
          <w:sz w:val="28"/>
          <w:sz w:val="28"/>
          <w:szCs w:val="28"/>
          <w:rtl w:val="true"/>
          <w:lang w:bidi="ar-SA"/>
        </w:rPr>
        <w:t>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الفرق بين الترجمتين الأولى والثانية من الناحية الأكاديمية كان الفرق بين الترجمات الأوروبية المتأثرة بالأولى والترجمات الأوروبية المتأثرة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بتفاهة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ديور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إرجاع ذلك للنبع الذي أخذت منه وهي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قيل إن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أكاديمية من ترجمات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ترجمة أكثر دقة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الفرق نفسه الذي نجده في الألمانية بين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سلمون شفايجر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نريتر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الصدى يتطابق مع مصدر الصوت</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معاني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والمستشرق 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تأثرًا بفلسفة عصر النهضة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للقرآن عن اللغة العربية وبالاستعانة بالترجمات الجادة السابقة وهي ترجمة مراتشي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تسجيل مجموعة من الملاحظات على هذه الترجمة نذكر أهمها،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مصطلحات مسيحية في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إدخال عبارات تفسيرية وتأويلية تستهدف تحريف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ألفاظ من الأصل أو عبارات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إدخال عبارات إضافية ليس لها أي علاقة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إدخاله في الترجمة تفاسير وتعليقات مبينة على الظن أو على روايات غير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شوائب هذه الترجمة والتي هي من أشهر الترجمات الإنجليزية للقرآن الكريم، ونبين بعضًا من هذه النماذج السيئة لهذه الترجمة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يسقط بعض الكلمات مثل إسقاطه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البسملة فيكتب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 the Name of the Most Merciful 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ذي الرحمة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ويفعل ذلك في كل مكان تقع فيها الكلمتان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إدخال بعض العبارات المسيحيّة كما فعل ذلك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 believe in the mysteries of the faith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بأسرار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ليست ترجمة لمعنى كلمة الغيب والتي هي واضحة في اللغة العربيّة وهو ما يقابل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تناله الحواس أما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تتناسب مع مصطلح مسيحي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القربان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 المعنى حتى للكلمات الواضحة مثل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يَكْذِبُونَ</w:t>
      </w:r>
      <w:r>
        <w:rPr>
          <w:rFonts w:eastAsia="Amiri" w:cs="Amiri" w:ascii="Amiri" w:hAnsi="Amiri"/>
          <w:color w:val="111111"/>
          <w:sz w:val="28"/>
          <w:szCs w:val="28"/>
          <w:rtl w:val="true"/>
          <w:lang w:bidi="ar-SA"/>
        </w:rPr>
        <w:t>» .</w:t>
      </w:r>
      <w:r>
        <w:rPr>
          <w:rStyle w:val="FootnoteAnchor"/>
          <w:rtl w:val="true"/>
        </w:rPr>
        <w:footnoteReference w:id="598"/>
      </w:r>
      <w:r>
        <w:rPr>
          <w:rFonts w:ascii="IRNazanin" w:hAnsi="IRNazanin" w:eastAsia="IRNazanin"/>
          <w:color w:val="111111"/>
          <w:sz w:val="28"/>
          <w:sz w:val="28"/>
          <w:szCs w:val="28"/>
          <w:rtl w:val="true"/>
          <w:lang w:bidi="fa-IR"/>
        </w:rPr>
        <w:t>ترجمها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because they have disbelieved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لم يؤمنوا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لا يفهم العبارات العربية بطريقة صحيحة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 وَأَسْمِعْ</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فكيتب معناها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make him to see and to hear do thou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هذا فعل التعجب ولكن سيل ظن أنه أمر للنبي صلی الله علیه و آله وسلم و 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عبارة سخرية تدل على سفاهة تعليم الإنسان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يدخل كلمة أو أكثر لتغيير المعنى مثل ترجمة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في سور البقرة بقوله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 men of Mecca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w:t>
      </w:r>
      <w:r>
        <w:rPr>
          <w:rFonts w:eastAsia="Amiri" w:cs="Amiri" w:ascii="Amiri" w:hAnsi="Amiri"/>
          <w:color w:val="111111"/>
          <w:sz w:val="28"/>
          <w:szCs w:val="28"/>
          <w:rtl w:val="true"/>
          <w:lang w:bidi="ar-SA"/>
        </w:rPr>
        <w:t>» .</w:t>
      </w:r>
      <w:r>
        <w:rPr>
          <w:rStyle w:val="FootnoteAnchor"/>
        </w:rPr>
        <w:footnoteReference w:id="601"/>
      </w:r>
      <w:r>
        <w:rPr>
          <w:rFonts w:eastAsia="Times New Roman" w:cs="Times New Roman" w:ascii="Times New Roman" w:hAnsi="Times New Roman"/>
          <w:color w:val="111111"/>
          <w:sz w:val="28"/>
          <w:szCs w:val="28"/>
          <w:lang w:val="en-US" w:bidi="en-US"/>
        </w:rPr>
        <w:t>We make you O Arabians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وهكذا فعل في </w:t>
      </w:r>
    </w:p>
    <w:p>
      <w:pPr>
        <w:pStyle w:val="BookText"/>
        <w:rPr/>
      </w:pPr>
      <w:r>
        <w:rPr>
          <w:rFonts w:ascii="Amiri" w:hAnsi="Amiri" w:eastAsia="Amiri" w:cs="Amiri"/>
          <w:color w:val="111111"/>
          <w:sz w:val="28"/>
          <w:sz w:val="28"/>
          <w:szCs w:val="28"/>
          <w:rtl w:val="true"/>
          <w:lang w:bidi="ar-SA"/>
        </w:rPr>
        <w:t>أماكن أخرى ليثبت أن القرآن الكريم والإسلام يخصان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يأتي بمعنى بعيد كل البعد عن الصحة فمثلًا يترجم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لِلَّذِينَ كَفَرُوا الْحَيَوةُ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present life was ordained for those who believe 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أو قضيت الحياة الدنيا للذين كفروا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مئات من الأخطاء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رغم ذلك تم تداولها أكثر من قرنين من الزمن وذلك لأنها تخدم الأهداف التي وضعت من أجلها طبعًا تغير الأمر النصف الثاني من القرن التاسع عشر فظهرت ترجمات أخرى للقرآن الكريم في شتى اللغات الأوروبية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معاني القرآن رودويل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J.M. Rodwell</w:t>
      </w:r>
    </w:p>
    <w:p>
      <w:pPr>
        <w:pStyle w:val="BookText"/>
        <w:rPr/>
      </w:pPr>
      <w:r>
        <w:rPr>
          <w:rFonts w:ascii="IRNazanin" w:hAnsi="IRNazanin" w:eastAsia="IRNazanin"/>
          <w:color w:val="111111"/>
          <w:sz w:val="28"/>
          <w:sz w:val="28"/>
          <w:szCs w:val="28"/>
          <w:rtl w:val="true"/>
          <w:lang w:bidi="fa-IR"/>
        </w:rPr>
        <w:t xml:space="preserve">صدر کتاب رو دویل </w:t>
      </w:r>
      <w:r>
        <w:rPr>
          <w:rFonts w:eastAsia="Times New Roman" w:cs="Times New Roman" w:ascii="Times New Roman" w:hAnsi="Times New Roman"/>
          <w:color w:val="111111"/>
          <w:sz w:val="28"/>
          <w:szCs w:val="28"/>
          <w:lang w:val="en-US" w:bidi="en-US"/>
        </w:rPr>
        <w:t>The Koran: translated from the Arabic, the surahs arranged in chronological order, with notes and 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 وقد تأثر بكتابات ،مویر ،سبرنجر ونولدكه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مقدمة طويلة تحدث فيها عن شخصية الرسول صلی الله علیه و آله وسلم وعن الإسلام واعتبره خليط من النصرانية واليهودية فقال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يهودية مجردة عن شعائر موسوية ومسيحية مجردة عن التكفير والفداء </w:t>
      </w:r>
      <w:r>
        <w:rPr>
          <w:rFonts w:eastAsia="Times New Roman" w:cs="Times New Roman" w:ascii="Times New Roman" w:hAnsi="Times New Roman"/>
          <w:color w:val="111111"/>
          <w:sz w:val="28"/>
          <w:szCs w:val="28"/>
          <w:lang w:val="en-US" w:bidi="en-US"/>
        </w:rPr>
        <w:t>atonement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وعن التثليث </w:t>
      </w:r>
      <w:r>
        <w:rPr>
          <w:rFonts w:eastAsia="Times New Roman" w:cs="Times New Roman" w:ascii="Times New Roman" w:hAnsi="Times New Roman"/>
          <w:color w:val="111111"/>
          <w:sz w:val="28"/>
          <w:szCs w:val="28"/>
          <w:lang w:val="en-US" w:bidi="en-US"/>
        </w:rPr>
        <w:t>the trinity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 الحجة التي ينبغي أن يستخدمها المبشر المسيحيّ في تعامله مع مسلم هي أن لا ينتقد الإسلام جملة من الأخطاء، بل يثبت أنه يتضمن شظايا منفصلة من الحق، أي أنه مبني على المسيحية واليهودية، ولا سيما الثانية بدون فهمهما فهما كاملا، ومشيرًا إلى أن المسيحية هي الشريعة النهائية </w:t>
      </w:r>
      <w:r>
        <w:rPr>
          <w:rFonts w:eastAsia="Times New Roman" w:cs="Times New Roman" w:ascii="Times New Roman" w:hAnsi="Times New Roman"/>
          <w:color w:val="111111"/>
          <w:sz w:val="28"/>
          <w:szCs w:val="28"/>
          <w:lang w:val="en-US" w:bidi="en-US"/>
        </w:rPr>
        <w:t>final dispensation</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رودويل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J.M Rodwell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بترتيب القرآن ترتيبًا زمنيا حسب اقتراحات موير، ونولدكه في تاريخ نزول السور والآيات القرآنيّة، وطبعًا هدفه من ذلك كله إثبات أنّ القرآن الكريم من شظايا منفصلة من الحق، وأنه من تأليف محمد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كل الأحوال ترجمته هذه لم تلق صدى إلا في الدوائر التنصيرية، لأن القارئ المسلم نظر إليها بعين الريبة والقارئ غير المسلم لم يعدّها ترجمة صحيحة</w:t>
      </w:r>
    </w:p>
    <w:p>
      <w:pPr>
        <w:pStyle w:val="BookText"/>
        <w:rPr/>
      </w:pPr>
      <w:r>
        <w:rPr>
          <w:rFonts w:ascii="Amiri" w:hAnsi="Amiri" w:eastAsia="Amiri" w:cs="Amiri"/>
          <w:color w:val="111111"/>
          <w:sz w:val="28"/>
          <w:sz w:val="28"/>
          <w:szCs w:val="28"/>
          <w:rtl w:val="true"/>
          <w:lang w:bidi="ar-SA"/>
        </w:rPr>
        <w:t>ومستقيمة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على ترجمة رودويل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ملاحظات كثيرة على ترجمة رودويل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تُمَارِ فِيهِمْ إِلَّا مِراءً ظَهِرًا وَلَا تَسْتَفْتِ فِيهِم مِّنْهُمْ أَحَدًا</w:t>
      </w:r>
      <w:r>
        <w:rPr>
          <w:rFonts w:eastAsia="Amiri" w:cs="Amiri" w:ascii="Amiri" w:hAnsi="Amiri"/>
          <w:color w:val="111111"/>
          <w:sz w:val="28"/>
          <w:szCs w:val="28"/>
          <w:rtl w:val="true"/>
          <w:lang w:bidi="ar-SA"/>
        </w:rPr>
        <w:t>»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Therefore be clear in thy discussions about them and ask</w:t>
      </w:r>
    </w:p>
    <w:p>
      <w:pPr>
        <w:pStyle w:val="BookText"/>
        <w:rPr/>
      </w:pPr>
      <w:r>
        <w:rPr>
          <w:rFonts w:eastAsia="Times New Roman" w:cs="Times New Roman" w:ascii="Times New Roman" w:hAnsi="Times New Roman"/>
          <w:color w:val="111111"/>
          <w:sz w:val="28"/>
          <w:szCs w:val="28"/>
          <w:lang w:val="en-US" w:bidi="en-US"/>
        </w:rPr>
        <w:t>not any Christian concerning them</w:t>
      </w:r>
    </w:p>
    <w:p>
      <w:pPr>
        <w:pStyle w:val="BookText"/>
        <w:rPr/>
      </w:pPr>
      <w:r>
        <w:rPr>
          <w:rFonts w:ascii="IRNazanin" w:hAnsi="IRNazanin" w:eastAsia="IRNazanin"/>
          <w:color w:val="111111"/>
          <w:sz w:val="28"/>
          <w:sz w:val="28"/>
          <w:szCs w:val="28"/>
          <w:rtl w:val="true"/>
          <w:lang w:bidi="fa-IR"/>
        </w:rPr>
        <w:t xml:space="preserve">فقد ترجم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أحدًا من النصارى عنهم، فتخصيص النصارى فيه قصور لأن المقصود هم أهل الكتاب عامة أو اليهود خاصة كما دلت الروايات على ذلك، لأن اليهود هم الذين طلبوا من المشركين أن يسألوا الرسول صلی الله علیه و آله وسلم عن أهل الكهف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بِهِ وَأَسْمِعْ</w:t>
      </w:r>
      <w:r>
        <w:rPr>
          <w:rFonts w:eastAsia="Amiri" w:cs="Amiri" w:ascii="Amiri" w:hAnsi="Amiri"/>
          <w:color w:val="111111"/>
          <w:sz w:val="28"/>
          <w:szCs w:val="28"/>
          <w:rtl w:val="true"/>
          <w:lang w:bidi="ar-SA"/>
        </w:rPr>
        <w:t>»</w:t>
      </w:r>
      <w:r>
        <w:rPr>
          <w:rStyle w:val="FootnoteAnchor"/>
        </w:rPr>
        <w:footnoteReference w:id="604"/>
      </w:r>
      <w:r>
        <w:rPr>
          <w:rFonts w:eastAsia="Times New Roman" w:cs="Times New Roman" w:ascii="Times New Roman" w:hAnsi="Times New Roman"/>
          <w:color w:val="111111"/>
          <w:sz w:val="28"/>
          <w:szCs w:val="28"/>
          <w:lang w:val="en-US" w:bidi="en-US"/>
        </w:rPr>
        <w:t>Look thou and hearken unto Him alone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انت واستمع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كلمة السجود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لِلْمَلَكَةِ اسْجُدُوا لِآدَمَ فَسَجَدُوا إِلَّا إِبْلِيسَ أَبَى وَاسْتَكْبَرَ وَكَانَ مِنَ الْكَفِرِينَ</w:t>
      </w:r>
      <w:r>
        <w:rPr>
          <w:rFonts w:eastAsia="Amiri" w:cs="Amiri" w:ascii="Amiri" w:hAnsi="Amiri"/>
          <w:color w:val="111111"/>
          <w:sz w:val="28"/>
          <w:szCs w:val="28"/>
          <w:rtl w:val="true"/>
          <w:lang w:bidi="ar-SA"/>
        </w:rPr>
        <w:t>» .</w:t>
      </w:r>
      <w:r>
        <w:rPr>
          <w:rStyle w:val="FootnoteAnchor"/>
        </w:rPr>
        <w:footnoteReference w:id="605"/>
      </w:r>
      <w:r>
        <w:rPr>
          <w:rFonts w:eastAsia="Times New Roman" w:cs="Times New Roman" w:ascii="Times New Roman" w:hAnsi="Times New Roman"/>
          <w:color w:val="111111"/>
          <w:sz w:val="28"/>
          <w:szCs w:val="28"/>
          <w:lang w:val="en-US" w:bidi="en-US"/>
        </w:rPr>
        <w:t>And when we  said to the angels ((Bow down and worship Adam)) the angles then worshipped they all, save Eblis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ترجم رودويل كلمة اسجدوا بما يفيد معنى العبادة وهذا غير صحيح فقد قال </w:t>
      </w:r>
      <w:r>
        <w:rPr>
          <w:rFonts w:eastAsia="Times New Roman" w:cs="Times New Roman" w:ascii="Times New Roman" w:hAnsi="Times New Roman"/>
          <w:color w:val="111111"/>
          <w:sz w:val="28"/>
          <w:szCs w:val="28"/>
          <w:lang w:val="en-US" w:bidi="en-US"/>
        </w:rPr>
        <w:t>Bow down and worship Adam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اسجدوا سجود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أخطاء كثيرة في هذه الترجمة من حذف لبعض الكلمات من إضافة لكلمات أخرى لا وجود لها في النص تقديم وتأخير بعض الكلمات خلاف النص 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ملئت أيضًا تعليقات رودويل على النص القرآن بالافتراءت والأكاذيب عن القرآن والرسول صلی الله علیه و آله وسلم و نذكر أنموذجًا واحدًا لذلك وإلا هناك عشرات من هذه التعليقات يمكن مراجعتها في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تعليق روديل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الرسول إلى قراءة هذه الآيات عند قراءته لهذه السورة في أول مرة تابع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وإن شفاعتهم ترتجى، فأعجب الوثنيون بهذه الآيات، إلا أن محمدًا رفض هذه الآيات بعد أيام، واعتربها آيات شيطانية، واستبدلت بالآيات التي تلي هذه الآيات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الوارد هو أنه أراد بناء على الصعوبات التي واجهها أن يحاول التقريب فيما بينه وبني المشركين، ولكنه سرعان ما ندم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رفض الأوثان في السور التي تلي هذه السورة جلي وواضح</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ماكس هيننج </w:t>
      </w:r>
      <w:r>
        <w:rPr>
          <w:rFonts w:eastAsia="Times New Roman" w:cs="Times New Roman" w:ascii="Times New Roman" w:hAnsi="Times New Roman"/>
          <w:color w:val="111111"/>
          <w:sz w:val="28"/>
          <w:szCs w:val="28"/>
          <w:lang w:val="en-US" w:bidi="en-US"/>
        </w:rPr>
        <w:t>Max Hen</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ترجمة ماكس هيننج من أكثر الترجمات الألمانية انتشارا وقد صدرت هذه الترجمة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المستعار ماكس هننغ والتي قام بها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الاستشراق في جامعة لينيغراد البروفسور أوغست مولر، وتعد هذه الترجمة وعلى الرغم من مرور مائة عام على صدروها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الترجمات قبولا لدى المسلمين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هننغ في مقدمته عن توجسه من مستقبل الإسلام، وملأ حواشي ترجمته بالإسرائيليات المخالفة للإسلام، ولكنه تمكن بالرغم من ذلك من المحافظة على القرب الشديد من معاني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هذه الترجمة اثنتي عشرة مرة مع تنقيح للأستاذة آنا ماري شمل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 رودولف عام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تزال هذه الترجمة تحظى بأفضلية لدى المسلمين، وقد طبع هذه الترجمة الأستاذ مراد هوفمان طبعتين مختلفتين إحداهما بالنص الألماني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الألماني مقابل الأصل العربي، وذلك بعد أن عمل على تنقيحها أكثر من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مراد هوفمان مع هذه الترجمة تفسيرًا مختصرًا مكان حواشي هننغ المخالفة للإسلام،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وأضاف كشافا للمصطلحات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تركت ترجمة هننغ آثارًا كبيرة في عدد من الترجمات اللاحقة، وبشكل خاص في ترجمة الأحمدية التي اعتمدت على الترجمة الإنجليزية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الطبعة الأولى من هذه الترجمة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نشرها مرزا نصير أحمد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الترجمة جيدة من ناحية المستوى اللغوي، غير أنها غير مقبولة بسبب تعليقاتها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بمنهج الترجمة عند ماكس هيننج فقد اتبع أسلوبًا حافظ فيه على القرب من معنى القرآن الكريم وقد تجنب فيه التكلف في لغة الترجمة، فقد حافظ على بساطة العبارة بما يناسب اللغة الألمانية، ويقول هوفمان وهو الذي حقق وقدم للطبعة الأخيرة لترجمة هيننج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هيننج قد استحدث أحيانًا تعبيرات ألمانية لا تفي بالمعاني العميقة والمتعددة للمصطلحات كذلك فقد التزم هيننج ترجمة جميع الكلمات القرآنية المتشابة ترجمة موحدة حيثما وردت بغض النظر عن السياق</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ترجمات عديدة للقرآن الكريم أعرضنا عن ذكرها لأنّ الغرض مما تقدم هو الإشارة إلى بعض الترجمات الخاطئة والمغرضة والحاقدة في هذا المجال مع التفاوت الواضح بين هذه الترجمات</w:t>
      </w:r>
      <w:r>
        <w:rPr>
          <w:rFonts w:eastAsia="Amiri" w:cs="Amiri" w:ascii="Amiri" w:hAnsi="Amiri"/>
          <w:color w:val="111111"/>
          <w:sz w:val="28"/>
          <w:szCs w:val="28"/>
          <w:rtl w:val="true"/>
          <w:lang w:bidi="ar-SA"/>
        </w:rPr>
        <w:t xml:space="preserve">. </w:t>
      </w:r>
      <w:bookmarkStart w:id="104" w:name="pg8889_104101"/>
    </w:p>
    <w:p>
      <w:pPr>
        <w:pStyle w:val="Heading2"/>
        <w:numPr>
          <w:ilvl w:val="1"/>
          <w:numId w:val="1"/>
        </w:numPr>
        <w:rPr/>
      </w:pPr>
      <w:bookmarkStart w:id="105" w:name="__RefHeading___Toc847798_2870459653"/>
      <w:bookmarkStart w:id="106" w:name="_Toc28"/>
      <w:bookmarkEnd w:id="104"/>
      <w:bookmarkEnd w:id="105"/>
      <w:r>
        <w:rPr>
          <w:rtl w:val="true"/>
        </w:rPr>
        <w:t>الفصل الخامس</w:t>
      </w:r>
      <w:bookmarkEnd w:id="106"/>
    </w:p>
    <w:p>
      <w:pPr>
        <w:pStyle w:val="Heading3"/>
        <w:numPr>
          <w:ilvl w:val="2"/>
          <w:numId w:val="1"/>
        </w:numPr>
        <w:rPr/>
      </w:pPr>
      <w:bookmarkStart w:id="107" w:name="__RefHeading___Toc847800_2870459653"/>
      <w:bookmarkStart w:id="108" w:name="_Toc2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مباحث علوم القرآن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دراسات المستشرقين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889_104103"/>
      <w:bookmarkStart w:id="110" w:name="pg8889_104103"/>
      <w:bookmarkEnd w:id="110"/>
    </w:p>
    <w:p>
      <w:pPr>
        <w:pStyle w:val="Heading3"/>
        <w:numPr>
          <w:ilvl w:val="2"/>
          <w:numId w:val="1"/>
        </w:numPr>
        <w:rPr/>
      </w:pPr>
      <w:bookmarkStart w:id="111" w:name="pg8889_104103"/>
      <w:bookmarkStart w:id="112" w:name="__RefHeading___Toc847802_2870459653"/>
      <w:bookmarkStart w:id="113" w:name="_Toc30"/>
      <w:bookmarkEnd w:id="111"/>
      <w:bookmarkEnd w:id="112"/>
      <w:r>
        <w:rPr>
          <w:rtl w:val="true"/>
        </w:rPr>
        <w:t>المبحث الأوّل</w:t>
      </w:r>
      <w:bookmarkEnd w:id="11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القرآن الكريم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تعرض لهذا الموضوع جملة من المستشرقين 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الفرنسي بلاشير، والمستشرق الألماني نولدكه، وجولد تسيهر، وكازانوفا،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ريجي 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مراحل جمع القرآن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مرحلة الحفظ في الصدور والتي استمرت حوالي عشرين عاما، ونفى أن يكون هناك أي قرآن مكتوب قبل هجرة النبي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جمع القرآن وتدوينه بهذه الطريقة قد خلق العديد من المشاكل؛ لأنّ التدوين لم يكن صحيحًا تمامًا ، فسقطت آيات كثيرة منه، ويضاف إلى ذلك أن أدوات الكتابة وما كان مكتوبًا عليها قد تمّ بدون ضبط أو نظام بل قد ضاع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في عهد الخليفة الأوّل ولم تتجاوز جمع ما كان في صدور الحفاظ جمع جمع القرآن وتدوينه لم يتم بطريقة علمية صحيحة؛ ومن هنا كان يتميز بالنقصان والزيادة والاختلاف في بعض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المرحلة الحاسمة في نظره كانت ما قام به الخليفة الثالثة عثمان فهي علميّة ومنظمة وأكثر شمولا واتساعا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نظرًا لغياب أدوات النقط والرسم فإنّه لا يزال اختلاف قراءاته وبالرغم من اختراع طريقة الأحرف السبعة والقراءات السبع لوحدة النص القرآني، فإن هذه الطريقة أضافت وخلقت خلافات جديدة بين المسلمين، وقد زادت مشكلة وحدة النص القرآني تعقيدًا بعد اغتيال الخلفية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قامت شیعته بالادعاء أنّ الخليفة أبا بكر ثم عمر حرفا القرآن وأسقطا كثيرًا من آياته ،وسوره وحذفوا جميع الآيات التي تعين الإمام علي بصراحة إمامًا وخليفة للمسلمين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المرحلة النهائية لتدوين النص القرآني وقد حصلت إبّان العهد الأموي وتم اتخاذ التدابير اللازمة نحو النص القرآني خاصة في ما يتعلق برسم القرآن ونقطه، فقام الخليفة عبد الملك بن مروان بهذا الدور بناء على اقتراح واليه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اقتضى الأمر أيضًا بعد ضبط القرآن إلغاء بعض الآيات التي </w:t>
      </w:r>
    </w:p>
    <w:p>
      <w:pPr>
        <w:pStyle w:val="BookText"/>
        <w:rPr/>
      </w:pPr>
      <w:r>
        <w:rPr>
          <w:rFonts w:ascii="Amiri" w:hAnsi="Amiri" w:eastAsia="Amiri" w:cs="Amiri"/>
          <w:color w:val="111111"/>
          <w:sz w:val="28"/>
          <w:sz w:val="28"/>
          <w:szCs w:val="28"/>
          <w:rtl w:val="true"/>
          <w:lang w:bidi="ar-SA"/>
        </w:rPr>
        <w:t xml:space="preserve">تمجد عليًّا، وأهل البيت لأسباب سياسية لا مجال لإنكارها </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والملاحظ أن بلاشير في أدبياته أطلق على عملية جمع القرآن الكريم تنقيحا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وهذه التسمية التي أطلقها بلاشير يريد أن يُوحي من خلالها أن القرآن الكريم كأي جهد بشري قابل للزيادة والنقصان والتبديل والتغيير للوصول به لما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أنّه من الذرائع المهمة التي تمسكوا بها ودفعتهم لهذا اللون من التفكير هو ما نقل في عهد الصحابة وفي عهد التابعين أيضًا من طريقة جمع للقرآن الكريم وكيفية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رأي بلاشير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والقرآن محفوظ في الأذهان، غيرُ مدوّن ولا مجموع في محلّ واحدٍ ، وما دُوّن منه ليس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يوجد ما يضمن بقاء القرآن كله في الأذهان فإذا كان النبي صلی الله علیه و آله وسلم ، قد نسي بعضه فما الذي يضمن حفظ غيره للقرآن كاملًا دون نقيصة أو 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ترتيب القرآن على النحو الذي وصل إلينا ومحاولتهما ترتيب الآيات ترتيبا موضوعيًا أو أسلوبيًا، فصنّفا القرآن إلى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بترتيب الآيات طبقًا للأسلوب الذي نزل به ونتج عن هذا الترتيب التفرقة بين الآيات المكية والمدنية والاستدلال عليها بالأسلوب الذي تتميز به كلّ فترة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الظروف السياسية والاجتماعية التي حاول محمد بحثها من خلال هذه الآيات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الآيات المتعلقة بالأحكام والعبادات</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أخرى عن جمع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آراء أخرى للمستشرقين في جمع القرآن الكريم وتدوينه يمكن أن نلخصها بالنقاط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غموض تاريخ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ويلش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تاريخ القرآن بعد وفاة محمد لا يزال غير واضح، وإن إعداد النسخة الرسمية أو القانونية للقرآن مرّ بثالث مراحل عبر تطورها، يصعب وضع تاریخ محدّد لكلّ منها، وإن الاعتقاد السائد بين المسلمين هو أن القرآن كان محفوظًا بطريقة شفهية، ثم كتب أثناء حياة النبي صلی الله علیه و آله وسلم أو بعد موته بقليل، عندما جمع ورُتّب لأوّل مرّة بواسطة الصحابة، ثم ظهرت النسخة الأم أو المصحف الإمام في عهد الخليفة عثمان</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صحة الروايات الواردة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ويشكّك ويلش في الروايات الواردة في موضوع الجمع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قبلوا هذه الروايات على أنّها صحيحة تاريخيًا، وأنّ ما فيها حق لا شك فيه، مع أن هناك مشكلات صعبة تحوط بها، حيث توجد روايات أخرى في كتب الأحاديث المعتمدة تناقض موضوع هذا الحديث</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المستشرقان كتاني وإسكواللي فيشككان في صحة واقعة اليمامة التي كانت سببًا لجمع القرآن؛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عدد الذين استشهدوا في هذه الموقعة من الحفاظ قليل، وهذا يعني أنّ خبر واقعة اليمامة لا يصلح أن يكون سببًا لانزعاج عمر، ودعوته لجمع القرآن، ويذكر هؤلاء أن عدد الذين استشهدوا من الحفاظ كانوا اثنين فقط</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تأخّر تدوين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یرى كثير من المستشرقين أن الآيات القرآنية لم تقيّد بالكتابة تحت رقابة النبي محمد فلم يضمّها ضمن مجموع ،کامل بل اكتفى قبيل وفاته بالإعلان عن نهاية الوحي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كتابة بعض المقاطع من القرآن كانت بمبادرة من بعض الصحابة تدريجيًا وبوسائل بدائية ولم يتحقق التدوين الرسمي لها إلا في عهد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ضياع فقرات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 نولدكه أن أجزاء من القرآن قد ضاعت فيضع في كتابه تاريخ القرآن هذا العنوان الواضح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الوحي الذي نزل على محمد ولم يحفظ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تبنّاه المستشرقان اللذان كتبا مادة القرآن في دائرة المعارف؛ إذ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ما لا شك فيه أن هناك فقرات من القرآن قد ضاعت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ادعاء وجود أشياء في القرآن ليست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بالزيادة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نولدكه في كتابه تاريخ القرآن إن فواتح السور ليست من القرآن وإنما رموز المجموعات الصحف التي كانت عند المسلمين الأوائل قبل أن يوجد المصحف العثماني، فمثال حرف الميم كان رمزاً لصحف المغيرة، والهاء لصحف أبي هريرة، والصاد لصحف سعد بن أبي وقاص، والنون لصحف عثمان، فهي إشارة لملكية الصحف وقد تركت في مواضعها سهوًا، ثم ألحقها طول الزمن بالقرآن فصارت قرآنًا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المختلفة في جمع القرآن الكريم عند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جمهور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راجعنا إلى ما كتبه المستشرقون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الكريم وتدوينه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هناك مجموعة من الشبهات أثيرت على موضوع الجمع، تهدد سلامة النص القرآني وتوصل الباحث إلى الشك في صحة هذا النص، بل إلى الاعتقاد بتحريفه ومن نافلة القول إن هذا البحث هو ناتج عن الأبحاث التي قام بها علماء الإسلام في مجال جمع القرآن الكريم وبالأخص بحث كيفية جمع القرآن؟ ومن جمعه؟ والمستشرقون تأثروا بالناتج العلمي لهذه الأبحاث بل بنوا أغلب أفكارهم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وأثاروا شبهة التحريف ووقوع الزيادة والنقصان في سور القرآن وآياته، محتجين بما جاء في كتب الحديث والصحاح والسيرة وكتب التاريخ والتفسير عن قضية جمع القرآن وترتيبه بعد العصر النبوي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هذا الأمر أن جملة من علماء العامة يصرّون على جمع المصحف بعد العهد النبوي، بل يعمدون إلى تأكيد صحة هذه الروايات؛ لأنّها واردة في كتب ،الصحاح ، وهذا الأمر قد زاد من موقف المستشرقين المشككيين في سلامة القرآن وحفظه من التحريف، صلابةً وقوة؛ لأنّ إقرار هؤلاء العلماء ورجال الدين بصحة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ليس للمشككين حجّة سواها للنيل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ركيزة أساس وحجة قويّة لهم ظاهرًا للتأكيد على عدم حفظ القرآن ووقوع التحريف فيه، فليس هناك حجّةً أقوى من شهادة شاهد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أقاموا شبهاتهم، انطلاقاً من قاعدة ألزموهم بما ألزموا به أنفسهم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وملخص ما يذهب إليه هؤلاء المستشرقين؛ وهو قول أكثر علماء أهل السنة أنّ القرآن لم يتمّ تدوينه وجمعه في كتاب رسمي على عهد رسول الله صلی الله علیه و آله وسلم ولم يكن لدى الصحابة آنذاك كتابًا مجموعًا بين دفتين، وإن كان مكتوبا في صحف متفرقة</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وللأسف بعض الباحثين بل أغلب المتعصبين من الوهابية وغيرهم ولأسباب معروفة ولحقد دفين على الشيعة والتشيّع يفترون على الشيعة، ويعتبرون أن علماء الاستشراق تأثروا بالشيعة في موضوع جمع المصحف، وتأثروا بهم أيضًا في موضوع التحريف كما تقدّم، وفي سورتي الحفد والخلع مع أن هاتان السورتان المدّعتان لا أثر لهما في مصادر الشيعة بخلاف مصادر العامة، وغير ذلك من التهم الزائفة والمزورّة ولكن على قاعدة قلب الحقائق وإبعاد التهم عن علماء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نأسف أن يصل مستوى البحث إلى هذا الحدّ من الإسفاف والتجنّي على الحقيقة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وبناءً على هذا الرأي لعلماء السنّة ذهب الكثير من المستشرقين إلى هذا القول وعبّروا عنه بصيغ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ثيودور نولدكه أن القرآن لا يمكن أن يكون قد جمع في عهد النبيّ</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يذهب بلاشير إلى الاعتقاد بأن تاريخ القرآن وتطوّر العلوم القرآنية كان رهنا بثلاثة 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خط بدائي لكتابة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ضياع نسخة من الوحي كتبت بإشراف شخصي من النبي صلی الله علیه و آله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بالالتفات إلى ما تقدّم يثبت ضعف الكتابة وضياع النص الثابت والاعتماد على الحفظ من الذاكرة والنقل 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ویرى مونتغمري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أن القرآن جمع رسميًا عام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للميلاد</w:t>
      </w:r>
      <w:r>
        <w:rPr>
          <w:rStyle w:val="FootnoteAnchor"/>
          <w:rtl w:val="true"/>
        </w:rPr>
        <w:footnoteReference w:id="621"/>
      </w:r>
      <w:r>
        <w:rPr>
          <w:rFonts w:ascii="IRNazanin" w:hAnsi="IRNazanin" w:eastAsia="IRNazanin"/>
          <w:color w:val="111111"/>
          <w:sz w:val="28"/>
          <w:sz w:val="28"/>
          <w:szCs w:val="28"/>
          <w:rtl w:val="true"/>
          <w:lang w:bidi="fa-IR"/>
        </w:rPr>
        <w:t>أي بعد مضي ثماني عشرة سنة على رحيل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ويذهب آرثر جيفري إلى القول بأن أبا بكر هو أول من كتب القرآن على صحف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عثمان بنشر هذه المصاحف بغية توحيد القراءات على قراءة واحدة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علماء الشيعة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القرآن خَلْفَ فِرَاشِي فِي الصُّحُفِ وَالْحَرِيرِ وَالْقَرَاطِيسِ فَخُذُوهُ وَاجْمَعُوهُ وَلَا تُضَيِّعُوهُ كَمَا ضَيَّعَتِ الْيَهُودُ التَّوْرَاةَ فَانطَلَقَ عَلِيٌّ علیه السلام فَجَمَعَهُ فِي ثَوْبِ أَصْفَرَ ثم خَتَمَ عَلَيْهِ فِي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 فَانهُ كَان اَلرَّجُلُ لَيَأْتِيهِ فَيَخْرُجُ إِلَيْهِ بِغَيْرِ رِدَاءٍ حَتَّى جَمَعَهُ، قَالَ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لَوأن النَّاسَ قَرَوْوا القرآن كَمَا انزَلَ اللَّهُ مَا اِخْتَلَفَ اِثْنَان</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تدل على أن الرسول صلی الله علیه و آله وسلم الأمر بجمع القرآن والإمام علي علیه السلام هو الذي جمعه بأمر مباشر من الرسول صلی الله علیه و آله وسلم وذلك في حياته صلی الله علیه و آله وسلم كما يستفاد من ظاهر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أدلّة كثيرة تفيد أن القرآن الكريم قد جمع في عهد النبي صلی الله علیه و آله وسلم وعلى ذلك اتفقت كلمة جمهور فقهاء الشيعة ففي مجمع البيان نقلًا عن السيد المرتضى </w:t>
      </w:r>
    </w:p>
    <w:p>
      <w:pPr>
        <w:pStyle w:val="BookText"/>
        <w:rPr/>
      </w:pPr>
      <w:r>
        <w:rPr>
          <w:rFonts w:ascii="IRNazanin" w:hAnsi="IRNazanin" w:eastAsia="IRNazanin"/>
          <w:color w:val="111111"/>
          <w:sz w:val="28"/>
          <w:sz w:val="28"/>
          <w:szCs w:val="28"/>
          <w:rtl w:val="true"/>
          <w:lang w:bidi="fa-IR"/>
        </w:rPr>
        <w:t>أنه قال إنّ القرآن جمع في عهد رسول الله صلی الله علیه و آله وسلم بالشكل الذي هو اليوم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قال الشيخ الصدوق، والشيخ المفيد، وشيخ الطائفة الشيخ الطوسي قدس الله أسرارهم وغيرهم من كبار علماء الشيعة وهذا هو قول الإمامية إلى يومنا هذا</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 جُمع في زمن الرسول الأكرم صلی الله علیه و آله وسلم،غير أنه لم يوضع في كتاب واحد كما عليه الكتاب طيلة القرون اللاحقة، وإن الترتيب الذي عليه القرآن هو نفسه الترتيب الذي أقرّه الرسول الأكرم صلی الله علیه و آله وسلم،وهذا القول تسنده روایات صحيحة وكذلك يرجحه العقل لوضوح عدم مقبوليّة العقل أن يترك النبي محمد صلی الله علیه و آله وسلم الأمة بدون أن يجمع لها كتابها الذي عليه المعوّل، بل هو المرجع الأساس لهم في دنياهم ،وآخرتهم، وغاية ما فعله الخلفاء بعد وفاة الرسول الأكرم صلی الله علیه و آله وسلم هو أنهم جمعوا الناس على كتابٍ واحدٍ ولسان واحدٍ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آراء المستشرقين في قضية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آراء المستشرقين في مسألة الجمع كانت مستندة إلى آراء علماء السنة من أنّ جمع القرآن كان بعد زمان النبي، وأن أوّل عملية جمع وتدوين للقرآن تنسب إلى الخليفة الأوّل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ذهب المستشرقون إلى هذه النظرية تبعًا لشيخ المستشرقين الألمان ثيودور نولدکه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يمكن قوله بضرس قاطع هو أن استشهاد الحفاظ للقرآن في حرب </w:t>
      </w:r>
    </w:p>
    <w:p>
      <w:pPr>
        <w:pStyle w:val="BookText"/>
        <w:rPr/>
      </w:pPr>
      <w:r>
        <w:rPr>
          <w:rFonts w:ascii="IRNazanin" w:hAnsi="IRNazanin" w:eastAsia="IRNazanin"/>
          <w:color w:val="111111"/>
          <w:sz w:val="28"/>
          <w:sz w:val="28"/>
          <w:szCs w:val="28"/>
          <w:rtl w:val="true"/>
          <w:lang w:bidi="fa-IR"/>
        </w:rPr>
        <w:t>اليمامة لا يمكن له أن يشكّل الذريعة الرئيسة لأبي بكر في الدعوة إلى جمع القرآن؛ وذلك لوجود صحابة آخرين حافظين للقرآن من أمثال أبي بن كعب في دمشق أو المقداد في حمص وآخرين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لدى كلّ واحدٍ منهم مصاحف، يُضاف إلى ذلك أزمة خلافة النبي الأكرم الله صلی الله علیه و آله وسلم التي تعرض لها المسلمون مؤخرًا وكانت تشغل حيزا كبيرا من اهتمام الخليفة ولكن من ناحية أخرى كان الإمام علي علیه السلام قد القرآن بأمر من النبي الأكرم صلی الله علیه و آله وسلم وعليه لا بد من التغطية على هذه الفضيلة وطمسها بنحو من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فقد بادروا إلى القيام بعمل من عند أنفسهم، فعمدوا في المرحلة الأولى إلى جمع القرآن مجرّدًا عن أيّ نوع من أنواع التفسير ولنسبة كرامة مفترضة للخليفة الأول في حفظ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 هذا الجمع غير قابل للإثبات حتى بالدليل العقلي؛ وذلك لأن المسلمين لوكانوا بحاجة إلى قرآن مجموع حقيقة لما تحوّل هذا القرآن إلى مصحف خاص لأبي بكر، ولما أضحى داخلا ضمن ممتلكاته الشخصية، فبقي عنده حتى موته ولم ينعم المسلمون بثمار هذا المجهود الذي بذلته الحكومة في عهد الخليفة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نستطيع القول باعتبار جمع للقرآن تحقق في عهد الخليفة الأول بوصفه أول من جمع القرآن بل إنّ الذي تولى القيام بهذه المهمة الخطيرة هو شخص النبي الأكرم صلی الله علیه و آله وسلم في حياته</w:t>
      </w:r>
      <w:r>
        <w:rPr>
          <w:rFonts w:eastAsia="IRNazanin" w:cs="IRNazanin"/>
          <w:color w:val="111111"/>
          <w:sz w:val="28"/>
          <w:szCs w:val="28"/>
          <w:rtl w:val="true"/>
          <w:lang w:bidi="fa-IR"/>
        </w:rPr>
        <w:t>.</w:t>
      </w:r>
      <w:r>
        <w:rPr>
          <w:rStyle w:val="FootnoteAnchor"/>
          <w:rtl w:val="true"/>
        </w:rPr>
        <w:footnoteReference w:id="62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نولدكه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روايات مختلفة إن عليًا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وراء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يأخذ الكرامة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الصحة في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فمصادر هذه الأخبار تفاسير قرآنية شيعية وكتب تاريخية سنية ذات أثر شيعي مشكوك بأمرها، ذلك أن كل ما يرويه الشيعة عن ولي شيعتهم الأعلى غير موضوعي ومنحاز بجملته</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ويشكك بلاشير في موضوع جمع القرآن على يد أمير المؤمنين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الخوارج والشيعة هو الذهاب إلى القول من دون شك إن عليًا قد اهتم بهذا الأمر في حياة النبي قبل أي شخص آخر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هذا التأكيد مقرون بالشك والتردّد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يمكن لنا أن نستبين بعض الخبث في دراسات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تبعًا لبعض المتعصبين، لا يرون أي فضيلة للإمام علي علیه السلام في ما يتعلق بجمع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هناك روايات مستفيضة يتداولها العلماء من الفريقين بشأن مصحف الإمام علي علیه السلام وعدَّه من قبلهم أول من جمع القرآن الكريم بعد رسول الله صلی الله علیه و آله وسلم أما جمعه في عهد أبي بكر خاليًا من أي تفسير أو تهميش فقد كانت الغاية من وراء ذلك سياسية بحتة</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وسنكتفي بالرد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القرآن في زمن النبي، أما كلامه في جمعه في زمن الخليفة الأول أو الخليفة الثالث فلن نتعرض له خشية الإطالة مع وجود ملاحظات كثيرة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 الآيات لأن كثيرًا من المستشرقين تأثروا بهما، ومن خلال هذه الردود عليهما تتبيّن الردود على أقوال المستشرقين الأخرى المشابهة لكلامهما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كتابة الوحي قبل الهجرة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فكرة تدوين مقاطع الوحي الهامة التي نزلت في السنوات السالفة على مواد خشنة من الجلود والنّخاف لم تنشأ إلا بعد إقامة محمد في المدينة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لا يستند إلى دليل علمي، ذلك أن كتاب الوحي بدؤوا في مهامهم قبل </w:t>
      </w:r>
    </w:p>
    <w:p>
      <w:pPr>
        <w:pStyle w:val="BookText"/>
        <w:rPr/>
      </w:pPr>
      <w:r>
        <w:rPr>
          <w:rFonts w:ascii="Amiri" w:hAnsi="Amiri" w:eastAsia="Amiri" w:cs="Amiri"/>
          <w:color w:val="111111"/>
          <w:sz w:val="28"/>
          <w:sz w:val="28"/>
          <w:szCs w:val="28"/>
          <w:rtl w:val="true"/>
          <w:lang w:bidi="ar-SA"/>
        </w:rPr>
        <w:t>الهجرة، ولم ينقل القرآن إلينا في تلك الفترة شفاهًا فقط وجميع المصادر التي أرّخت لتلك الفترة تشهد بوجود أناس في مكة يعرفون 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أهل البوادي في العصر الجاهلي كانوا يعرفون القراءة والكتابة بدليل وجود نصوص مبعثرة في أماكن بعيدة عن الحضارة تدل على معرفة أهل البادية بالقراءة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الحضر فكان العديد منهم يكتبون ويقرؤون خاصة الحنفاء الذين قرؤوا الكتب المقدسة الأخرى وبلغات عبريّة وأجنبية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ظهر الإسلام في بمكة كان بها قوم يعرفون القراءة والكتابة بل واطلعوا على كتب اليهود والنصارى وكتب فارس أيضًا، وواقعة فداء أسرى بدر لمن يعلم صبيان المسلمين في المدينة القراءة والكتابة معروفة ومشهورة، ويؤكد المؤرخون أنّه لما نزل الوحي على الرسول في مكة كان في قريش سبعة عشر رجلًا كلّهم يكتب، سمّوا منهم من المسلمين عمر بن الخطاب وعلي بن أبي طالب وعثمان بن عفان، وأبا عبيدة بن الجراح، وطلحة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فظاهرة كُتاب الوحي مسألة مسلمة بين المؤرخين والمفسرين وإن اختلفت الآراء في الذين كانوا يكتبون الوحي للنبي صلی الله علیه و آله وسلم عدًّا وتشخيصا، حتى لقد عد بعضهم من لم يكتب الوحي في جملة من كتبه، وآخرون أهملوا من كتاب الوحي وعدوا في من لم يكتبه ولكن لا شك في وجود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قبل الهجرة النبوية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الرافعي واتفقوا على أن من كتب القرآن وأكمله وكان قرآنه أصلًا للقرآنات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وأبي بن كعب وزيد بن ثابت، وعبد الله بن</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Style w:val="FootnoteAnchor"/>
          <w:rtl w:val="true"/>
        </w:rPr>
        <w:footnoteReference w:id="63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الطبرسي في كتاب الاحتجاج حديث احتجاج أمير المؤمنين علي علیه السلام </w:t>
      </w:r>
    </w:p>
    <w:p>
      <w:pPr>
        <w:pStyle w:val="BookText"/>
        <w:rPr/>
      </w:pPr>
      <w:r>
        <w:rPr>
          <w:rFonts w:ascii="IRNazanin" w:hAnsi="IRNazanin" w:eastAsia="IRNazanin"/>
          <w:color w:val="111111"/>
          <w:sz w:val="28"/>
          <w:sz w:val="28"/>
          <w:szCs w:val="28"/>
          <w:rtl w:val="true"/>
          <w:lang w:bidi="fa-IR"/>
        </w:rPr>
        <w:t>على جماعة من المهاجرين والأنصار ، حيث يقوله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طلحة إن كل آية أنزلها الله جل وعلا على محمد صلی الله علیه و آله وسلم عندي بإملاء رسول الله صلی الله علیه و آله وسلم وخط يدي، وتأويل كل آية أنزلها الله على محمد صلی الله علیه و آله وسلم وكل حرام وحلال أو حد أو حكم أو شيء تحتاج إليه الأمة إلى يوم القيامة مكتوب بإملاء رسول الله صلی الله علیه و آله وسلم وخط يدي حتى أرش الخدش</w:t>
      </w:r>
      <w:r>
        <w:rPr>
          <w:rFonts w:eastAsia="IRNazanin" w:cs="IRNazanin"/>
          <w:color w:val="111111"/>
          <w:sz w:val="28"/>
          <w:szCs w:val="28"/>
          <w:rtl w:val="true"/>
          <w:lang w:bidi="fa-IR"/>
        </w:rPr>
        <w:t>...»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وهناك أدلة كثيرة تثبت كتابة القرآن الكريم قبل الهجرة النبوية؛ أي في الفترة المكيّة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عن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مَكِيَّة، نَزَلَتْ جُمْلَةً وَاحِدَةً، نَزَلَتْ لَيْلًا، وَكَتَبُوْهَا مِنْ لَيْلَتِهِمْ غير ست آيات منها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إسلام عمر بن الخطاب فقد جاء في تفاصيل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عمر عامدًا إلى أخته ،وختنه وعندهما خباب بن الأرت معه ،صحيفة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يقرئهما إياها، فلما سمعوا حس عمر تغيب خباب في مخدع لهم، أو في بعض البيت وأخذت فاطمة بنت الخطاب الصحيفة فجعلتها تحت فخذها</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سيرة رافع بن مالك وهو صحابي من أوائل من أسلم من الأنصار في مكة قبل بيعة العقبة، وأحد النقباء عن بني زريق يوم العقبة، وتردد على مكة قبل الهجرة، وقد جاء في 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هاجر إلى النبي صلی الله علیه و آله وسلم وأقام معه بمكة فلما نزلت سورة طه كتبها ثم أقبل بها إلى المدينة فقرأها على بني زريق</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وكان أول مسجد قرئ فيه القرآن بالمدينة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شواهد حرص النبي صلی الله علیه و آله وسلم على التدوين أنه لما هاجر إلى المدينة حمل معه أدوات الكتابة فى أشد الأوقات وأصعبها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بعد اغتيال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التحريف الذي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كلام من دون دليل، لأنّ الشيعة بالإجماع ينفون تحريف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وبلغت إلى حد لم يبلغه شيء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مفخرة النبوة ومأخذ العلوم الشرعية والأحكام الدينية وعلماء المسلمين قد بلغوا في حفظه وحمايته الغاية حتى عرفوا كل شيء اختلف فيه من إعرابه وقراءته وحروفه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بعض الآيات التي تمجد عليا في زمن عبد الملك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أيضًا لا دليل عليه، فما نقله لنا التاريخ أنّ ما قام به الحجاج هو مجرد إعجام القرآن الكريم ولم يُنقل لنا حذف أي آية تمجد الإمام علي كما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المنقول أنه بعد اتساع رقعة الإسلام واختلاط العرب بالعجم وتفشّي اللحن وبدأ اللبس والإشكال في قراءة القرآن يلح بالناس حتى يشقّ على الغالبية منهم أن يهتدوا إلى التمييز بين حروف المصحف وكلماته، وهي غير معجمة هناك أمر الحجاج هذا الأمر الخطير فندب الحجاج نصر بن عاصم الليثي، ويحيى بن عمر العدواني، فأعجما المصحف، ونقطا جميع حروفه المتشابهة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ومع ما في هذه الروايات من شك فروح الدسّ والوضع من أنصار الأمويين ونسبة مثل هذه الأعمال إلى الحجاج وأمثاله من الطغاة والجبابرة في التاريخ الأموي، لا تخفى على القارئ اللبيب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وعي النبي بأهمية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بلاشير أن تاريخ القرآن والتطوّر الذي حصل في العلوم القرآنية مرتبط بعوامل ثلاثة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نُسخ خطيّةٍ 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نسخة من القرآن مدوّنة تحت إشراف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في الكتابة وفقدان متن ثابت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الضروري الاعتماد على الحافظة والنقل الشفهي في جمع القرآن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ينتهي إليها بلاشير هي وجود فاصلةٍ زمنية بين نزول الوحي وبين تدوينه وجمعه والدلائل التي يستند إليها في تأسيس مدعياته في هذا المجال، يمكن حصرها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وعي النبي بأهمية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توفر الوسائل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وعي النبيّ بأهمية رسالته واقعا لا معنى له وقد لا يستحق الردّ فرسول الله لم يكن ينقصه وعي وفهم لمعرفة مدى أهمية ما يحمل من رسالة إلى الناس، بل كان بصيرا بأمر رسالته حريصًا على مستقبلها غاية الحرص، كما قال الله تعالى واصفًا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 وَسُبْحَانَ اللهِ وَمَا أَنَا مِنَ الْمُشْرِكِينَ</w:t>
      </w:r>
      <w:r>
        <w:rPr>
          <w:rFonts w:eastAsia="Amiri" w:cs="Amiri" w:ascii="Amiri" w:hAnsi="Amiri"/>
          <w:color w:val="111111"/>
          <w:sz w:val="28"/>
          <w:szCs w:val="28"/>
          <w:rtl w:val="true"/>
          <w:lang w:bidi="ar-SA"/>
        </w:rPr>
        <w:t>» .</w:t>
      </w:r>
      <w:r>
        <w:rPr>
          <w:rStyle w:val="FootnoteAnchor"/>
          <w:rtl w:val="true"/>
        </w:rPr>
        <w:footnoteReference w:id="6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هناك أمور استند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وأحداث تاريخية، ومعتقدات يتبناها الجمهور، قد توصل الباحث إلى هذه النتائج الخطيرة؛ تبعًا للمصادر التي عتمد عليها من قبيل بعض الروايات التي تُظهر النبي بمظهر الناسي لآيات القرآن الكريم من قبيل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 اللَّهُ عَلَيْهِ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رَجُلًا يَقْرَأْ في سُورَةٍ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لَقَدْ أَذْكَرَنِي كَذَا وَكَذَا،</w:t>
      </w:r>
    </w:p>
    <w:p>
      <w:pPr>
        <w:pStyle w:val="BookText"/>
        <w:rPr/>
      </w:pPr>
      <w:r>
        <w:rPr>
          <w:rFonts w:ascii="Amiri" w:hAnsi="Amiri" w:eastAsia="Amiri" w:cs="Amiri"/>
          <w:color w:val="111111"/>
          <w:sz w:val="28"/>
          <w:sz w:val="28"/>
          <w:szCs w:val="28"/>
          <w:rtl w:val="true"/>
          <w:lang w:bidi="ar-SA"/>
        </w:rPr>
        <w:t>آيَةً كُنْتُ أنسِيتُهَا مِنْ سُورَةِ كَذَا وَكَذَا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مع أن الله تعالى قد وعد النبي بالحفظ وعدم النسيان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 إِنَّهُ يَعْلَمُ الْجَهْرَ وَمَا يَخْفَى</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أو اعتماده على ما يعتقده العامة في موضوع الخلافة، فبلاشير يرى أن مسألة الخلافة كانت أهم من مسألة جمع القرآن ومع ذلك أغفلها النبي والمسلمون وبالتالي فمن الطبيعي أن يتركوا الأمر الأقل أهميّة مع أنه من أوضح الواضحات في معتقدات الإمامية أن تعيين الخليفة بعد رسول الله صلی الله علیه و آله وسلم هو ضرورة عقلية وشرعية وقد قام النبي صلی الله علیه و آله وسلم بذلك فعلا بتعيين الإمام أمير المؤمنين علي علیه السلام للخلافة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توفّر الوسائل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العرب قبل الإسلام قراطيس من ورق البردي المصري أو الرقاق المصنوعة من الجلود، وإنما استعمل بعض الصحابة غيرها من الأكتاف والألواح واللخاف لوفرتها وسهولة مسحها وإعادة استعمالها خلافا للرقاع من الورق أو جلد الغزال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استعمل العرب القراطيس في الكتابة والمراسلة، وراسل النبي صلی الله علیه و آله وسلم ملوك عصره وقبائل العرب وكتب إلى الأنصار قبل الهجرة وكتبوا إليه، ولعل قصة المرأة التي أرسل معها حاطب بن أبي بلتعة رسالة لقريش تؤكد اعتماد الكتابة على قراطيس خفيفة يمكن حملها وحتى إخفاؤها بسهولة</w:t>
      </w:r>
      <w:r>
        <w:rPr>
          <w:rFonts w:eastAsia="IRNazanin" w:cs="IRNazanin"/>
          <w:color w:val="111111"/>
          <w:sz w:val="28"/>
          <w:szCs w:val="28"/>
          <w:rtl w:val="true"/>
          <w:lang w:bidi="fa-IR"/>
        </w:rPr>
        <w:t>.</w:t>
      </w:r>
      <w:r>
        <w:rPr>
          <w:rStyle w:val="FootnoteAnchor"/>
          <w:rtl w:val="true"/>
        </w:rPr>
        <w:footnoteReference w:id="6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بعض الباحثين في مجال كتابة القرآن في العهد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إلى نتائج مهمة في هذا المجال أهمها أنّ حالة الكتابة في مكة المكرمة والمدينة المنورة لم تكن مرثيا لها كما وصفها المؤرخون، وأنّ القرآن المكي قد كتب كلّه في مكّة، ثم </w:t>
      </w:r>
    </w:p>
    <w:p>
      <w:pPr>
        <w:pStyle w:val="BookText"/>
        <w:rPr/>
      </w:pPr>
      <w:r>
        <w:rPr>
          <w:rFonts w:ascii="IRNazanin" w:hAnsi="IRNazanin" w:eastAsia="IRNazanin"/>
          <w:color w:val="111111"/>
          <w:sz w:val="28"/>
          <w:sz w:val="28"/>
          <w:szCs w:val="28"/>
          <w:rtl w:val="true"/>
          <w:lang w:bidi="fa-IR"/>
        </w:rPr>
        <w:t>نُقل من مكة المكرّمة الى المدينة المنوّرة عن طريق الصحابة الذين كانوا ينتقلون بينهما من المهاجرين والأنصار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المسلمين استخدموا الجلد الرقيق ونوعًا من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 البردي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ظهور الورق الصيني لكتابة القرآن الكريم وغيره، وما يروى من أنّ القرآن الكريم جمع من العسب واللخاف والأكتاف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ورد في مجال التتبع والجمع الذي أريد به إشراك كل من عنده شيء من المكتوب في عهد أبي بكر، ومن باب الاحتياط لزيادة توثيق النص القرآني، وذلك لورود ما يفيد صراحة بأنّ القرآن الكريم كان يؤلف من الرقاع بإشراف الرسول صلی الله علیه و آله وسلم ، وهي إما من جلد أو ورق</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بدأ اهتمام المستشرقين بترتيب نزول القرآن منذ القرن التاسع عشر، ولم يكتفوا بالتقسيم الذي تعارف عليه المسلمون من تقسيم القرآن إلى الحقبتين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المكية والمدنية، بل عمد بعضهم إلى خصوص السور المكية فقسمها إلى ثلاث مراحل كما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ثيودور 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متأثرًا بصنيع سلفه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جوستاف فايل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 لهذا التقسيم جذورًا حتى عند بعض المسلمين القدامى وهو أبو القاسم الحسن بن محمد بن حبيب النيسابوري إذ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إلى فضل علوم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علوم القرآن علم نزوله وجهاته وترتيب ما نزل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ووسطا وانتهاءً وترتيب ما نزل بالمدينة كذلك</w:t>
      </w:r>
      <w:r>
        <w:rPr>
          <w:rFonts w:eastAsia="IRNazanin" w:cs="IRNazanin"/>
          <w:color w:val="111111"/>
          <w:sz w:val="28"/>
          <w:szCs w:val="28"/>
          <w:rtl w:val="true"/>
          <w:lang w:bidi="fa-IR"/>
        </w:rPr>
        <w:t>...».</w:t>
      </w:r>
      <w:r>
        <w:rPr>
          <w:rStyle w:val="FootnoteAnchor"/>
          <w:rtl w:val="true"/>
        </w:rPr>
        <w:footnoteReference w:id="64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 التفصيلي على نولدكه وبيان الوهن والضعف في هذا التقسيم يحتاج إلى دراسة تفصيلية ولكن نشير إجمالًا إلى ما قاله بعض الباحثين </w:t>
      </w:r>
      <w:r>
        <w:rPr>
          <w:rStyle w:val="FootnoteAnchor"/>
          <w:rtl w:val="true"/>
        </w:rPr>
        <w:footnoteReference w:id="645"/>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نولدكه لم يأتِ بمعايير جديدة غير تلك التي ذكرها من سبقه من المسلمين </w:t>
      </w:r>
    </w:p>
    <w:p>
      <w:pPr>
        <w:pStyle w:val="BookText"/>
        <w:rPr/>
      </w:pPr>
      <w:r>
        <w:rPr>
          <w:rFonts w:ascii="IRNazanin" w:hAnsi="IRNazanin" w:eastAsia="IRNazanin"/>
          <w:color w:val="111111"/>
          <w:sz w:val="28"/>
          <w:sz w:val="28"/>
          <w:szCs w:val="28"/>
          <w:rtl w:val="true"/>
          <w:lang w:bidi="fa-IR"/>
        </w:rPr>
        <w:t>والمستشرقين، بحسن نية أو سوء نية، وقد تقدم أن أجبنا عن مدى صدقية هذه المعايير في معرض الحديث عن ظاهرة المكي والمدني والتمييز بينهما في مطلع هذا الفصل، وبذلك نجد أنفسنا في غنى عن التكرار والإسهاب 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أيضًا أن نولدكه شأنه في ترتيب نزول السور شأن المسلمين الأوائل الذين ميزوا بين الأسلوب المكي والمدني من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البحث عن المكي والمدني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استخرج هذه الخصائص والمعايير من السور المكية والمدنية بعد التعرف عليها عبر الرواية التاريخية، وعليه فإنّ جعل هذه الخصائص علامات للتمييز بين المكي والمدني أشبه بالدور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جدلًا بصحة هذه المعايير التي 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اجترارها في بيان الترتيب التاريخي لترول سور القرآن فإنما يقتصر نجاحه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كتب له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تحدید تاریخ نزول مجموعة من السور ضمن فترة زمنية بعينها، فنعلم أن الفترة المكية الثالثة قد شهدت مثلا نزول السور رقم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ولكن ما هو المتقدم منها وما هو المتأخر ضمن هذه الفترة الواحدة؟ هذا ما لم يستطع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به بضرس قاطع بل اعترف غير مرة بعجزه عن ذلك، كما ذكرنا مرارًا لا بل إنه عاب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مويرم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نهجه في تعيين تاريخ آحاد السور،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غلطته الأساسية في هذا التقسيم، فهي انه يسعى إلى ترتيب السور واحدة واحدة ترتيبًا زمنيًا وهو يتواضع إلى درجة الاعتراف بأنه لم يبلغ هدفه تمامًا، لكن هذا الهدف يستحيل بالفعل بلوغه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وملاحظة أخيرة على منهج المسشترقين فقد أشرنا في الأبحاث السابقة، إلى الانتقائية عند المستشرقين في التعامل مع المصادر، وفي مبحث جمع المصحف نرى بشكل واضح هذه الانتقائية في التعامل مع المصادر والملاحظات التي يمكن تسجيلها في هذا المجال؛ هي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الذي يحكم التفكير والأبحاث الاستشراقية في مجال جمع المصحف هو الفضاء السني البعيد عن الفضاء الإمامي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بدراسات واسعة وعميقة لأنواع مصادر الدراسات فوجدوا ضالتهم المنشودة في بعض الكتب وبعض الروايات وبعض الاجتهادات الخاطئة من علماء المسلمين فاستفادوا منها وأشادوا بذكرها ونشروها في بلاد المسلمين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على سبيل المثال نذكر ما قام به المستشرق آرثر جيفري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كما أشرنا سابقًا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نجل ابن داود صاحب 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روايات ضعيفة جدًا اعتمدها جيفري وغيره من المستشرقين للطعن في موثوقية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يثبت عدم موثوقية النص القرآني اعتمد على جملة من الروايات الضعيفة ليثبت تطور حركة المصاحف وأنّ القرآن قد تغير وتبدّل منذ عصر نزوله إلى عصور الطبع مرّات متعدّدة ولتأييد قوله هذا نشر أسماء الكتب التي يستفاد منها اختلاف المصاحف بعضها مع بعض على مرّ العصور</w:t>
      </w:r>
      <w:r>
        <w:rPr>
          <w:rStyle w:val="FootnoteAnchor"/>
          <w:rtl w:val="true"/>
        </w:rPr>
        <w:footnoteReference w:id="648"/>
      </w:r>
      <w:r>
        <w:rPr>
          <w:rFonts w:ascii="Amiri" w:hAnsi="Amiri" w:eastAsia="Amiri" w:cs="Amiri"/>
          <w:color w:val="111111"/>
          <w:sz w:val="28"/>
          <w:sz w:val="28"/>
          <w:szCs w:val="28"/>
          <w:rtl w:val="true"/>
          <w:lang w:bidi="ar-SA"/>
        </w:rPr>
        <w:t>فهو يرى تطوّر القرآن في ستة أطوار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 المصاحف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 المصاحف العثمانية التي بعثت إلى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 حرية الاختيار في 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 تسلّط السبعة أو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 الاختيار فى روايات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تعمیم قراءة حفص وهو طور النسخ المطبوعة </w:t>
      </w:r>
      <w:r>
        <w:rPr>
          <w:rFonts w:eastAsia="IRNazanin" w:cs="IRNazanin"/>
          <w:color w:val="111111"/>
          <w:sz w:val="28"/>
          <w:szCs w:val="28"/>
          <w:rtl w:val="true"/>
          <w:lang w:bidi="fa-IR"/>
        </w:rPr>
        <w:t>.</w:t>
      </w:r>
      <w:r>
        <w:rPr>
          <w:rStyle w:val="FootnoteAnchor"/>
          <w:rtl w:val="true"/>
        </w:rPr>
        <w:footnoteReference w:id="649"/>
      </w:r>
      <w:bookmarkStart w:id="114" w:name="pg8889_104123"/>
    </w:p>
    <w:p>
      <w:pPr>
        <w:pStyle w:val="Heading3"/>
        <w:numPr>
          <w:ilvl w:val="2"/>
          <w:numId w:val="1"/>
        </w:numPr>
        <w:rPr/>
      </w:pPr>
      <w:bookmarkStart w:id="115" w:name="__RefHeading___Toc847804_2870459653"/>
      <w:bookmarkStart w:id="116" w:name="_Toc31"/>
      <w:bookmarkEnd w:id="114"/>
      <w:bookmarkEnd w:id="115"/>
      <w:r>
        <w:rPr>
          <w:rtl w:val="true"/>
        </w:rPr>
        <w:t>المبحث الثاني</w:t>
      </w:r>
      <w:bookmarkEnd w:id="11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والمدني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المباحث المهمة في تاريخ القرآن مبحث تقسيم السور والآيات القرآنية إلى مكي ومدني وهناك آراء متعدّدة حول هذا الموضوع سواء من المسلمين أومن</w:t>
      </w:r>
    </w:p>
    <w:p>
      <w:pPr>
        <w:pStyle w:val="BookText"/>
        <w:rPr/>
      </w:pPr>
      <w:r>
        <w:rPr>
          <w:rFonts w:ascii="Amiri" w:hAnsi="Amiri" w:eastAsia="Amiri" w:cs="Amiri"/>
          <w:color w:val="111111"/>
          <w:sz w:val="28"/>
          <w:sz w:val="28"/>
          <w:szCs w:val="28"/>
          <w:rtl w:val="true"/>
          <w:lang w:bidi="ar-SA"/>
        </w:rPr>
        <w:t>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جملة من هؤلاء من قبيل ،لامنس وبلاشير ونولدكه لبحث المكي والمدني وطرحوا مجموعة من الآراء والنظريات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وسنمهد لمناقشة شبهات هؤلاء المستشرقين بتحديد معنى المكي والمدني وبيان طريقة معرفتهما، ونعرض بعد ذلك شبهات هؤلاء المتعلقة بالمكي والمدني سواء من جهة ادعاء تأثر القرآن بالبيئة، ومن هنا كان التقسيم، أو الإشكالات التي أثاروها على المعيار المضموني في التفريق بين المكي والمدني، أو المعيار الأسلوبي في التمييز، ونختم هذا المبحث بنقد شبهة التاريخية وتأثر النص القرآني بالظروف التاريخية لنزوله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المكي والمدني عند المفسرين وطريقة معرفتهما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القرآن في عرف علماء التفسير إلى مكي ومدني فبعض آياته مكّية وبعض آياته مدنية وتوجد في التفسير اتجاهات عديدة لبيان هذا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أساس الترتيب الزماني للآيات واعتبار الهجرة حدًا زمنيًا فاصلًا بين مرحلتين فكل آية نزلت قبل الهجرة تعتبر مكّية وكل آية نزلت بعد الهجرة فهي مدنية وإن كان مكان نزولها مكة فالمقياس هو الناحية الزمنية لا المكانية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بالناحية المكانية مقياسًا للتميّز بين المكي والمدني فكل آية يلاحظ مكان نزولها فإن كان النبي صلی الله علیه و آله وسلم حين نزولها في مكة، سميت مكّية وإن كان حينذاك في المدينة سميت مدنية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الاتجاه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أساس مراعاة أشخاص المخاطبين فهو يعتبر أن المكي ما وقع خطابًا لأهل مكة والمدني ما وقع خطابًا لأهل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 المكي والمدني ليس لفظًا شرعيًا حدّد النبي مفهومه لكي نحاول اكتشاف ذلك المفهوم وإنما هو مجرد اصطلاح تواضع عليه علماء التفسير ولكنّنا نرى أن وضع مصطلح المكي والمدني على أساس الترتيب الزمني كما يقرّره الاتجاه الأول أنفع للدراسات القرآنيّة لأنّ التمييز من ناحية زمنية بين ما أنزل من القرآن قبل الهجرة وما أنزل بعدها أكثر أهمية للبحوث القرآنية من التمييز على أساس المكان بين ما أنزل على النبي في مكة وما أنزل عليه في المدينة فكان جعل الزمن أساسًا للتمييز بين المكي والمدني واستخدام هذا المصطلح لتحديد الناحية الزمنية أوفق بالهدف</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طريقة معرفة المكي والمدني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المفسرون عند محاولة التمييز بين المكي والمدني بالاعتماد على الروايات والنصوص التأريخية، التي تؤرخ السورة أو الآية وتشير إلى نزولها قبل الهجرة أو بعدها، وعن طريق تلك الروايات والنصوص التي تتبعها المفسرون واستوعبوها استطاعوا أن يعرفوا عددا كبيرا من السور والآيات المكية والمدنية ويميّزوا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ما ذكروه من الخصائص الأسلوبية والموضوعية للقسم المكي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الآيات والسور وإيجازها وتجانسها الصوتي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أصول الايمان بالله والوحي وعالم الغيب واليوم الآخر وتصوير الجنة والنار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للتمسك بالأخلاق الكريمة والاستقامة على الخير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مجادلة المشركين وتسفيه أحلامهم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السورة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استعمالها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يشيع في القسم المدني من خصائص عامة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السورة والآية وإطنابها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البراهين والأدلة على الحقائق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مجادلة أهل الكتاب ودعوتهم إلى عدم الغلو في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التحدّث عن المنافقين ومشاكلهم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لأحكام الحدود والفرائض والحقوق والقوانين السياسية والاجتماعية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هذه الخصائص التي ذكرها علماء التفسير قد تؤدي إلى ترجيح أحد الاحتمالين على الآخر في السور التي لم يرد نص بأنّها مكّية أو مدنية ولكن الاعتماد على تلك المقاييس إنما يجوز إذا أدّت إلى العلم، ولا يجوز الأخذ بها لمجرد الظن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فالفروق التي ذكرت لا تتسم بالكلية بل بالأغلبية النسبية ولا معنى للمبالغة في هذه الخصائص</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وللعلم بمكية السور ومدنيتها ثم ترتيب نزولها أثر هام في الأبحاث المتعلقة بالدعوة النبوية وسيرها الروحي والسياسي والمدني في زمنه صلی الله علیه و آله وسلم وتحليل سيرته الشريفة،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أن تنهض حجة معتمدًا عليها في إثبات شيء من ذلك على أن في ما بينها من التعارض ما يسقطها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فالطريق المتعين لهذا الغرض هو التدبر في سياق الآيات والاستمداد بما يتحصل من القرائن والأمارات الداخلية والخارجية، وعلى ذلك نجري في هذا الكتاب</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المستشرقين حول المكي والمدني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هو مجمل ما أورده العلماء، في بيان الفروق بين المكي والمدني، وقد وضعها العلماء بعد ملاحظة واستقراء، ولكنهم لا يعتقدون أنها قواعد 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لاحظنا جهود المستشرقين في مجال الدراسات القرآنية نجدها تتجه كما تقدّم إلى إثبات أن القرآن الكريم من وضع النبي محمد صلی الله علیه و آله وسلم، وأنه لا صلة له بالوحي إطلاقًا، وقد تعدّدت مسالك المستشرقين في الترويج لأفكارهم، وكان من بين الأبواب التي ولجها المستشرقون، باب المكي والمدني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أغرى هؤلاء في هذا المجال وجود دراسات في التراث الإسلامي أقر فيها أهلها أن ثمة خصائص وميزات لكل من المكي والمدني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ذكرها ترقى لأن تصبح فروقًا قائمة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المستشرقون إلى تضخيم هذه الخصائص وإلى توظيفها بطريقة سيئة بتفسيرها في ضوء المنهج الذاتي الذي سيطر على دراستهم وهو يقوم على استحضار المستشرق لانتماءاته سواء أكانت دينية، أو علمية أو تاريخية، عند دراستهم لمباحث العلوم الإسلاميّة، بحيث جاء نتاجهم وبدرجات متفاوتة مستجيبًا لثقافاتهم، لا لما تفرضه الدراسة العلمية للمصادر الإسلاميّة من نظريات ورؤى فجاء كلامهم متضمّنا عددًا من المغالطات نعرض لها بإيجاز ونبين تهافتها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وأساس هذه الشبهات هو أن الفروق والميزات التي تلاحظ بين القسم المكي من القرآن الكريم والقسم المدني منه تدعو في نظر بعض المستشرقين إلى الاعتقاد بأنّ القرآن قد خضع لظروف بشرية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وشخصية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آثارها على أسلوب القرآن وطريقة عرضه، وعلى مادته والموضوعات التي عني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ببيئة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جملة من المستشرقين أمثال ،نولدكه جولد تسيهر، لامنز، وبلاشير ،وكازانوفا وغيرهم أن القرآن الكريم كان متأثرًا بالبيئة لا مؤثرًا فيها، وتعتبر هذه الفكرة أي تأثر القرآن أو تأثيره من الأبحاث التأسيسة في الرد على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زعم بلاشير أن الفروق بين المكي والمدني تدل على وجود قرآن مكي، وآخر ،مدني لا صلة بينهما من الناحية الأسلوبية والمضمونية، وهذا ما قاله بلاشير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عنده تأثر القرآن بالبيئتين المكية والمدنية الأمر الذي يدل بزعمه وزعم غيره على بشريّة القرآن الكريم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ولذا لا بدّ لنا أن نفرّق بين فكرة تأثر القرآن الكريم، وانفعاله بالظروف الموضوعية من البيئة ،وغيرها وبين فكرة مراعاة القرآن لهذه الظروف بقصد تأثيره فيها وتطويرها لصالح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الفكرة الأولى تعني في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بشريّة القرآن، حيث تفرض القرآن في مستوى الواقع المعيش وجزءًا من البيئة الاجتماعية يتأثر بها كما يؤثر فيها، بخلاف الفكرة الثانية فإنّها لا تعني شيئًا من ذلك لأنّ طبيعة الموقف القرآني الذي يستهدف التغيير، وطبيعة الأهداف والغايات التي يرمي القرآن إلى تحقيقها قد تفرض هذه المراعاة حيث تحدّد الغاية والهدف طبيعة الأسلوب الذي يجب سلوكه للوصول إليها</w:t>
      </w:r>
      <w:r>
        <w:rPr>
          <w:rFonts w:eastAsia="Amiri" w:cs="Amiri" w:ascii="Amiri" w:hAnsi="Amiri"/>
          <w:color w:val="111111"/>
          <w:sz w:val="28"/>
          <w:szCs w:val="28"/>
          <w:rtl w:val="true"/>
          <w:lang w:bidi="ar-SA"/>
        </w:rPr>
        <w:t>» .</w:t>
      </w:r>
      <w:r>
        <w:rPr>
          <w:rStyle w:val="FootnoteAnchor"/>
          <w:rtl w:val="true"/>
        </w:rPr>
        <w:footnoteReference w:id="65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فرق بين أن تفرض الظروف نفسها على الرسالة، وبين أن تفرض الأهداف والغايات التي ترمي الرسالة إلى تحقيقها من خلال الواقع أسلوبًا ومنهجًا للرسالة لأن الهدف والغاية ليس شيئًا منفصلا عن الرسالة ليكون تأثيرهما عليها تأثيرًا مفروضًا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في الوقت الذي نرفض فيه الفكرة الأولى بالنسبة إلى القرآن نجد أنفسنا لا تأبى التمسك بالفكرة الثانية في تفسير الظواهر القرآنية المختلفة، سواء ما يرتبط منها بالأسلوب القرآني أو الموضوع والمادة المعروضة فيه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الأسلوبية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العنف والشدّة والسباب في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القسم المكي يتفرد بالعنف والشدّة والقسوة والحدة، والغضب والسباب والوعيد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السور المكيّة فيها عنف وشدّة وسباب وتقريع لأهل مكة، فهذا يدل على تأثر النبي بالبيئة المكيّة، وتكيف حديثه مع ما يمتاز به أهل مكة من غلظة وجهل و عناد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الجواب عن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إن في القرآن المكّي يوجد سباب، فهذا كلام غير صحيح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القرآن الذي جاء يعلم الناس أصول الآداب يخرج هو عن أصول الآداب إلى السباب؟</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فالله عز وجل في هذه الآية نهى عن السب والشتم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تذكر أدبًا دينيًا تصان به كرامة مقدّسات المجتمع الديني وتتوقى ساحتها أن يتلوث بدرن الإهانة والإزراء بشنيع القول والسب والشتم والسخرية ونحوها </w:t>
      </w:r>
    </w:p>
    <w:p>
      <w:pPr>
        <w:pStyle w:val="BookText"/>
        <w:rPr/>
      </w:pPr>
      <w:r>
        <w:rPr>
          <w:rFonts w:ascii="Amiri" w:hAnsi="Amiri" w:eastAsia="Amiri" w:cs="Amiri"/>
          <w:color w:val="111111"/>
          <w:sz w:val="28"/>
          <w:sz w:val="28"/>
          <w:szCs w:val="28"/>
          <w:rtl w:val="true"/>
          <w:lang w:bidi="ar-SA"/>
        </w:rPr>
        <w:t>فإن الإنسان يدافع عن كرامة ما يقدّسه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سب المؤمنون آلهة المشركين حملتهم عصبية الجاهلية أن يعارضوا المؤمنين بسب ما له عندهم كرامة الألوهية وهو الله عز اسمه ففي سب آلهتهم نوع تسبيب إلى ذكره تعالى بما لا يليق بساحة قدسه وكبريائه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احتجاجهم بسورة المسد أو التكاثر نقول وليس في السورتين أي سب أو بذاءة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يحاول المستشرقون أن يقولوا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فيهما تحذير ووعيد بالمصير الذي ينتهي إليه أبو لهب والكافرون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في القرآن الكريم تقريع وتأنيب عنيف، وهو موجود في المدني كما هو في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التقريع الذي ورد في السور المدنية نذكر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 مَنْ لَعَنَهُ اللَّهُ وَغَضِبَ عَلَيْهِ وَجَعَلَ مِنْهُمُ الْقِرَدَةَ وَالْخَنَازِيرَ وَعَبَدَ الطَّاغُوتَ أُولَئِكَ شَرٌّ مَكَانًا وَأَضَلُّ عَنْ سَوَاءِ السَّبِيلِ</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قولهم إن القسم المكي قد تفرد بالعنف والشدّة فينقضه أن في القسّم المدني شدةً وعنفا فدعواهم بالتفرد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اشتمل القرآن الكريم بقسميه المكي المدني على الشدة والعنف لأن ضرورة التربية الرشيدة في إصلاح الأفراد والشعوب تقضي أن يمزج المصلح في قانون هدايته بين الترغيب والترهيب والوعد والوعيد والشدة واللين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القسم المدني لا يختص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يفهم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بالأسلوب اللين </w:t>
      </w:r>
    </w:p>
    <w:p>
      <w:pPr>
        <w:pStyle w:val="BookText"/>
        <w:rPr/>
      </w:pPr>
      <w:r>
        <w:rPr>
          <w:rFonts w:ascii="Amiri" w:hAnsi="Amiri" w:eastAsia="Amiri" w:cs="Amiri"/>
          <w:color w:val="111111"/>
          <w:sz w:val="28"/>
          <w:sz w:val="28"/>
          <w:szCs w:val="28"/>
          <w:rtl w:val="true"/>
          <w:lang w:bidi="ar-SA"/>
        </w:rPr>
        <w:t>الهادئ الذي يفيض سماحة وعفوا، بل نجد ذلك في المكي، والشواهد القرآنية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المدني الذي اتسم بالشدة والعنف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الی غیر ذلك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نجد في القسم المكي لينا وسماحة 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 وَلَا تَحْزَنْ عَلَيْهِمْ وَاخْفِضْ جَنَاحَكَ لِلْمُؤْمِنِينَ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القسم المكي يمتاز بقصر السور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المستشرقون أن البيئة المكية كانت بيئة أمية مغلقة، فناسب أن تأتي السور قصيرة، وكذا الآيات، في حين أن المدينة كانت متحضرة بسبب وجود اليهود فناسب أن تأتي السور المدنية طويلة وكذا آياتها</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والفكرة التي يريد هؤلاء طرحها من خلال هذه الشبهة هي أن هذا التفاوت في القصر والطول للآيات والسور القرآنية يعود إلى تأثر النبي بالبيئة التي عاشها، حيث كان المجتمع أُميًا لا يستوعب تفصيل المفاهيم، فجاءت الآيات والسور قصيرة وذلك لتتناسب مع المسنوى الفكري والثقافي للمجتمع المكي، ولما هاجر </w:t>
      </w:r>
    </w:p>
    <w:p>
      <w:pPr>
        <w:pStyle w:val="BookText"/>
        <w:rPr/>
      </w:pPr>
      <w:r>
        <w:rPr>
          <w:rFonts w:ascii="Amiri" w:hAnsi="Amiri" w:eastAsia="Amiri" w:cs="Amiri"/>
          <w:color w:val="111111"/>
          <w:sz w:val="28"/>
          <w:sz w:val="28"/>
          <w:szCs w:val="28"/>
          <w:rtl w:val="true"/>
          <w:lang w:bidi="ar-SA"/>
        </w:rPr>
        <w:t>النبي وانتقل إلى بيئة أخرى وهي المدينة والتي تتمتع بمستوى ثقافي أفضل نسبيًا من مستوى البيئة المكّية جاءت الآيات والسور أطول؛ وذلك انسجاما مع التطور الفكري والثقافي للبيئة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نسجل على هذه الشبهة ملاحظات عدّة؛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القصر والإيجاز ليسا مختصين بالقسّم المكي، بل توجد في القسم المدني سورًا قصيرة مثل سورة النصر، سورة الزلزلة سورة البينة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القسم المكي سورًا طويلة مثل سورة الأنعام، وسورة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يؤكّد على أن اختيار نمط السور أو الآيات يتبع الظروف والمقتضيات الزمنية والمكانية، لا أنه منفعل بالبيئة والمحيط الخاص، ويعتبر الإيجاز في السور المكّية مظهرا من مظاهر القدرة الفائقة على التعبير وبالتالي فهو من مظاهر الإعجاز، حيث نزل القرآن متحدّيًا ببلاغته العرب ومن الواضح أن إيجاز السور والآيات أبلغ في التحدي والإعجاز هذا من جهة، ومن جهة أخرى قد عرف عن القرشيين في مكة أنهم كانوا أهل ذكاء والمعيّة وفصاحة وبلاغة وأهل المدينة على استنارتهم لم يبلغوا شأن قريش في تلك الخصائص والمزايا فناسبهم بشكل عام الإيجاز دون غيره من الأساليب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لطبيعة المجتمعين المكي والمدني وثقافتهما دورًا في هذا التفاوت بين الأسلوبين فهذا لا يؤدي إلى بشريّة القرآن ونفي صلته وارتباطه بالسماء، لأنه لا يعني سوى انسجام القرآن مع الواقع الموضوعي، فهو يتحدّث بلغة البيئة والمحيط التي نزل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المعروف أن تفاعل الإنسان مع بيئته الجديدة تحتاج إلى وقت طويل حتى يفهم طبيعة المجتمع وعاداته ومستواه الفكري حتى يتمكن من مخاطبته بشكل صحيح، ولكن الذي يلاحظ القسم المدني من القرآن فيجد أن القرآن نزل</w:t>
      </w:r>
    </w:p>
    <w:p>
      <w:pPr>
        <w:pStyle w:val="BookText"/>
        <w:rPr/>
      </w:pPr>
      <w:r>
        <w:rPr>
          <w:rFonts w:ascii="IRNazanin" w:hAnsi="IRNazanin" w:eastAsia="IRNazanin"/>
          <w:color w:val="111111"/>
          <w:sz w:val="28"/>
          <w:sz w:val="28"/>
          <w:szCs w:val="28"/>
          <w:rtl w:val="true"/>
          <w:lang w:bidi="fa-IR"/>
        </w:rPr>
        <w:t>بشكل متلاحق، وفي بدايات الهجرة النبوية هذه السرعة لا تعطي النبيل متسعًا من الوقت للتفاعل مع البيئة الجديدة، خصوصًا حينما نعرف أن أوّل سورة نزلت في المدينة هي سورة البقرة، وأن السور الست الأولى النازلة على النبي صلی الله علیه و آله وسلم في المدينة هي سورة البقرة وسورة الانفال وسورة آل عمران وسورة الأحزاب وسورة النساء وبين هذه السور ثلاث من السّبع الطوال كما هو معروف في تقسيم سور القرآن وهذا أن دلّ على شيء فإنه يدل على عدم تأثر القرآن بالمحيط بل القرآن الكريم هو الذي أثر في المحيط المدني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استطاع النبي المتأثر بالمحيط والبيئة المكّية ذات المستوى الهابط ثقافيًا وفكريًا كما يقولون وفي هذه الفترة الزمنية الوجيزة أن يحدث تغييرًا عميقًا في</w:t>
      </w:r>
    </w:p>
    <w:p>
      <w:pPr>
        <w:pStyle w:val="BookText"/>
        <w:rPr/>
      </w:pPr>
      <w:r>
        <w:rPr>
          <w:rFonts w:ascii="Amiri" w:hAnsi="Amiri" w:eastAsia="Amiri" w:cs="Amiri"/>
          <w:color w:val="111111"/>
          <w:sz w:val="28"/>
          <w:sz w:val="28"/>
          <w:szCs w:val="28"/>
          <w:rtl w:val="true"/>
          <w:lang w:bidi="ar-SA"/>
        </w:rPr>
        <w:t>الخطاب القرآني كما وكيّفًا ويُخرج لنا سورة بحجم وعمق ودقة سورة البقرة؟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المعروف بين علماء التفسير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مكّية عدا ما استثني والعكس أيضًا أي أننا نلحظ وجود آيات مكّية في سور مدنية، وآيات مدنية في سور مكّية، وفي كلتا الحالتين نجد انسجاما بل تلاحما بين آيات السورة وكأنها كتلة واحدة ونزلت مرّة واحدة وهذا يدل على وجود صلة كاملة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المضمونيّة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القسّم المكّي من التشريع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القسم المكي من التشريع والأحكام بينما نجد القسم المدني مشحونًا بتفاصيل التشريع والأحكام، وذلك يدل على أنّ القرآن من وضع محمد وتأليفه تبعًا لتأثره بالوسط الذي يعيش فيه، فهو عندما حلّ بالمدينة بين أهل الكتاب المثقفين جاء قرآنه المدني مليئًا بتلك العلوم والمعارف العالية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زعم جولد تسيهر ، وفلهلهم رودلف، أن وجود التشريعات في القسم المدني هو دليل على تأثر الرسول باليهود في المدينة وإفادته من تلك البيئة بما فيها من </w:t>
      </w:r>
    </w:p>
    <w:p>
      <w:pPr>
        <w:pStyle w:val="BookText"/>
        <w:rPr/>
      </w:pPr>
      <w:r>
        <w:rPr>
          <w:rFonts w:ascii="Amiri" w:hAnsi="Amiri" w:eastAsia="Amiri" w:cs="Amiri"/>
          <w:color w:val="111111"/>
          <w:sz w:val="28"/>
          <w:sz w:val="28"/>
          <w:szCs w:val="28"/>
          <w:rtl w:val="true"/>
          <w:lang w:bidi="ar-SA"/>
        </w:rPr>
        <w:t xml:space="preserve">أحكام وتشريعات كانت بين يدي اليهود، وهو ما كان يفتقده في مكة التي كان أهلها جهلة أميين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والجواب عن هذه الشبهة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صحيحًا خلوّ القسم المكي من التشريعات بل الصحيح هو عدم وجود تشريعات تفصيلية في هذا القسم أيّ إنّه لم يهمل التشريع، وإنما تناول أصوله العامة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أننا نلحظ في بعض آيات سورة الأنعام</w:t>
      </w:r>
      <w:r>
        <w:rPr>
          <w:rStyle w:val="FootnoteAnchor"/>
          <w:rtl w:val="true"/>
        </w:rPr>
        <w:footnoteReference w:id="667"/>
      </w:r>
      <w:r>
        <w:rPr>
          <w:rFonts w:ascii="Amiri" w:hAnsi="Amiri" w:eastAsia="Amiri" w:cs="Amiri"/>
          <w:color w:val="111111"/>
          <w:sz w:val="28"/>
          <w:sz w:val="28"/>
          <w:szCs w:val="28"/>
          <w:rtl w:val="true"/>
          <w:lang w:bidi="ar-SA"/>
        </w:rPr>
        <w:t>المكّية نقاشات تفصيلية لتشريعات أهل الكتاب والتزاماتهم، وهذا يدل على معرفة القرآن الكريم بهذه التشريعات وغيرها مسبقًا أي قبل الهجرة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 التشريعات في القسم المدني من القرآن في أوّل سورة نزلت في المدينة وهي سورة البقرة يدحض فكرة تأثر القرآن بمحيطه وبيئته، فلم يمرّ على النبي وقتًا طويلًا يسمح بتفاعل النبي مع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سورة البقرة ألف أمر ، وألف حكم، وألف نهي</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فهل يعقل أن يكون الرسول قد تأثر بهذه السرعة مع البيئة ومن فيها، وأفاد من اليهود بهذه السرعة القياسية؟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عن تفاصيل التشريع في مكة كان شيئًا سابقًا لأوانه، حيث لم يستلم الإسلام حينذاك زمام الحكم بعد، بينما الأمر في المدينة على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إجراء مقارنة بين التشريع الإسلامي وتشريعات أهل الكتاب يكشف لنا أنّ هناك اختلافًا جوهريًا بينهما، فكيف يمكن الزعم بأنّ النبي صلی الله علیه و آله وسلم أخذ التشريع من أهل الكتاب في المدينة، ولوكان ذلك واقعا وحقيقة لادعاه أهل الكتاب المعاصرون للنبي صلی الله علیه و آله وسلم والذين كان النبي صلی الله علیه و آله وسلم يحاورهم ويدحض أفكارهم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المكي لم يتناول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القسم المكي لا يتضمّن الأدلّة والبراهين على أصول العقيدة وتعاليم الرسالة بينما نجد ذلك واضحا في القسم المدني وهذا يعني مرة أخرى حسب ادعاءهم تأثر النبي بمجتمعه، ففي المجتمع المكي الساذج البسيط لم نر براهين وأدلة على العقيدة لخلوّ المجتمع من ذلك بخلاف الأمر عندما تواجد في المجتمع المدني المتحضّر واحتك بأهل الكتاب من اليهود والنصارى فانعكس ذلك على القسم المدني من القرآن باعتبار أن القرآن ما هو إلا انعكاس لصورة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الرد على هذه الشبهة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القسم المكي من الأدلة والبراهين بل تناولها في كثير من سوره وبذلك تنهار الشبهة من أساسها والشواهد القرآنية على ذلك كثيرة وفي</w:t>
      </w:r>
    </w:p>
    <w:p>
      <w:pPr>
        <w:pStyle w:val="BookText"/>
        <w:rPr/>
      </w:pPr>
      <w:r>
        <w:rPr>
          <w:rFonts w:ascii="Amiri" w:hAnsi="Amiri" w:eastAsia="Amiri" w:cs="Amiri"/>
          <w:color w:val="111111"/>
          <w:sz w:val="28"/>
          <w:sz w:val="28"/>
          <w:szCs w:val="28"/>
          <w:rtl w:val="true"/>
          <w:lang w:bidi="ar-SA"/>
        </w:rPr>
        <w:t>مجالات شتى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حول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النبوة وارتباط ما جاء به النبي بالسماء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يَكْفِهِمْ أَنَّا أَنْزَلْنَا عَلَيْكَ الْكِتَابَ يُتْلَى عَلَيْهِمْ إِنَّ فِي ذَلِكَ لَرَحْمَةً وَذِكْرَى لِقَوْمٍ يُؤْمِنُونَ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الاستدلال على البعث والجزاء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وهناك آيات أخرى كثيرة في القسم المكي تضمّنت البرهنة والاستدلال على أصول العقائد والقرآن تناول أغلب قصص الأنبياء في القسم المكي والتي لا تخلو من استدلالات ونقاشات عقدية درات بينهم وبين أقوامهم في التوحيد والنبوة والمعاد، وغير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تنزّلنا وقبلنا بهذا الفارق بين القسمين، فمن الممكن تفسير هذا الفرق على أساس مراعاة طبيعة موقف المواجهة من الدعوة، حيث كانت تواجه الدعوة في مكّة مشركي العرب وعبدة الأصنام والأدلة التي كان يواجه القرآن بها هؤلاء أدلّة وجدانية من الممكن أن تستوعبها مداركهم ويقتضيها وضوح بطلان العقيدة الوثنية،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هداية وتغيير وتزكية وليس كتابًا علميًا فقد كان يواكب تطور الدعوة الإسلامية ومسيرتها في آياته ونزوله وحين اختلفت طبيعة الموقف، وأصبحت الأفكار المعارضة تمتاز بكثير من التعقيد والتزييف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عقائد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الموقف مواجهتها، بأسلوب آخر من البرهان والدليل أكثر تعقيدًا وتفصيلًا</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أوصلها بعضهم إلى بضع آيات؛ أي أن العدد أقل مما ذكره النحاس بكثير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أن كثيرًا من هذه الآيات التي ادعي أنّها من الناسخ والمنسوخ هي ليست كذلك، ولا ينطبق عليها مصطلح النسخ الذي أراده علماء التفسير، بل فيه خلط بين النسخ والتخصص والتقييد وغير ذلك، وقد أطلق النسخ كثيرًا على التخصيص في التفسر المنسوب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أغلب ما يطلق عليه النسخ في النصوص القديمة يراد به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فإطلاق النسخ على التخصيص كان شائعًا في متداول السلف، ومن ثم أكثروا القول في عدد الآي المنسوخة</w:t>
      </w:r>
      <w:r>
        <w:rPr>
          <w:rFonts w:eastAsia="Amiri" w:cs="Amiri" w:ascii="Amiri" w:hAnsi="Amiri"/>
          <w:color w:val="111111"/>
          <w:sz w:val="28"/>
          <w:szCs w:val="28"/>
          <w:rtl w:val="true"/>
          <w:lang w:bidi="ar-SA"/>
        </w:rPr>
        <w:t>».</w:t>
      </w:r>
      <w:r>
        <w:rPr>
          <w:rStyle w:val="FootnoteAnchor"/>
          <w:rtl w:val="true"/>
        </w:rPr>
        <w:footnoteReference w:id="675"/>
      </w:r>
      <w:bookmarkStart w:id="117" w:name="pg8889_104139"/>
    </w:p>
    <w:p>
      <w:pPr>
        <w:pStyle w:val="Heading3"/>
        <w:numPr>
          <w:ilvl w:val="2"/>
          <w:numId w:val="1"/>
        </w:numPr>
        <w:rPr/>
      </w:pPr>
      <w:bookmarkStart w:id="118" w:name="__RefHeading___Toc847806_2870459653"/>
      <w:bookmarkStart w:id="119" w:name="_Toc32"/>
      <w:bookmarkEnd w:id="117"/>
      <w:bookmarkEnd w:id="118"/>
      <w:r>
        <w:rPr>
          <w:rtl w:val="true"/>
        </w:rPr>
        <w:t>المبحث الثالث</w:t>
      </w:r>
      <w:bookmarkEnd w:id="11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المستشرقين في نسخ القرآن الكريم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تطالعنا كتب كثيرة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وقد أُلّفت كتب مستقلة في هذا العنوان، وقلّما تجد كتاب تفسير لم يتعرض للآيات الناسخة والمنسوخة ، وهناك آيات كثيرة ادعي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أبو بكر النّحاس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نقاشات بين العلماء في عدد الآيات المنسوخة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النسخ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شيء بشيء يتعقبه كنسخ الشمس الظل، والظلّ الشمس والشيب الشباب، فتارة يفهم منه الإزالة، وطورًا يفهم منه الإثبات، وتارة يفهم منه الأمران معًا، ومن هنا يكون معنى نسخ الكتاب إزالة الحكم بحكم يتعقبه،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نَنسَحْ مِنْ ءَايَةٍ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676"/>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النسخ اصطلاحًا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أمر ثابت في الشريعة المقدسة بارتفاع أمده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الحكم في الشريعة المقدّسة له نحوان من الثبوت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الحكم في عالم التشريع والإنشاء، والحكم في هذه المرحلة يكون مجعولًا على نحو القضية الحقيقيّة، ولا فرق في ثبوته بين وجود الموضوع في الخارج ،وعدمه، وإنما يكون قوام الحكم بفرض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معناه أن هنا خمرًا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هذا الحكم في هذه المرحلة لا يكون إلا بالنّسخ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الحكم في الخارج بمعنى أن الحكم يعود فعليًا بسبب فعلية موضوعه خارجًا، كما إذا تحقق وجود الخمر في الخارج، فإن الحرمة المجعولة في الشريعة للخمر تكون ثابتة له بالفعل وهذه الحرمة تستمرّ باستمرار موضوعها فإذا انقلب خلا فلا ريب في ارتفاع تلك الحرمة الفعلية التي ثبتت له في حال خمريته، ولكن ارتفاع هذا الحكم ليس من النّسخ في شيء</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ويعرّفه العلامة الطباطبائي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الإبانة عن انتهاء أمد الحكم وانقضاء أجله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وعرّفه العلامة معرفت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تشريع سابق كان يقتضي الدوام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بتشريع لاحق، بحيث لا يمكن اجتماعهما معًا، إما ذاتا، إذا كان التنافي بينهما بينا، أو بدليل خاص، من إجماع أو نصّ صريح</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وإذا أردنا أن نبسط فكرة النّسخ فهي على 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يصدر حكم شرعي أوّل؛ كالتوجه إلى بيت المقدّس على سبيل المثال، ثم يصدر حکم آخر ناظر إلى الحكم الأول ورافع له؛ كالتوجه إلى البيت الحرام، فالأول يسمى الحكم المنسوخ والثاني الحكم الناسخ وينتج عن هذه العملية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العمل بالحكم السابق وهو التوجه في الصلاة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إحلال حكم آخر مكان الأول مثل التوجه إلى المسجد الحرام بدل التوجه إلى بيت المقدس، بمعنى أن النّص الأول يبقى نصًا قرآنيَّا وما يُنسخ هو الحكم فقط؛ لأن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يوافقون على نسخ التلاوة أي رفع النّص القرآني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ظاهر النص الأول يقتضي الدوام، لا أن يكون محدّدا من البداية بأمدٍ معين، أيّ لولا ورود النص الثاني وهو التوجه إلى المسجد الحرام في مثالنا، لكان العمل بالنّص الأوّل وهو الصلاة إلى بيت المقدّس هو المتعيّن لأن ظاهره الدوام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وجود حكمة قصدها الشارع المقدس من عملية النسخ سواء تبيّن لنا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شروط متعدّدة للنسخ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التنافي بين تشريعين وقعا في القرآن بحيث لا يمكن اجتماعهما في تشريع مستمرّ ، تنافيًا ذاتيًا،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كليًا على الإطلاق، لا جزئيًا،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الحكم السابق محدّدًا بأمد صريح،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النسخ بالتشريعيات وغير ذلك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كلام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جماعةً من المستشرقين الكتب والمقالات في مسألة النسخ في الإسلام، وخاصة النسخ في القرآن، واعتبروا أن ذلك كان وسيلة للنبي لتغيير الأحكام السابقة والعدول عنها واعتبروا كذلك أن من الأسباب التي أدَّتْ إلى ظهور فكرة الناسخ والمنسوخ بين المسلمين تبرير التناقضات في القرآن والاختلاف بين القرآن والسنة واختلاف فتاوى الفقهاء</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وقد اعترض المستشرقون على النسخ واعتبره بعضهم دليل على بشريّة النّص القرآني ومن هؤلاء ما ذكره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مفهوم النسخ فيه نحو من تصويب للنص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يكون قد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يُصوّب النّص إذا أحس أن النصَّ الموحي به يحتاج إلى إصلاح</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وأرجع المستشرق جولد تسيهر النسخ في القرآن إلى التطوّر الداخلي فيه وأن النبي اضطرّ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الرّسول نفسه قد اضطرّ بسبب تطوره الداخلي الخاص وبحكم الظروف التي أحاطت به إلى تجاوز بعض الوحي القرآني إلى وحي </w:t>
      </w:r>
    </w:p>
    <w:p>
      <w:pPr>
        <w:pStyle w:val="BookText"/>
        <w:rPr/>
      </w:pPr>
      <w:r>
        <w:rPr>
          <w:rFonts w:ascii="Amiri" w:hAnsi="Amiri" w:eastAsia="Amiri" w:cs="Amiri"/>
          <w:color w:val="111111"/>
          <w:sz w:val="28"/>
          <w:sz w:val="28"/>
          <w:szCs w:val="28"/>
          <w:rtl w:val="true"/>
          <w:lang w:bidi="ar-SA"/>
        </w:rPr>
        <w:t>جديد في الحقيقة إلى أن يعترف أنه يُنسخ بأمر الله ما سبق أن أوحاه إليه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رودنسون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Rodinson</w:t>
      </w:r>
      <w:r>
        <w:rPr>
          <w:rFonts w:ascii="Amiri" w:hAnsi="Amiri" w:eastAsia="Amiri" w:cs="Amiri"/>
          <w:color w:val="111111"/>
          <w:sz w:val="28"/>
          <w:sz w:val="28"/>
          <w:szCs w:val="28"/>
          <w:rtl w:val="true"/>
          <w:lang w:bidi="ar-SA"/>
        </w:rPr>
        <w:t xml:space="preserve">، أشار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الآراء التي صرح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 Bell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الموجود بين أيدينا قد تعرّض إلى مراجعات عديدة، والتي حسب رأيه تبيّن أنها خضعت لدراسة قامت على وثائق مكتوبة، وأن هذا العمل قد أنجز تحت رعاية محمد؛ وإن لم يكن قد قام به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في قوله باستنتاجين متباينين فيعلن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المراجعات لم تكن خالية من الأخطاء والنتائج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يعيد وحيه ويعدّله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أجاب بأنه يملك الحرية المطلقة في فعل ما يشاء وتعديل رسالته كيفما يبتغي ألم تكن حكمة الله اقتضت مراعاة الضعف الذي يعتري البشر، فيخفّف من الواجبات</w:t>
      </w:r>
    </w:p>
    <w:p>
      <w:pPr>
        <w:pStyle w:val="BookText"/>
        <w:rPr/>
      </w:pPr>
      <w:r>
        <w:rPr>
          <w:rFonts w:ascii="Amiri" w:hAnsi="Amiri" w:eastAsia="Amiri" w:cs="Amiri"/>
          <w:color w:val="111111"/>
          <w:sz w:val="28"/>
          <w:sz w:val="28"/>
          <w:szCs w:val="28"/>
          <w:rtl w:val="true"/>
          <w:lang w:bidi="ar-SA"/>
        </w:rPr>
        <w:t>الملقاة عليهم، وذلك بنسخها، وإحلال أحكام أخرى أخف منها لمصلحتهم؟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ويرى المستشرق روبير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في القرآن هو بسب التناقض الذي يظهر بين الآيات ولتجاوز التناقض شُرّع النسخ ويرى أيضًا أنه لا يمكن القبول بتغيير أو تبديل الأحكام الإلهية الصادرة من الله تعالى المتصف بالحكمة والخلود</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فهو يدعي أن القرآن من تأليف النبي؛ فهو يبدّل ويغيّر فيه كيفما شاء، والسبب في ذلك اعتقاد هؤلاء أن القرآن هو من صنع محمد وليس وحيًا إلهيًا كما تقدم في الأبحاث السابقة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جون بورتون وهو أشهر مستشرق تناول بحث النسخ، وهو أستاذٌ سابق في جامعة سانت أندروز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الآيات حُذفت أثناء جمع القرآن، وما النسخ إلاّ لتبرير ذلك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التصور نقرؤه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لمونتغمري واط؛ </w:t>
      </w:r>
    </w:p>
    <w:p>
      <w:pPr>
        <w:pStyle w:val="BookText"/>
        <w:rPr/>
      </w:pPr>
      <w:r>
        <w:rPr>
          <w:rFonts w:ascii="Amiri" w:hAnsi="Amiri" w:eastAsia="Amiri" w:cs="Amiri"/>
          <w:color w:val="111111"/>
          <w:sz w:val="28"/>
          <w:sz w:val="28"/>
          <w:szCs w:val="28"/>
          <w:rtl w:val="true"/>
          <w:lang w:bidi="ar-SA"/>
        </w:rPr>
        <w:t>إذ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نسخ حكم الآية وبقاء تلاوته أمرًا مشروعًا ومعتبرًا في بعض الموارد التي أُهملت الأحكام المستنبطة من آيات القرآن بقصد مطابقتها لأحكام الفقه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معتبرا أن مسألة النسخ ومصاحف الصحابة علل تقتضي عدم انتساب جمع القرآن إلى النبي</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كما تعرّض روبرت برانس ،جيف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هامش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والقانون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بصورةٍ مختصرة لبحث النسخ، حيث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أدخلوا النسخ إلى القرآن بوصفه معيارًا قانونيًا؛ لإلغاء التناقضات الموجودة في النصوص القرآنية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بيدگلي وآخرون، 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في القرآن الكريم نظرة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ص</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استخدم المستشرقون مسألة النسخ، وخصوصًا في القرن الأخير، سلاحًا يرمون به القرآن ويتَّهمونه بالاختلاف والتناقض والتحريف وإذا دققنا النظر قليلًا فسوف نرى أن منكري النسخ في هذا القرن قريبون للاتفاق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النسخ من كثير من هؤلاء هو نوع من الدفاع عن القرآن وصيانته ودفع للاتهامات والشبهات التي تستهدفه تلك الشبهات التي تتأتّى من قبول النسخ في القرآن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نقصان القرآن وتحريفه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المراجعة والتمحيص للأقوال المتقدمة من آراء المستشرقين في النسخ نستنتج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اعتبارهم أن النسخ إنما هو أداة أو وسيلة استغلها الرسول لتغيير أحكام كان</w:t>
      </w:r>
    </w:p>
    <w:p>
      <w:pPr>
        <w:pStyle w:val="BookText"/>
        <w:rPr/>
      </w:pPr>
      <w:r>
        <w:rPr>
          <w:rFonts w:ascii="Amiri" w:hAnsi="Amiri" w:eastAsia="Amiri" w:cs="Amiri"/>
          <w:color w:val="111111"/>
          <w:sz w:val="28"/>
          <w:sz w:val="28"/>
          <w:szCs w:val="28"/>
          <w:rtl w:val="true"/>
          <w:lang w:bidi="ar-SA"/>
        </w:rPr>
        <w:t>قد أصدرها، ثم ما لبث أن أدرك عدم مسايرتها للأوضاع الجديدة وكذا عدم فاعليتها في حل المشاكل المستجدّة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التغيير حسب ادعاءهم كان بيد الرسول ولكنه صلی الله علیه و آله وسلم ينسبه إلى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فكرة النسخ هي لإلغاء التناقضات الموجودة في النصوص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لتبرير الآيات التي حذفت أثناء جمع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ويزعم هؤلاء أيضًا أنّه لا يمكن أن تصدر الأحكام ثم تنسخ من قبل الله فهذا لا ينسجم مع عالم الغيب، والذي يعلم مسبقًا عدم ملاءمة هذه الأحكام للأوضاع المستقبلة فالنسخ مخالف للعلم والحكمة ومن هنا انتهى الأمر بهم للقول ببشرية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تتبع آراء هؤلاء، نرصد إشكالين اثنين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ينافي العلم الإلهي والحكمة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في كلام الله ناسخ ومنسوخ ؛ لأن الناسخ والمنسوخ في كلام الله هو ضدّ حكمته وصدقه وعلمه فالإنسان لقصور عنده يضع قوانين ويغيّرها ويبدلها بحسب ما يبدو له من أحوال وظروف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يعلم بالأشياء قبل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على النّسخ قديمة وقد أوردها اليهود على أصل النسخ وتقريرها أنّ النّسخ يستلزم إما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العبث وكلاهما لا يصح نسبتهما</w:t>
      </w:r>
    </w:p>
    <w:p>
      <w:pPr>
        <w:pStyle w:val="BookText"/>
        <w:rPr/>
      </w:pPr>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فالنسخ يستلزم الباطل، وكل ما يستلزم الباطل، فهو باطل؛ فالنتيجة تكون أن النسخ باطل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وجه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تشريع الحكم من الله تعالى لا بد أن يتضمّن مصلحة ما، فالتشريع من دون مصلحة يتنافي مع حكمة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الحكم الثابت بحكم آخر وهو ما نسميه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بقاء المصلحة وعلم الشارع بذلك فهذا ينافي الحكمة ويلزم منه العبثية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مع عدم علمه بالمصلحة الواقعيّة وهو البداء بمعنى انكشاف المصحلة الجديدة أمامه وهو ما يتحقق في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الفرضين يكون وقوع النسخ في الشريعة محالًا لأنه يستلزم المحال إما البداء أو العبث وهما محال على الله؛ لأنهما نقص لا يتصف بهما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الردّ على شبهة أن النسخ ضدّ حكمته وصدقه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نقدم مقدمة مختصرة عن تقسيم الأحكام، فالحكم المجعول من قبل الشارع يقسم إلى قسمين رئيسين؛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المجعول الذي لا يكون وراءه بعث وزجر حقيقيان كالأوامر والنواهي التي تجعل ويقصد بها الامتحان ودرجة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نسميه بالحكم الامتحاني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المجعول الذي يكون بداع حقيقي من البعث والزجر حيث يقصد منه تحقيق متعلّقة بحسب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نسميه بالحكم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دوره ينتهي بالامتحان نفسه فيرتفع حين ينتهي الامتحان ولحصول فائدته وغرضه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من الحكم يمكن أن نلتزم بالنّسخ فيه دون أن يستلزم ذلك شيئًا من البداء أو العبث ومخالفة الحكمة حيث يمكن أن نضيف فرضًا ثالثًا إلى الفرضين اللذين ذكرتهما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الفرض هو أن يكون النسخ لحكمة كانت معلومة لله سبحانه من أول الأمر ولم تكن خافية عليه وإن كانت مجهولة عند الناس غير معلومة لديهم فلا يكون هناك بداء لأنه ليس في النسخ من جديد على الله لعلمه سبحانه بالحكمة مسبقًا كما أنّه لا يكون عبث لوجود الحكمة في متعلّق الحكم الناسخ وزوالها في متعلق الحكم المنسوخ وليس هناك ما يشكل عقبة في طريق تعقّل النسخ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الوهم الذي يأبى تصور ارتباط مصلحة الحكم بزمان معيّن بحيث تنتهي عنده أو الوهم الذي يرى في كتمان هذا الزمان المعيّن عن الناس جهلا من الله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الوهم يزول حين نلاحظ بعض النّظائر الاجتماعية التي نرى فيها شيئًا اعتياديًا ليس فيه من المحال أثر ولا من العبث والبداء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فالطبيب حين يعالج مريضًا ويرى أن مرحلة من مراحل المرض التي يجتازها المريض يصلح لها دواء معيّن فيصف له هذا الدواء لمدّة معيّنة ثم يستبدله بدواء آخر يصلح لمرحلة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عمله بالعبث والجهل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فالحكمة في النسخ هي في النسخ هي الأساس الأول لمشروعيته ، وهذه الحكمة تتجلّى في تحقيق مصالح الناس التي هي المقصود الأصلي في تشريع الأحكام، لأن هذه المصالح قد تختلف باختلاف الأحوال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شُرّع حكم لتحقيق مصلحة، ثم زالت تلك المصلحة كان المناسب لذلك أن ينتهي الحكم الذي شُرّع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فليس في النص القرآني ما يمكن تسميته نسخ مخالف للحكمة أو موجب للعبث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نظريّة جاء بها المسلمون لإزالة التعارض بين الآيات 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المعروف أن التعارض بين النّصين لا يوجب النّسخ بينهما ما لم يصل الأمر إلى درجة التناقض، لأنه قد يُرفع التعارض كما هو معروف في علم الأصول من خلال التخصيص، أو التقييد، أو غير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الأساس كيف يمكن حلّ شبهة ملازمة النسخ لبشريّة النّص القرآني؟ </w:t>
      </w:r>
    </w:p>
    <w:p>
      <w:pPr>
        <w:pStyle w:val="BookText"/>
        <w:rPr/>
      </w:pPr>
      <w:r>
        <w:rPr>
          <w:rFonts w:ascii="Amiri" w:hAnsi="Amiri" w:eastAsia="Amiri" w:cs="Amiri"/>
          <w:color w:val="111111"/>
          <w:sz w:val="28"/>
          <w:sz w:val="28"/>
          <w:szCs w:val="28"/>
          <w:rtl w:val="true"/>
          <w:lang w:bidi="ar-SA"/>
        </w:rPr>
        <w:t>لأننا نفترض تناقضًا بين الآيات ومن المعروف أنه لا اختلاف بين الآيات القرآنية؛ فضلًا عن 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فهم طبيعة الرافع للتنافي بين الناسخ والمنسوخ بعد استقراره بينهما بحسب الظهور اللفظي هو الحكمة والمصلحة الموجودة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ميّز العلامة الطباطبائي بين الرافع للتنافي الحاصل بين الناسخ والمنسوخ من جهة وبين الرافع للتّنافي الحاصل بين العام والخاص والمطلق والمقيد، والمجمل والمبين من جهة أخرى باعتبار الثاني هو قوة الظهور الموجودة في الخاص والمقيد والمبين بالنسبة لما يقابلها من العام والمطلق والمجمل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فالناسخ يشتمل على ما في المنسوخ من كمال ومصلحة فتكون الآية المتأخرة ناسخة لحكم الآية المتقدمة فالرافع للتنافي بين الناسخ والمنسوخ هو الحكمة والمصلحة التي يشتمل عليها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يرى العلامة الطباطبائي ثمة تعارض أو تناقض في النسخ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كما أنه ليس من المناقضة في القول وهو ظاهر، كذلك ليس من قبيل الاختلاف في النظر والحكم وإنما هو ناشئ من الاختلاف في المصداق من حيث قبول انطباق الحكم يومًا لوجود مصلحته فيه وعدم قبوله الانطباق يومًا آخر لتبدل المصلحة من مصلحة أخرى توجب حكمًا آخر، ومن أوضح الشواهد على هذا أن الآيات المنسوخة الأحكام في القرآن مقترنة بقرائن لفظية تومىء إلى أن الحكم المذكور في الآية سينسخ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التلويح الذي تعطيه الجملة الأخيرة</w:t>
      </w:r>
      <w:r>
        <w:rPr>
          <w:rStyle w:val="FootnoteAnchor"/>
          <w:rtl w:val="true"/>
        </w:rPr>
        <w:footnoteReference w:id="695"/>
      </w:r>
      <w:r>
        <w:rPr>
          <w:rFonts w:ascii="Amiri" w:hAnsi="Amiri" w:eastAsia="Amiri" w:cs="Amiri"/>
          <w:color w:val="111111"/>
          <w:sz w:val="28"/>
          <w:sz w:val="28"/>
          <w:szCs w:val="28"/>
          <w:rtl w:val="true"/>
          <w:lang w:bidi="ar-SA"/>
        </w:rPr>
        <w:t xml:space="preserve">، والآيات المنسوخة، كما يرى </w:t>
      </w:r>
    </w:p>
    <w:p>
      <w:pPr>
        <w:pStyle w:val="BookText"/>
        <w:rPr/>
      </w:pPr>
      <w:r>
        <w:rPr>
          <w:rFonts w:ascii="Amiri" w:hAnsi="Amiri" w:eastAsia="Amiri" w:cs="Amiri"/>
          <w:color w:val="111111"/>
          <w:sz w:val="28"/>
          <w:sz w:val="28"/>
          <w:szCs w:val="28"/>
          <w:rtl w:val="true"/>
          <w:lang w:bidi="ar-SA"/>
        </w:rPr>
        <w:t>الطباطبائي لا تخلو من إيماء إلى النسخ،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وَأَصْفَحُواْ حَتَّى يَأْتِيَ اللهُ بِأَمْرِهِ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المنسوخ بآية القتال،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المنسوخ بآية الجلد،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يخلو من إشعار بأن الحكم مؤقت مؤجل سيلحقه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أجاب العلامة الطباطبائي على ما يعنيه التّنافي بين النصوص، أو على ما إذا اقتضى أحد الدليلين المتساويين في القوّة نقيض ما يقتضيه الآخر، إذ هو يرى أن التّعارض هو في الظاهر، وليس تعارضًا حقيقيًا، لأن كلام الله تعالى منزّه عن الاختلاف</w:t>
      </w:r>
      <w:r>
        <w:rPr>
          <w:rStyle w:val="FootnoteAnchor"/>
          <w:rtl w:val="true"/>
        </w:rPr>
        <w:footnoteReference w:id="698"/>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الْقُرْءَانَ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الواقع لا يوجد تعارض حقيقي بين آيات الكتاب، إذ أن ترتّب النسخ على وقوعه دليل على أنه لم يبقَ بين النصين تعارض حقيقي من حيث إن الحكمين أحدهما منسوخ بالآخر يجب أن يختلف زمن العمل بهما، فاتحاد الزمان بين الحكمين، وهو شرط لتحقق التعارض مانع من النسخ واختلاف الزمن فيهما، وهو شرط لوقوع النسخ ، مانع من التعارض</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المباحث التي تطرح عادة في مباحث النسخ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نسخ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من علماء الإمامية وبعض الباحثين في مجال علوم القرآن الكريم يدرجون هذا المبحث في مباحث تحريف القرآن أو صيانة القرآن من التحريف لأنّهم </w:t>
      </w:r>
    </w:p>
    <w:p>
      <w:pPr>
        <w:pStyle w:val="BookText"/>
        <w:rPr/>
      </w:pPr>
      <w:r>
        <w:rPr>
          <w:rFonts w:ascii="Amiri" w:hAnsi="Amiri" w:eastAsia="Amiri" w:cs="Amiri"/>
          <w:color w:val="111111"/>
          <w:sz w:val="28"/>
          <w:sz w:val="28"/>
          <w:szCs w:val="28"/>
          <w:rtl w:val="true"/>
          <w:lang w:bidi="ar-SA"/>
        </w:rPr>
        <w:t>يعتبرون أنّ هذا النوع من النسخ هو القول بالتحريف بالنقيصة، ولكن علماء العامة يدرجون هذا البحث في مباحث النسخ باعتبار أنّه نوع من أنواع النسخ المقبول عندهم ولذا أدرجنا البحث في مباحث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النسخ في القرآن يقع على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التلاوة مع بقاء الحكم الشرعي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الحكم الشرعي مع بقاء التلاوة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الحكم والتلاوة معًا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بعض علماء أهل السنة على فكرة نسخ التلاوة بآيتين؛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 أَوْ مِثْلِهَا أَلَمْ تَعْلَمْ أنَّ اللَّهَ عَلَى كُلِّ شَيْءٍ قَدِيرٌ</w:t>
      </w:r>
      <w:r>
        <w:rPr>
          <w:rFonts w:eastAsia="Amiri" w:cs="Amiri" w:ascii="Amiri" w:hAnsi="Amiri"/>
          <w:color w:val="111111"/>
          <w:sz w:val="28"/>
          <w:szCs w:val="28"/>
          <w:rtl w:val="true"/>
          <w:lang w:bidi="ar-SA"/>
        </w:rPr>
        <w:t>»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من آيات القرآن أو تمحها من الأذهان، نأت بآيات قرآنية 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فيكون المعنى فيها أيضًا إذا بدلنا آية من آيات سور القرآن مكان آية أخرى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وبتبني علماء السنّة لفكرة نسخ التلاوة يتمكنون حسب زعمهم من حلّ </w:t>
      </w:r>
    </w:p>
    <w:p>
      <w:pPr>
        <w:pStyle w:val="BookText"/>
        <w:rPr/>
      </w:pPr>
      <w:r>
        <w:rPr>
          <w:rFonts w:ascii="IRNazanin" w:hAnsi="IRNazanin" w:eastAsia="IRNazanin"/>
          <w:color w:val="111111"/>
          <w:sz w:val="28"/>
          <w:sz w:val="28"/>
          <w:szCs w:val="28"/>
          <w:rtl w:val="true"/>
          <w:lang w:bidi="fa-IR"/>
        </w:rPr>
        <w:t>للرّوايات التي تحدثت عندهم عن نقصان القرآن الكريم وقالوا إنها نسخت ،تلاوتها، أي أن الله سبحانه كان قد أنزل على نبيه صلی الله علیه و آله وسلم تلكم الآيات والسور ثم نسخها مع حكمها أو بدون حكمها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علماء الامامية ذهبوا إلى أن هاتين الآيتين لا تدلان على نسخ التلاوة أصلًا وذلك لأمور،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نَنسَحْ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في القرآن الكريم بصيغة المفرد فإنه يراد به الأمر العظيم الخارق للعادة لا الفقرة</w:t>
      </w:r>
    </w:p>
    <w:p>
      <w:pPr>
        <w:pStyle w:val="BookText"/>
        <w:rPr/>
      </w:pP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نَنسَحْ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 النسخ فقد ورد في مقام التعريض بأهل الكتاب والمشركين فلا بد وأن يراد به نسخ ما ورد في الشرايع السابقة لأجل هذه القرينة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على 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السَّمَاوَاتِ وَالْأَرْضِ وَمَا لَكُمْ مِنْ دُونِ اللَّهِ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 أَنْ تَسْأَلُوا رَسُولَكُمْ كَمَا سُئِلَ مُوسَى مِنْ قَبْلُ وَمَنْ يَتَبَدَّلِ الْكُفْرَ بِالْإِيمَانِ فَقَدْ ضَلَّ سَوَاءَ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فمع وجود هذه القرائن قبل الآية وبعدها نعلم أن المقصود من الآية ها هنا هو تبديل استقبال بيت المقدس في الصلاة بحكم استقبال الكعبة فيها، ومن ثم ندرك أن المقصود من تبديل آية مكان 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نَنسَحْ مِنْ ءَايَةٍ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حكم استقبال بيت المقدس في الصلاة بحكم استقبال الكعبة فيها، أو نظائره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وقد أورد علماء العامة نماذج كثيرة على نسخ التلاوة نذكر منها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الصحيحين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وهو جالس على </w:t>
      </w:r>
    </w:p>
    <w:p>
      <w:pPr>
        <w:pStyle w:val="BookText"/>
        <w:rPr/>
      </w:pPr>
      <w:r>
        <w:rPr>
          <w:rFonts w:ascii="IRNazanin" w:hAnsi="IRNazanin" w:eastAsia="IRNazanin"/>
          <w:color w:val="111111"/>
          <w:sz w:val="28"/>
          <w:sz w:val="28"/>
          <w:szCs w:val="28"/>
          <w:rtl w:val="true"/>
          <w:lang w:bidi="fa-IR"/>
        </w:rPr>
        <w:t>منبر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بعث محمداً صلی الله علیه و آله وسلم بالحقِّ، وأنزل عليه الكتاب، فكان مما أنزل عليه آية الرجم قرآناها ووعيناها وعقلناها فرجم رسول الله صلی الله علیه و آله وسلم، ورجمنا بعده، فأخشى أن طال بالناس زمان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في كتاب الله، فيضلُّوا بترك فريضة أنزلها الله، وأن الرجم في كتاب الله حق على من زنى إذا أحصن من الرجال والنساء، إذا قامت البيّنة، أو كان الحبل، أو الاعتراف</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ترغبوا عن آبائكم فإنه كفر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صحيح البخاري بسنده عن عمر بن الخطاب في خطبته المشهورة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كنا نقرأ في ما نقرأ من كتاب الله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ترغبوا عن آبائكم فإنه كفر بكم أن ترغبوا عن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كفرًا بكم أن ترغبوا عن آبائكم</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بعد هذا البيان لا نستطيع توجيه اللوم إلى المستشرقين، لذهابهم إلى القول بالتحريف استنادًا إلى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كتب العامة، ولا بد من رفضه نظرًا للوازمه الباطلة وهي التحريف الذي هو أمر باطل بالإجماع، وللأسف لا يقبل بعض الباحثين حتى النقاش في أصل فكرة نسخ التلاوة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أبرز سمات أهل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صحيح السنة النبوية، والتذرع إلى إبطالها بأدنى ملابسة وأهون الأسباب، بل وجعل الأهواء والعقول البشرية القاصرة حاكمةً عليها قبولًا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البابة مسألة نسخ التلاوة مع بقاء الحكم الشرعي، حيث لا يفتأ أهل الأهواء ينكرونها قديمًا وحديثًا، ولا يقتصر الأمر على مجرَّد الإنكار، بل يتعدَّى إلى رمي ما صح من الأحاديث في إثباتها بأقذع الألفاظ وأسوأ العبارات</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علماء الإمامية في نسخ التلاوة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واعتبروه ضربًا من التحريف، لأن هناك ملازمة واضحة بين القول بنسخ التلاوة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الآية من المصحف الشريف بعد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التحريف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 التلاوة دون </w:t>
      </w:r>
    </w:p>
    <w:p>
      <w:pPr>
        <w:pStyle w:val="BookText"/>
        <w:rPr/>
      </w:pPr>
      <w:r>
        <w:rPr>
          <w:rFonts w:ascii="Amiri" w:hAnsi="Amiri" w:eastAsia="Amiri" w:cs="Amiri"/>
          <w:color w:val="111111"/>
          <w:sz w:val="28"/>
          <w:sz w:val="28"/>
          <w:szCs w:val="28"/>
          <w:rtl w:val="true"/>
          <w:lang w:bidi="ar-SA"/>
        </w:rPr>
        <w:t>الحكم قد مثلوا لذلك بآية الرّجم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كانت من القرآن ثم نسخت تلاوتها وبقي حكمها، وقد قدّمنا لك في بحث التحريف أن القول بنسخ التلاوة هو نفس القول بالتحريف وأوضحنا أن مستند هذا القول أخبار آحاد وأن أخبار الآحاد لا أثر لها في أمثال هذا المقام</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يقول العلامة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مزعومة لهج بها كثير من أصحاب الحديث وجماعة من أصول العامة، حاولوا معالجة ما صح لديهم من روايات تنمّ عن ضياع كثير من آي القرآن، فحاولوا توجيهها بأسلوب مختلق قالوا إنها من منسوخة التلاوة، ولو فرض الحكم باقيًا مع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الشيخ والشيخة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وغيرهنّ كثير ، حسبوها آيات قرآنية كانت تتلى علی عهده صلی الله علیه و آله وسلم ، لكنها رفعت في ما بعد ونسيت عن الصدور، وإن بقي حكمها واجب العمل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الأسلوب الغريب حاولوا توجيه ما عساه كان ثابتًا لديهم من صحاح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علماؤنا المحققون فقد شطبوا على هكذا روايات تخالف صريح القرآن ولم يصح لديهم شيء من أسانيدها بتاتا، ولأن كتاب الله العزيز الحميد أعزّ شانًا وأعظم جانبًا من أن يحتمل التحريف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وقد تقدّم الكلام عن شبهات المستشرقين على آية الرجم وغيرها في مبحث تحريف القرآن الكريم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وأكّد السيد الخوئي أيضًا بأن نسخ التلاوة هذا إما أن يكون قد وقع من رسول الله صلی الله علیه و آله وسلم وإما أن يكون ممن تصدى للزعامة من بعده، فان أراد القائلون بالنسخ وقوعه من رسول الله صلی الله علیه و آله وسلم فهو أمر يحتاج إلى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العلماء أجمع على عدم جواز نسخ الكتاب بخبر الواحد، بل قطع الشافعي وأكثر أصحابه وأكثر أهل الظاهر بامتناع نسخ الكتاب حتى بالسنة المتواترة، وإليه ذهب أحمد بن حنبل في إحدى الروايتين عنه، وعلى ذلك فكيف تصح نسبة النسخ إلى النبي صلی الله علیه و آله وسلم بأخبار </w:t>
      </w:r>
    </w:p>
    <w:p>
      <w:pPr>
        <w:pStyle w:val="BookText"/>
        <w:rPr/>
      </w:pPr>
      <w:r>
        <w:rPr>
          <w:rFonts w:ascii="IRNazanin" w:hAnsi="IRNazanin" w:eastAsia="IRNazanin"/>
          <w:color w:val="111111"/>
          <w:sz w:val="28"/>
          <w:sz w:val="28"/>
          <w:szCs w:val="28"/>
          <w:rtl w:val="true"/>
          <w:lang w:bidi="fa-IR"/>
        </w:rPr>
        <w:t>هؤلاء الرواة ؟ مع أن نسبة النسخ إلى النبي صلی الله علیه و آله وسلم تنافي جملة من الروايات التي تضمنت أن الاسقاط قد وقع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أن النسخ قد وقع من الذين تصدوا للزعامة بعد النبي صلی الله علیه و آله وسلم فهو عين القول بالتحريف</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فالمسألة لا محيص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إما الالتزام بسقوط هذه الروايات وأمثالها من العشرات عن الاعتبار، أو الالتزام بصحة هذه الروايات واعتبارها ورفعها فوق مستوى الشبهات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الالتزام بصحة هذه الروايات؛ التزام بوقوع التحريف في القرآن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فيثبت بذلك سقوط هذه الروايات جميعها عن الاعتبار والنظر العلمي؛ لما تقدم ولاصطدامها بالقاعدة المجمع عليها بين المسلمين والتي يجب الاعتماد عليها ولا يمكن الاستغناء عنها، وهي عدم وقوع التحريف في القرآن، وأن الموجود بأيدينا هو جميع القرآن المنزل على النبي الأعظم صلی الله علیه و آله وسلم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العلامة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حملهم الرواية وسائر ما ورد في التحريف وقد ذكر الآلوسي في تفسيره أنها فوق حدّ الإحصاء على منسوخ التلاوة فقد عرفت فساده وتحققت أن إثبات منسوخ التلاوة أشنع من إثبات أصل التحريف</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بالموضوعات اللّغوية والأسلوبية، ومن أهمها موضوعات البلاغة والإعجاز القرآني، ولغة القرآن الكريم والأسلوب القرآني وغريب القرآن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أوردوا على القرآن مطاعن عدة حاولوا من خلالها التشكيك في صحة القرآن الكريم وقدسيته وصدوره عن الله، ومنها محاولة نفيهم إعجاز القرآن والتشكيك في صحة أسلوبه وعظمة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يقوم بعض المستشرقين بتحليل الآيات القرآنية على أنها أثر أدبي مثل أيّ نصّ أدبي ،آخر، وهم يريدون من وراء ذلك إثبات بشرية القرآن الكريم وأنّه من صنع النبي حتى وإن اعترف بعضهم بأنه نص لا يشبه النصوص العربية الأخرى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نعرض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العامة التي أوردوها على الإعجاز القرآني، ثم نعرض بعض النماذج من كلام بعض المستشرقين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والردود عليها؛ وبهذا يتّضح حال النماذج الاستشراقية الأخرى</w:t>
      </w:r>
      <w:r>
        <w:rPr>
          <w:rFonts w:eastAsia="Amiri" w:cs="Amiri" w:ascii="Amiri" w:hAnsi="Amiri"/>
          <w:color w:val="111111"/>
          <w:sz w:val="28"/>
          <w:szCs w:val="28"/>
          <w:rtl w:val="true"/>
          <w:lang w:bidi="ar-SA"/>
        </w:rPr>
        <w:t xml:space="preserve">. </w:t>
      </w:r>
      <w:bookmarkStart w:id="120" w:name="pg8889_104157"/>
    </w:p>
    <w:p>
      <w:pPr>
        <w:pStyle w:val="Heading3"/>
        <w:numPr>
          <w:ilvl w:val="2"/>
          <w:numId w:val="1"/>
        </w:numPr>
        <w:rPr/>
      </w:pPr>
      <w:bookmarkStart w:id="121" w:name="__RefHeading___Toc847808_2870459653"/>
      <w:bookmarkStart w:id="122" w:name="_Toc33"/>
      <w:bookmarkEnd w:id="120"/>
      <w:bookmarkEnd w:id="121"/>
      <w:r>
        <w:rPr>
          <w:rtl w:val="true"/>
        </w:rPr>
        <w:t>المبحث الرابع</w:t>
      </w:r>
      <w:bookmarkEnd w:id="1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إعجاز القرآن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القرآن الكريم هو المعجزة الخالدة الرسول الله صلی الله علیه و آله وسلم وقد تحدّى العرب بأن يأتوا ولو بسورة واحدة أو حديث مثله، والواقع التاريخي شاهد حي على عجز الجميع عن الإتيان بمثل آياته المباركة إلى يومنا هذا،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ومن المجالات التي اهتم بها المستشرقون في الدراسات القرآنية اهتمامهم</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العامة للمستشرقين على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الموقف الذي ساد في البيئة الاستشراقية هو عدم الإقرار بإعجاز القرآن الكريم ومن نماذج ذلك ما ورد في دائرة المعارف البريطانية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Britannica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ضمن مادة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بإعجاز لغة القرآن جمالا وصفاءً مما يعجز عن محاكاته الأنس والجن حتى فصحاء العرب وبلغاؤهم أمر غير مقبول</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يمكن تقسيم هذه الشبهات العامة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تدّعي النقص والخطأ في الأسلوب والمحتوى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تنفي الإعجاز في القرآن وأن البشر غير قادرين على الإتيان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من الشبهات حول إعجاز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الإعجاز القرآني يرتكز بصورة رئيسة على الفصاحة والبلاغة القرآنية ونحن </w:t>
      </w:r>
    </w:p>
    <w:p>
      <w:pPr>
        <w:pStyle w:val="BookText"/>
        <w:rPr/>
      </w:pPr>
      <w:r>
        <w:rPr>
          <w:rFonts w:ascii="Amiri" w:hAnsi="Amiri" w:eastAsia="Amiri" w:cs="Amiri"/>
          <w:color w:val="111111"/>
          <w:sz w:val="28"/>
          <w:sz w:val="28"/>
          <w:szCs w:val="28"/>
          <w:rtl w:val="true"/>
          <w:lang w:bidi="ar-SA"/>
        </w:rPr>
        <w:t>نعرف أنّ العرب قد وضعوا قواعد وأسسًا للفصاحة والبلاغة والبيان تعتبر هي المقياس الرئيس في تمييز الكلام البليغ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نجد في القرآن الكريم بعض الآيات لا تنسجم مع هذه القواعد بل تخالفها الأمر الذي يدعونا إلى القول إنّ القرآن الكريم ليس معجزا لأنه لم يسر على نهج القواعد العربية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وتسرد الشبهة بعض الأمثلة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تناقش هذه الشبهة بأسلوبين رئيسين؛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ملاحقة الأمثلة والتفصيلات التي تسردها الشبهة وبيان انطباقها مع القواعد العربية المختلفة وانسجامها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شتى القراءات القرآنية التي يتفق الكثير منها مع هذه القواعد بالشكل الذي لا يبقي مجالًا لورود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مناقشة بعض الأمثلة التي ذكروها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أصل الفكرة وذلك بملاحظة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تأسيس قواعد اللغة العربية كان في وقت متأخر على نزول القرآن الكريم وفي العصور الأولى للدول الإسلامية بعد أن ظهرت الحاجة إليها بسبب التوسع الإسلامي الذي أدى إلى اختلاط العرب بغيرهم من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القرآن الكريم كان أهم تلك المصادر التي اعتمد عليها واضعو هذه القواعد في صياغتها وتأسيسها لأنه أوثق المصادر العربية والكلام البليغ الذي بلغ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التاريخي لوجود قواعد اللغة العربية يجب أن يكون الموقف تجاهها أن نجعل القرآن هو القياس الذي يتحكم في صحتها وخطئها لا أن نجعل القواعد مقياسًا نحكم به على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لاحظنا موقف العرب المعاصرين للقرآن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ذوو الخبرة والمعرفة الفائقة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وجدناهم قد أذعنوا واستسلموا للبلاغة القرآنيّة وتأثروا بها وذلك إيمانًا منهم بأنه يسير على أدق القواعد والأساليب العربيّة في البيان والتعبير ولوكان في القرآن الكريم ما يتنافى مع قواعد اللغة </w:t>
      </w:r>
    </w:p>
    <w:p>
      <w:pPr>
        <w:pStyle w:val="BookText"/>
        <w:rPr/>
      </w:pPr>
      <w:r>
        <w:rPr>
          <w:rFonts w:ascii="Amiri" w:hAnsi="Amiri" w:eastAsia="Amiri" w:cs="Amiri"/>
          <w:color w:val="111111"/>
          <w:sz w:val="28"/>
          <w:sz w:val="28"/>
          <w:szCs w:val="28"/>
          <w:rtl w:val="true"/>
          <w:lang w:bidi="ar-SA"/>
        </w:rPr>
        <w:t>العربيّة وأصولها لكان من الجدير بهؤلاء الأعداء أن يتخذوا ذلك وسيلة لنقد القرآن ومنفذا للطعن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المستشرقون بقصص الأنبياء في القرآن الكريم وعقدوا مقارنات لكثير من هذه القصص بما يقابلها في أسفار العهد القديم والعهد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المستشرقون أيضًا بالموضوعات المرتبطة باليهودية والنصرانية، وبالتصور القرآني للديانتين، وبالنقد القرآني لهما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ومن الشبهات التي طرحوها في هذا المجال هي أن القرآن قد تحدث عن قصص الأنبياء كما تحدثت الكتب الدينية الأخرى كالتوراة والإنجيل عنها، وعند المقارنة بين ما ذكره القرآن وما ورد في التوراة والإنجيل نجد القرآن يخالف تلك الكتب في حوادث كثيرة ينسبها إلى الأنبياء وأممهم الأمر الذي يجعلنا نشك في أن يكون مصدر القرآن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لا يمكن أن تصمد للمناقشة إذا عرفنا أن هذه الكتب الدينية قد تعرضت للتحريف والتزوير بالإضافة إلى أن ملاحظة محتوى الخلاف بين القرآن الكريم والكتب الدينية الأخرى يدعونا بنفسه للإيمان بصدق القرآن الكريم، حين نجد التوراة والإنجيل يذكران في قصص هؤلاء الأنبياء مجموعة من الخرافات والأوهام يتجاوزها القرآن الكريم، وينسبان إلى الأنبياء أعمالا ومواقف لا يصح نسبتها إليهم ولا تليق برسل الله والقوامون على شريعته ودينه بل لا تليق بمصلحين عاديين من عامة البشر كما يتبين ذلك بوضوح عند المقارنة بين القرآن والكتب الدينيّة الأخرى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أسلوب القرآن في تناوله الأفكار والمفاهيم وعرضها لا ينسجم مع أساليب البلاغة العربيّة ولا يسير على الطريقة العلمية في المنهج والعرض وذلك لأنه يجعل </w:t>
      </w:r>
    </w:p>
    <w:p>
      <w:pPr>
        <w:pStyle w:val="BookText"/>
        <w:rPr/>
      </w:pPr>
      <w:r>
        <w:rPr>
          <w:rFonts w:ascii="Amiri" w:hAnsi="Amiri" w:eastAsia="Amiri" w:cs="Amiri"/>
          <w:color w:val="111111"/>
          <w:sz w:val="28"/>
          <w:sz w:val="28"/>
          <w:szCs w:val="28"/>
          <w:rtl w:val="true"/>
          <w:lang w:bidi="ar-SA"/>
        </w:rPr>
        <w:t>المواضيع المتعددة متشابكة بعضها مع بعض فبينما يتحدث القرآن في التاريخ ينتقل إلى موضوع آخر من الوعد والوعيد والحكم والأمثال والاحكام وغير ذلك من الجهات فلا يجعل القارئ قادرًا على الإلمام بالأفكار القرآنية، مع أن الموضوعات القرآنية لوكانت معروضة على شكل فصول وموضوعات مستقلة لكانت الفائدة المترتبة عليه أعظم والاستفادة منه أسهل وكان العرض منسجما مع الأسلوب العلمي المنهجي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وتناقش هذه الشبهة على أساس النقطتين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ليس كتابًا علميًا ولا كتابًا مدرسيًا فهو ليس كتاب فقه أو تاريخ أو أخلاق وإنما هوكتاب هداية وتربية وهدفه الأساس هو إحداث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 القرآني خضع لهذا الهدف في طريقة العرض وفي التدرج في النزول وفي غير ذلك من الظواهر القرآنية ؛ كوجود الناسخ والمنسوخ والمحكم والمتشابه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في العرض يمكن أن تعتبر إحدى الميزات التي يتجلّى فيها الإعجاز القرآني بصورة أوضح فإنه بالرغم من هذا التشابك في الموضوعات تمكنّ القرآن الكريم من الاحتفاظ بجمال الأسلوب وقوّة التأثير وحسن الوقع على الأسماع والنفوس؛ الأمر الذي يدلل على براعة متناهية وقدرة عظيمة على عرض الموضوعات وطرح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ذوي القدرة والمعرفة باللغة العربيّة يتمكنون من الإتيان بمثل بعض الكلمات القرآنية، وحين تتوفر هذه القدرة في بعض الكلمات فمن المعقول أن تتوفر أيضًا في كلمات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ينتهي بنا إلى أن نجزم بوجود القدرة على الإتيان بسورة أو أكثر من القرآن الكريم لدى أمثال هؤلاء لأن من يقدر على بعض القرآن يمكن أن نتصور فيه القدرة على الباقي بشكل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والمناقشة في هذه الشبهة واضحة، لأن الإعجاز القرآني يتمثل في جانبين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الأسلوب والتركيب البياني، وجانب المضمون والمحتوى والأفكار وفي كل من الجانبين لا مجال لهذا الوهم والخيال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جانب المضمون فمن الواضح أن القدرة على إعطاء فكرة أو فكرتين لا يعني القدرة على إعطاء هذا المقدار الكبير المنسجم من الأفكار والمفاهيم وفي الظروف الموضوعية والذاتية نفسها التي جاء فيها القرآن الكريم والتحدي الذي شرحناه في سابقا كان ضمن الظروف الخاصة التي عاشها النبي محمد صلی الله علیه و آله وسلم وجاء فيها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جانب الأسلوب فإن القدرة على جملة أو مقدار من الكلمات لا يعني القدرة على تمام التركيب بعناصره المتعددة التي لا يمكن أن توجد أو تتوفر إلا ضمن التركيب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بعض المستشرقين لفكرة الصرفة بأنّه يمكن الإتيان بمثل القرآن وسيأتي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ليس معجزة وإن كان يعجز جميع البشر عن الإتيان بمثله؛ فالمعجزة يجب أن تكون صالحة لأن يتعرف جميع الناس على جوانب التحدي فيها؛ كونها دليل النبوة التي يراد بواسطتها إثبات النبوة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البليغ لا يكفي في إعجازه عجز الناس عن الإتيان بمثله، لأنّ معرفة جوانب التحدي والإعجاز فيه من بلاغته وسمو التعبير فيه لا تتوفر إلا للخاصة منهم الذين يمارسون الكلام العربي ويعرفون دقائق تركيبه وميزاته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تناقش هذه الشبهة بالمناقشات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تتضمن اعترافًا ،بالإعجاز ولكنها تناقش في دائرته وقدرة الناس على فهم هذا الإعجاز واستيعابه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بالمعجزة لا يتوقف على التجربة الشخصية ولكل فرد فرد، وإنما </w:t>
      </w:r>
    </w:p>
    <w:p>
      <w:pPr>
        <w:pStyle w:val="BookText"/>
        <w:rPr/>
      </w:pPr>
      <w:r>
        <w:rPr>
          <w:rFonts w:ascii="Amiri" w:hAnsi="Amiri" w:eastAsia="Amiri" w:cs="Amiri"/>
          <w:color w:val="111111"/>
          <w:sz w:val="28"/>
          <w:sz w:val="28"/>
          <w:szCs w:val="28"/>
          <w:rtl w:val="true"/>
          <w:lang w:bidi="ar-SA"/>
        </w:rPr>
        <w:t>يمكن أن يتحقق ذلك عن طريق معرفة ذوي الاختصاص والخبرة من الناس، الشيء الذي يجعلنا نصدق بالمعجزة وهذا هو السبيل الوحيد لإيماننا بكثير من حقائق الكون وخصائص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الاعجاز في القرآن الكريم من الممكن أن تشرح وتوضح على نطاق واسع وليس ذلك مما يتعسر فهمها فيفهمها الناس على حد سواء، العربي منهم وغير العربي وذوو الاختصاص وغيرهم لأن إعجاز القرآن لا يختص بالجانب البلاغي من أسلوبه بل هو المعجزة الخالدة التي لا تفنى والتي لا تختص بأمة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جوانب كثيرة للإعجاز القرآني</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بعض المستشرقين في الإعجاز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تعامل المستشرقون مع القرآن الكريم بوصفه نصًا أدبيا خاضعًا لخصائص الأدب البشري، نازعين عنه سمة القدسية الدينية،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لطبيعة تعامل المستشرقين مع كتبهم الدينيّة؛ حيث يدرسونها كما يدرسون الآثار الأدبية القديمة والأساطير والملاحم الخرافية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الظاهرة تكاد تكون عامة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تعرضوا للقرآن باعتباره يمثل مرحلة من مراحل الأدب العربي، وقوّموه بالمقاييس الأدبية الأوروبية تارة، وبالعربية تارة أخرى</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هاملتون جيب وهو يتحدث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غريبًا أن لا يجد المسلم في أي كتاب مقدس آخر شيئًا من هذه الصفة الشعرية الشعورية، وهذه القوة على تأييد ملكة الروح الحدسية وتقويتها، والطفرة الصاعدة للعقل والروح كي يقفا من خلال تجربة محسوسة على الواقع الكامن وراء الظواهر الزائلة في عالم المادة، غير أن هذا ليس هو كلّ شيءٍ هنالك؛ إذ تقف شخصية محمد نفسه مرتبطةً ارتباطًا لا انفصام له بالقرآن بروابط من المشاعر الحارة التي يسبغها الحب </w:t>
      </w:r>
    </w:p>
    <w:p>
      <w:pPr>
        <w:pStyle w:val="BookText"/>
        <w:rPr/>
      </w:pPr>
      <w:r>
        <w:rPr>
          <w:rFonts w:ascii="Amiri" w:hAnsi="Amiri" w:eastAsia="Amiri" w:cs="Amiri"/>
          <w:color w:val="111111"/>
          <w:sz w:val="28"/>
          <w:sz w:val="28"/>
          <w:szCs w:val="28"/>
          <w:rtl w:val="true"/>
          <w:lang w:bidi="ar-SA"/>
        </w:rPr>
        <w:t>الإنساني، مكملةً للقدرة العقلية في تعاليمه وللجوانب الشعورية في لغته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وجيب هنا ينظر للقرآن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القرآن الكريم من تأليف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يفهم هذا التميّز والإعجاز في لغة القرآن الكريم على أنه شعرية وحالة شعورية طاغية ناتجة عن تلاحم محمد صلی الله علیه و آله وسلم مع النص الذي يرى جيب أنه قد ألّفه بقدراته العقلية والنفسية الفذة وقد تقدم الردّ على هذا الكلام في مبحث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صموئيل مرجليوث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شبهاته على إثارة الشك برواية الشعر العربي الجاهلي، فلعلّ في الشعر الجاهلي الذي لم يُروَ ما هو أبلغ من القرآن؛ وذلك المنزلة الشعر الجاهلي باعتباره أمارة وعلامة على بلاغة القرآن وفصاحته وهذا القول يطوي تحته تشكيكا في الإعجاز البلاغي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وأنموذجًا من هذه الدراسات نذكر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يتصل بمباحث الإعجاز؛ حيث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مشابهة القرآن لكلام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بلاغة المدني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كل معجزات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ومن ضمنها الإعجاز القرآني</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وقد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المستشرقين في دراساتهم بل افتراءاتهم على الأسلوب القرآني وإعجازه المنهج الفيلولوجي وقد تقدم الكلام عن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لينفي إعجاز القرآن ونسب إلى الشيعة القول بتفكيك السياقات القرآنية مما يضر بالتالي بالنظم القرآني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يؤكد فكرته أي نفي الإعجاز نسب فكرة تفكيك السياق إلى الشيعة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العهد المبكر للانشقاق الشيعي حصل فعلا الاستدلال على الطعن </w:t>
      </w:r>
    </w:p>
    <w:p>
      <w:pPr>
        <w:pStyle w:val="BookText"/>
        <w:rPr/>
      </w:pPr>
      <w:r>
        <w:rPr>
          <w:rFonts w:ascii="Amiri" w:hAnsi="Amiri" w:eastAsia="Amiri" w:cs="Amiri"/>
          <w:color w:val="111111"/>
          <w:sz w:val="28"/>
          <w:sz w:val="28"/>
          <w:szCs w:val="28"/>
          <w:rtl w:val="true"/>
          <w:lang w:bidi="ar-SA"/>
        </w:rPr>
        <w:t xml:space="preserve">في القرآن الرسمي؛ للإشارة إلى تفكك السياق من جهة المعنى في الآيات المتفرقة المتتالية بعضها مع بعض مما يمكن أن يكون سببه حذف الآيات الرابطة للسياق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وزعم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ريب أنهم أي الشيعة قد هدفوا إلى إقامة البرهان على مدى التهاون والسطحية التي اتبعت في كتابة المصحف العثماني، لأن لهذه الكتابة يرجع ذلك الطابع المتقطع غير متصل السياق والملاحظ في مواضع كثيرة من نص القرآن في زعمهم حيث ترتب على ذلك في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لا علاج له في الجمال المعجز لنظم الكتاب الكريم الذي يجب أن 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نفس الآية الواحدة يسود انقطاع في صلة السياق، وإن الترتيب الطبيعي إنما يعاد أولًا إذا بحثنا عن تمام نصف الآية في مكان بعيد عنها، وضممنا ما يتصل بعضه ببعض من الأجزاء بعيدة التشعيب وهذا تشكك ناقد، قد يلح أحيانًا مثله على النظر العلمي أيضًا، وإن لم يكن إلى هذا الحدّ الذي لا يستسيغه العقل</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ما نسبه إلى الشيعة من تحريف للقرآن، وتفكيك في سياقاته الذي يؤدي بالتالي إلى خلل في ترتيب النظم وهو أحد أهم أوجه الإعجاز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يتوافق مع الرأي العام والصحيح عند علماء الإمامية كما أكدنا أكثر من مرّة سابقًا</w:t>
      </w:r>
      <w:r>
        <w:rPr>
          <w:rFonts w:eastAsia="Amiri" w:cs="Amiri" w:ascii="Amiri" w:hAnsi="Amiri"/>
          <w:color w:val="111111"/>
          <w:sz w:val="28"/>
          <w:szCs w:val="28"/>
          <w:rtl w:val="true"/>
          <w:lang w:bidi="ar-SA"/>
        </w:rPr>
        <w:t xml:space="preserve">. </w:t>
      </w:r>
      <w:bookmarkStart w:id="123" w:name="pg8889_104167"/>
    </w:p>
    <w:p>
      <w:pPr>
        <w:pStyle w:val="Heading3"/>
        <w:numPr>
          <w:ilvl w:val="2"/>
          <w:numId w:val="1"/>
        </w:numPr>
        <w:rPr/>
      </w:pPr>
      <w:bookmarkStart w:id="124" w:name="__RefHeading___Toc847810_2870459653"/>
      <w:bookmarkStart w:id="125" w:name="_Toc34"/>
      <w:bookmarkEnd w:id="123"/>
      <w:bookmarkEnd w:id="124"/>
      <w:r>
        <w:rPr>
          <w:rtl w:val="true"/>
        </w:rPr>
        <w:t>المبحث الخامس</w:t>
      </w:r>
      <w:bookmarkEnd w:id="12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المستشرقين في القراءات القرآنية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احتوى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لنولدكه على جملة من المباحث والشبهات على قراءات القرآن والتي يمكن اعتبارها من المصادر الأساسية للدراسات الاستشراقية التي جاءت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ثلاثة أجزاء، والجزء الثالث هو جزء مُخَصَّص للقراءات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هذا الجزء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 الفصل الأوّل للرسم، وبني على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في أخطاء النص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صياغات النسخ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في ضبط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فخُصص للصياغات والقراءات غير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واستقل الفصل الثاني ببحث موضوع القراءة، بني هو الآخر على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تسعة مسائل الأولى منها في المصادر، والثانية في العلاقة مع الرسم، والثالثة في صحة اللغة والرابعة في مبدأ التقليد والخامسة في مبدأ الغالبية، والسادسة في توجيه القراءات والسابعة في تدريس القرآن والقراءات، والثامنة في نقد الروايات والتاسعة في المذهب السلفي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 في القراء والقراءات عولجت فيه النّقاط الخمسة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المصادر، والثانية في لمحة عن القراء القدماء، والثالثة في التطور التاريخي والرابعة في نظام السبع والعشر والأربع عشرة قراءة والخامسة في خصائص القراءات المشهورة واختلافاتها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عولجت فيه كتب القراءات في إحدى عشرة نقطة الأولى في الحقبة القديمة، والثانية في نشأة كتب القراءة المشهورة، والثالثة في تطور نظام القراءات السبع الكلاسيكية، والرابعة في توسيع نظام السبعة والخامسة في مصادر القراءات الشاذة، والسادسة في كتابات عن المفردات والسابعة في كتابات عن التجويد والثامنة في الكتب الخاصة بالوقف، والتاسعة في كتابات عن تعدد الآيات والعاشرة في أعمال عن كتابة القرآن والحادية عشرة في كتب تفسير القرآن؛ بوصفها مصادر لعلم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فأفرد لمخطوطات القرآن في خمسة مباحث خمسة مباحث مع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في الوضع الراهن لأبحاث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خط المصاحف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في تزويد المصاحف بعلامات القراءة والأجزاء وعناوين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في تاريخ المخطوطات وتحديد أماكن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في نسخ القرآن الحديثة، أما الملحق فيتضمن نماذج من مخطوطات قرآن قديمة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الدراسات عن القراءات القرآنية ما قام به جولدتسيهر وقد ضمنه في الفصل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وأثار فيه مجموعة من الشبهات تداولتها الكتب الاستشراقية بعده، بل وبعض الكتاب المعاصرين له، وقد أخذ جولدتسيهر بعضًا من هذه الشبهات من كتاب ،نولدكه، ولكنها على كل حال أشهر ما ورد على مبحث القراءات</w:t>
      </w:r>
      <w:r>
        <w:rPr>
          <w:rStyle w:val="FootnoteAnchor"/>
          <w:rtl w:val="true"/>
        </w:rPr>
        <w:footnoteReference w:id="724"/>
      </w:r>
      <w:r>
        <w:rPr>
          <w:rFonts w:ascii="Amiri" w:hAnsi="Amiri" w:eastAsia="Amiri" w:cs="Amiri"/>
          <w:color w:val="111111"/>
          <w:sz w:val="28"/>
          <w:sz w:val="28"/>
          <w:szCs w:val="28"/>
          <w:rtl w:val="true"/>
          <w:lang w:bidi="ar-SA"/>
        </w:rPr>
        <w:t>لذا سنشير إليها وإلى الردود عليها باختصار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على القراءات القرآنية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القراءات القرآنية واضطراب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معاني الاضطراب وعدم الثبات في النص القرآني أن يقرأ النص على وجوه مختلفة وصور متعددة، ويكون بين هذه الصور تناقض في المعنى وتعارض في المراد وتضارب في الهدف، ولا يعرف الموحى به من هذه الصور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كتاب تشريعي احتفظت به طائفة دينية على أنه</w:t>
      </w:r>
    </w:p>
    <w:p>
      <w:pPr>
        <w:pStyle w:val="BookText"/>
        <w:rPr/>
      </w:pPr>
      <w:r>
        <w:rPr>
          <w:rFonts w:ascii="IRNazanin" w:hAnsi="IRNazanin" w:eastAsia="IRNazanin"/>
          <w:color w:val="111111"/>
          <w:sz w:val="28"/>
          <w:sz w:val="28"/>
          <w:szCs w:val="28"/>
          <w:rtl w:val="true"/>
          <w:lang w:bidi="fa-IR"/>
        </w:rPr>
        <w:t>نص منزل موحی به يقدم نصه في أقدم 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نصه في أقدم عصور تداوله مثل هذه الصورة من الاضطراب وعدم الثبات، كما نجد في نص القرآن</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فيزعم هنا أن النص القرآني مضطرب، وغير ،ثابت، وفيه اختلاف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كلامه أن نص القرآن هو من أكثر النصوص الدينية اضطرابًا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تسجيل ملاحظات عدّة على هذا الكلام؛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على النصوص الأصلية للكتب السماوية من أين عرف أن نص القرآن هو من أكثر النصوص اضطرابًا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التلمود يقول بنزول التوراة بلغات متعددة وفي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يمثل اختلافًا في نصوص التوارة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أنّ للتوراة أكثر من نسخة مختلفة، ثم إن علماء العرب أثبتوا أنه كانت هناك ثلاث نسخ معروفة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وللإنجيل نسخ كثيرة جدًا مختلفة اختلافات واسعة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المستشرق آرثر جيفري أن تاريخ التوراة والإنجيل ونسبتهما وحرفيتهما أبعد شيء عن الصحة والوثوق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نشير إلى أنّه إذا افترضنا أنّ القراءات أدت إلى تناقض واضطراب في النص القرآني فهذا دليل على عدم صحة القراءات أصلا، لا على عدم صحة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الكلام واضح على مباني علماء الإمامية وآرائهم في مبحث القراءات القرآنيّة؛ لأنهم لا يرون تواتر القراءات فلا ملازمة بين ثبوت النص القرآني وبين القراءات؛ لأن القرآن منقول إلينا بالتواتر بينما القراءات القرآنية ليست متواترة أصلًا، بل يعتبرها علماء الإمامية من الأمور الاجتهادية التي تخضع للضوابط والموازين العلمية من صحة النقل وموافقة القواعد العربيّة المشهورة وغير ذلك، ولذا لا يعتبر فقهاء الإمامية أن القراءات حجة في الاستدلال الفقهي بمجرد أنها من القراءات السبعة أو العشرة المشهورة، ولكن للانصاف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أدت القراءات إلى التناقض من الصعوبة بمكان دفعه مع القول بحجية القراءات وتواترها؛ كما هو الأمر عند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بد أن نشير إلى أننا لا نعترف بأي قراءة تؤدي إلى تبديل في النص القرآني؛ كأن نقرأ مكان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الفاتحة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من قراءات نُسبت إلى الصحابي الجليل عبد الله بن مسعود والتي قد تفهم على أنها توضيحات وتفسيرات للنص لا أنها قراءة للقرآن وإلا فهذه القراءات هي عدل القول بتحريف القرآن الكريم؛ وهو مرفوض بالإجماع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الأحوال القراءات هي عبارة عن الوجوه المتعددة التي تواردت على النص القرآني ولا تؤدي إلى تناقض وتضارب واضطراب في النص القرآني نفسه، والاضطراب والاختلاف منفي عن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نعم قد تؤدي القراءات إلى اختلاف في المعنى ولكن هذا الاختلاف لا يؤدي إلى التضارب والتناقض حتمًا ومن الأمثلة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القراءات لفظًا واتحادهما في المعنى كما فيه قوله تعالى في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بأوجه مختلفة، كما قرأت الصراط بالسين والصاد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وإنما هو مراعاة للسان العرب ولهجاتهم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اختلاف القراءات لفظًا ومعنى كما في قوله تعالى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قرئت بتشديد الصاد وتخفيفها، فعلى قراءة التشديد يكون المعنى مشتقًا من تصدق أي الذين يخرجون صدقات أموالهم، وعلى قراءة التخفيف يكون المعنى مشتقًا من التصديق أي الذين صدقوا الرسول وآمنوا بما جاء به، فالمعنيان مختلفان، غير أنهما يجتمعان في العبد المؤمن المتصدق</w:t>
      </w:r>
      <w:r>
        <w:rPr>
          <w:rStyle w:val="FootnoteAnchor"/>
          <w:rtl w:val="true"/>
        </w:rPr>
        <w:footnoteReference w:id="730"/>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هذا النوع من الاختلاف أن تكون الآية بمنزلة آيتين وردتا لإفادة المعنيين جميعًا</w:t>
      </w:r>
      <w:r>
        <w:rPr>
          <w:rFonts w:eastAsia="Amiri" w:cs="Amiri" w:ascii="Amiri" w:hAnsi="Amiri"/>
          <w:color w:val="111111"/>
          <w:sz w:val="28"/>
          <w:szCs w:val="28"/>
          <w:rtl w:val="true"/>
          <w:lang w:bidi="ar-SA"/>
        </w:rPr>
        <w:t>»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أما اختلاف التضاد فلا وجود له في القرآن يقول ابن قتيبة في مشكل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،تغایر و اختلاف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التّضاد لا يجوز، ولست واجده بحمد الله في شيء من القرآن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المصاحف من التنقيط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اختلاف القراءات القرآنية هو خلوّ المصاحف التي كتبها الخليفة عثمان من النقط والإعجام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وترجع نشأة قسم كبير من هذه الاختلافات إلى خصوصية اللفظ العربي الذي يقدم هيكله المرسوم مقادير صوتية </w:t>
      </w:r>
    </w:p>
    <w:p>
      <w:pPr>
        <w:pStyle w:val="BookText"/>
        <w:rPr/>
      </w:pPr>
      <w:r>
        <w:rPr>
          <w:rFonts w:ascii="Amiri" w:hAnsi="Amiri" w:eastAsia="Amiri" w:cs="Amiri"/>
          <w:color w:val="111111"/>
          <w:sz w:val="28"/>
          <w:sz w:val="28"/>
          <w:szCs w:val="28"/>
          <w:rtl w:val="true"/>
          <w:lang w:bidi="ar-SA"/>
        </w:rPr>
        <w:t>مختلفة، تبعًا لاختلاف النقط الموضوعة فوق هذا الهيكل أو تحته، وعدد تلك 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فاختلاف الحركات في المحصول موحد القالب من الحروف الصامتة كانا هما السبب الأول في نشأة حركة اختلاف القراءات في نص لم يكن منقوطًا أصلًا، أو لم تتحر الدقة في نقطه وتدقيقه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ردّ بعض علماء أهل السنة على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تاريخ جمع المصاحف فإن المصاحف التي جمعها الخليفة الثالث كانت خالية من التنقيط والتشكيل يقول الزرقاني في مناهل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العلماء في الصدر الأول يرون كراهة نقط المصحف وشكله مبالغة منهم في المحافظة على أداء القرآن كما رسمه المصحف، وخوفا من أن يؤدي ذلك إلى التغيير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الزمان تغير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المسلمون إلى إعجام المصحف وشكله لنفس ذلك السبب أي للمحافظة على أداء القرآن كما رسمه المصحف، وخوفًا من أن يؤدي تجرده من النقط والشكل إلى التغيير فيه</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بهذه الحقيقة التاريخية أجاب بعض علماء العامة عن الشبهة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قراءاته ورواياته قد ذاع أمرها وتداول الناس القراءة بها في العهد النبوي، ومما يدل على ذلك ما رواه ابن عباس رضي الله عنه 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أَقرآني جِبْرِيلُ عَلَى حَرْفٍ فَرَاجَعْتُهُ، فَلَمْ أَزَلْ أَسْتَزِيدُهُ وَيَزِيدُنِي حَتَّى انتَهَى إِلَى سَبْعَةِ أَحْرُفِ</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تمسكوا بهذا الحديث الذي لم يصح عندنا بل المروي في كتبنا خلافه وأن القرآن لم ينزل على سبعة أحرف بل نزل على حرف واحد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أَن النَّاسَ يَقُولُونَ أَن القرآن نَزَلَ عَلَى سَبْعَةِ أَحْرُفٍ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وَلَكِنَّهُ نَزَلَ عَلَى حَرْفٍ وَاحِدٍ مِنْ عِنْدِ أَلْوَاحِدِ</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فهم استنادًا إلى النص المتقدم وغيره ادعوا أن الرسول تلقى القراءات السبع من جبريل وبلّغها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فزعم أن انعدام النقط هو سبب القراءات مردود عليه بشيوع القراءات القرآنية منذ العهد النبوي، وتدوينها، ما يجعل من الصعب ابتكار قراءة جديدة مع هذا الشيوع والتواتر والأمر أصعب بعد التدوين وحمل الناس على مصحف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الوجه الأول، بل هو نفسه لأنه يعتمد على حديث السبعة أحرف فقد وردت عندهم روايات متعددة منها ما روي لاستعجاب بعض الصحابة لبعض القراءات التي لم يعلموا بها في عهد النبي فبين لهم أن القرآن أنزل على سبعة أحرف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بن كعب قال كُنْتُ في المَسْجِدِ، فَدَخَلَ رَجُلٌ يُصَلِّي، فَقَرَأَ قِرَاءَةً أَنكَرْتُهَا عليه ثم دَخَلَ آخَرُ فَقَرَأَ قِرَاءَةً سِوَى قَرَاءَةِ صَاحِبِهِ، فَلَمَّا قَضَيْنَا الصَّلَاةَ دَخَلْنَا جَمِيعًا علَى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قَرَأَ قِرَاءَةً أَنكَرْتُهَا عليه، وَدَخَلَ آخَرُ فَقَرَأَ سِوَى قِرَاءَةِ صَاحِبِهِ، فَأَمَرَهُما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فَقَرَا، فَحَسَّنَ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شَأَنهُمَا، فَسَقَطَ فِي نَفْسِي مِنَ التَّكْذِيبِ، وَلَا إِذْ كُنْتُ فِي الجَاهِلِيَّةِ، فَلَمَّا رَأَى رَسولُ اللهِ صَلَّى اللَّهُ عليه وآله وَسَلَّمَ ما قَدْ غَشِيَني، ضَرَبَ في صَدْرِي، فَفِضْتُ عَرَقَا وَكَأَنما أَنظُرُ إلى اللهِ عَزَّ وَجَلَّ فَرَقًا،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أُرْسِلَ إِلَيَّ أَن اقْرَأَ القرآن عَلَى حَرْفٍ، فَرَدَدْتُ إِلَيْهِ أَن هَوِّنْ عَلَى أُمَّتِي، فَرَدَّ إِلَيَّ الثَّانيةَ اقْرَأَهُ عَلَى حَرْفَيْنِ، فَرَدَدْتُ إِلَيْهِ أَن هَوِّنْ علَى أُمَّتِي، فَرَدَّ إِلَيَّ الثَّالِثَةَ اقْرَأْهُ عَلَى سَبْعَةِ أَحْرُفٍ، فَلَكَ بِكُلِّ رَدَّةٍ رَدَدْتُكَهَا مَسْأَلَةٌ تَسْأَلُنيهَا،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لِأُمَّتِي، اللَّهُمَّ اغْفِرْ لِأُمَّتِي، وَأَخَرْتُ الثَّالِثَةَ لِيَومٍ يَرْغَبُ إِلَيَّ الخَلْقُ كُلُّهُمْ، حَتَّى إبْرَاهِيمُ صَلَّى اللهُ عليه وآله </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وغيرها من الأحاديث المنقولة في مجامع أهل السنّة، ويعتبر هؤلاء أن حديث نزول القرآن على سبعة أحرف هو من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جمع من الصحابة أبي بن كعب وأنس وحذيفة بن اليمان وزيد بن أرقم وسمرة بن جندب </w:t>
      </w:r>
    </w:p>
    <w:p>
      <w:pPr>
        <w:pStyle w:val="BookText"/>
        <w:rPr/>
      </w:pPr>
      <w:r>
        <w:rPr>
          <w:rFonts w:ascii="IRNazanin" w:hAnsi="IRNazanin" w:eastAsia="IRNazanin"/>
          <w:color w:val="111111"/>
          <w:sz w:val="28"/>
          <w:sz w:val="28"/>
          <w:szCs w:val="28"/>
          <w:rtl w:val="true"/>
          <w:lang w:bidi="fa-IR"/>
        </w:rPr>
        <w:t>وسلیمان بن صرد وابن عباس وابن مسعود وعبد الرحمن بن عوف وعثمان بن عفان وعمر بن الخطاب وعمرو بن أبي سلمة وعمرو بن العاص ومعاذ بن جبل وهشام بن حكيم وأبي بكرة وأبي جهم وأبي سعيد الخدري وأبي طلحة الأنصاري وأبي هريرة وأبي أيوب، فهؤلاء أحد وعشرون صحابيًا</w:t>
      </w:r>
      <w:r>
        <w:rPr>
          <w:rFonts w:eastAsia="IRNazanin" w:cs="IRNazanin"/>
          <w:color w:val="111111"/>
          <w:sz w:val="28"/>
          <w:szCs w:val="28"/>
          <w:rtl w:val="true"/>
          <w:lang w:bidi="fa-IR"/>
        </w:rPr>
        <w:t>»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ومدرسة أهل البيت علیهم السلام تؤمن بصحة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على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تواتره وحتى لو سلّمنا بصحته فلا يصح تفسيره بالقراءات السبع أو غيرها كما سنبين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كتبت المصاحف العثمانية وأرسلت إلى الأمصار لم يكتف الخليفة عثمان بإرسالها وحدها، بل أرسل مع كل مصحف عالماً من علماء القراءة يعلّم المسلمين القرآن وفق هذا المصحف، فكان كل واحد منهم يقريء أهل مصره بما تعلمه من القراءات الثابتة عن رسول الله بطريق التواتر التي يحتملها رسم المصحف، دون الثابتة بطريق الآحاد والمنسوخة، وإن كان يحتملها رسم المصحف، فالمقصود من إرسال القارىء تقييد ما يحتمله الرسم من القراءات بالمنقول منها تواتراً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مبعث اختلاف القراءات وتنوعها خلوّ المصاحف من النقط والشكل وكان كل قارىء يقرأ بقراءة يختارها من تلقاء نفسه، إذا كان الرسم محتملًا لها، ولم يكن مبعثها الوحي والمشافهة والتلقي من رسول الله، لكان بعض القرآن من كلام البشر ، ولم يكن كله وحيًا سماويًا منزلا من عند الله، ولوكان كذلك الذهبت أهم خاصية يمتاز بها القرآن وهي الإعجاز ، ولو ذهبت خاصية الإعجاز لم یكن للتحدي به أي وجه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نسلم بصحة هذه الفكرة؛ لأنّ بعض القراءات بل أكثرها هي اجتهادات شخصية وهي ليست رواية عن رسول الله في كثير من الأحيان حتى نناقش أنها رواية آحاد أم رواية متواترة، لأن هذا البحث فرع إثبات أن هذه رواية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نوافق أيضًا أن كل هذه القراءات هي وحي من الله تعالى؛ كما سنبين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سجّل على رسول الله أنّه لا يستطيع أن يبدّل في القرآن الكريم ومن هذه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فإذا كان الرسول صلی الله علیه و آله وسلم يستطيع تغيير حرف ولا كلمة في القرآن فكيف يستطيع ذلك أحد من الصحابة أو 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بحفظ كتابه؛ كما قال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ولا شك أن قراءته بالرأي والاختيار تفضي إلى تعريض نصوصه للتحريف والتغيير، وذلك ينافي الوعد بحفظه </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أوجه أخرى يظهر منها التناقض فمثلا دفاع بعض علماء أهل السنة عن القراءات ورد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قصة جمع عثمان للقراءات في مصحف واحد تقدح في هذه الشبهة، وتبين عوجها، وذلك أن السبب الباعث على جمعه للمصاحف هو اختلاف الناس في البلدان المفتوحة في قراءات القرآن فخشي حذيفة بن اليمان من ذلك، وصادف أن عثمان لديه التخوّف نفسه أيضًا، فمما يذكر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في خلافة عثمان جعل المعلم يعلم قراءة الرجل والمعلم يعلم قراءة الرجل، فجعل الغلمان يتلقون فيختلفون حتى ارتفع ذلك إلى المعلمين حتى كفر بعضهم بعضًا، فبلغ ذلك عثمان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عندي تختلفون فمن نأى عني من الأمصار أشد اختلافًا، فكأنه والله أعلم لما جاءه حذيفة وأعلمه باختلاف أهل الأمصار تحقق عنده ما ظنه من ذلك</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فالقراءات كانت موجودة قبل التدوين العثماني للمصحف واختلاف الناس فيها هو ما دفع عثمان للجمع في مصحف واحد، فأين هذه الحقيقة التاريخية الثابتة من وجوه عديدة متواترة من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انعدام النقط والإعجام هو السبب في نشأة القراءات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سلّمنا أن القراءات كانت موجودة في زمن النبي، فهذا يعني أنها مأخوذة ومنقولة عنه صلی الله علیه و آله وسلم وهي وحي، وكما قال علماء أهل السنّة هي متواترة، فكيف يحق للخليفة الثالث أن يُلغي جملة من القراءات المتواترة عن النبي ويوحد الأمة على قراءة واحدة فما فعله الخليفة هو اعتراف منه باجتهادية هذه القراءات، لأنّه لوكان يعلم أنها قراءات رسول الله، أو أنها قراءات لبعض الصحابة وقد أمضاها النبي صلی الله علیه و آله وسلم وقد نقلت بشكل متواتر عنه وعلى الرغم من ذلك قام بإلغاءها فهذا تصرف غير جائز فهل يصدر من الخليفة فعل كهذا؟</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القراءات ليس الرسم العثماني، وإنّما صحة القراءة ،وتواترها، لأنّنا قد نجد كلمة رسمت في المصحف العثماني بشكل واحد ولكنها في بعض المواضع وردت فيها القراءات التي يحتملها الرسم، فاختلف فيها القرّاء، وتنوعت قراءاتهم وفي بعض المواضع اتفق القراء على قراءتها بوجه واحد، لأنّ غيره لم يصح به النقل، ولم تثبت به الرواية مع أن الرسم يحتمله، ومن الأمثلة على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القرآن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w:t>
      </w:r>
      <w:r>
        <w:rPr>
          <w:rStyle w:val="FootnoteAnchor"/>
          <w:rtl w:val="true"/>
        </w:rPr>
        <w:footnoteReference w:id="74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ورسمت هذه الكلمة برسم واحد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بحذف الألف بعد الميم، ولكن القراء اختلفوا في قراءتها في سورة الفاتحة فقط، فمنهم من قرأها بحذف الألف، ومنهم من قرأها بإثباتها، وأما في موضع آل عمران فقد اتفقوا </w:t>
      </w:r>
    </w:p>
    <w:p>
      <w:pPr>
        <w:pStyle w:val="BookText"/>
        <w:rPr/>
      </w:pPr>
      <w:r>
        <w:rPr>
          <w:rFonts w:ascii="Amiri" w:hAnsi="Amiri" w:eastAsia="Amiri" w:cs="Amiri"/>
          <w:color w:val="111111"/>
          <w:sz w:val="28"/>
          <w:sz w:val="28"/>
          <w:szCs w:val="28"/>
          <w:rtl w:val="true"/>
          <w:lang w:bidi="ar-SA"/>
        </w:rPr>
        <w:t xml:space="preserve">على إثبات الألف، وفي موضع الناس اتفقوا على حذف الألف، فلو كانت القراءات بالاجتهاد والرأي لا بالتلقّي والتلقين، وكان تنوع القراءات تابعًا لرسم المصحف لم يكن اختلاف القراءات مقصورًا على موضع الفاتحة فقط، بل شمل موضعي آل عمران والناس لكنهم اختلفوا في موضع واحد فقط، ما يبين أن القراءة ثابتة بالسند والرواية وليس بالرسم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نسلّم بأنّ العبرة بالرواية المنقولة بطريقة صحيحة عن رسول الله حتى لولم تبلغ حد التواتر، وليس العبرة بالرسم العثماني، ولكن ما لا نسلم به أن ما قام به</w:t>
      </w:r>
    </w:p>
    <w:p>
      <w:pPr>
        <w:pStyle w:val="BookText"/>
        <w:rPr/>
      </w:pPr>
      <w:r>
        <w:rPr>
          <w:rFonts w:ascii="Amiri" w:hAnsi="Amiri" w:eastAsia="Amiri" w:cs="Amiri"/>
          <w:color w:val="111111"/>
          <w:sz w:val="28"/>
          <w:sz w:val="28"/>
          <w:szCs w:val="28"/>
          <w:rtl w:val="true"/>
          <w:lang w:bidi="ar-SA"/>
        </w:rPr>
        <w:t>بعض القرّاء ليس اجتهاديًا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الإمامية بتواتر القراءات والمعالجة الصحيحة لشبهات جولد تسيهر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السيد الخوئي في كتابه البيان ترجمة دقيقة للقرّاء السبعة؛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وابن كثير المكي وعاصم بن بهدلة الكوفي، وأبو عمرو البصري، وحمزة الكوفي، ونافع المدني، والكسائي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ترجمة ثلاثة قراء آخرين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هشام البزار ويعقوب بن إسحاق، ويزيد بن القعقاع </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وبعد هذا العرض لأحوال القرّاء توصل إلى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استقراء حال الرواة يورث القطع بأن القراءات نقلت إلينا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هؤلاء الرواة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الطرق التي أخذ عنها القراء يدلنا دلالة قطعية على أنّ هذه القراءات إنما نقلت إليهم بطريق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أسانيد القراءات بالقراء أنفسهم يقطع تواتر الأسانيد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كل قارئ من هؤلاء على صحة قراءته واحتجاج تابعيه على </w:t>
      </w:r>
    </w:p>
    <w:p>
      <w:pPr>
        <w:pStyle w:val="BookText"/>
        <w:rPr/>
      </w:pPr>
      <w:r>
        <w:rPr>
          <w:rFonts w:ascii="IRNazanin" w:hAnsi="IRNazanin" w:eastAsia="IRNazanin"/>
          <w:color w:val="111111"/>
          <w:sz w:val="28"/>
          <w:sz w:val="28"/>
          <w:szCs w:val="28"/>
          <w:rtl w:val="true"/>
          <w:lang w:bidi="fa-IR"/>
        </w:rPr>
        <w:t>ذلك أيضًا، وإعراضه عن قراءة غيره دليل قطعي على أن القراءات تستند إلى اجتهاد القراء وآرائهم لأنّها لوكانت متواترة عن النبي صلی الله علیه و آله وسلم لم يحتج في إثبات صحتها إلى الاستدلال والاحتجاج</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وأشار السيد الخوئي إلى آراء جملة من علماء أهل السنة تنفي التواتر عن القراءات السبع وغيرها وهذا يؤكد عدم صحة الاحتجاج بهذه القراءات ما لم تخضع للضوابط العلمية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قراءة وافقت العربيّة ولو بوجه، ووافقت أحد المصاحف العثمانية ولو احتمالا وصح سندها فهي القراءة الصحيحة التي لا يجوز ردّها، ولا يحل إنكارها، بل هي من الأحرف السبعة التي نزل بها القرآن، ووجب على الناس قبولها سواء كانت عن الأئمة السبعة أم عن العشرة، أم عن غيرهم من الأئمة المقبولين ومتى اختل ركن من هذه الأركان الثلاثة أطلق عليها ضعيفة أو شاذة، أو باطلة سواء كانت من السبعة أم عمن هو 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 عند أئمة التحقيق من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الإمام الحافظ أبو عمرو عثمان بن سعيد الداني، ونص عليه في غير موضع الإمام أبو محمد مكي بن أبي طالب وكذلك الإمام أبو العباس أحمد بن عمار المهدوي، وحققه الإمام الحافظ أبو القاسم عبد الرحمن بن إسماعيل المعروف بأبي شامة وهو مذهب السلف الذي لا يعرف عن أحد منهم خلافه </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عرض السيد الخوئي جملة من آراء علماء أهل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تبقى قيمة لدعوى التواتر في القراءات بعد شهادة هؤلاء الأعلام كلّهم بعدمه؟ وهل يمكن إثبات التواتر بالتقليد وباتِّباع بعض من ذهب إلى تحققه من غير أن يطالب بدليل، ولا سيما إذا كانت دعوى التواتر ممّا يكذِّبها الوجدان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بالنسبة لحديث الأحرف السبعة وأنها مرتبطة بالقراءات السبعة فهذا الأمر لا يقبله كبار المحققين منأهل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يتخيل أن الأحرف السبعة التي نزل بها القرآن هي القراءات السبع، فيتمسك لإثبات كونها من القرآن بالروايات التي دلت على أن القرآن نزل على سبعة أحرف، فلا بد لنا أن ننبه على هذا الغلط، وأن ذلك شيء لم يتوهمه أحد من العلماء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سلمنا ورود هذه الروايات، ولم نتعرض لها بقليل ولا كثير</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اعتمدها المستشرقون في بحث القراءات</w:t>
      </w:r>
    </w:p>
    <w:p>
      <w:pPr>
        <w:pStyle w:val="BookText"/>
        <w:rPr/>
      </w:pPr>
      <w:r>
        <w:rPr>
          <w:rFonts w:ascii="Amiri" w:hAnsi="Amiri" w:eastAsia="Amiri" w:cs="Amiri"/>
          <w:color w:val="111111"/>
          <w:sz w:val="28"/>
          <w:sz w:val="28"/>
          <w:szCs w:val="28"/>
          <w:rtl w:val="true"/>
          <w:lang w:bidi="ar-SA"/>
        </w:rPr>
        <w:t xml:space="preserve">إذا نظرنا إلى كتاب تاريخ القرآن لنولدكه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لجولد تسيهر والذي تأثر بنولدكه بل أخذ عنه، نجد أنهما ركّزا على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المنهج ، فالمنهج الذي اعتمده هؤلاء هو المنهج الفيلولوجي، وهو المنهج الذي يُعنى بدراسة الآثار العلمية والمخطوطات القديمة بغية إعادة تركيب معرفة جديدة من خلالها، وهو المنهج الذي أرسى دعائمه المستشرق سلفستر 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نقد هذا المنهج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اهتمام وإشادة واضحة بمصادر القدماء من المستشرقين في الوقت الذي لم تتوفر الدراسة على المصادر الأصلية والأساسية لهذه الأبحاث وهي المصادر العربية، بل حتى عند الأخذ والاقتباس من هذه المصادر نجد الحيطة والحذر في نقل بعض النصوص، بالإضافة إلى كثرة التأويلات والتخريجات غير العلميّة في كثير من الأحيان وقد تعرضنا في ما سبق لكيفية تعامل هؤلاء مع المصادر الإسلاميّة والعربيّة بشكل عام لا بخصوص بحث القراءات ولكن هذا الأمر انعكس بطبيعة الحال على هذا المبحث</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هؤلاء مصطلحات خاصة وغير مشهورة في كتب علماء المسلمين بل خلطوا وبشكل متعمد بين بعض المصطلحات والتي لها مداليل مختلفة </w:t>
      </w:r>
    </w:p>
    <w:p>
      <w:pPr>
        <w:pStyle w:val="BookText"/>
        <w:rPr/>
      </w:pPr>
      <w:r>
        <w:rPr>
          <w:rFonts w:ascii="Amiri" w:hAnsi="Amiri" w:eastAsia="Amiri" w:cs="Amiri"/>
          <w:color w:val="111111"/>
          <w:sz w:val="28"/>
          <w:sz w:val="28"/>
          <w:szCs w:val="28"/>
          <w:rtl w:val="true"/>
          <w:lang w:bidi="ar-SA"/>
        </w:rPr>
        <w:t>وفسروا بعض الكلمات في الآيات القرآنية بطريقة تتناسب مع خلفياتهم الفكرية والدينية وهذا موجود في كل أبحاث المستشرقين بشكل عام ولكننا نراه بوضوح في بحث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في البحث يعتبر من أخطر الأساليب على موضوعية البحث لأن تغيير المصطلح أو تشويهه سيؤدي حتمًا إلى نتائج غير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نولدكه ومن تبعه غيَّروا كثيرًا في معاني المصطلحات وحملوها ما لا تحتمل، من هذه المصطلحات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يشتق منه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ويذهب نولدكه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حضارية لا يمكن أن تنشأ عند العرب البدو، وافترض أنها انتقلت إلى بلاد العرب من شمال الجزيرة وأعطى لمصطلح قراءة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لأنّه هو المعنى الأصلي للكلمة في اللغتين العبريّة والآرامية،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العلق فقد فسرها بتفسير غريب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رتب على هذا كله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تتطور داخل اللغة العربيّة فهي مأخوذة من كلمة سريانية ومطبقة على وزن فعلان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أما المستشرق أوطوبرتزل فإنه يسمّي الأمور بغير مسمياتها، فهو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والدمج شيء والإدغام في القراءات شيء آخر،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الاختفاء</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ومن الواضح الفرق بين هذه المصطلحات ونرى هذه الطريقة موجودة في كثير من دراسات المستشرقين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اعتمدوا المقارنة بين مصاحف الصحابة وهذا في نفسه لا إشكال ولكنهم اعتبروا أن هذه المصاحف نصوصًا مختلفة من القرآن الكريم فنولدكه على سبيل المثال يسمّي مصحف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والهدف الذي يريد هؤلاء أن يصلوا إليه أنه لا يوجد نص موحد للقرآن الكريم بل هناك نصوص كثيرة مختلفة زيادة ونقصانا، بسبب اختلاف مصاحف الصحابة ، ونحن ولو سلمنا باختلاف المصاحف ووجود بعض الملاحظات والتحفظات على بعضها مشروط بألا يؤدّي ذلك إلى تحريف القرآن بالزيادة أو النقيصة، لأن عدم تحريف القرآن من الأمور المسلمة والمتفق عليها بين المسلمين بل هي مورد إجماع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يراه علماء الإمامية أن هذا النص القرآني الموجود بين الدفتين هو النص الذي أنزل على النبي محمد صلی الله علیه و آله وسلم ونقل إلينا بالتواتر، وباقي المصاحف تُقاس عليه فلو فرضنا نُقل لنا أن مصحف ابن مسعود حذف منه سورة الناس وسورة الفلق وسورة الفاتحة، أو أن مصحف أبي فيه زيادات فعدد سوره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مصحف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لو افترضنا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زيادة في المورد أو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نحن نحمل هذه الزيادات على التفسير ، فكل هذه الروايات لا يمكن قبولها ولسبب بسيط وهو أن النص المنقول إلينا والذي يُسمى المصحف العثماني نسبة لجمع الخليفة الثالث عثمان للمصحف هو منقول بالتواتر ومجمع على عدم تحريفه بين المسلمين، وأي قول آخر سواء نُسب إلى أهل السنة أم الشيعة فهو قول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باقي المصاحف فهي أولا مشكوك في صحة نسبتها إلى بعض الصحابة، وثانيًا؛ ما نُقل لنا من اختلاف في ترتيبها أو بعض تفاصيلها مع المصحف الحالي فهي لم تصل إلينا من خلال نصوص معتبرة، أو في أحسن الحالات هي آخبار آحاد لا يصح التمسك بها في مقابل تواتر المصحف العثماني</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الثاني والأساس عند الإمامية والذي يجعلهم يلتزمون بهذا النص القرآني الموجود وأنّه غير محرَّف لا بالزيادة ولا بالنقيصة هو إمضاء أمير المؤمنين الإمام علي علیه السلام عالم أي قبوله بهذا القرآن وقبول باقي الأئمة من بعده لذلك وإمضائهم له، وكما هو مقرر عندنا إمضاء الإمام المعصوم ،حجّة، سواء جمع المصحف عثمان أو ،غيره لأنه عند ذلك تصبح هذه الأبحاث مجرد أبحاث تاريخية لا تؤثر على الموقف العقدي عند الإمامية بعد إحراز القطع بموافقة الإمام علي علیه السلام لما يسمى بالمصحف العثماني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الصحيح في الرد على جولد تسيهر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شبهات كثيرة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على القراءات القرآنية؛ كما تقدم وبناء على عدم تواتر القراءات السبعة وعدم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أقلّ النقاش في أصل الحديث أو في صحة تطبيقه على القراءات السبع المشهورة، فالأفضل معالجة هذه الشبهات بأسلوب ومنهج مختلف لا يعتمد تواتر القراءات، وحديث الأحرف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والمنهج الأفضل هو المعالجة الجزئية لكل مورد أي تتبع كل ما طرح بعنوان مثال أو أنموذج على القراءات والإشكالات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على القراءات وردّ كل إشكال على حدة، وتوجيه القراءة وتصحيحها ضمن الضوابط المعروفة من صحة الرواية؛ أي الإسناد، وموافقة القراءة لقواعد اللغة العربية، ولا يرد هنا إشكال أنّ الأصل هو القرآن لا قواعد اللغة فالقرآن هو المصدر الأول والأهم على الإطلاق لقواعد النص القرآني اللغة، لأن الكلام في القراءة المحدّدة وهى أحد أوجه القراءة لا انها هي النص القرآني نفسه؛ بمعنى أنّه لا تساوي بين قراءة النص القرآني والنص القرآني نفسه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بأمثلة تطبيقية على كلامه في القراءات بلغت سبعة وأربعين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هو الردّ على هذه الشبهات بالتفصيل لكي لا يتمكن هؤلاء من ادعاء تحريف القرآن أو التشكيك بإعجازه وذلك بسبب اختلاف القراءات، وفي حال أدت إلى ذلك فنحن نرفع اليد عن القراءات الاجتهادية، لا عن سلامة النص القرآني وإعجازه والتي هي من الأمور المسلّمة بين المسلمين لأنه لم تثبت حجية القراءات كما يقول السيد الخوئي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عدم حجية هذه القراءات فلا يستدل بها على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أن كل واحد من هؤلاء القراء يحتمل فيه الغلط والاشتباه، ولم يرد دليل من العقل ولا من الشرع على وجوب اتباع قارئ منهم بالخصوص، وقد استقل العقل، وحكم الشرع بالمنع عن اتباع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تكن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منقولة عن النبي صلی الله علیه و آله وسلم فتشملها الأدلة القطعية التي أثبتت حجية الخبر الواحد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القراءات لم يتضح كونها رواية، لتشملها هذه الأدلة، فلعلها اجتهادات من القراء، ولعل السبب في اختلاف القراءات السبع وغيرها أنّ الجهات التي وجهت إليها المصاحف كان بها من الصحابة من حمل عنه أهل تلك الجهة وكانت المصاحف خالية من النقط والشكل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رواة كل قراءة من هذه القراءات لم يثبت وثاقتهم أجمع ، فلا تشمل أدلة حجية خبر الثقة روايتهم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القراءات كلها تستند إلى الرواية، وأن جميع رواتها ثقات، إلا أنا نعلم علمًا إجماليًّا أنّ بعض هذه القراءات لم تصدر عن النبي صلی الله علیه و آله وسلم قطعًا، ومن الواضح أنّ مثل هذا العلم يوجب التعارض بين تلك الروايات وتكون كل واحدة منها مكذِّبة للأخرى، فتسقط جميعها عن الحجية، فإن تخصيص بعضها بالاعتبار ترجیح بلا فلا مرجح بد من الرجوع إلى مرجّحات باب المعارضة وبدونه لا يجوز الاحتجاج على الحكم الشرعي بواحدة من تلك القراءات</w:t>
      </w:r>
      <w:r>
        <w:rPr>
          <w:rFonts w:eastAsia="IRNazanin" w:cs="IRNazanin"/>
          <w:color w:val="111111"/>
          <w:sz w:val="28"/>
          <w:szCs w:val="28"/>
          <w:rtl w:val="true"/>
          <w:lang w:bidi="fa-IR"/>
        </w:rPr>
        <w:t>».</w:t>
      </w:r>
      <w:r>
        <w:rPr>
          <w:rStyle w:val="FootnoteAnchor"/>
          <w:rtl w:val="true"/>
        </w:rPr>
        <w:footnoteReference w:id="75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889_104187"/>
      <w:bookmarkStart w:id="127" w:name="pg8889_104187"/>
      <w:bookmarkEnd w:id="127"/>
    </w:p>
    <w:p>
      <w:pPr>
        <w:pStyle w:val="Heading3"/>
        <w:numPr>
          <w:ilvl w:val="2"/>
          <w:numId w:val="1"/>
        </w:numPr>
        <w:rPr/>
      </w:pPr>
      <w:bookmarkStart w:id="128" w:name="pg8889_104187"/>
      <w:bookmarkStart w:id="129" w:name="__RefHeading___Toc847812_2870459653"/>
      <w:bookmarkStart w:id="130" w:name="_Toc35"/>
      <w:bookmarkEnd w:id="128"/>
      <w:bookmarkEnd w:id="129"/>
      <w:r>
        <w:rPr>
          <w:rtl w:val="true"/>
        </w:rPr>
        <w:t>المبحث السادس</w:t>
      </w:r>
      <w:bookmarkEnd w:id="13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شبهات المستشرقين على الأخطاء اللغوية في القرآن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زعم جملة من المستشرقين وجود مجموعة من الأخطاء اللغوية والنحوية في القرآن الكريم، بل بعضهم اعتبر أن هناك أخطاء نحويّة كثيرة في القرآن الكريم، وهذه الشبهات يمكن طرحها بشكل مستقل أو طرحها في ذيل أبحاث الإعجاز القرآني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القرآني يرتكز بصورة رئيسة على فصاحته وبلاغته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وضع العرب قبل الإسلام حسب ادعاء هؤلاء قواعد وأسسًا للفصاحة والبلاغة والنطق تعتبر هي المقياس الرئيس في تمييز الكلام البليغ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القواعد والأسس يجب أن تقاس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مع المسلمين مختلف تمامًا، لأنهم قلبوا القاعدة حين جعلوا القرآن هو القياس الذي يتحكم في صحة قواعد اللغة أو خطئها، فكان يجب على المسلمين أن يجعلوا من هذه القواعد مقياسًا يحكموا به على القرآن وليس العكس كما هو حاصل وبالرغم من ذلك نجد في القرآن بعض الآيات التي لا تنسجم مع هذه القواعد بل تخالفها؛ الأمر الذي يدعونا إلى القول إنّ القرآن ليس معجزا لأنه لم يسر على نهج القواعد العربية وأصولها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هؤلاء بوجود أخطاء لغوية، يصدر عن موقف عام للمستشرقين حيال القرآن الكريم، وهو إنكار المصدر الإلهي للقرآن الكريم، ومع إجماعهم على هذا الرأي، فقد انقسموا إلى 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قد نقل من مصادر أخرى، وألّفه النبي محمد وادعى أنه موحى به من الله تعالى ويمثل هذا الفريق جملة من المستشرقين منهم ،سبنجر نولدکه ،مرجلیوت جولد تسيهر ،وبرجستراسر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هؤلاء أن سبب الأخطاء اللغوية في القرآن هو علاقة اللغة العربية باللغات الشرقية القديمة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القرآن الكريم إنّما هو نتاج جمعي تطور على امتداد القرن الأول والثاني الهجري، واشترك في وضعه جملة من الكتاب والأدباء والشعراء </w:t>
      </w:r>
    </w:p>
    <w:p>
      <w:pPr>
        <w:pStyle w:val="BookText"/>
        <w:rPr/>
      </w:pPr>
      <w:r>
        <w:rPr>
          <w:rFonts w:ascii="Amiri" w:hAnsi="Amiri" w:eastAsia="Amiri" w:cs="Amiri"/>
          <w:color w:val="111111"/>
          <w:sz w:val="28"/>
          <w:sz w:val="28"/>
          <w:szCs w:val="28"/>
          <w:rtl w:val="true"/>
          <w:lang w:bidi="ar-SA"/>
        </w:rPr>
        <w:t>والخلفاء ،وغيرهم، ويمثل هذا الفريق جملة من المستشرقين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يهودا دي نيفو بيلامي مايكل كوك، وباتريسيا ،كرون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هذا الفريق أن السبب في وجود الأخطاء اللغوية للقرآن الكريم هو ما قام به محمد ومن جاء من بعده في وضع القرآن وكما يرون أن طبيعة اللغة العربية آنذاك، هي السبب المباشر لهذه الأخطاء اللغوية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نولدكه من أوائل علماء الاستشراق الذين تحدثوا عن أخطاء لغوية في القرآن، وتحدث عن مصادر القرآن واعتبره عمل بشري قام به النبي محمد أي أنه عمل يعتريه النقص والخطأ وهي لوازم الطبيعة البشرية وقد أطلق على القرآن أوصافا كثيرة تنسجم مع العمل البشري بل الظاهر من بعض تعابيره أنه عمل بشري غير متقن فقال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متناسب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نشاز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واقترح على النبي أنه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يتأمل طويلًا في محتوى وحيه قبل أن يبرزه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يعز اهتماما كبيرًا لأسلوبه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وسار على خطى نولدكه أكثر المستشرقين الذين كتبوا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برجستراسر عن الأخطاء اللغوية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برجستراسر أول من فصَّل القول في الزعم بوجود أخطاء لغوية في القرآن الكريم وذلك في الجزء الثالث من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لنولدكه وهو الكتاب الذي أكلمه برجستراسر بعد وفاة نولدكه </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وقد بني هذا الجزء على ثلاثة فصول خصص الفصل الأول للرسم، وبني على أربعة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في أخطاء النص العثماني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في أول الفصل الثالث في أخطاء النص العثماني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 المسلمون منذ زمن طويل بأن نصَّ القرآن الذي أصدرته اللجنة التي عيَّنها عثمان لم يكن كاملا على وجه الإطلاق، ويوجد بين أيدينا عدد من الروايات التي أخذت على هذا النص أخطاءه المباشرة</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اللحن وخطأ الكتاب في المصحف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 والتي اعتمد عليها برجستراسر لدعم رأيه في وجود أخطاء لغوية هي رواية اللحن وأردفها برواية خطأ الكتاب المروية عن عائشة</w:t>
      </w:r>
      <w:r>
        <w:rPr>
          <w:rStyle w:val="FootnoteAnchor"/>
          <w:rtl w:val="true"/>
        </w:rPr>
        <w:footnoteReference w:id="758"/>
      </w:r>
      <w:r>
        <w:rPr>
          <w:rFonts w:ascii="Amiri" w:hAnsi="Amiri" w:eastAsia="Amiri" w:cs="Amiri"/>
          <w:color w:val="111111"/>
          <w:sz w:val="28"/>
          <w:sz w:val="28"/>
          <w:szCs w:val="28"/>
          <w:rtl w:val="true"/>
          <w:lang w:bidi="ar-SA"/>
        </w:rPr>
        <w:t>والرواية الأولى؛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كتبت المصاحف عُرضت على عثمان، فوجد فيها حروفًا من اللحن،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تغيّروها ؛ فإنّ العرب ستغيّرها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ستعرّبها بألسنتها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الكاتب من ثقيف والمملي من هذيل لم توجد فيه هذه الحروف</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وقد كفانا علماء أهل السنّة مؤونة الردّ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أسانيد هذه الآثار، وضعف أسانيدها يشكك في دقة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مصدر هذه المتون قال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عندنا لا يقوم بمثله حجّة، ولا يصح به دليل من جهتين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تخليط في إسناده واضطراب في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مع لأن ابن يعمر وعكرمة لم يسمعا من عثمان شيئًا ولا رأياه، وأيضًا، فإن ظاهر ألفاظه ينفي وروده عن عثمان لما فيه من الطعن عليه، مع محلّه من الدين ومكانه من الإسلام وشدّة اجتهاده في بذل النصيحة واهتباله بما فيه الصلاح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ذلك عندك لو صح عن عثمان ؟ قلت وجهه أن يكون عثمان أراد باللحن المذكور في التلاوة دون الرسم</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يقول محمد رشید رضا صاحب تفسير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عن عثمان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كتابة المصحف لحنًا ستقيمه العرب بألسنتها، وقد ضعف السخاوي هذه الرواية وفي سندها اضطراب وانقطاع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أنها موضوعة ، ولو صحت لما صح أن يعدّ ما هنا من ذلك اللحن، لأنه فصيح بليغ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وهو رأي الرافعي ومحمد أبو زهرة، فقد وصف محمد أبو زهرة هذه الأحاديث المنافية لتواتر القرآن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الغريبة البعيدة عن معنى تواتر القرآن الكريم التي احتوتها بطون بعض الكتب كالبرهان للزركشي والإتقان للسيوطي، التي تجمع كما يجمع حاطب ليل، يجمع الحطب والأفاعي مع أن القرآن كالبناء الشامخ الأملس الذي لا يعلق به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بكلام الرافعي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ونحسب أن أكثر هذا مما افترته الملحدة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ذلك الذي ذكره هذا الكاتب الإسلامي الكبير حق لا ريب فيه</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رواية عثمان ورواية عائشة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بعيد جدًّا، لأن الّذين جمعوا القرآن هم أهل اللغة والفصاحة والقدوة على ذلك، فكيف يتركون في كتاب الله لحنًا يصلحه غيرهم، فلا ينبغي أن ينسب هذا لهم،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عثمان لا يصح لأنه غير متصل، ومحال أن يؤخّر عثمان شيئًا فاسدًا ليصلحه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في الكشاف ولا يلتفت إلى ما زعموا</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جملة من العلماء حاولوا توجية رواية عثمان وأمثالها من الروايات بما يتناسب مع الإجماع على عدم تحريف القرآن الكريم يمكن فهم كلام عثمان على أنه أراد باللحن اللحن في التلاوة بسبب اشتباه الرسم على الناس في بعض الأحيان، فطمأنّ بأن سلامة ألسنة العرب ستصحح تلاوة من يخطئ في قراءة كلمات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أبي عمرو الداني للحديث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لحن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هَذَانِ  لَسَاحِرَانِ</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فقالت يا ابن أختي هذا عمل الكتاب، أخطؤوا في الكِتَاب</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أمّا الرد على هذه الرواية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علماء أهل السنّة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تنوعت طرق التشكيك فمنهم من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وثالث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ركاكة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ورابع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العلماء حكم بوضع هذه الأحاديث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أرى مثل هذه الروايات إلا من كيد الزنادقة</w:t>
      </w:r>
      <w:r>
        <w:rPr>
          <w:rFonts w:eastAsia="Amiri" w:cs="Amiri" w:ascii="Amiri" w:hAnsi="Amiri"/>
          <w:color w:val="111111"/>
          <w:sz w:val="28"/>
          <w:szCs w:val="28"/>
          <w:rtl w:val="true"/>
          <w:lang w:bidi="ar-SA"/>
        </w:rPr>
        <w:t>....»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ذكرت في الرواية ليس صحيحًا أنّ فيها لحن، فقد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المدح لبيان فضل الصلاة وهو باب واسع قد ذكره سيبويه على أمثله وشواهد، ولا يلتفت إلى ما زعموا من وقوعه لحنًا في خط المصحف</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وَالْمُقِيمِينَ الصَّلَوٰةَ وَالْمُؤْتُونَ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عثمان وعائشة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وستقيمه العرب بألسنتها واعلم أنّ هذا بعيد، لأن هذا المصحف منقول بالنقل المتواتر عن رسول الله صلی الله علیه و آله وسلم فكيف يمكن ثبوت اللحن فيه؟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حاول أن يوجّه رواية عائشة أيضًا بأنّه يمكن فهم كلام عائشة على أنّها ترى أنّه لو اختيرت القراءات الأخرى الموافقة للمشهور من قواعد اللغة العربيّة بين العامّة لكان أفضل، فتخطئتها للكتاب بمعنى مخالفة القراءة المشهورة، والوجه الفاشي في العرب من أعاريبها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هو ملخص ما</w:t>
      </w:r>
    </w:p>
    <w:p>
      <w:pPr>
        <w:pStyle w:val="BookText"/>
        <w:rPr/>
      </w:pPr>
      <w:r>
        <w:rPr>
          <w:rFonts w:ascii="Amiri" w:hAnsi="Amiri" w:eastAsia="Amiri" w:cs="Amiri"/>
          <w:color w:val="111111"/>
          <w:sz w:val="28"/>
          <w:sz w:val="28"/>
          <w:szCs w:val="28"/>
          <w:rtl w:val="true"/>
          <w:lang w:bidi="ar-SA"/>
        </w:rPr>
        <w:t>ذكره الطبري في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النحوية التي ادعاها برجستراسر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عرض برجستراسر مجموعة من الأخطاء اللغوية التي ادعى وجودها</w:t>
      </w:r>
    </w:p>
    <w:p>
      <w:pPr>
        <w:pStyle w:val="BookText"/>
        <w:rPr/>
      </w:pPr>
      <w:r>
        <w:rPr>
          <w:rFonts w:ascii="Amiri" w:hAnsi="Amiri" w:eastAsia="Amiri" w:cs="Amiri"/>
          <w:color w:val="111111"/>
          <w:sz w:val="28"/>
          <w:sz w:val="28"/>
          <w:szCs w:val="28"/>
          <w:rtl w:val="true"/>
          <w:lang w:bidi="ar-SA"/>
        </w:rPr>
        <w:t>في القرآن الكريم وقسمها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الأخطاء اللغوية المتعلقة بقواعد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الأخطاء المتعلقة بالمحتوى أي المفردات كاستبدال كلمة مكان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أن نلفت عناية المهتمين في الرد على أمثال هذه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بالمناسبة صدرت من بعض المسلمين العرب وليست من مختصات الفكر الاستشراقي وإن كنا نلحظ أنّ أكثر شبهات هؤلاء ترجع إلى شبهات المستشرقين أو هي شبيهه بها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اتباع أكثر من أسلوب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الأساليب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الجزئي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نعمد إلى تتبع كل الجزئيات التي عرضها هؤلاء وادعوا أنها تخالف قواعد اللغة ونجيب عن كل جزئية ونبين الأوجه النحوية واللغوية وغير ذلك من خلال الرجوع إلى الكتب الرئيسة في هذا المجال؛ كالكشاف للزمخشري، وإعراب القرآن للنحاس، وإعراب القرآن للزجاج، وكتب النحو العربي والبلاغة وغيرها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بعض النماذج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هذا مع التسليم بصحة هذه القواعد النحوية وسلامتها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نبيّن القواعد الكلّيّة التي بنيت على بعض الظواهر القرآنية التي لحظها في الآيات ويظنّها من لا خبرة له ولا تمرّس باللغة العربيّة أنها مخالفة للقواعد النحوية،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اعتقده بعض المستشرقين أمثال نولدكه وتبعه آخرون على ذلك من عدم المطابقة بين العدد والمعدود، أو المذكر والمؤنث ، أو غير ذلك واستهجن من هذا الأمر واعتبره غير حسن بل غير طبيعي وهو ما يسميه التحول النحوي في القرآن أن كل هذه الأمور خاضعة لظاهرة بلاغية معروفة ومشهورة بين علماء اللغة بعنوان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هذا الموضوع ولو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يمكن الدمج بين الأسلوبين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التي ذكرها بيلامي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جيمس بيلامي أنّ القرآن قد تطور عبر التاريخ في القرنيين الهجريين الأوّلين، واعتبر أن الأخطاء وقعت بسبب النساخ وانصبت جهوده على مجموعة</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الأخطاء الإملائية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الأخطاء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بيلامي إلى الروايات المنقولة عن عثمان في قضية الرسم وقد تقدمت الإجابة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إلى بعض الروايات المنقولة عن أمير المؤمنين علیه السلام والتي تنقل أن الإمام علي اعترض على بعض الأخطاء في نسخ المصاحف من قبل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وَطَلْحٍ مَّنضُودٍ</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xml:space="preserve">، وقال إن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 منضود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الأخطاء وأرجعها إلى القرّاء والنُّساخ والسبب في رأيه خلوّ القرآن الكريم من النقط والإعجام ومن ضعف الرواية الشفوية في التلقي عن النبي، لذا لم تصمد الرواية في وجه الكتابات غير المعجمة، ولأجل ذلك سقط القرّاء في أخطاء في المفردات والتعبيرات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الأخطاء التي ذكرها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 أم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وقد فسرت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ما يلقى فيها لتشتعل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المرة الوحيدة التي يستعمل فيها القرآن هذه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ويعتبر بيلامي أن الخطأ من النُّساخ فقد أبدلوا الطاء 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اختلاف التعبير في آيتين كريمتين من آيات القرآن الكريم بالنسبة إلى ما يلقى في نار جهنم بهدف الاحراق لكن النتيجة واحدة وهي الاحتراق، لكن هناك فرقًا لطيفًا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الحَصَبْ هي جمع حصبة وهي الحجارة والحصى الصغيرة التي تقذف باليد أو بالآلات اليدوية، وقد أكد القرآن الكريم بأن مصير العابدين للأصنام كمصير الأصنام فكلها تُقذف في نار جهنم لتحترق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يتصور فرقًا لطيفًا بين الحطب والحصب، وهو أن الله عَزَّ َوجَلَّ أراد احتقار الأوثان التي تعبد من دون الله وتشبيهها بالحصى الصغيرة التي لا قيمة لها ولا هيبة فترمى في نار جهنم مع من كانوا يعبدونها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أم خطأة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رَغَدًا وَادْخُلُوا الْبَابَ سُجَّدًا وَقُولُواْ حِطَةٌ</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بيلامي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مثاني أم متالي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صححها إلى المثالي اسم مفعول من المثلو</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أمنيته أم إملائه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مِن رَّسُولٍ وَلَا </w:t>
      </w:r>
    </w:p>
    <w:p>
      <w:pPr>
        <w:pStyle w:val="BookText"/>
        <w:rPr/>
      </w:pPr>
      <w:r>
        <w:rPr>
          <w:rFonts w:ascii="Amiri" w:hAnsi="Amiri" w:eastAsia="Amiri" w:cs="Amiri"/>
          <w:color w:val="111111"/>
          <w:sz w:val="28"/>
          <w:sz w:val="28"/>
          <w:szCs w:val="28"/>
          <w:rtl w:val="true"/>
          <w:lang w:bidi="ar-SA"/>
        </w:rPr>
        <w:t>نَبّيٍ إِلَّا إِذَا تَمَنَّى أَلْقَى الشَّيْطَانُ فِي أُمْنِيَّتِهِ</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يُملي ألقى الشيطان في إملائه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أم أمالي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 وَإِنْ هُمْ إِلَّا يَظُنُّونَ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زعم أنها 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صبغة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 زعم أن ينبغي أن تغيير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أعراف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أجراف بمعنى المكان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الافترضات التي افترضها بيلامي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الالتفات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بعض المستشرقين أن هناك أخطاء نحوية كثيرة في الآيات القرآنية سببها</w:t>
      </w:r>
    </w:p>
    <w:p>
      <w:pPr>
        <w:pStyle w:val="BookText"/>
        <w:rPr/>
      </w:pPr>
      <w:r>
        <w:rPr>
          <w:rFonts w:ascii="Amiri" w:hAnsi="Amiri" w:eastAsia="Amiri" w:cs="Amiri"/>
          <w:color w:val="111111"/>
          <w:sz w:val="28"/>
          <w:sz w:val="28"/>
          <w:szCs w:val="28"/>
          <w:rtl w:val="true"/>
          <w:lang w:bidi="ar-SA"/>
        </w:rPr>
        <w:t>عدم التطابق بين التذكير ،والتانيث والإفراد والجمع والعدد والمعدود والصفة والموصوف،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أنّهم يجهلون أساليب القرآن وطرائقه البيانية ومن ذلك أسلوب الالتفات أو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تعريف أسلوب الالتفات في القرآن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الْكَلَامِ مِنْ أُسْلُوبٍ إِلَى آخَرَ، مِنَ الْغَيْبَةِ إِلَى الْخِطَابِ وَمِنَ الْخِطَابِ إِلى الْغَيْبَةِ وَمِنَ الْوَاحِدِ إِلَى الْجَمْعِ، وَمِنَ الْخِطَابِ إِلى التَّكَلُّمِ، وَمِنَ التَّكَلُّمِ إِلَى الْخِطَابِ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الِالْتِفَاتِ مِنَ الْخِطَابِ إِلَى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w:t>
      </w:r>
      <w:r>
        <w:rPr>
          <w:rFonts w:eastAsia="Amiri" w:cs="Amiri" w:ascii="Amiri" w:hAnsi="Amiri"/>
          <w:color w:val="111111"/>
          <w:sz w:val="28"/>
          <w:szCs w:val="28"/>
          <w:rtl w:val="true"/>
          <w:lang w:bidi="ar-SA"/>
        </w:rPr>
        <w:t>»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في الكلامِ الْتِفَاتٌ مِنَ الْخِطَابِ إِلَى الْغَيْبَةِ، وَلَو جَرَى الكلامُ عَلَى نسقِ وَاحِدٍ لَكَان في غير كلام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الِالْتِفَاتِ مِنَ الْغَيْبَةِ إِلَى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الْأَقْصَا الَّذِي بَرَكْنَا حَوْلَهُ لِنُرِيَهُ مِنْ ايَنَا إِنَّهُ هُوَ السَّمِيعُ الْبَصِيرُ</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الْتِفَاتُ مِنَ الْغَيْبَةِ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التَّكَلَّم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 مِنْ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الْتِفَاتٌ آخَرُ مِنَ التَّكَلُّمِ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 مِنْ ءَایَاتِنَا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الْغَيْبَةِ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الِالْتِفَاتِ مِنَ الْوَاحِدِ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الْتِفَاتُ مِنَ الْوَاحِدِ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بِنُورِهِمْ وَتَرَكَهُمْ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جَرَى الكِلامُ عَلَى نَسَقٍ وَاحِدٍ لَكَان في غير كلام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 وَتَرَكَهُ في ظُلُمَاتٍ لَا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الِالْتِفَاتَ أَفْصَحُ فِي الْكَلَامِ، وأوقعُ في النفوسِ، وَأَبْلَغُ فِي نَظْمِ الْكَلَامِ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نريد أن ننبه عليه أن كثيراً من إشكالات المستشرقين المتعلقة بهذه الأمور سببه عدم فهمهم لظاهرة الالتفات والتي هي أحد أوجه البلاغة في اللغة العربية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إشكالات متعددة على الإعراب أوردها هؤلاء من قبيل قولهم إنّ هذه </w:t>
      </w:r>
      <w:bookmarkStart w:id="131" w:name="pg8889_104199"/>
    </w:p>
    <w:p>
      <w:pPr>
        <w:pStyle w:val="BookText"/>
        <w:rPr/>
      </w:pPr>
      <w:bookmarkEnd w:id="131"/>
      <w:r>
        <w:rPr>
          <w:rFonts w:ascii="Amiri" w:hAnsi="Amiri" w:eastAsia="Amiri" w:cs="Amiri"/>
          <w:color w:val="111111"/>
          <w:sz w:val="28"/>
          <w:sz w:val="28"/>
          <w:szCs w:val="28"/>
          <w:rtl w:val="true"/>
          <w:lang w:bidi="ar-SA"/>
        </w:rPr>
        <w:t>الجملة في القرآن خطأ لأنها لا تتناسب مع قواعد الإعراب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علماء اللغة العربيّة وغيرهم من الفقهاء والمحدثين كتبًا للإجابة عن هذا النوع من الأسئلة وذلك لتوجيه ما قد نسميه مشكلة في الإعراب ونحن نعتقد أن الأصل هو التمسك بالقرآن لا بالتوجيهات اللغوية لأن القرآن منقول إلينا بالتواتر وهو أفصح كلام العرب بل نحن المسلمون نعتقد بالإعجاز البلاغي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الكتب يمكن مراجعة ما كتب عن المشكل في الإعراب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لمكي بن أبي طالب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في إعراب مشكلات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الهيثم الجيلي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847814_2870459653"/>
      <w:bookmarkStart w:id="133" w:name="_Toc36"/>
      <w:bookmarkEnd w:id="132"/>
      <w:r>
        <w:rPr>
          <w:rtl w:val="true"/>
        </w:rPr>
        <w:t>الخاتمة</w:t>
      </w:r>
      <w:bookmarkEnd w:id="13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يجدر بنا أن نضع القارئ أمام حصيلة لأهم الاستخلاصات والنتائج التي قاد إليها هذا البحث عن الاستشراق والدراسات الاستشراقية القرآنية القديمة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المنتصف الأول من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نعرضها في شكل نقاط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الذي اهتم الغرب بدراسته والتخصص في ثقافته وتراثه ليس هو الشرق الجغرافي الطبيعي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المستشرق ظهر أولًا في إنجلترا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ثم في فرنسا عام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في حين لم تدخل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الأكاديمية الفرنسية؛ إلا عام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مصطلح الاستشراق، رسميًا، في مؤتمر باريس للاستشراق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مرور قرن على بداية عقد المستشرقين لمؤتمراتهم العالمية التي كانت تعقد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طلائع المستشرقين الأولى من النَّصَارَى خرجَتْ من الكنائس والأديرة بمناصب دينية والبداية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للاستشراق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فيينا الكنسي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م، الذي أوصى بإنشاء كراس عدّة للغات، ومنها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الرئيس من أعمال المستشرقين وجهودهم في بدايات الاستشراق في القرن الثاني عشر الميلادي وفي القرون التي تلت ذلك هو التبشير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العلمي للاستشراق، هو أحد الدوافع التي دفعت بعض المستشرقين إلى دراسة علوم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هذا الصنف عدده قليل جدًا إذا قيس بأعداد المستشرقين الآخرين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المستشرقون مجالًا من مجالات الأنشطة المعرفية والتوجيهية العليا إلَّا تخصصوا فيها، ومنها التعليم الجامعي، وإنشاء المؤسسات العالمية لتوجيه التعليم والتثقيف ، وعقد المؤتمرات والندوات ولقاءات التحاور، وإصدار المجلات ونشر المقالات وجمع المخطوطات العربية، والتحقيق والنشر وتأليف الكتب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الاستشراق الفرنسي بأنّه أسس كثيراً من المعاهد والمدارس الثقافية في بلاد الشرق، كما امتاز بالتخصص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الاستشراق البريطاني بارتباطه بالحركة الاستعمارية والاهتمام باللغة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الاستشراقية الألمانية لم تكن نتيجة لأهداف سياسية واستعمارية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ما قام به المستشرقون الألمان في مجال اللغة والتاريخ العربيين والدراسات الإسلامية هو أنهم جمعوا المخطوطات العربية، ونشروها وفهرسوها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الدافع العلمي المحرّك الأول للاستشراق الإسباني وكان للقساوسة والرهبان أثر واضح في تنشيط الاستشراق وفهرسة المخطوطات العربية أحد المجالات التي اهتم بها المستشرقون الإسبان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الأمريكي بدأ عمليًا بعد الحرب العالمية الثانية، وشهد نهضةً شاملة حينما أَخْلَتْ بريطانيا مواقعها للنفوذ الأمريكي، ومن أبرز اهتمامات السياسة الأمريكية دراسة الحركة الإسلامية وسبل مواجهتها والقضاء عليها ومن ذلك أن مجموعة من المستشرقين والسياسيين الذين عملوا في العالم الإسلامي قدموا ثمرة خبراتهم وبحوثهم للكونجرس الأمريكي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الدراسات الاستشراقية عن السنة النبوية قام بها ألويس اشبرنجر، ووليم موير وإجناتس جولد تسيهر ، وأرند جان فِنْسِنك، وجوزيف شاخت</w:t>
      </w:r>
    </w:p>
    <w:p>
      <w:pPr>
        <w:pStyle w:val="BookText"/>
        <w:rPr/>
      </w:pPr>
      <w:r>
        <w:rPr>
          <w:rFonts w:ascii="Amiri" w:hAnsi="Amiri" w:eastAsia="Amiri" w:cs="Amiri"/>
          <w:color w:val="111111"/>
          <w:sz w:val="28"/>
          <w:sz w:val="28"/>
          <w:szCs w:val="28"/>
          <w:rtl w:val="true"/>
          <w:lang w:bidi="ar-SA"/>
        </w:rPr>
        <w:t>وجيمس روبسون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منهجهم في دراسة السنة أي كتب الأحاديث يعتمد تكذيب الأحاديث المروية في الصحاح وانتقاد طريقة اعتماد الأسانيد وهم يدّعون أنّ الأسانيد أضيفت إلى المتون بتأثير خارجي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أشهر من صنف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جولد تسيهر ومونتغمري وات وجوستاف لوبون وستانلي بول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الاستشراقي ركز على نفي النبوة، وإنكار ظاهرة الوحي ونفي الخصوصية عن دين الإسلام والتركيز على الجانب المادي السياسي والاقتصادي في السيرة النبوية وتهميش الإصلاحات الاجتماعية والتربوية والفكرية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كثير من المستشرقين بحقائق الإسلام، أدى بهم إلى كثير من الأخطاء في استنتاجاتهم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المسبق على الإسلام، وإنكار كثير من المسلمات التي يرتكز عليها الفكر الإسلامي، جعل أكثر الناتج الاستشراقي غير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الذي يحكم عقلية المستشرق هي الدوافع المادية، ولذا مناهحهم دائماً تسعى إلى ترجيح الدافع المادي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المشاكل التي تحكم المناهج الاستشراقية مركزية الغرب في عملية أي تقويم لأي أنموذج ،آخر ، فالثقافة والحضارة الغربية هي الأعلى والأسمى والأنقى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 يعتبر من أهم الدوافع لدراسة القرآن الكريم وعلومه، وتأتي بعده الدوافع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ضابط واضح لتحديد عدد المناهج المشتركة بين المستشرقين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بدأت دراسات المستشرقين للإسلام لم تكن كتابات علمية ومنهجية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الخاصة بالمستشرقين في بحث الدراسات والقضايا القرآنية تتغيّر وتتبدّل من بحث لآخر تبعًا لخلفيات الباحث ومنطلقاته الفكرية في</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توظيف المنهج على الدراسة بعينها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الاستشراقية لا يمكنها أن تعالج الظواهر الغيبية؛ كالقرآن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مناهج متعددة اعتمدها المستشرقون لدراسة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المنهج الاستشراقي وفي تعامله مع المصادر القرآنية سجلنا ملاحظات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عدد معين ومحدود من مصنفات علوم القرآن دون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انتقاء الروايات الضعيفة والشاذة من مصادر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المصادر القرآنية الأصيلة والاكتفاء بدراسات المستشرقين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الانتقائية في انتخاب المصادر واضحة في أبحاث المستشرقين ودراساتهم، وبالأخص في المجال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المستشرقون عمليات إسقاطية على القرآن شملت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التعريف بالقرآن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تاريخ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المفاهيم الاستشراقية على العقائد القرآنية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ترجمات المستشرقين لمعاني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ترجمات غير أمينة ولا يمكن أن تعبّر عن المعاني الحقيقية للقرآن، بل تشوّه معانيه وتحرّفها؛ لأنّها تنطلق من اعتقاد أساس راسخ عند هؤلاء المترجمين، وهو رفض حقيقة أن القرآن منزّل من عند الله، والادعاء أنّه تأليف النبي محمد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جهد واضح في كتابة الموسوعات وصناعة المعاجم ومنها المعاجم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سجلنا ملاحظات على بعض هذه الأعمال منها الخطأ في ،الاستشهاد والخطأ في التبيويب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مراجعة الأبحاث والدراسات التي كتبها المستشرقون عن مصدر </w:t>
      </w:r>
    </w:p>
    <w:p>
      <w:pPr>
        <w:pStyle w:val="BookText"/>
        <w:rPr/>
      </w:pPr>
      <w:r>
        <w:rPr>
          <w:rFonts w:ascii="Amiri" w:hAnsi="Amiri" w:eastAsia="Amiri" w:cs="Amiri"/>
          <w:color w:val="111111"/>
          <w:sz w:val="28"/>
          <w:sz w:val="28"/>
          <w:szCs w:val="28"/>
          <w:rtl w:val="true"/>
          <w:lang w:bidi="ar-SA"/>
        </w:rPr>
        <w:t>القرآن الكريم نجدهم في الأغلب اتفقوا على نفي أي علاقة بين هذا الكتاب والسماء، والتعامل مع القرآن على أنه نتاج بشري وليس كتابًا سماويًا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القرآن نجد الدراسات الاستشراقية في عمومها، قائمة على اعتبار القرآن الكريم نتاجًا بشريًا، فهم لا يؤمنون بأنّ القرآن وحي 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أكثر المناهج الاستشراقية في دراسة القرآن المناهج التي اعتمدها هؤلاء في دراسة التوراة والإنجيل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النقد الأعلى والأدنى للكتاب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نولدكه من أوائل الذين فتحوا باب التشكيك في موثقية النص القرآني في كتابه تاريخ القرآن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اجنتس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ريجي 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بل حاولوا أن يشككوا في صحة القرآن من خلال نسبة التحريف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القول بتحريف القرآن الكريم عند المستشرقين قياس القرآن على الكتب السماوية السابقة، والأهداف التبشيرية والسياسية، ووجود بعض</w:t>
      </w:r>
    </w:p>
    <w:p>
      <w:pPr>
        <w:pStyle w:val="BookText"/>
        <w:rPr/>
      </w:pPr>
      <w:r>
        <w:rPr>
          <w:rFonts w:ascii="Amiri" w:hAnsi="Amiri" w:eastAsia="Amiri" w:cs="Amiri"/>
          <w:color w:val="111111"/>
          <w:sz w:val="28"/>
          <w:sz w:val="28"/>
          <w:szCs w:val="28"/>
          <w:rtl w:val="true"/>
          <w:lang w:bidi="ar-SA"/>
        </w:rPr>
        <w:t>الروايات الضعيفة عن تحريف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الروايات التي اعتمدوا عليها هي روايات ضعيفة، أو موضوعة، أو صحيحة ومن خلال التأمل فيها نصل إلى أن المقصود من التحريف فيها</w:t>
      </w:r>
    </w:p>
    <w:p>
      <w:pPr>
        <w:pStyle w:val="BookText"/>
        <w:rPr/>
      </w:pPr>
      <w:r>
        <w:rPr>
          <w:rFonts w:ascii="Amiri" w:hAnsi="Amiri" w:eastAsia="Amiri" w:cs="Amiri"/>
          <w:color w:val="111111"/>
          <w:sz w:val="28"/>
          <w:sz w:val="28"/>
          <w:szCs w:val="28"/>
          <w:rtl w:val="true"/>
          <w:lang w:bidi="ar-SA"/>
        </w:rPr>
        <w:t>هو التحريف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أثاروا شبهة التحريف ووقوع الزيادة والنقصان في سور القرآن وآياته، محتجين بما جاء في كتب الحديث والسيرة وكتب التاريخ والتفسير عن قضيّة جمع القرآن وترتيبه بعد العصر النبوني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أكثر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لأهل السنّة إلى الاعتقاد بعدم جمع بعدم جمع القرآن في عهد النبي صلی الله علیه و آله وسلم بشكل كامل في مصحف واحد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التي ذكرها علماء التفسير للمكي والمدني قد تؤدّي إلى ترجيح </w:t>
      </w:r>
    </w:p>
    <w:p>
      <w:pPr>
        <w:pStyle w:val="BookText"/>
        <w:rPr/>
      </w:pPr>
      <w:r>
        <w:rPr>
          <w:rFonts w:ascii="Amiri" w:hAnsi="Amiri" w:eastAsia="Amiri" w:cs="Amiri"/>
          <w:color w:val="111111"/>
          <w:sz w:val="28"/>
          <w:sz w:val="28"/>
          <w:szCs w:val="28"/>
          <w:rtl w:val="true"/>
          <w:lang w:bidi="ar-SA"/>
        </w:rPr>
        <w:t>أحد الاحتمالين على الآخر في السور التي لم يرد نص بأنها مكّية أو مدنية ولكن الاعتماد على تلك المقاييس إنما يجوز إذا أدت إلى العلم، ولا يجوز الأخذ بها لمجرد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المستشرقون إلى تضخيم هذه الخصائص وإلى توظيفها بطريقة سيئة بتفسيرها في ضوء المنهج الذاتي الذي سيطر على دراستهم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جملة من المستشرقين أمثال نولدكه، وجولد تسيهر، ولامنز، وبلاشير ،وكازانوفا وغيرهم أن القرآن الكريم كان متأثرًا بالبيئة لا مؤثرًا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هناك فرق بين أن تفرض الظروف نفسها على الرسالة، وبين أن تفرض الأهداف والغايات التي ترمي الرسالة إلى تحقيقها من خلال الواقع أسلوبًا ومنهجًا للرسالة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أمر واضح البطلان عند علماء الإمامية، بل هو عين القول بالتحريف ولا يوجد أي فرق بينهما إلا التغاير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الذي ساد في البيئة الاستشراقية هو عدم الإقرار بإعجاز القرآن</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الأفضل في بحث القراءات هو المعالجة الجزئية لكل مورد أي تتبع كل ما طرح بعنوان مثال أو أنموذج على القراءات والإشكالات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على القراءات، ورد كل إشكال على حدة، وتوجيه القراءة وتصحيحها ضمن الضوابط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جملة من المستشرقين وجود مجموعة من الأخطاء اللغوية والنحوية في القرآن الكريم، بل بعضهم اعتبر أن هناك أخطاء نحوية كثيرة في القرآن الكريم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هذا يدلّ على مشكلة في القواعد النحوية لا العكس، وإن كان جملة من العلماء حاولوا توجيه الآيات بما يتناسب مع القواعد النحوية ولكن ما نراه صحيحًا هو أنه في حال مخالفة القرآن للقواعد النحوية نتمسك بالآيات لا بالقواعد في هذا المجال</w:t>
      </w:r>
      <w:r>
        <w:rPr>
          <w:rFonts w:eastAsia="Amiri" w:cs="Amiri" w:ascii="Amiri" w:hAnsi="Amiri"/>
          <w:color w:val="111111"/>
          <w:sz w:val="28"/>
          <w:szCs w:val="28"/>
          <w:rtl w:val="true"/>
          <w:lang w:bidi="ar-SA"/>
        </w:rPr>
        <w:t xml:space="preserve">. </w:t>
      </w:r>
      <w:bookmarkStart w:id="134" w:name="pg8889_104206"/>
    </w:p>
    <w:p>
      <w:pPr>
        <w:pStyle w:val="Heading2"/>
        <w:numPr>
          <w:ilvl w:val="1"/>
          <w:numId w:val="1"/>
        </w:numPr>
        <w:rPr/>
      </w:pPr>
      <w:bookmarkStart w:id="135" w:name="__RefHeading___Toc847816_2870459653"/>
      <w:bookmarkStart w:id="136" w:name="_Toc37"/>
      <w:bookmarkEnd w:id="134"/>
      <w:bookmarkEnd w:id="135"/>
      <w:r>
        <w:rPr>
          <w:rtl w:val="true"/>
        </w:rPr>
        <w:t>فهرس المصادر والمراجع</w:t>
      </w:r>
      <w:bookmarkEnd w:id="13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إبراهيم القمّي علي تفسير القمي، تصحيح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الموسوي الجزائري، لا ط، لا م مطبعة النجف،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إبراهيم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الفرنسي وتعدُّد مهامه خاصة في الجزائر ، لا ط، ،الجزائر، دار المنابع للنشر والتوزيع،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محمد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بسيرة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فريد المزيدي،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علي بن محمد بن عبد الكريم بن عبد الواحد الشيباني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 شمس الدين أبو الخير محمَّد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في القراءات العشر،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الضباع، لا ط، لا م ، المطبعة التجارية الكبرى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 جمال الدين أبو الفرج عبد الرحمن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تحقيق عبد الرزاق المهدي،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الحجاج القشيري النيسابوري،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المالكي أبو بكر 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دار الكتب العلميّة،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أحمد مسند الإمام أحمد بن حنبل، تحقيق شعيب الأرنؤوط وعادل مرشد ،وآخرون ،طا ، لام ، مؤسسة الرسالة،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تحقيق علي محمد عمر، لا ط، بيروت، دار صادر،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عبود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منهجية الاستشراق في دراسة التاريخ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بن عبود، </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المستشرقين، تونس، المنظمة العربية للعلوم والثقافة،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علي بن الحسن بن هبة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تحقيق محبّ الدين العموري، لا ط دمشق دار الفكر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تحقيق عبد السلام محمد هارون، لا ط، قم المقدَّسة مكتبة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أبو الفداء إسماعيل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اعتنى به حنان عبد المنان ،لا ط ،لبنان بيت الأفكار الدولية،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 أبو الفداء إسماعيل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لا ط، بيروت، دار المعرفة،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لا ط، قم المقدسة، نشر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خليل شوقى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 في مناهج المستشرقين والمبشرين،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الفكر المعاصر،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زهرة،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الخالدة، لا ط، القاهرة، دار الفكر العربي،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شهبة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لدراسة القرآن الكريم،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الرياض، دار اللواء،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ليلة محمَّد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من المنظور الاستشراقي،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دار النشر للجامعات،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إبراهيم خليل المستشرقون والمبشرون في العالم العربي والإسلامي، لا ط لام مكتبة الوعي العربي،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بمبا المستشرقون ودعوى الأخطاء اللغويَّة في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آربري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المستشرقون البريطانيون تعريب محمد الدسوقي النويهي، لا ط، ،لندن وليام كولينز،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أرنولد توماس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الإسلام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عبد المجيد عابدين؛ إسماعيل النجراوي، لا ط ،القاهرة مكتبة النهضة المصرية،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اسبينداري، عبد الرحمن عمر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 الكريم في العهد المكي، لا ط، لام المنظمة الإسلامية للتربية والعلوم والثقافة، لا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الأصفهاني،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الأصفهاني، الراغب مفردات غريب القرآن،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لا م،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الأعظمي،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النبوي وتاريخ تدوينهن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شركة الطباعة العربية السعودية،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الأعظمي،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النقد عند المحدّثين نشأته وتاريخه،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الرياض شركة الطباعة العربية السعودية المحدودة،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 محمد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في الدراسات الاستشراقية المنصفة، لا ط، لا م ،لا ن ،لا 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الأندلسي، أبو حيَّان تفسير البحر المحيط تحقيق عادل أحمد عبد الموجود ،وآخرون،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الأنصاري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طا لا م نشر المؤتمر العالمي بمناسبة الذكرى المئوية الثانية لميلاد الشيخ الأنصاري،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إبراهيم منتصر عبد الحليم الصوالحي، عطية؛ خلف الله أحمد،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لا ط، القاهرة، مجمع اللغة العربية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الأوسي علي الطباطبائي ومنهجه في التفسير،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معاونية الرئاسة للعلاقات الدولية في منظّمة الإعلام الإسلامي،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أوسينوبوس لانجلوا ،ماس بول؛ كانت إمانويل النقد التاريخي،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طع، الكويت، وكالة المطبوعات،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 محمد علي المدخل لدراسة التوراة والعهد القديم،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القلم،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بارت 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الإسلامية والعربيَّة في الجامعات الألمانية المستشرقون الألمان منذ تيودور نولدکه ترجمة مصطفى ،ماهر لا ط المركز القومي للترجمة ،لات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البخّاري، محمَّد بن إسماعيل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زهير بن ناصر الناصر، ل اط، لا م ،دار طوق النجاة،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بخيت، محمد حسن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مواجهة الغزو الفكري الاستشراقي والتبشيري،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عمان، دار مجدلاوي للنشر والتوزيع،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عبد الرحمن دفاع القرآن ضد منتقديه ترجمة كمال جاد الله لا ط لام الدار العالمية للكتب والنشر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 دفاع عن القرآن ضدَّ منتقديه،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جاد الله لا ،ط، لام الدار العالمية للكتب والنشر،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 سيرة حياتي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،طه، بيروت، المؤسسة العربيَّة للدراسات والنشر،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موسوعة الفلسفة،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المؤسسة العربية للدراسات والنشر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البرقي، أحمد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المحاسن تحقیق جلال الدين الحسيني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دار الكتب الإسلامية،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بروكلمان كارل تاريخ الشعوب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نبيلة أمين فارس لا ،ط، بيروت، دار العلم للملايين،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إضاءات على كتاب الاستشراق لإدوار سعيد،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الهادي للطباعة والنشر والتوزيع،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الاستشراق البريطاني، لا ط، بغداد، جامعة بغداد،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،البقاعي برهان الدين نظم الدرر في تناسق الآي والسور لا ط، القاهرة، دار الكتاب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أحمد بن يحيى فتوح البلدان تحقیق صلاح الدين المجد القاهرة لا ن،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بلاشير، 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القرآن،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سعادة،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اللبناني،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بلاشير ريجيس تاريخ القرآن نزوله تدوينه ترجمته وتأثيره ترجمة رضا سعادة،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اللبناني،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البلاغي محمد جواد آلاء الرحمن في تفسير القرآن لا ط، بيروت، دار إحياء التراث العربي، لا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البلاغي، محمد جواد الهدى إلى دين المصطفى،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 لا 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پلر جون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الإسلام بحث في مصادر وأركان الديانة المحمدية،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مسلماني، لا ط ،لا ،م جمعيّة الأدب المسيحي للهند،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الإلهي من التفكير الإسلامي،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القاهرة، مكتبة وهبة،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الإسلامي الحديث وصلته بالاستعمار الغربي،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لا م ،مكتبة ،وهبة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البوطي، محمد سعيد رمضان من روائع القرآن تأملات علمية وأدبية في كتاب الله عزّ وجلّ، طع، بيروت، مؤسسة الرسالة،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بوكاي موريس الأفكار الخاطئة التي ينشرها المستشرقون خلل ترجمتهم للقرآن الكريم،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التسخيري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حول علوم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لا م ،المنظمة العلميّة للحوزات والمدارس الإسلامية،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 عبد الله جذور البلاء،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حيدر قاسم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الإسلامي في الدراسات الاستشراقية دراسة تحليليَّة ،نقديَّة مجلة دراسات استشراقيَّة، تصدر عن المركز الإسلامي للدراسات الاستراتيجيَّة التابع للعتبة العبَّاسيّة المقدَّسة،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الرابعة شتاء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الثبيتي، أمل عبيد عواض السيرة النبوية في كتابات المستشرقين البريطانيين دراسة تاريخيّة نقدية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كارلايل توماس أرنولد الفريد جيوم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أُعدَّت لنيل درجة الماجستير في التاريخ الإسلامي، جامعة أم القرى،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 محمَّد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الاستشراقيَّة في الفلسفة الإسلامية طبيعتها ومكوناتها الأيديولوجيّة والمنهجيّة، ضمن مناهج المستشرقين في الدراسات العربية الإسلاميَّة، المنظمة العربية للثقافة والتربية والعلوم،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الجبري، عبد المتعال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وجه للاستعمار الفكري،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وهبة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الجبري، عبد المتعال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وأوهام المستشرقين، لا ط، القاهرة </w:t>
      </w:r>
    </w:p>
    <w:p>
      <w:pPr>
        <w:pStyle w:val="BookText"/>
        <w:rPr/>
      </w:pP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حسن الردّ على المستشرق اليهودي جولد تسيهر في مطاعنه على القراءات القرآنية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،القاهرة كلّيَّة القرآن الكريم في جامعة الأزهر،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جحا، ميشال الدراسات العربيَّة والإسلاميَّة في أوروبا، لا ط، بيروت، معهد الإنماء العربي،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جرار، مأمون فريز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رسائل النور،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المملكة الأردنية الهاشمية، دار المأمون،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جريشة علي محمد الزيبق محمَّد شريف أساليب الغزو الفكري للعالم الإسلامي،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لا م، دار الاعتصام،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جلول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الجندي المستعرب يوميات ماکسیم رودنسون في سوريا ولبنان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 دار الجديد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الفارابي،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محمد السعيد الشبهات المزعومة حول القرآن الكريم في دائرتي المعارف الإسلاميّة والبريطانيّة ،لاط، ،لام ،لا ن ،لا 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أحمد محمد مفتريات على الإسلام،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مؤسسة دار الشعب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محمد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كتاب العقيدة والشريعة في الإسلام لجولد زيهر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رابطة العالم الإسلاميّ مكَّة المكرَّمة، تصدر عن إدارة الصحافة والنشر برابطة العالم الإسلامي، المجلد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الجندي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التغريب في غزو الفكر الإسلامي، لا ط، لا م، المكتب الإسلامي،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الجهني، مانع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الميسرة في الأديان والمذاهب والأحزاب، طع، لا م دار الندوة العالمية،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جورافسكي أليكس الإسلام والمسيحيّة سلسلة عالم المعرفة، الكويت، المجلس الوطني للثقافة والفنون والآداب، العدد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جولد تسيهر إيجناس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والشريعة في الإسلام،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موسی عبد العزيز عبد الحق؛ علي حسن عبد القادر، لا ط، القاهرة المركز القومي للترجمة،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لقرآن الكريم في الدراسات الاستشراقية</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جولد تسيهر إيجناس مذاهب التفسير الإسلامي،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النجار، ،ط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دار ،اقرأ،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جيب هاملتون في النُّظم الفلسفة والدين في الإسلام، لا ط، دمشق، المركز العربي للكتاب،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جيفري آرثر ،القرآن لا ط، لا ،م، لان،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ساسي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الخطاب الاستشراقي،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المدار الإسلامي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ساسي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الظاهرة الاستشراقيَّة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الأديان دراسة وصفية مقارنة، لا ط، القاهرة، دار الثقافة العربية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القرآن الكريم عند المستشرقين في ضوء علم نقد الكتاب المقدَّس ، لا ط، لا م، لا ن،لا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محمد بهاء الدين المستشرقون والحديث النبوي،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كوالالمبور دار الفجر،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محمد باقر علوم القرآن،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المقدسة، مجمع الفكر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عبد الله خضر القرآن الكريم وشبهات المستشرقين، لا ط بیروت، دار الكتب العلميّة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 عبد الحميد صالح طبقات المستشرقين لا ط ليبيا مكتبة مدبولي، لات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 حميد بن ناصر خالد الأخطاء العقديَّة في دائرة المعارف الإسلامية دراسة تحليلية نقديّة رسالة دكتوراه،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 حميد بن ناصر القرآن الكريم في دائرة المعارف الإسلامية،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عبد الملك بن هشام بن أيوب 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،دار الكتاب العربي،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والتجديد موقفنا من التراث القديم، لا ط، القاهرة مكتبة الأنجلو المصرية، لا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الخازن، علاء الدين علي بن محمَّد بن إبراهيم بن عمر الشيحي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التأويل في معاني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محمد علي شاهين،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ظفر الإسلام التلمود تاريخه وتعاليمه ،طه، بیروت، دار النفائس لا 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الخضري، أمل عاطف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التنصير في فلسطين في العصر الحديث، لا ط، لا م، لا 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لترجمة معاني القرآن الكريم إلى اللغة الإنكليزية للمستشرق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رودويل،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الخوئي،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طع، بيروت، دار الزهراء للطباعة والنشر والتوزيع،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الدجوي قاسم ،القمحاوي محمد قلائد الفكر في توجيه القراءات العشر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قطاع المعاهد المصرية،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دراز، عبد الله النبأ العظيم نظرات جديدة في القرآن، لا ط، قطر ، دار إحياء التراث الإسلامي،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دراز عبد الله دستور الأخلاق في القرآن تعريب عبد الصبور شاهين، لا ط، لام مؤسسة الرسالة ناشرون،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دراز محمَّد عبد الله المدخل إلى القرآن الكريم،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دار القلم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الدريس خالد العيوب المنهجيّة في كتابات المستشرق شاخت المتعلقة بالسنّة، لا ط ،الرياض دار المحدث،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الدسوقي محمد الفكر الاستشراقي تاريخه وتقويمه لا ط، لا م ،دار الوفاء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الدَّلفي، علي حسن عبد الحسين فقه اللغة وعلم اللغة والفيلولوجيا مداخلات اصطلاحية، مجلة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فصلية 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الدمياطى، أحمد بن محمد بن أحمد بن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فضلاء البشر في القراءات الأربعة عشر،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مشكل ،القرآن لا ط، لا م ، المكتبة العلمية،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ديورانت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الحضارة،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نجيب محمود تقديم محيي الدين صابر ،لا ط، لا م، لا ن، لا ت</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 محمد بن أحمد بن عثمان بن قايماز تاريخ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w:t>
      </w:r>
    </w:p>
    <w:p>
      <w:pPr>
        <w:pStyle w:val="BookText"/>
        <w:rPr/>
      </w:pPr>
      <w:r>
        <w:rPr>
          <w:rFonts w:ascii="Amiri" w:hAnsi="Amiri" w:eastAsia="Amiri" w:cs="Amiri"/>
          <w:color w:val="111111"/>
          <w:sz w:val="28"/>
          <w:sz w:val="28"/>
          <w:szCs w:val="28"/>
          <w:rtl w:val="true"/>
          <w:lang w:bidi="ar-SA"/>
        </w:rPr>
        <w:t xml:space="preserve">السلام ،تدمري لا ط، لا م دار الكتاب العربي،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مصطفى صادق إعجاز القرآن والبلاغة النبوية، طه، بيروت، دار الكتاب العربي،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رشوان حسين عبد الحميد العلم والبحث العلمي دراسة في مناهج العلوم طا، لام المكتب الجامعي الحديث،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رشيدي محمود محمد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المستشرقين الألمان في ترجمات القرآن الكريم في ضوء نظريات الترجمة الحديثة، لا ط، لا م، لان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متن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لغوية 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ط، بيروت، دار مكتبة الحياة،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محمد رشيد الوحي ،المحمَّديّ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محمد رشيد تفسير المنار ،لا ط ،مصر ، الهيئة المصرية العامة للكتاب،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،رضوان عمر بن إبراهيم آراء المستشرقين حول القرآن الكريم وتفسيره، لا ط، الرياض دار طيبة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رودنسون مکسیم ،محمد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باريس، لا ن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رينان أرنست أسطورة محمَّد في الغرب لا ط، لا م ، نشر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Giora - ale 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PMMA storico della letteratura italiana</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الزرقاني، محمد عبد العظيم مناهل العرفان في علوم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،زمرلي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الزركشي، بدر الدين البرهان في علوم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الزرندي، أبو الفضل مير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تاريخ القرآن وعلومه،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مؤسسة النشر الإسلامي التابعة لجماعة المدرسين،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أبو الفضل مير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تاريخ القرآن وعلومه،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المقدَّسة، مؤسسة النشر الإسلامي التابعة لجماعة المدرسين،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والخلفية الفكرية للصراع الحضاري، لا ط القاهرة، دار المعارف،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مرآة الفكر الغربي، لا ط، لام، دار الفكر العربي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 أبو القاسم محمود بن عمرو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زناتي أنور محمود مدارس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البريطانية، على موقع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https://www.alukah.net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الزيادي، محمد 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أهدافه ووسائله دراسة تطبيقية في منهج الغربيين في دراسة ابن خلدون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دار ابن قتيبة،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الزيادي محمد فتح الله ظاهرة انتشار الإسلام وموقف بعض المستشرقين منها،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طرابلس الجماهيرية العربية الليبية،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جرجي تاريخ التمدّن الإسلامي لا ط القاهرة، مؤسسة هندواي للتعليم والثقافة،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 هيثم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لترجمة معاني القرآن الكريم إلى الإنكليزية للمستشرق الإنكليزي آرثر ج ،آربري، لا ط، لا م ،لا ن ،لا ت</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جرجس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في الإسلام ترجمة وتحقيق هاشم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لا م، منشورات أسمار، ضمن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من منظور آخر،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قاسم الاستشراق بين الموضوعيَّة والافتعاليّة،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دار الرفاعي،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قاسم الفهرس الوصفيّ للمنشورات الاستشراقية المحفوظة في مركز البحوث في جامعة الإمام محمد بن سعود لا ط، لا م، لا ن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الساموك سعدون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الروسي دراسة تاريخية شاملة،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،عمان، دار المناهج،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الساموك 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ومناهجه في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المناهج للنشر والتوزيع،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السباعي،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 ما لهم وما عليهم،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السباعي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الاستشراق والمستشرقون ، لا ط، بيروت، المكتب الإسلامي،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السبحاني، جعفر تهذيب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أبحاث آية الله السيد روح الله الموسوي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 قم المقدَّسة، جماعة المدرسين، لا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السجستاني ابن أبي داوود کتاب ،المصاحف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آرثر جيفري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المطبعة الرحمانية،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 محمد بن أحمد المبسوط،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السعدي، إسحاق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تميز الأمة الإسلامية وموقف المستشرقين منه،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قطر ، وزارة الأوقاف والشؤون الإسلامية،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المفاهيم الغربية للشرق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لا م ،دار رؤية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سوذرن ريتشارد صورة الإسلام في أوروبا في القرون الوسطى،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دار المدار الإسلامي،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الألمان النشوء والتأثير والمصادر،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المدار الإسلامي،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 جلال الدين عبدر الحمن بن أبي بكر الدرّ المنثور في التفسير المأثور لا ط، لا م ،دار الفكر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 جلال الدين الإتقان في علوم القرآن ضبطه وصححه وخرَّج آياته محمد سالم ،هاشم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منشورات ذوي القربى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وأنواعها،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جاد المولى محمد أبو الفضل إبراهيم علي محمد البجاوي، لا ط، لا م، المكتبة العصرية،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 جلال الدين قطف الثمر في موافقات عمر، شرح وتعليق علي أسعد رباجي، لا ،ط، بيروت، دار الكتب العلمية،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شاخت جوزیف؛ بوزورث کلیفورد الصورة الغربية والدراسات الغربية الإسلامية في تراث الإسلام، ترجمة محمَّد زهير السمهوري؛ حسين مؤنس؛ إحسان صدقي العمد تعلیق و تحقیق شاکر ،مصطفى مراجعة فؤاد زكريا سلسلة عالم المعرفة الكويت المجلس الوطني للقافة والآداب والفنون شعبان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شاخت جوزیف؛ بوزورث کلیفورد تراث الإسلام،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المهوري حسن مؤنس؛ إحسان صدقي تعليق وتحقيق شاكر مصطفى مراجعة فؤاد زكريا سلسلة عالم المعرفة الكويت المجلس الوطني للثقافة والآداب والفنون،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شاخت یوسف مدخل إلى الفقه الإسلامي،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حمادي ذويب، مراجعة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الحميد الشرفي،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المدار الإسلامي،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شاهين عبد الصبور تاریخ ،القرآن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لام، نشر نهضة مصر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الشايب خضر نبوَّة محمَّد في الفكر الاستشراقي المعاصر،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مكتبة العبيكان،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الشرقاوي، محمد عبد الله الاستشراق في الفكر الإسلامي المعاصر دراسات تحليليَّة ،تقويميّة لا ط، لا م، دار الفكر العربي،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ونقد ديدگاههاي مستشرقان درباره نسخ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ونقد نظريات المستشرقين حول النسخ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نشر کتاب مبين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الشمري، رباح صعصعة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عند المستشرقين جون جلکریست ،أنموذجًا، طا ، لا م ،دار الكفيل،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محمد بن عبد الكريم 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فهمي محمد،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لام، دار الكتب العلميّة،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أبو إسحاق إبراهيم بن عليّ اللمع في أصول الفقه،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عالم الكتب،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ناصر مكارم الأمثل في تفسير كتاب الله المنزل،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مدرسة الإمام علي بن أبي طالب السلام،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حلمي عبد المنعم منهجية البحث العلمي وضوابطه في الإسلام، طا، مكَّة المكرَّمة، رابطة العالم الإسلامي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رابطة العالم الإسلامي بمكة المكرمة،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 صبحي إبراهيم دراسات في فقه اللغة،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في علوم القرآن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فخري كراهية الإسلام كيف يصوّر الاستشراق الجديد العرب والمسلمين الدار العربية للعلوم ناشرون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محمَّد بن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تحقيق عصام عبد السيّد،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 فالح بن محمد بن فالح الاستشراق وموقفه من السنة النبوية،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 محمد حسين علي المستشرقون والدراسات القرآنية،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 محمد حسين علي دراسات ،قرآنيَّة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مكتب الإعلام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محمد حسين الميزان في تفسير القرآن لا ط، قم المقدسة، منشورات جماعة المدرّسين،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أحمد بن علي الاحتجاج، تعليقات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لا ط، لا م، لا ن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مجمع البيان في تفسير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محمد بن جرير دلائل الإمامة تحقيق قسم الدراسات الإسلامية في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مركز الطباعة والنشر في مؤسسة البعثة،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 ،لا م دار المعالرف،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طرابيشي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الفلاسفة،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الطليعة،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الطعان أحمد إدريس العلمانيون والقرآن الكريم تاريخيَّة النص،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دار ابن حزم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الطهراني، آغا بزرگ الذريعة إلى تصانيف الشيعة،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 دار الأضواء، 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الطهطاوي، محمد عزّت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التبشير والاستشراق أحقاد وحملات،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الزهراء للإعلام العربي،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 التبيان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مكتب الإعلام الإسلامي،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عبد السلام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المقدَّسة في ميزان التوثيق،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السلام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الطيار، مساعد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كشافات آيات القرآن الكريم دراسة للاتجاهات النوعية والعددية وطرائق الترتيب، لا ط، لا م، لا ن، لا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عمر لطفي المستشرقون والقرآن لا ط، لا م مركز دراسات العالم الإسلامي،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العاني عبد القهار الاستشراق والدراسات القرآنية، لا ط، بغداد، مطبعة العاني،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قضایا قرآنيَّة في الموسوعة البريطانية نقد مطاعن وردّ شبهات،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الأردن دار البشير،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الباقي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القرآن الكريم، لا ط، القاهرة دار الكتب المصرية،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عرفان المستشرقون ،والإسلام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المحسن عبد الراضي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المستشرقين في ترجمة معاني القرآن لاط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المحسن عبد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 التنصيريَّة على أصالة القرآن الكريم، لا ط، لا م، مجمع الملك فهد لطباعة المصحف الشريف،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عتر، حسن ضياء الدين وحي الله حقائقه وخصائصه في الكتاب والسنة نقض مزاعم المستشرقين ،طا ، لا م دار المكتبي،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 حسن بينات المعجزة الخالدة،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حلب، دار النصر،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العراقي، ضياء الدين شرح تبصرة المتعلّمين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مؤسسة النشر الإسلامي التابعة لجماعة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عزوزي حسن آليَّات المنهج الاستشراقي في الدراسات الإسلامية، ضمن سلسلة تصحيح صورة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ط، 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عزوزي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المستشرقين البحثية في دراسة القرآن الكريم،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العسري محمد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وتصورات الاستشراق الإسباني من ريموندس لولوس إلى آسين ،بلاتيوس، الرياض، مكتبة الملك عبد العزيز العامة،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ابن حجر فتح الباري بشرح صحيح البخاري لا ط، لا م ،دار الفكر الإسلامي الحديث،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العطاوي،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الروسي مدخل إلى تاريخ الدراسات العربية </w:t>
      </w:r>
    </w:p>
    <w:p>
      <w:pPr>
        <w:pStyle w:val="BookText"/>
        <w:rPr/>
      </w:pPr>
      <w:r>
        <w:rPr>
          <w:rFonts w:ascii="Amiri" w:hAnsi="Amiri" w:eastAsia="Amiri" w:cs="Amiri"/>
          <w:color w:val="111111"/>
          <w:sz w:val="28"/>
          <w:sz w:val="28"/>
          <w:szCs w:val="28"/>
          <w:rtl w:val="true"/>
          <w:lang w:bidi="ar-SA"/>
        </w:rPr>
        <w:t xml:space="preserve">والإسلاميَّة في روسيا لا ،ط، الدار البيضاء المركز الثقافي العربي،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العقيقي نجيب المستشرقون لا ط ،القاهرة دار المعارف،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 تاريخ العرب في الإسلام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الحداثة،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عمايرة إسماعيل المستشرقون والمناهج اللغويَّة،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عمان، دار حزین،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أحمد مختار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اللغة العربية المعاصرة،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عالم الكتب،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 أكرم ضياء موقف الاستشراق من السيرة النبوية، لا ط، لا م، لا ن،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عناية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حول القرآن وتفنيدها، لا ،ط، بيروت، دار ومكتبة الهلال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الطب النفسي والعقلي،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أسامة،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عوض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الاستشراقيَّة الإسلاميَّة أضاليل وأباطيل،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مكتبة البلد الأمين،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محمد بن مسعود تفسير العيَّاشي، تحقيق وتصحيح وتعليق هاشم الرسولي المحلاتي طهران المكتبة العلمية الإسلامية،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غايغر ، أبراهام اليهودية والإسلام ترجمة نبيل فيَّاض،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دار الرافدين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غراب أحمد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إسلاميَّة للاستشراق لا ط، لندن المنتدى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غراب، عبد الفتاح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التنصيري في العالم العربي رصد لأهمّ مراحله التاريخية والمعاصرة لا ط، لا م ،مكتبة البدر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العقيدة والشريعة ضدّ مطاعن المستشرقين،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مصر، شركة نهضة مصر،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استشراقية لا ،ط، القاهرة، دار الكاتب العربي للطباعة والنشر،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فاروق عمر 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الإسلامية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منشورات الأهلية،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فتّاح عرفان عبد الحميد دراسات في الفكر العربي الإسلامي أبحاث في علم الكلام والتصوُّف والاستشراق والحركات الهدامة، لا ط، عمان، دار عمار،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عارف هنديجاني علوم القرآن عند العلّامة آية الله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إعداد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القرآن الكريم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عبد المنعم من افتراءات المستشرقين على الأصول العقدية في الإسلام عرض ونقد،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مكتبة العبيكان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فوك، يوهان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حركة الاستشراق، ترجمة عمر لطفي العالم،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طرابلس ،الغرب، دار المدار الإسلامي،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الكاشاني، محمد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مؤسسة الهادي؛ طهران، مكتبة الصدر،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الفيض الكاشاني، محمد محسن علم اليقين تحقيق محسن بیدارفر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انتشارات بیدار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عبد الفتاح القراءات في نظر المستشرقين والملحدين، لا ط، مصر، دار مصر للطباعة،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القطان، مناع مباحث في علوم ،القرآن ،طه، لا م مؤسسة الرسالة،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محمد المستشرقون والإسلام، لا ط، القاهرة، دار وهبة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کارليل توماس الأبطال تعريب محمد السباعي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المطبعة المصرية في الأزهر،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كازانوفا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ونهاية العالم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كحالة عمر معجم المؤلفين، لا ط، بيروت، دار إحياء التراث العربي،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كراتشكوفسكي، إغناطيوس دراسات في تاريخ الاستعراب الروسي، لا ط، لیننغراد، منشورات أكاديميَّة العلوم للاتحاد السوفييتي،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الكردي، محمد طاهر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القرآن وغرائب رسمه وحكمه،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مصطفى البابي الحلبي وأولاده،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الكريطي، حاكم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 الجاهليّين والمخضرمين،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مكتبة لبنان ناشرون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،الكشميري محسن بن حسن الفاني دبستان المذاهب لا ط، لا م، جامعة أوكسفورد،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محمَّد بن يعقوب،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،طه، طهران دار 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الكوراني العاملي علي تدوين القرآن الكريم طا قم المقدسة، دار القرآن الكريم،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،كويتسولو خوان في الاستشراق الإسباني،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جهاد، لا ط ،بیروت لا 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الكيلاني جمال الدين فالح الصميدي، زياد حمد بديع الزمان سعيد النورسي قراءة جديدة في فكره المستنير، لا ط، القاهرة دار الزنبقة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لوبون جوستاف لوبون حضارة العرب،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لا ط، لا م ،دار الكتب المصرية،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اللوندي،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ترجمة القرآن الكريم لا ط، مركز الحضارة العربية للإعلام والنشر والدراسات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محمود الوحي القرآني في المنظور الاستشراقي ونقده،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الإسكندرية دار الدعوة للطبع والنشر،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الباحثين موسوعة الملل والأديان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بن عبد القادر السقاف المكتبة الشاملة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آراء المستشرقين حول الوحي لا ط، لام، لان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إسماعيل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بين الحقيقة والتضليل،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القاهرة، دار الكلمة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إسماعيل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الفكري والتحدّي والمواجهة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الكلمة،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المحمَّديّ، فتح الله سلامة القرآن من التحريف وتفنيد الافتراءات على الشيعة الإماميَّة، لا ط ،لا م، لان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الفكري وأثره في المجتمع الإسلامي، طع، مصر، دار المنار الحديثة،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مدكور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في حركة الاستشراق لا ط، القاهرة دار الثقافة العربية،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يحيى أسماء المستشرقين لا ط، بيروت، دار الكتب العلمية،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العاملي جعفر حقائق هامة حول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مؤسسة </w:t>
      </w:r>
    </w:p>
    <w:p>
      <w:pPr>
        <w:pStyle w:val="BookText"/>
        <w:rPr/>
      </w:pPr>
      <w:r>
        <w:rPr>
          <w:rFonts w:ascii="Amiri" w:hAnsi="Amiri" w:eastAsia="Amiri" w:cs="Amiri"/>
          <w:color w:val="111111"/>
          <w:sz w:val="28"/>
          <w:sz w:val="28"/>
          <w:szCs w:val="28"/>
          <w:rtl w:val="true"/>
          <w:lang w:bidi="ar-SA"/>
        </w:rPr>
        <w:t xml:space="preserve">النشر الإسلامي التابعة لجماعة المدرّسين،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مفيد أسئلة وأجوبة في الدين والعقيدة،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لا م، المركز الإسلامي للدراسات المجموعة السابعة،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ملك غلام دائرة المعارف الإسلاميَّة بين الجهل والتضليل ترجمة محمد كمال عليّ السيّد، لا ط،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زيد ملك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مرسي جلال محمد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البحث العلمي عند العرب في مجال العلوم الطبيعيّة والكونيّة،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اللبناني،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الثقافة والمعارف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عند المفسرين،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مكتب الإعلام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المصطفوي حسن التحقيق في كلمات القرآن الكريم، لا ط، لا م، مؤسسة الطباعة والنشر وزارة الثقافة والإرشاد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الهاشمي، حسن علي حسن قراءة نقدية في تاريخ القرآن للمستشرق تیودور ،نولدکه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لا م ،المركز الإسلامي للدراسات الاستراتيجية التابع للعتبة العباسية المقدسة،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مظاهري، محمد عامر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الإسقاط في الدراسات القرآنية عند</w:t>
      </w:r>
    </w:p>
    <w:p>
      <w:pPr>
        <w:pStyle w:val="BookText"/>
        <w:rPr/>
      </w:pPr>
      <w:r>
        <w:rPr>
          <w:rFonts w:ascii="Amiri" w:hAnsi="Amiri" w:eastAsia="Amiri" w:cs="Amiri"/>
          <w:color w:val="111111"/>
          <w:sz w:val="28"/>
          <w:sz w:val="28"/>
          <w:szCs w:val="28"/>
          <w:rtl w:val="true"/>
          <w:lang w:bidi="ar-SA"/>
        </w:rPr>
        <w:t>المستشرقين،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 هادي التمهيد في علوم القرآن،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المقدسة، منشورات ذوي القربى،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مؤسسة فرهنكي التمهيد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مغلي محمَّد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في الإسلاميَّات لدى المستشرقين وعلماء الغرب،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مركز الملك فيصل للبحوث والدراسات الإسلامية،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مغنيّة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الكاشف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العلم للملايين،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المفيد، محمد بن محمد بن النعمان العكبري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 في المذاهب ،والمختارات طا طهران مؤسسة مطالعات اسلامی دانشگاه تهران،</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مقبول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الاستشراقية للقرآن الكريم في رؤية إسلامية، لا ط، لا م ،لا 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المقريزي تقي الدين إمتاع الأسماع بما للنبي صلی الله علیه و آله وسلم من الأحوال والأموال والحفدة المتاع،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النميسي، لا ط، بيروت، دار الكتب العلميّة،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صلاح الدين المستشرقون الألمان تراجمهم وما أسهموا به، لا ط، بيروت، دار الجديد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،مندي، جيريمي مدخل إلى دراسات الترجمة نظريات وتطبيقات ترجمة هشام علي جواد لا ط، لا م، لان،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مهنا، أحمد إبراهيم دراسة حول ترجمة القرآن الكريم، لا ط، القاهرة، مؤسسة دار الشعب،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الميداني، عبد الرحمن حسن جنبكة أجنحة المكر الثلاثة وخوافيها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التبشير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،طه، دمشق، دار القلم،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الميلاني،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نفي التحريف عن القرآن الشريف، لا ط، لا م مركز الحقائق الإسلامية،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في التأريخ الإشكاليات الدوافع التوجهات الاهتمامات،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المركز الأكاديمي للأبحاث،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ناجي عبد الجبَّار الإمام عليّ وإشكاليّة جمع القرآن ودراسات المستشرقين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الرافدين،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النبهان، محمد فاروق الاستشراق تعریفه مدارسه ،آثاره، لا ط، لام، المنظمة الإسلاميَّة للتربية والعلوم والثقافة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الإيسيسكو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 فاطمة هدى نور الإسلام وأباطيل الاستشراق لا ط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 دار الإيمان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الندوي، تقي الدين السنة مع المستشرقين والمستغربين، لا ط، مكّة المكرَّمة، المكتبة الإمداديَّة،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النعيمي، عبد الله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في السيرة النبوية دراسة تاريخية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فلهاوزنم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قارنة بالرؤية الإسلامية القاهرة المعهد العالمي للفكر الإسلامي،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نكاوي، فاتح محمد سليمان 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مصطلحات الفكر الإسلامي المعاصر دلالاتها وتطورها، لا ط، بيروت، دار الكتب العلمية،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النملة، حمد بن إبراهيم الحمد الاستشراق والدراسات الإسلامية، لا ط، </w:t>
      </w:r>
    </w:p>
    <w:p>
      <w:pPr>
        <w:pStyle w:val="BookText"/>
        <w:rPr/>
      </w:pPr>
      <w:r>
        <w:rPr>
          <w:rFonts w:ascii="Amiri" w:hAnsi="Amiri" w:eastAsia="Amiri" w:cs="Amiri"/>
          <w:color w:val="111111"/>
          <w:sz w:val="28"/>
          <w:sz w:val="28"/>
          <w:szCs w:val="28"/>
          <w:rtl w:val="true"/>
          <w:lang w:bidi="ar-SA"/>
        </w:rPr>
        <w:t xml:space="preserve">الرياض، مكتبة النوبة،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في الأدبيَّات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لام، لا ن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التنصير في المراجع العربيَّة لا ط، الرياض، لا 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والتنصير،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مكتبة التوبة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نولدکه تيودور تاریخ القرآن ترجمة جورج تامر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 لا 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 يحيى بن شرف بن مري بن حسن الحزامي الحوراني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نجيب المطيعي، لا ط، جدة، مكتبة الإرشاد،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 يحيى بن شرف صحيح مسلم بشرح النووي،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هوتسما،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أرنولد،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باسیت، ر؛ هارتمان،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دائرة المعارف الإسلامية،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،لام مركز الشارقة للإبداع الفكري،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 وليم مونتغمري الإسلام والمسيحيّة في العالم المعاصر،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الله الشيخ لا ط ،لا م الهيئة المصرية العامة للكتاب،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 وليم مونتغمري تأثير الإسلام على أوروبا في العصور الوسطى، لا ط، الموصل، لا ن،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 وليم مونتغمري محمَّد في المدينة ترجمة شعبان بركات لا ط صيدا المكتبة العصرية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 وليم مونتغمري محمد في مكَّة،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الله الشيخ، لا ط القاهرة، الهيئة المصرية العامة للكتاب،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الوزان عدنان موقف المستشرقين من القرآن الكريم دراسة في بعض دوائر المعارف الغربيَّة، لا ط، لام، لان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تاريخ الإنسانيَّة،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توفيق جاوید،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لا م الهيئة المصرية العامة للكتاب،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والدوريات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زكريا إدريس؛ ابن محمود عبد الرحمن 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وغاياته من دراسة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بحوث إسلاميَّة واجتماعيَّة،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المستشرقين وأثره في الفكر الإسلامي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الفكر العربي، العدد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حسّان جمال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في موسوعة قصَّة الحضارة عرض ونقد لما كتبه ول ديوارنت بعنوان 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الزرقاء للبحوث والدراسات الإنسانيَّة، المجلد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الأعظمي، محمد 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المستشرق شاخت والسنَّة النبوية، في كتاب مناهج المستشرقين في الدراسات العربية الإسلاميَّة،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باعثمان صلاح بن سعيد بن سالم منهج المستشرقين في دراسة القضايا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حوليَّة جامعة الأزهر كلِّيَّة أصول الدين والدعوة بالمنوفية، العدد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بدران محمد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الوعي الإسلامي، العدد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2006/1/16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الحكيم للمستشرق الفرنسي جول لابوم قراءة وصفية ونقدية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مقدَّم لمؤتمر التفسير الموضوعي واقع وآفاق، لا ط، جامعة الشارقة،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بیدگلي ،وآخرون محمد تقي دياري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في القرآن الكريم نظرة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الاجتهاد والتجديد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فصليّةً متخصصة تعنى بقضايا الاجتهاد والفقه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مركز البحوث المعاصرة، السنتان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خريف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تسدال، كلير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إضافات الشيعة إلى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العالم المسلم، 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نعمات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المنهجية في سياق الروايات الحديثية عند المستشرق مونتغمري وات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الشريعة والدراسات الإسلاميّة، جامعة الكويت، السنة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محمد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كتاب العقيدة والشريعة في الإسلام لجولد زيهر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رابطة العالم الإسلامي، مكَّة المكرَّمة، تصدر عن إدارة الصحافة والنشر برابطة العالم الإسلامي، المجلد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الجندي، أنور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مسؤولية الاستشراق وسموم دائرة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الأزهر،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السنة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الاستشراق والمنهج التحليلي، صحيفة الاتحاد،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حنفي،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صحيفة الاتحاد،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عبد عبد الرحمن الردّ على مزاعم المستشرقين إجناتس جولد تسيهر ويوسف شاخت ومن أيَّدهما من المستغربين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في ندوة عناية المملكة العربية السعودية بالسنة والسيرة النبوية،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عماد الدين 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النبوية بحث مقارن في منهج المستشرق البريطاني المعاصر مونتغمري وات في كتاب مناهج المستشرقين في الدراسات العربيَّة الإسلامية المنظّمة العربيَّة للتربية والثقافة والعلوم مكتب التربية العربي لدول الخليج،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عماد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المستشرقون والسيرة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البعث الإسلامي تصدر عن ندوة العلماء في الهند لكهنو الهند المجلّد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رمضان وشوّال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وأغسطس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دانييل نورمان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والغرب،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عطوي، مجلة الفكر العربي العدد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الله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بارتولد والحضارة العربية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الإنماء العربي للعلوم الإنسانية تصدر عن معهد الإنماء العربي في بيروت،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وآذار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زادة عيسى 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القرآن من قبل النبي صلی الله علیه و آله وسلم و الإمام علي عليه السلام من وجهة نظر المستشرقين وأهل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دراسات استشراقيَّة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فصليَّة تعنى بالتراث الاستشراقي عرضًا ونقدًا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المركز الإسلامي للدراسات الاستراتيجية التابع للعتبة العبَّاسيَّة المقدَّسة، السنة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خريف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زماني محمد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ومراحله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فصليَّة تعنى بالتراث الاستشراقي عرضًا ونقدًا بيروت، المركز الإسلامي للدراسات الاستراتيجية التابع للعتبة العباسية المقدَّسة،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زهران البدراوي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والتنصير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المنهل، جدة، العدد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ديسمبر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السمان،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العقيدة وقضيَّة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الأُمَّة، قطر، </w:t>
      </w:r>
    </w:p>
    <w:p>
      <w:pPr>
        <w:pStyle w:val="BookText"/>
        <w:rPr/>
      </w:pPr>
      <w:r>
        <w:rPr>
          <w:rFonts w:ascii="Amiri" w:hAnsi="Amiri" w:eastAsia="Amiri" w:cs="Amiri"/>
          <w:color w:val="111111"/>
          <w:sz w:val="28"/>
          <w:sz w:val="28"/>
          <w:szCs w:val="28"/>
          <w:rtl w:val="true"/>
          <w:lang w:bidi="ar-SA"/>
        </w:rPr>
        <w:t xml:space="preserve">رئاسة المحاكم الشرعيَّة والشؤون الدينيَّة، العدد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ومنهجية النقد عند المسلمين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متخصصة تعنى بقضايا الدين والمجتمع والتجديد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الضامر ، عبد العزيز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تأثر المستشرقون بآراء الاثني عشرية في تاريخ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العدد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العبادي، أحمد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عالم الفكر،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رائد 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المستشرقون الألمان وجهودهم تجاه المخطوطات العربية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العلوم الإسلامية، الموصل،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عزوزي حسن ملاحظات على ترجمة معاني القرآن الكريم للمستشرق جاك بيرك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لندوة ترجمة معاني القرآن الكريم بالمدينة المنوّرة،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عبد الرحمن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إلى اللغة الروسية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لندوة ترجمة معاني القرآن الكريم بالمدينة المنوّرة،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 محمد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،بدمشق، المجلد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غويطاين،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 أبو الدراسات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الكاتب المصري، المجلد ،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الاستعراب الإسباني والتراث الأندلسي من خلال ثلاثة نماذج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 أندريس غيانغوس ريبيرا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التاريخ العربي ، 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خريف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قويدر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 بارتولد وجهوده في كتابه تاريخ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وأبحاث،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 ،علي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 المستعربين من علماء المشرقيَّات في الحضارة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المجمع العلمي العربي، دمشق، المجلد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تشرين الأول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كولييف، إلمير روفائيل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الأخطاء العقدية في بعض الترجمات لمعاني القرآن الكريم إلى اللغات الروسيَّة، بحثُ مقدَّم لندوة ترجمة معاني القرآن الكريم بالمدينة المنورة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الليثي، ياسر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العربية ودراسات الاستشراق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التسامح وزارة الأوقاف والشؤون الدينيَّة سلطنة عمان،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الماجدي خزعل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مخالب الاستشراق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الاتحاد الملحق الثقافي،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نظرات في قضيَّة ترجمة معاني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،لندن المنتدى الإسلامي، العدد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والمستشرقون لمحة تاريخيّة وتحليليَّة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لندوة ترجمة معاني القرآن الكريم بالمدينة المنورة،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مذكرة لدراسة القرآن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الدراسات السامية،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 المستشرقين من لغة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دعوة الحق، ،المغرب، وزارة الأوقاف والشؤون الإسلاميَّة في المملكة المغربيَّة، العدد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مايو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النملة،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في خدمة التنصير واليهودية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الإمام محمد بن سعود الإسلاميَّة،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هدارة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في الشعر العربي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الأدب الإسلامي السعودية رابطة الأدب الإسلامي العالمية، 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هرماس عبد الرزاق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القرآنية عند المستشرقين خلال الربع الأوَّل من القرن الخامس عشر الهجري ، مجلة البحوث والدراسات القرآنية، 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هويدي، أحمد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الدراسات القرآنية في ألمانيا دوافعها وآثارها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الفكر،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أكتوبر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www.dorar.net/adyan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https://vb.tafsir.net/tafsir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www.marefa.org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st-takla.org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https://tafsir.net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https://www.dohadictionary.org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http://turjomanquran.com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https//:nosos.net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https://almoneer.org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salafcenter.org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www.alukah.net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https://islamreligionisonlytruereligion.wordpress.com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إبراهيم منتصر عبد الحليم الصوالحي، عطيَّة؛ خلف الله أحمد، محمد المعجم الوسيط، لا ط، القاهرة،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العربيَّة،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لا ط قم المقدَّسة، مكتبة الإعلام الإسلامي،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حسن التحقيق في كلمات القرآن الكريم لا ،ط، لا م مؤسسة الطباعة والنشر وزارة الثقافة والإرشاد الإسلامي،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 ومنهجية النقد عند المسلمين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متخصصة تعنى بقضايا الدين والمجتمع والتجديد العربي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زماني محمد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ومراحله ، مجلة دراسات 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تعنى بالتراث الاستشراقي عرضًا ونقدًا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المركز الإسلامي للدراسات الاستراتيجية التابع للعتبة العباسية المقدسة،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النعيمي، عبد الله محمَّد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السيرة النبوية دراسة تاريخيَّة لآراء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وزنم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قارنة بالرؤية الإسلاميّة، القاهرة، المعهد العالمي للفكر الإسلامي،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،رضا أحمد معجم متن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لغويَّة 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ط بيروت دار مكتبة الحياة، لا 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مادة شرق،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والخلفيَّة الفكرية للصراع الحضاري، لا ط القاهرة، دار المعارف،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شاخت جوزیف ،بوزورث كليفورد تراث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زهير المهوري؛ حسن مؤنس؛ إحسان صدقي، تعليق وتحقيق شاكر ،مصطفى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سلسلة عالم المعرفة الكويت المجلس الوطني للثقافة والآداب والفنون،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إسماعيل علي الغزو الفكري والتحدّي والمواجهة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دار الكلمة،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النعيمي، الاستشراق في السيرة النبوية دراسة تاريخيَّة لآراء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فلهاوزنم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قارنة بالرؤية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ساسي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الاستشراقي،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المدار الإسلامي،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الفرنسي وتعدُّد مهامه خاصَّة في الجزائر، لا ط، الجزائر، دار المنابع للنهر والتوزيع،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إدوارد الاستشراق المفاهيم الغربيَّة للشرق،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عناني ،طا لا م دار رؤية،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زماني الاستشراق تاريخه ومراحله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عبد الله خضر القرآن الكريم وشبهات المستشرقين لا ط، بيروت، دار الكتب العلمية، لا 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آربري ،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البريطانيون تعريب محمَّد الدسوقي ،النويهي لا ط، لندن، وليام كولينز،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کرد علي محمد أثر المستعربين من علماء المشرقيَّات في الحضارة العربيَّة، مجلة المجمع العلمي العربي، دمشق، 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نبي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إنتاج المستشرقين وأثره في الفكر الإسلامي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الفكر العربي،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السنه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النملة حمد بن إبراهيم الحمد الاستشراق والدراسات الإسلامية، لا ط الرياض مكتبة النوبة،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إسماعيل علي الاستشراق بين الحقيقة والتضليل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دار الكلمة،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والمستشرقون ما لهم وما عليهم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المكتب الإسلامي،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الاستشراق المفاهيم الغربيّة للشرق،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عمر فوزي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لام، منشورات الأهلية،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الدسوقي محمد الفكر الاستشراقي تاريخه وتقويمه لا ط، لا م دار الوفاء، لا 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حسن ضياء الدين وحي الله حقائقه وخصائصه في الكتاب والسنَّة نقض مزاعم المستشرقين ،طا ، لا م دار المكتبي،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 يوهان تاريخ حركة الاستشراق،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لطفي العالم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 الغرب دار المدار الإسلامي،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حمدان عبد الحميد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المستشرقين، لا ط ليبيا مكتبة مدبولي، لا ت،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آربري، المستشرقون البريطانيون،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،شاخت جوزیف؛ بوزورث كليفورد الصورة الغربية والدراسات الغربية الإسلامية في تراث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السمهوري؛ حسين مؤنس؛ إحسان صدقي العمد تعليق وتحقيق شاكر مصطفى مراجعة فؤاد زكريا، سلسلة عالم المعرفة الكويت، المجلس الوطني للثقافة والآداب والفنون شعبان رمضان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برّي، باقر إضاءات على كتاب الاستشراق لإدوار سعيد،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الهادي للطباعة والنشر والتوزيع،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سيرة حياتي، لا ط ،لا م، لا ن ،لا 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كان المؤلف من أبرز العرب الذين دعوا إلى إلى هذا المؤتمر الأخير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هرماس عبد الرزاق بن إسماعيل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الدراسات القرآنية عند المستشرقين خلال الربع الأوَّل من القرن الخامس عشر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البحوث والدراسات القرآنية،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لا 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الماجدي، خزعل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مخالب الاستشراق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ورؤوسه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الاتحاد، الملحق الثقافي،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الاستشراق الجديد انظر صالح فخري كراهيّة الإسلام كيف يصوّر الاستشراق الجديد العرب والمسلمين، الدار العربية للعلوم ناشرون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المستعربين الدومينكان ولد قرب كالي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Calais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فرنسا في </w:t>
      </w:r>
      <w:r>
        <w:rPr>
          <w:rFonts w:eastAsia="IRNazanin" w:cs="IRNazanin"/>
          <w:b w:val="false"/>
          <w:bCs w:val="false"/>
          <w:i w:val="false"/>
          <w:iCs w:val="false"/>
          <w:color w:val="333333"/>
          <w:sz w:val="20"/>
          <w:szCs w:val="20"/>
        </w:rPr>
        <w:t>1940/01/06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من العلاقة بين الحركة الاستشراقية والحركة التنصيرية، ومعرفة نماذج من المستشرقين المنصرين،انظر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بن إبراهيم المستشرقون والتنصير،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مكتبة التوبة،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غراب، عبد الفتّاح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التنصيري في العالم العربي رصد لأهم مراحله التاريخيَّة والمعاصرة، لا ط، لا م مكتبة البدر ،لا 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من الاطلاع حول موضوع التنصير وآثاره على العالم الإسلامي،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التنصير في المراجع العربيَّة لا ط، الرياض، لا 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من العلاقة بين التنصير والاستشراق انظر الميداني، عبد الرحمن حسن جنبكة أجنحة المكر الثلاثة وخوافيها التبشير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الاستعمار ،طه دمشق دار القلم،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جريشة علي محمد الزيبق، محمد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الغزو الفكري للعالم الإسلامي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 دار الاعتصام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وانظر أيضًا النملة، علي بن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الاستشراق في خدمة التنصير واليهودية ، مجلة جامعة الإمام محمد بن سعود الإسلاميَّة،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إبراهيم خليل المستشرقون والمبشرون في العالم العربي والإسلامي، لا ط ،لام مكتبة الوعي العربي، لا 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أحمد المستشرقون والمبشرون في العالم العربي والإسلامي،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ساسي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الظاهرة الاستشراقيَّة لا ،ط، لا م لا ن، لا 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الاستشراق المفاهيم الغربية للشرق،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الاستشراق في خدمة التنصير واليهودية،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الطهطاوي، محمد عزّت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التبشير والاستشراق أحقاد وحملات ،طا، لا م الزهراء للإعلام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 عبد المتعال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وجه للاستعمار الفكري،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مكتبة وهبة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نجيب المستشرقون لا ط، القاهرة، دار المعارف،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التل عبد الله جذور البلاء،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المكتب الإسلامي،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الاستشراق في خدمة التنصير واليهودية،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زهران البدراوي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التبشير والتنصير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المنهل، جدة،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نوفمبر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الجبري، الاستشراق وجه للاستعمار الفكري،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الخضري أمل عاطف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التنصير في فلسطين في العصر الحديث، لا ط، لا م، لا 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محمد 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أهدافه ووسائله دراسة تطبيقية في منهج الغربيين في دراسة ابن خلدون،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دار ابن قتيبة،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السامرائي قاسم الاستشراق بين الموضوعيَّة والافتعالية ،طا الرياض دار الرفاعي،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الصغير، محمد حسين علي المستشرقون والدراسات القرآنيَّة،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المؤرّخ العربي،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الإسلامية والعربيَّة في الجامعات الألمانية المستشرقون الألمان منذ تيودور نولدکه ترجمة مصطفى ماهر، لا ط، المركز القومي للترجمة، لا 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 الاستشراق وجه للاستعمار الفكري،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 محمد الفكر الإسلامي الحديث وصلته بالاستعمار الغربي ،طع لا م مكتبة وهبة، لا ت،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الطهطاوي، التبشير والاستشراق،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السباعي الاستشراق والمستشرقون ما لهم وما عليهم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أجنحة المكر الثلاثة وخوافيها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حمد القرآن الكريم وشبهات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arabischen Litteratur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اختصارا بــ </w:t>
      </w:r>
      <w:r>
        <w:rPr>
          <w:rFonts w:eastAsia="IRNazanin" w:cs="IRNazanin"/>
          <w:b w:val="false"/>
          <w:bCs w:val="false"/>
          <w:i w:val="false"/>
          <w:iCs w:val="false"/>
          <w:color w:val="333333"/>
          <w:sz w:val="20"/>
          <w:szCs w:val="20"/>
        </w:rPr>
        <w:t>GAL</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آثار المستشرق الألماني كارل بروكلمان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الكتاب يعدّ المرجع الأساس والوحيد في كلّ ما يتعلَّق بالمخطوطات العربية وأماكن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الكتاب تعني مجموع ما كتب باللغة العربيَّة في كلّ فروع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،طه، بيروت، المؤسسة العربيَّة للدراسات والنشر،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عن معجم مفهرس عام تفصيلي وضع للكشف عن الأحاديث النبوية الشريفة المدونة في كتب الأئمة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وأبي داود والترمذي والنسائي وابن ماجة والموطأ ومسند أحمد وسنن الدارمي ومسندي زيد بن علي وأبي داود الطيالسي وطبقات ابن سعد وسيرة ابن هشام ومغازي الواقدي وضعه باللغة الانكليزية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 فنسنك، ونقله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فيه المصنف فهرسة موضوعيَّةً للكتب المذكورة، وهو بخلاف المعجم المفهرس لألفاظ الحديث النبوي للمصنف أيضا حيث جرى تبويب الأخير على الحروف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الأدبيَّات ،العربيَّة، طا ، لام، لا 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بخیت، محمَّد حسن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مواجهة الغزو الفكري الاستشراقي والتبشيري ،طا ، عمان، دار مجدلاوي للنشر والتوزيع،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الاستشراق والمستشرقون مالهم وما عليهم،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الميداني، أجنحة المكر الثلاثة وخوافيها،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تغريب الفكر الإسلامي وأدواته،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التغريب في غزو الفكر الإسلامي، لا ط، لام المكتب الإسلامي،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 عمر التومي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التغريب والغزو الصهيوني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الثقافة العربيَّة، ليبيا،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UNIVERSITY: OXFORD Advanced Learner's Dictionary, P 1355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هدارة، محمد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التغريب وأثره في الشعر العربي الحديث، مجلة الأدب الإسلامي، السعودية رابطة الأدب الإسلامي العالميّة،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 فاطمة هدى نور الإسلام وأباطيل الاستشراق لا ط لبنان طرابلس دار الإيمان، لا 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المستشرق الألماني جوستاف بفانموللر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في أدب 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كبيرا من المراجع الغربية التي تناولت الإسلام في مختلف فروع ثقافته ومعارفه، وصنفها تصنيفا موضوعيًّا، مع عرض موجز لما يحتويه كلّ مرجع، وهو يتناول في دراسته ما كُتب في الفترة من بداية القرن الثامن عشر إلى نهاية الربع الأوّل من القرن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الدكتور محمود زقزوق بعض فصول هذا الكتاب وجعلها في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في تصوُّرات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تعرّض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لنجيب العقيقي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أجزائه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لمستشرقي كل بلد أوروبي، وبعد الحديث عن كل مستشرق وما خلفه من مؤلفات و دراسات خصَّص الفصل السابع والعشرين من كتابه لذكر أعمال المستشرقين العلمية المختصة بتراثنا عامة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يستمد هذا الكتاب أهميّته من كونه أوّلَ كتاب يعرض بأسلوب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المطاعن الغربيّة في الإسلام منذ العصور المبكرة وحتَّى عصرنا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والمعرفة بعض الموضوعات التي وردت في الكتاب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نورمان الإسلام والغرب،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عطوي، مجلة الفكر العربي،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حزیران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صورة الإسلام فى أوروبا في القرون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ريتشارد سوذرن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صغير؛ ولكنَّه مفيد في رصد تطور النظرة الأوروبيَّة للإسلام في القرون الوسطى، وكيف استعارت هذه النظرة أحياناً النظرة البيزنطية، وتأثرت بالحروب الصليبية، وحروب الاسترداد الإسبانية، هذا غير بناء صورة محرّفة تمامًا للإسلام والعقيدة الإسلامية، ولم يشدّ عن هذه الرؤى الحدِّيَّة إِلَّا قلة من المفكرين الأوروبيين الذين رأوا أنّه لا يمكن حلّ المشكلة الإسلامية بالسلاح وإنّما محاولة تفهمها وضمها للكنيسة الكاثيوليكيَّة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الكتاب تفصيلا،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سوذرن، ريتشارد صورة الإسلام في أوروبا في القرون الوسطى،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دار المدار الإسلامي،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تاريخ نشر العقيدة الإسلاميّة من تأليف سير توماس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المصنف في هذا الكتاب بدين رسالة الإسلام وامتداده وما يدعو إليه الإسلام والطريقة التى يدعو بها القرآن وهي الأمر بالمعروف والإقناع والنهي عن القوَّة والإكراه في تحويل الكفَّار، ويستعرض الكتاب دراسةً مهمَّةً ، وهى حياة محمد ، واعتباره الداعية إلى الإسلام؛ متتبعاً اسة مهمة، وهي حياة محمد الهلال، واعتباره الداعية إلى الإسلام منتبعاً انتشار الإسلام بين الشعوب المسيحية في آسيا الغربية وانتشاره بين مسيحيّي إفريقيا ومسيحيّي إسبانيا وشعوب أوروبا المسيحيّة في عهد الأتراك وفي فارس وأوسط آسيا، وكيف انتشر الإسلام بين المغول والتتار حتَّى وصل إلى الهند والصين والملايو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التفصيلي على الكتاب انظر أرنولد، توماس الدعوة إلى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عبد المجيد عابدين؛ إسماعيل النجراوي، لا ط القاهرة مكتبة النهضة المصرية،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مونتغمري ،وات يندرج هذا الكتاب ضمن منظومة دراسات السيرة النبوية، وهو يبحث في العلاقة بين النبي ونساء المدينة منذ أن هاجر إليها وحتَّى توفاه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تمثلت العلاقة في ثلاثة جوانب،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الاجتماعي، الجانب الفقهيّ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الأسرة والجانب الجهادي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وتكتسب الدراسة خصوصيَّتها من خلال هذه الجوانب الثلاثة؛ ففي الجانب الاجتماعي تتبيَّن للقارئ صور متنوّعة من العلاقة بين النبي ونساء المجتمع،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النبي لبعض النسوة في منازلهن أو في مزارعهن وأحيانًا يعود المريضات منهن ويدعو لهن بالأجر والشفاء، وفي بعض الأحيان يشاركهن الأفراح في الأعراس وما شابه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الجانب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فقه الأسرة، فقد تجلّت تلك العلاقة بأوضح صورها في كثرة تردد بعض النساء على النبي في بيته يسألنه عن بعض الأمور الفقهيّة المتعلقة بالطهارة وأحكام الصلاة والعلاقة بين الزوجين والطلاق وحقوق الحضانة، وكان في فتاوى رسول الله عن هذه المسائل تخفيف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التفصيلي، انظر وات مونتغمري محمد في المدينة،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بركات لا ط صيدا المكتبة العصرية لا 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المستشرقون والمبشرون في العالم العربي والإسلامي،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الاستشراق بين الحقيقة والتضليل،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الموارد الآتية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المستشرق ماسنيّون محاضرة في بيروت عام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دعا فيها إلى اعتماد اللغة العامّيَّة وكتابتها بالحروف اللاتينية، وكان قد ألقى هذه المحاضرة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 في جمع من الشباب العرب في باريس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سمايلوفيتش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الاستشراق، لا ط، القاهرة، دار الفكر العربي،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مراد أسماء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التراجم المذكورة لأعلام الاستشراق في الغالب جرى أخذها من كتاب العقيقي أو كتاب عبد الرحمن بدوي أو كتاب ميشال جحا؛ فهذه أوسع الكتب في الترجمة للمستشرقين، وإن كانت موسوعة العقيقي أوسعها؛ لأنها جاءت في مجلدات ثلاثة، وقد استعان بالمستشرقين أنفسهم الذين أمدُّوه بالمادة العلميَّة أو عاد إلى بعض المجلات والدوريات الاستشراقية التي تترجم لبعضهم، وخاصة عند الوفاة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اجنتيسو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الزركلي خير الدين الأعلام طه، بیروت، دار العلم للملايين،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عمر معجم المؤلفين، لا ط، بيروت، دار إحياء التراث العربي، لا 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 محمد فاروق الاستشراق تعريفه مدارسه ،آثاره لا ط ،لام المنظمة الإسلاميَّة للتربية والعلوم والثقافة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الإيسيسكو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السامرائي قاسم الفهرس الوصفي للمنشورات الاستشراقية المحفوظة في مركز البحوث في جامعة الإمام محمد بن ،سعود ،لا ط ،لا م، لا 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Said. Orientalism, Op. it p129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مطبقاتي،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،رینان أرنست أسطورة محمَّد في الغرب لا ط لا م نشر </w:t>
      </w:r>
      <w:r>
        <w:rPr>
          <w:rFonts w:eastAsia="IRNazanin" w:cs="IRNazanin"/>
          <w:b w:val="false"/>
          <w:bCs w:val="false"/>
          <w:i w:val="false"/>
          <w:iCs w:val="false"/>
          <w:color w:val="333333"/>
          <w:sz w:val="20"/>
          <w:szCs w:val="20"/>
        </w:rPr>
        <w:t>ale storico della letteratura italiana 1889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ترجمة رينان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التفصيلي على السيرة العلمية لرينان ومجمل أفكاره،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الفلسفة،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المؤسسة العربية للدراسات والنشر،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لاؤوست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Henri Laust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 كانت رسالته للدكتوراه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في آراء ابن تيميَّة الاجتماعية والسياسية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Essai sur les doctrines socials et politiques d'Ibn Taymia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تولّى المعهد الفرنسي للآثار الشرقيَّة في القاهرة طباعتها عام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وله كتب أخرى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الانشقاقات في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Les Schismes dans TIslam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عند الغزالي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 Politique de Ghazali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خاض فيه في جوانب كثيرة من فكر الغزالي ولم يقتصر على السياسة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 كاهن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Claude Cahen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1909-1991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ماركسي فرنسي الجنسية متخصّص في التاريخ الإسلامي في العصور الوسطى، وخاصَّة في البحث عن المصادر الإسلاميَّة في فترة الحروب الصليبيَّة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إلى الحروب الصليبية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أكسفورد الماضي والحاضر في عام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إعادة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إلى تاريخ الشرق الإسلاميّ لسوفاجيه، كما أسهم بمواد في دائرة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أشهر مؤلّفاته الكتاب المرجعي والفهرسي لتاريخ العالم الإسلامي في القرون الوسطى بين القرنين السابع والخامس عشر الميلاديين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Introduction à Ihistoire du Thistoire du monde musulman médiéval VIIe-XV siècle</w:t>
      </w:r>
      <w:r>
        <w:rPr>
          <w:rFonts w:ascii="IRNazanin" w:hAnsi="IRNazanin" w:eastAsia="IRNazanin"/>
          <w:b w:val="false"/>
          <w:b w:val="false"/>
          <w:bCs w:val="false"/>
          <w:i w:val="false"/>
          <w:i w:val="false"/>
          <w:iCs w:val="false"/>
          <w:color w:val="333333"/>
          <w:sz w:val="20"/>
          <w:sz w:val="20"/>
          <w:szCs w:val="20"/>
          <w:rtl w:val="true"/>
        </w:rPr>
        <w:t xml:space="preserve">؛ حيث يتتبَّع جميع المراجع التي كتبها المستشرقون عن العرب والمسلمين في اللغات الفرنسية والإنكليزية والألمانية وغيرها، ويورد لوائح شاملة الوثائق الأثرية والنقوش والمصكوكات المتعلقة بتاريخ العرب والمسلمين، ويشرح كيفيّة العمل في هذا الميدان وأدواته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بلا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Pella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فرنسي عنيّ خصوصًا بالجاحظ لمزيد من التفاصيل،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لامنس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Henri Lammens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1862-1937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يسوعيّ بلجيكي ولد في جنت وتوفي في بيروت قام بدراسات عدة عن الأمويين وعن الجزيرة العربيَّة ما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 لامنس إلى قناعة مفادها أن حادثة السقيفة هي في الواقع مؤامرة حاكها أبو بكر وعمر بن الخطاب وأبو عبيدة بن الجرّاح في سقيفة بني ساعدة؛ حيث اتَّفقوا على الاستيلاء على الخلافة وتقاسم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في بيروت عام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سورية وأهمّيّتها الجغرافية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في لورين عام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وبنات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في بيروت عام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سورية التاريخ الشامل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في بيروت عام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رايموند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Andre Raymond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فرنسي ولد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وتوفي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الشعوب البريطانية المعروفة بدول الكومنولث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Commonwealth of Nations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ويرمز لها بـ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معروفة كذلك بالكومنولث أو الكومنولث البريطاني، وهو عبارة عن اتحاد طوعي مكون 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جميعها من ولايات الإمبراطورية البريطانية سابقاً باستثناء موزمبيق ورواندا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ألبرت حوراني ترجمةً موسعةً لهاملتون جب في كتابه </w:t>
      </w:r>
      <w:r>
        <w:rPr>
          <w:rFonts w:eastAsia="IRNazanin" w:cs="IRNazanin"/>
          <w:b w:val="false"/>
          <w:bCs w:val="false"/>
          <w:i w:val="false"/>
          <w:iCs w:val="false"/>
          <w:color w:val="333333"/>
          <w:sz w:val="20"/>
          <w:szCs w:val="20"/>
        </w:rPr>
        <w:t>Europe And The Middle East London: The Macmillan Press Ltd. (1980)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شاكر سير هاملتون جب من السلاح إلى المعرفة صحيفة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الملل والأديان،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 بن عبد القادر السقاف المكتبة الشاملة الحديثة، المطلب الثالث بريطانيا،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مطبقاني مازن بن صلاح الاستشراق والاتِّجاهات الفكريَّة في التاريخ الإسلامي دراسة تطبيقيَّة على كتاب برنارد لويس لا ط، الرياض، لا م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،زناتي أنور محمود مدارس 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البريطانية، على موقع شبكة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الإلكتروني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بدران محمد أبو الفضل مجلة الوعي الإسلامي، العدد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2006/1/16</w:t>
      </w:r>
      <w:r>
        <w:rPr>
          <w:rFonts w:ascii="IRNazanin" w:hAnsi="IRNazanin" w:eastAsia="IRNazanin"/>
          <w:b w:val="false"/>
          <w:b w:val="false"/>
          <w:bCs w:val="false"/>
          <w:i w:val="false"/>
          <w:i w:val="false"/>
          <w:iCs w:val="false"/>
          <w:color w:val="333333"/>
          <w:sz w:val="20"/>
          <w:sz w:val="20"/>
          <w:szCs w:val="20"/>
          <w:rtl w:val="true"/>
        </w:rPr>
        <w:t>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الألماني والتأثير العربي، مجلة الشرق الأوسط،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التفصيلي على مدرسة الاستشراق الألمانية انظر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جحا، ميشال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والإسلامية في أوروبا، لا ط، بيروت، معهد الإنماء العربي،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رائد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الألمان وجهودهم تجاه المخطوطات العربية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العلوم الإسلامية، الموصل،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الألمان النشوء والتأثير والمصادر،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المدار الإسلامي،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وانظر المنجد، صلاح الدين المستشرقون الألمان تراجمهم وما أسهموا ،به لا ط بیروت، دار ،لجديد، لا 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الاستشراق الإسباني، انظر العسري، محمد عبد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وتصورات الاستشراق الإسباني من ريموندس لولوس إلى آسين بلاثيوس الرياض مكتبة الملك عبد العزيز العامة،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الحجم المتوسط، وفيه سلَّط المؤلّف الضوء على الجذور التاريخيَّة لعلاقة الإسبان بالإسلام وأهله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كويتسولو، خوان في الاستشراق الإسباني،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جهاد لا ،ط، بيروت، لا 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الاستعراب الإسباني والتراث الأندلسي من خلال ثلاثة نماذج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 أندريس غيانغوس، ريبيرا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التاريخ العربي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خریف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أحمد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في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عالم الفكر،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موسوعة الملل والأديان،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الموقع الإلكتروني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www.dorar.net/adyan</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النصرانية وما تفرَّع عنها، الفصل السادس عشر الاستشراق المبحث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أسماء أشهر المستشرقين، المطلب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إسبانيا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موسوعة الملل والأديان،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وعبر الموقع الإلكتروني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www.dorar.net/adyan</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النصرانيَّة وما تفرَّع عنها، الفصل السادس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المبحث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أسماء أشهر المستشرقين ،المطلب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إسبانيا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موسوعة الملل والأديان،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ترجمة دوزي،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المستشرقون والإسلام، لا ط القاهرة، دار وهبة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مطبقاني، مازل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الاستشراق الأمريكي المعاصر، طا، لا م، لان،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عبابنة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الأطباء في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عناية خاصة بالأطباء المستشرقين والمستكشفين والحائزين على جائزة نوبل للطب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لا م دار الكتاب الثقافي،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موسوعة الملل والأديان،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على الموقع الإلكتروني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www.dorar.net/adyan</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النصرانيَّة وما تفرَّع عنها الفصل السادس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المبحث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أسماء أشهر المستشرقين، المطلب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الولايات المتحدة الأمريكية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الواردة عن جورج رنتز هي نقلاً عن </w:t>
      </w:r>
      <w:r>
        <w:rPr>
          <w:rFonts w:eastAsia="IRNazanin" w:cs="IRNazanin"/>
          <w:b w:val="false"/>
          <w:bCs w:val="false"/>
          <w:i w:val="false"/>
          <w:iCs w:val="false"/>
          <w:color w:val="333333"/>
          <w:sz w:val="20"/>
          <w:szCs w:val="20"/>
        </w:rPr>
        <w:t>ar.wikipedia.org/wiki</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الواردة عن ويلفرد كانتويل سميث هي نقلاً عن </w:t>
      </w:r>
      <w:r>
        <w:rPr>
          <w:rFonts w:eastAsia="IRNazanin" w:cs="IRNazanin"/>
          <w:b w:val="false"/>
          <w:bCs w:val="false"/>
          <w:i w:val="false"/>
          <w:iCs w:val="false"/>
          <w:color w:val="333333"/>
          <w:sz w:val="20"/>
          <w:szCs w:val="20"/>
        </w:rPr>
        <w:t>www.marefa.org</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مدرسة الاستشراق الروسي،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الساموك سعدون محمود الاستشراق الروسي دراسة تاريخية شاملة ،طا ،عمان دار المناهج،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يبحث الساموك عن الاستشراق الروسي ومكانته بين الأنماط الأخرى من الاستشراق فيبدأ بالحديث عن روسيا وعلاقتها بالإسلام، ويستعرض العديد من النقاط المهمة حول العلاقة بينهما، وينتقل بعد ذلك إلى تناول الدراسات الاستشراقيَّة الروسيَّة، فيستعرض الرحالة الروس إلى أرض الإسلام، ويحدّث عن هذه الرحلات المشهورة والكثيرة وعن أهدافها سواء النفسيّة أم الدينيَّة أم الاستعمارية أم التوسعية أم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يتطرّق إلى مناقشة أثر الإسلام في الدراسات الشرقيَّة في روسيا وأثر الاحتكاك ببلاد المسلمين، ويعرض أبرز المستشرقين الروس وأبرز أعمالهم ومواقفهم من الإسلام ويختتم الكتاب بملحق مهم استعرض فيه الإصدارات الاستشراقية الروسية والسوفياتية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العطاوي عبد الرحيم الاستشراق الروسي مدخل إلى تاريخ الدراسات العربيّة والإسلاميَّة في روسيا لا ط، الدار البيضاء، المركز الثقافي العربي،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يسلّط العطاوي في هذا الكتاب بعضًا من الضوء على الاستشراق الروسي من خلال معالجة عددٍ من القضايا المرتبطة بتاريخ الاستشراق في مجال الدراسات الروسية حول الدين الإسلامي واللغة والأدب العربيين وحضارة العرب وتاريخهم، ويُبرز خصوصيَّات الاستعراب الروسي ومميزاته، ويعرّف بأهمّ أعلامه منذ أقدم العصور الى منتصف القرن العشرين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كراتشكوفسكي إغناطيوس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الاستعراب الروسي لا ط لينينغراد منشورات أكاديمية العلوم للاتحاد السوفييتي،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كراتشكوفسكي، إغناطيوس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الاستعراب الروسي لا ط ليننغراد، منشورات أكاديمية العلوم للاتحاد السوفييتي،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قويدر بشار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وجهوده في كتابه تاريخ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وأبحاث،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الله سهيل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 والحضارة العربية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الإنماء العربي للعلوم الإنسانية، تصدر عن معهد الإنماء العربي في بيروت،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وآذار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كحالة، معجم المؤلّفين،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آغا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الأضواء، لا 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الإسماعيليون والمغول ونصير الدين الطوسي،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الغدير للدراسات الإسلامية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ويكيبيديا الموسوعة الحرة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www.marefa.org</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الأعظمي، محمد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النبوي وتاريخ تدوينهن ،ط، الرياض شركة الطباعة العربية السعودية،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الأعظمي، محمد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عند المحدثين نشأته وتاريخه،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الرياض، شركة الطباعة العربية السعودية المحدودة،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 عبد المتعال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وأوهام المستشرقين، لا ط، القاهرة، مكتبة ، وهبة،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تقي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مع المستشرقين والمستغربين، لا ط، مكّة المكرمة، المكتبة الإمداديَّة،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وانظر حسین محمد بهاء الدين المستشرقون والحديث النبوي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كوالالمبور، دار الفجر،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خليل عماد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المستشرقون والسيرة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البعث الإسلامي تصدر عن ندوة العلماء في الهند لكهنو، الهند، المجلد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وشوّال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وأغسطس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عماد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المستشرقون والسيرة النبوية، بحث مقارن في منهج المستشرق البريطاني المعاصر مونتغمري وات في كتاب مناهج المستشرقين في الدراسات العربيَّة الإسلاميَّة المنظمة العربية للتربية والثقافة والعلوم مكتب التربية العربي لدول الخليج،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الأعظمي، محمد مصطفى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شاخت والسنّة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كتاب مناهج المستشرقين في الدراسات العربية الإسلاميّة،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الدريس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العيوب المنهجية في كتابات المستشرق شاخت المتعلّقة بالسنّة، لا ط الرياض دار المحدث،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فالح بن محمد بن فالح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وموقفه من السنة النبوية، لا ط، لام، لا ن ،لا 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نتاج علميّ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اشبرنجر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 وتعاليمه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وفقًا لمصادر معظمها لم تستخدم حتّى الآن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 الدراسات العربيَّة والإسلامية في أوروبا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بخيت الإسلام في مواجهة الغزو الفكري الاستشراقي والتبشيري،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الساموك سعدون الاستشراق ومناهجه في الدراسات الإسلاميَّة ،طا ،عمان دار المناهج للنشر والتوزيع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 مانع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الميسرة في الأديان والمذاهب والأحزاب، طع، لا م دار الندوة العالمية،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الساموك الاستشراق ومناهجه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أكرم ضياء موقف الاستشراق من السيرة النبوية، لا ط، لا م لا ن، لا 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عن فكرة الإسناد عند المستشرقين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إبراهيم دائرة المعارف الاستشراقية الإسلامية أضاليل وأباطيل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 مكتبة البلد الأمين،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عبد عبد الرحمن الردّ على مزاعم المستشرقين إجناتس جولد تسيهر ويوسف شاخت ومن أيَّدهما من المستغربين بحث مقدَّم في ندوة عناية المملكة العربية السعودية بالسنة والسيرة النبوية،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الأعظمي، شاخت والسنة النبوية،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من دراسات المستشرقين للسيرة النبوية وبعض افتراءات هؤلاء على السيرة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الثبيتي، أمل عبيد عواض السيرة النبوية في كتابات المستشرقين البريطانيين دراسة تاريخيّة نقدية لآراء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كارلايل، توماس أرنولد الفريد جيوم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أُعدَّت لنيل درجة الماجستير في التاريخ الإسلامي، جامعة أم القرى،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النعيمي، الاستشراق في السيرة النبوية دراسة تاريخيّة لآراء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فلهاوزنم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قارنة بالرؤية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يتناول هذا الكتاب موقف المستشرقين في دراستهم للسيرة النبوية من خلال آراء ثلاثة منهم، مقارنة بالرؤية الإسلاميّة، في منهج تحليلي مقارن، يهدف إلى دراسة الموضوع دراسة نوعيَّة، تتناول أصحاب العقائد غير الإسلامية ومواقفهم من الإسلام خلال السيرة النبوية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الفكر الإسلامي المعاصر دراسات تحليليَّة ،تقويميّة لا ط، لام، دار الفكر العربي لا ت ص </w:t>
      </w:r>
      <w:r>
        <w:rPr>
          <w:rFonts w:eastAsia="IRNazanin" w:cs="IRNazanin"/>
          <w:b w:val="false"/>
          <w:bCs w:val="false"/>
          <w:i w:val="false"/>
          <w:iCs w:val="false"/>
          <w:color w:val="333333"/>
          <w:sz w:val="20"/>
          <w:szCs w:val="20"/>
        </w:rPr>
        <w:t>80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الغزالي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العقيدة والشريعة ضدّ مطاعن المستشرقين، ط ل ، مصر ، شركة نهضة مصر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ومناهجه،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فتّاح عرفان عبد الحميد دراسات في الفكر العربي الإسلامي أبحاث في علم الكلام والتصوُّف والاستشراق والحركات الهدامة، لا ط عمان دار ،عمار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 عرفان عبد الحميد دراسات في الفكر العربي الإسلامي أبحاث في علم الكلام والتصوُّف والاستشراق والحركات الهدامة، لا ط ،عمان دار ،عمار،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 تسيهر إيجناس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موسى؛ عبد العزيز عبد الحق؛ علي حسن عبد القادر، لا ط، القاهرة المركز القومي للترجمة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إيجناس مذاهب التفسير الإسلامي،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النجار،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 ،اقرأ،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محمد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كتاب العقيدة والشريعة في الإسلام لجولدزيهر ، مجلة رابطة العالم الإسلامي، مكَّة المكرَّمة، تصدر عن إدارة الصحافة والنشر برابطة العالم الإسلامي، 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ص </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المجلد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البريطانية، طبعة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مرتضى ملك غلام دائرة المعارف الإسلامية بين الجهل والتضليل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كمال علي السيّد، لا ط، لاهور 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محمد زيد ملك، لا 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محمد بن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العقيدة وقضيَّة الانحراف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الأمّة، قطر، رئاسة المحاكم الشرعية والشؤون الدينيَّة، 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عبد المنعم من افتراءات المستشرقين على الأصول العقديَّة في الإسلام عرض ونقد،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مكتبة العبيكان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فؤاد عبد المنعم من افتراءات المستشرقين على الأصول العقديَّة في الإسلام عرض ونقد،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مكتبة العبيكان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زناتي، أنور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مجالات الدراسات الاستشراقية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موقع </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الأعظمي، مناهج المستشرقين في الدراسات العربية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شاخت یوسف مدخل إلى الفقه الإسلامي،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ذويب مراجعة عبد الحميد الشرفي،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المدار الإسلامي،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أصدرت فرنسا عام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قرارًا حققت به رغبة المستشرق ماسينيون، الذي تمنّى في سنة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أن تحلّ الحروف اللاتينية محلّ الحروف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والقرار الفرنسي يُلزم متعلّمي العربيَّة بكتابتها بالحرف اللاتيني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والمحزن أنَّ الاعتراض على القرار الفرنسي الأخير إنما جاء من رجل فرنسيّ لا من مسؤول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ماسينيون مستشارًا في وزارة المستعمرات الفرنسية، وكان واعيًا جدًّا بأنَّ إحلال الحرف اللاتينيّ محلّ الحرف العربي يؤدّي لا محالة إلى تقويض الثقافة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 ماسينيون كان على رأس إدارة دار الكتب في مصر شخص يدعى كارل فولرس </w:t>
      </w:r>
      <w:r>
        <w:rPr>
          <w:rFonts w:eastAsia="IRNazanin" w:cs="IRNazanin"/>
          <w:b w:val="false"/>
          <w:bCs w:val="false"/>
          <w:i w:val="false"/>
          <w:iCs w:val="false"/>
          <w:color w:val="333333"/>
          <w:sz w:val="20"/>
          <w:szCs w:val="20"/>
        </w:rPr>
        <w:t>Kollers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سولت له نفسه أن يحرم العرب من كنوز دار الكتب وغيرها، فكان يطالب بنبذ الحروف العربيَّة واستعمال الحروف اللاتينيَّة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المستشرق الإنكليزي سلدون ولمور وغيرهم، وللأسف بعض الشخصيَّات العربيّة نادت بذلك من أمثال عبد العزيز باشا فهمي، وسعيد عقل، وعثمان صبري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سمايلوفيتش،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الاستشراق وأثرها في الأدب العربي المعاصر لا ط القاهرة، لا ن، لا ت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ياسر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العربية ودراسات الاستشراق الإسلامية مجلة التسامح وزارة الأوقاف والشؤون الدينيَّة سلطنة عمان،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عمايرة إسما عيل المستشرقون والمناهج اللغوية،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عمان، دار حزین،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مدكور،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حركة الاستشراق لا ط القاهرة، دار الثقافة العربية،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 الاستشراق وجه للاستعمار الفكري،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العاني عبد القهار الاستشراق والدراسات القرآنية لا ط بغداد، مطبعة العاني،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أحمد محمد مفتريات على الإسلام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مؤسّسة دار الشعب،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 مونتغمري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الإسلام على أوروبا في العصور الوسطى، لا ط الموصل، لا 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فيلهلم فريدريش هيغل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 Wilhelm Friedrich Hegel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1770-1831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ألماني ولد في شتوتغارت في المنطقة الجنوبية الغربية من 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هيغل أحد أهم الفلاسفة الألمان، حيث يعتبر أهم مؤسسي المثالية الألمانية في الفلسفة في أواخر القرن الثامن عشر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المنهج الجدلي الذي أثبت من خلاله أنَّ سير التاريخ والأفكار يجري بوجود الأطروحة ثمَّ نقيضها ثم التوليف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هيغل آخر بناة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المشاريع الفلسفيّة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لفلسفته أثر عميق على معظم الفلسفات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حياة هيغل وفلسفته انظر طرابيشي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دار الطليعة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الزيادي، محمد فتح الله ظاهرة انتشار الإسلام وموقف بعض المستشرقين منها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طرابلس الغرب الجماهيرية العربية الليبية،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التميمي، حيدر قاسم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الإسلامي في الدراسات الاستشراقيَّة دراسة تحليلية نقدية مجلة دراسات استشراقية تصدر عن المركز الإسلامي للدراسات الاستراتيجيَّة التابع للعتبة العبّاسيّة المقدّسة،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شتاء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إيوارت غلادستون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Ewart Gladston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1809-1898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سياسي بريطاني، تولى رئاسة الوزراء في بريطانيا أربع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وزارته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غزت بريطانيا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واحدًا من أشهر القادة السياسيين البريطانيين في أوائل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قائدًا علمانيًا بارزا في كنيسة إنكلترا، وألَّف كتبًا عدَّة في اللاهوت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https://ar.wikipedia.org</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مشتاق تطوُّر الاستشراق البريطاني، لا ط ،بغداد جامعة بغداد،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النورسي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Said Nursi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الزمان النورسي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Bediuzzaman Said Nursi</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1877-1960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مسلم كردي من عشيرة أسباريت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أبرز علماء الإصلاح الديني والاجتماعي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نورس ببلاد الأكراد في 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النور المثنوي العربي النوري، إشارات الإعجاز في مظان الإيجاز الكلمات ،اللمعات ،الشعاعات المكتوبات المحاكمات ومؤلّفات كثيرة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الكيلاني، جمال الدين فالح الصميدي، زياد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بديع الزمان سعيد النورسي قراءة جديدة في فكره ،المستنير لا ط، القاهرة، دار الزنبقة،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الأديان والمذاهب والأحزاب،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السادس حركة طلاب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جرار 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فريز في ظلال رسائل النور ،طا المملكة الأردنية الهاشمية، دار المأمون،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مستشرقون متعصبون وخطرون على الإسلام مرَّت أسماء بعضهم أمثال المستشرق المجري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الإنكليزي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ماكدونالد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جوستفاف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فون جرونيّاوم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مستشرقون منصفون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المستشرقة الإيطاليّة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فاغليري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المستشرق السويسري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روجيه دو باسكويه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المستشرق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موريس بوكاي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المستشرق الألماني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جوته </w:t>
      </w:r>
      <w:r>
        <w:rPr>
          <w:rFonts w:eastAsia="IRNazanin" w:cs="IRNazanin"/>
          <w:b w:val="false"/>
          <w:bCs w:val="false"/>
          <w:i w:val="false"/>
          <w:iCs w:val="false"/>
          <w:color w:val="333333"/>
          <w:sz w:val="20"/>
          <w:szCs w:val="20"/>
        </w:rPr>
        <w:t>Goethe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البريطاني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توماس كارلايل </w:t>
      </w:r>
      <w:r>
        <w:rPr>
          <w:rFonts w:eastAsia="IRNazanin" w:cs="IRNazanin"/>
          <w:b w:val="false"/>
          <w:bCs w:val="false"/>
          <w:i w:val="false"/>
          <w:iCs w:val="false"/>
          <w:color w:val="333333"/>
          <w:sz w:val="20"/>
          <w:szCs w:val="20"/>
        </w:rPr>
        <w:t>Tte Carlyle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المستشرقة الألمانية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زيغريد هونكة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سیجرید هونکه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المستشرق المجري جيولا جرمانوس و الشاعر الفرنسي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مستشرقون مهتدون أي اهتدوا إلى نور الإسلام أمثال المستشرق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المستشرق السويسري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جوهن لويس بورکهارت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الألماني فريتس كرنكوف المستشرق المجريّ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جرمانوس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استقراءًا سريعًا للموسوعات التي كتبت عن حياة المستشرقين كموسوعة المستشرقين لعبد الرحمن بدوي، أو موسوعة نجيب العقيقي، أو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هؤلاء المنصفين فضلا عن المهتدين هم قلة قليلة إذا قيست إلى جمهور المستشرقين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،لوبون جوستاف حضارة العرب،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لا ط لا م دار الكتب المصرية،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الظاهرة الاستشراقيَّة وأثرها على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جولد تسيهر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كازانوفا بول محمد ونهاية العالم لا ،ط، لا م لان لات، ص</w:t>
      </w:r>
      <w:r>
        <w:rPr>
          <w:rFonts w:eastAsia="IRNazanin" w:cs="IRNazanin"/>
          <w:b w:val="false"/>
          <w:bCs w:val="false"/>
          <w:i w:val="false"/>
          <w:iCs w:val="false"/>
          <w:color w:val="333333"/>
          <w:sz w:val="20"/>
          <w:szCs w:val="20"/>
        </w:rPr>
        <w:t>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الظاهرة الاستشراقية وأثرها على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والتبشير لا ط ،لام مكتبة الوعي العربي،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،رشوان حسين عبد الحميد العلم والبحث العلمي دراسة في مناهج العلوم ،طا ، لا م المكتب الجامعي الحديث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مرسي جلال محمد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البحث العلمي عند العرب في مجال العلوم الطبيعية والكونيَّة،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اللبناني،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أوسينوبوس، لانجلوا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إلى الدراسات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كتاب النقد التاريخي،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طع الكويت وكالة المطبوعات،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 أوسينوبوس، لانجلوا؛ ماس، بول؛ كانت إمانويل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التاريخيّ،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طع الكويت،وكالة المطبوعات،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أوسينوبوس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إلى الدراسات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صابر حلمي المنعم منهجية البحث العلمي وضوابطه في الإسلام ،طا مكَّة المكرَّمة، رابطة العالم الإسلامي،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عن رابطة العالم الإسلامي بمكة المكرمة،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القرآن الكريم عند المستشرقين في ضوء علم نقد الكتاب المقدَّس، لا ط، لام، لان لات،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القرآن الكريم عند المستشرقين في ضوء علم نقد الكتاب المقدس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غايغر أبراهام اليهودية والإسلام ترجمة نبيل ،فیاض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دار الرافدين،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مغلي محمد بشير مناهج البحث في الإسلاميَّات لدى المستشرقين وعلماء ،الغرب، ط ا ، الرياض، مركز الملك فيصل للبحوث والدراسات الإسلاميّة،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حسن محمد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الأديان دراسة وصفية مقارنة، لا ط، القاهرة، دار الثقافة العربية،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الاستشراق والمستشرقون ما لهم وما عليهم،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الحقبة الهيلينية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فترة متأخرة من الحضارة الإغريقية التي ازدهرت في الفترة المسماة بالعصر الكلاسيكي، وتمتد منذ أوائل القرن الرابع قبل الميلاد وحتَّى موت الإسكندر المقدوني 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الفترة اعتبرت الثقافة الإغريقية في أوج عبقريتها وعظمتها الفكرية والعلمية والفلسفيّة، وهي بخلاف الهيلينستية التي تعتبر ثقافةً مركّبةً من عناصر يونانية وشرقية حمل فيها الإغريقيون إلى الشرق الفلسفة، ولقّح فيها الشرقيون حضارة اليونان بروحانية الشرق وعاداته وعلومه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عبود،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منهجية الاستشراق في دراسة التاريخ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كتاب مناهج المستشرقين، تونس، المنظمة العربيّة للعلوم والثقافة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النعيمي، الاستشراق في السيرة النبوية،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مغلي، مناهج البحث في الإسلاميات لدى المستشرقين وعلماء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 حسن التراث والتجديد موقفنا من التراث القديم، لا ط ،القاهرة مكتبة الأنجلو المصرية، لا 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إبراهيم دراسات في فقه اللغة،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الدلفي، علي حسن عبد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وعلم اللغة والفيلولوجيا مداخلات اصطلاحية، مجلة العميد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 ذو الحجة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الرؤية الاستشراقيَّة في الفلسفة الإسلامية طبيعتها ومكوّناتها الأيديولوجية والمنهجية ضمن مناهج المستشرقين في الدراسات العربية الإسلاميّة المنظمة العربيَّة للثقافة والتربية والعلوم،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الطعان أحمد إدريس العلمانيون والقرآن الكريم تاريخيَّة النصّ،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دار ابن حزم،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منهج الإسقاط وصوره المختلفة عند المستشرقين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خليل 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الإسقاط في مناهج المستشرقين والمبشرين ،طا ، دمشق، دار الفكر المعاصر،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 النفسي والعقلي ،طا ، عمان، دار أسامة،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المستشرقين البحثية في دراسة القرآن الكريم، لا ط، لا م ،لا ن ، لا ت، ص</w:t>
      </w:r>
      <w:r>
        <w:rPr>
          <w:rFonts w:eastAsia="IRNazanin" w:cs="IRNazanin"/>
          <w:b w:val="false"/>
          <w:bCs w:val="false"/>
          <w:i w:val="false"/>
          <w:iCs w:val="false"/>
          <w:color w:val="333333"/>
          <w:sz w:val="20"/>
          <w:szCs w:val="20"/>
        </w:rPr>
        <w:t>33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نعمات محمَّد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المنهجيّة في سياق الروايات الحديثيّة عند المستشرق مونتغمري وات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الشريعة والدراسات الإسلاميَّة، جامعة الكويت السنة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الاتحاد،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حنفي 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 والمنهج التحليلي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الاتّحاد،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النعيمي، الاستشراق في السيرة النبوية،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منهجية الاستشراق والمستشرقون لا ط، بيروت، المكتب الإسلامي،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،رضوان عمر بن إبراهيم آراء المستشرقين حول القرآن الكريم وتفسيره، لا ط الرياض دار طيبة لا 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باعثمان، صلاح بن سعيد بن سالم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منهج المستشرقين في دراسة القضايا القرآنيَّة، حولية جامعة الأزهر كلية أصول الدين والدعوة بالمنوفية العدد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حسن دراسة القرآن الكريم عند المستشرقين في ضوء علم نقد الكتاب المقدس،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زكريا، إدريس؛ ابن محمود عبد الرحمن أساليب الاستشراق وغاياته من دراسة الفكر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بحوث إسلامية واجتماعيَّة،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التغريب وأثره في الشعر العربي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عبارة عن نظرة في الحركات الحديثة في العالم الإسلامي، من تأليف أشهر المستشرقين على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ماسينيون،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كامبفماير،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النقيب فيرار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اجتمعوا لصياغة رؤية موحدة، ونقله عن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الهادي أبو ريدة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نکاوي فاتح محمد سليمان 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الفكر الإسلامي المعاصر دلالاتها وتطورها، لا ط بیروت، دار الكتب العلمية، لا 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 محمد الجانب الإلهي من التفكير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مكتبة وهبة،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زکریا؛ ابن محمود أساليب الاستشراق وغاياته من دراسة الفكر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آرثر جيفري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داود وهو نجل ابن داود صاحب كتاب السنن وفي الكتاب روايات ضعيفة جدًّا،اعتمد عليها المستشرقون للطعن في موثوقية النص القرآني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،عزوزي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آليَّات المنهج الاستشراقي في الدراسات الإسلاميَّة ضمن سلسلة تصحيح صورة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فاس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بلاشیر ریجیس تاريخ القرآن نزوله تدوينه ترجمته وتأثيره،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اللبناني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بالردّ على هذه الافتراءات والطعون الدكتور عبد الصبور شاهين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شاهين عبد الصبور تاريخ القرآن ،ط، لا ،م، نشر نهضة مصر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قام بنقد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صبحي الصالح ضمن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مباحث في علوم القرآن ،طه، بيروت، دار العلم للملايين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جولد تسيهر ،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ترجمته الإنكليزية لمعاني القرآن التي صدرت عام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مرآة الفكر الغربي، لا ط، لا م دار الفكر العربي،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آليات المنهج الاستشراقي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في الإسلام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دار الحداثة،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آليَّات المنهج الاستشراقي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مختار عبد الحميد معجم اللغة العربية المعاصرة، طا، القاهرة، عالم الكتب،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آليات المنهج الاستشراقي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أبو الفضل مير 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تاريخ القرآن وعلومه،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مؤسسة النشر الإسلامي التابعة الجماعة المدرّسين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جيفري آرثر ،القرآن ،لا ،ط، لام، لا 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عزوزي آليات المنهج الاستشراقي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البقاعي برهان الدين نظم الدرر في تناسق الآي والسور لا ط، القاهرة، دار الكتاب الإسلامي،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غلاب محمد نظرات استشراقيَّة، لا ط ،القاهرة دار الكاتب العربي للطباعة والنشر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بلاشیر،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آليَّات المنهج الاستشراقي في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خليل، الإسقاط في مناهج المستشرقين والمبشرين،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مظاهري محمد عامر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الإسقاط في الدراسات القرآنيَّة عند المستشرقين لا ط ،لام ،لان ،لا 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مطبقاني، الاستشراق والاتجاهات الفكرية في التاريخ الإسلامي دراسة تطبيقيَّة على كتاب برنارد لويس،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عبد السلام عبد الوهاب الكتب المقدَّسة في ميزان التوثيق،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دار السلام،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 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عبد الراضي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المستشرقين في ترجمة معاني ،القرآن لا ط، لام ،لا ن، لا 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الناس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مناهج المستشرقين في ترجمة معاني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سورة 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الرسل </w:t>
      </w:r>
      <w:r>
        <w:rPr>
          <w:rFonts w:eastAsia="IRNazanin" w:cs="IRNazanin"/>
          <w:b w:val="false"/>
          <w:bCs w:val="false"/>
          <w:i w:val="false"/>
          <w:iCs w:val="false"/>
          <w:color w:val="333333"/>
          <w:sz w:val="20"/>
          <w:szCs w:val="20"/>
        </w:rPr>
        <w:t>42:1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عبد الرحمن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معاني القرآن إلى اللغة الروسيّة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مقدَّم لندوة ترجمة معاني القرآن الكريم بالمدينة المنوّرة،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كولييف، إلمير روفائيل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الأخطاء العقديَّة في بعض الترجمات لمعاني القرآن الكريم إلى اللغات الروسية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مقدم لندوة ترجمة معاني القرآن الكريم بالمدينة المنورة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كولييف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الأخطاء العقديَّة في بعض الترجمات لمعاني القرآن الكريم إلى اللغات الروسية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مشهور علماء التفسير أنَّ بعض آيات القرآن نزلت من قبل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قلب النبي من دون توسط ملاك الوحي، وهو ما نسميه الوحي المباشر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عيَّاد، محمد 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صفحات من تاريخ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مجمع اللغة العربيَّة بدمشق، المجلد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غويطاين،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الدراسات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الكاتب المصري،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والإسلام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المكتب الإسلامي،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Buhl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1932-1850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دانماركي ولد في كوبنهاجن، وبدأ حياته الجامعية بدراسة اللاهوت، وعني عناية خاصة بدراسة اللغات الشرقيَّة، ولا سيّما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حصل على درجة الدكتوراه، وكان موضوعها عن دراسات النحو العربي وتاريخ اللغة، ساهم في كتابة كثير من مواد دائرة المعارف الإسلامية؛ إذ بلغت أكثر من سبعين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دراساته عن الإسلام فقد ظهرت في بداية القرن العشرين، حيث نشر كتبًا ومقالات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الدانماركيَّة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 of Islam. Vol. 4 Article KORAN, p. 1063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هي الأسفار المعترف بها من قبل اليهود العبرانيين هم الذين لهم الغلبة والكثرة الآن وهي كذلك معترف بها من قبل البروتستانت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الكاثوليك فيضيفون سبعة أسفار أخرى مع تبديل في أسفار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 عند اليهود كتابًا يعظمونه أشدّ من تعظيمهم للتوراة وهو التلمود، ويزعمون أن موسى علام لما استلم كتابه التوراة من ربه مكتوبة في الألواح، استلم كذلك تعاليم التلمود معها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تلمودان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أورشليمي وبابلي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التلمود البابلي هو الأضخم حجما، والأكثر دراسةً، وهو يتضمَّن بشكل عام تشريعا قانونيا، ومنهجًا أخلاقيًّا، وجملةً من الطقوس والشعائر الدينية، ومقطوعات شعرية، وصلوات وقصصًا تاريخيّة، وطرائف وحكايات شعبية وأساطير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المواد التي تُشكّل لبّ التلمود إلى قسمين يعرفان بــ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الهالاخاة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الهاجاداة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تتعلق بالأجزاء التشريعية، وهي الاستنباط المنطقي لأجيال من العلماء، وشكلت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حياة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الهاجاداة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فتتعلّق بالأقسام غير التشريعية وهي أقسام تتساوى في أهمِّيَّتها مع الأقسام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مجموعة من القصص المحرّفة المختارة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المدراش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بالعربيَّة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يُثني أو يكرر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تحت تأثير الفعل الآرامي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أصبحت الكلمة تشير بشكل محدَّدٍ إلى دراسة الشريعة الشفوية فهي أوّل لائحة قانونية وضعها اليهود لأنفسهم بعد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والمشنا تتكون من أبواب ستَّة يسمّيها اليهود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الأحكام والسنهدرين تعني المحكمة وهي الباب الرابع من أبواب المشناة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ظفر الإسلام التلمود تاريخه وتعاليمه ،طه، بیروت، دار النفائس لا 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ملكة يهودية، وزوجة الملك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خشايارشا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حكم بين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وهو الملك الرابع في سلالة الأخمينيّين ببلاد فارس وردت قصَّتها في السفر المسمّى باسمها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استير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لمزيد من التفاصيل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محمد علي المدخل لدراسة التوراة والعهد القديم ،طا ،دمشق، دار القلم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 MUSA, - p6. Ency., of Islam. Vol</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وانظر كذلك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 KORAN, - p4 .Ency of Islam. Vol. .1071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 حميد 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في دائرة المعارف الإسلامية، لا ط، لا م، لا ن، لا 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عبّاس فضل حسن قضايا قرآنيَّة في الموسوعة البريطانية نقد مطاعن وردّ ،شبهات،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الأردن دار البشير،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قضايا قرانيّة في الموسوعة البريطانية،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تقديم محيي الدين ،صابر ،لا ،ط، لا م ،لا ن، لا 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التبيان في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حبيب قصير العاملي،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مكتب الإعلام الإسلامي،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الميزان في تفسير القرآن لا ط قم المقدسة منشورات جماعة المدرّسين،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الموسوعة نشرة أولى في باريس عام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ثم نشرت ثانية وبإضافات جديدة وكثيرة عام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وكتب فيها كتاب من العرب والمسلمين، وتُرجِم جزءً منها إلى اللغة العربيَّة في الثلاثينات من القرن الماضي، وأضيفت إلى الترجمة 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وتصويبات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تُرجمت الطبعة الثانية من الموسوعة إلى العربية وظهرت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دائرة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وصدرت طبعتها الأولى في الشارقة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هوتسما ت و آرنولد ر باسیت؛ ر هارتمان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1998/1/1</w:t>
      </w:r>
      <w:r>
        <w:rPr>
          <w:rFonts w:ascii="IRNazanin" w:hAnsi="IRNazanin" w:eastAsia="IRNazanin"/>
          <w:b w:val="false"/>
          <w:b w:val="false"/>
          <w:bCs w:val="false"/>
          <w:i w:val="false"/>
          <w:i w:val="false"/>
          <w:iCs w:val="false"/>
          <w:color w:val="333333"/>
          <w:sz w:val="20"/>
          <w:sz w:val="20"/>
          <w:szCs w:val="20"/>
          <w:rtl w:val="true"/>
        </w:rPr>
        <w:t>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الشارقة للإبداع الفكري، الطبعة الأولى، عدد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وعدد المجلدات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هوتسما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،آرنولد ت و باسیت ر هارتمان را موجز دائرة المعارف الإسلامية،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مركز الشارقة للإبداع الفكري،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 محمّد في المدينة،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496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بحث التعريف بكلمة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ويلز،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تاريخ الإنسانيَّة،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توفيق جاويد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الهيئة المصرية العامة للكتاب، لا 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 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 کارل تاريخ الشعوب الإسلاميَّة،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نبيلة أمين ،فارس لا ط ،بيروت، دار العلم للملايين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جرجس مقالة في الإسلام ترجمة وتحقيق هاشم ،العربي ،طا ، لا م منشورات أسمار ضمن 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من منظور آخر،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جورافسكي أليكس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والمسيحيّة سلسلة عالم المعرفة الكويت المجلس الوطني للثقافة والفنون والآداب، العدد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 وليم مونتغمري محمَّد في مكّة،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عبد الله الشيخ لا ط، القاهرة، الهيئة المصرية العامة للكتاب،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نصري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المستشرقين من لغة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دعوة الحق، المغرب، وزارة الأوقاف والشؤون الإسلاميَّة في المملكة المغربيَّة، العدد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إدريس حامد آراء المستشرقين حول الوحي لا ط، لا م ،لا ن ،لا 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رودنسون مکسیم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لا 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محمد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في الدراسات الاستشراقية المنصفة لا ط ،لا م ،لا ن، لا 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388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الرسول في الدراسات الاستشراقية المنصفة،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394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394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آراء المستشرقين حول الوحي،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الأمثل في تفسير كتاب الله المنزل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المقدَّسة، مدرسة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الآيتان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عبد الله النبأ العظيم نظرات جديدة في القرآن لا ط ،قطر ، دار إحياء التراث الإسلامي،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الطنطاوي،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والمستشرقون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آراء المستشرقين حول الوحي،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303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الطنطاوي،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والمستشرقون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آراء المستشرقين حول الوحي،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وفي الله حقائقه وخصائصه في الكتاب والسنة نقض مزاعم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بن ناصر الناصر ، لا ط، لا م دار طوق النجاة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الحجاج القشيري النيسابوري،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،طا ،بیروت، دار الكتب العلمية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حنبل، أحمد مسند الإمام أحمد بن حنبل،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الأرنؤوط وعادل مرشد وآخرون،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مؤسسة الرسالة،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عمر ،لا ط بیروت، دار صادر،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المقريزي، تقي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المتاع،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النميسي لا ط، بيروت دار الكتب العلميّة،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بن عثمان بن قايماز تاريخ الإسلام،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لا ط، لا م دار الكتاب العربي،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المقريزي، إمتاع الأسماع،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الطبري، محمد بن جرير،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لا م ،دار ،المعالرف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عساكر علي بن الحسن بن هبة الله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العموري، لا ط دمشق دار ،الفکر لا ت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مدينة دمشق،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الذهبي، تاريخ الإسلام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المقريزي، إمتاع الأسماع،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الذهبي، تاريخ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المقريزي، إمتاع الأسماع،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إسحاق، محمد السيرة النبوية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بسيرة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فريد المزيدي ،طا ،بیروت، دار الكتب العلميّة،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أبو الفداء إسماعيل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اعتنى به حنان عبد المنان ،لا ط ،لبنان، بيت الأفكار الدولية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المقريزي، إمتاع الأسماع،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كثير أبو الفداء إسماعيل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تحقيق مصطفى عبد الواحد لا ط، بيروت، دار المعرفة،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 تحقيق وتصحيح وتعليق هاشم الرسولي المحلاتي طهران المكتبة العلمية الإسلاميَّة، لا ت، ج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أحمد بن محمد بن خالد المحاسن،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الحسيني،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محمود الوحي القرآني في المنظور الاستشراقي ونقده،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دار الدعوة للطبع والنشر،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 تاريخ الشعوب،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لوبون حضارة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مصدر الوحي ناتج عن الأفكار التي كوَّنها النبي محمد زيادة على ما استفاده من اليهودية والنصرانية اللتين كانت لهما الأهميّة الكبرى في ولادة دينه الجديد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 تاريخ الشعوب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بأنَّ المصدر الأساس والمكوّن للوحي القرآني هو الكتابات اليهودية؛ ودليله على ذلك قصص الأنبياء المذكورة في القرآن الكريم، وبعض التعاليم والفروض فيورد أمثلةً عدة ليثبت افتراءاته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،مس،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يذكر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الأمثلة التي تدلّ على الأخذ من المصادر اليهودية والمسيحيّة، فبالنسبة إلى ما يتعلَّق بمصادر بعض الأفكار والتعبيرات الخاصة بيوم الحساب والبعث الواردة في القرآن الكريم والتقاليد الإسلاميّة، فإنّها قد اقتبست وبشكل واضح من الكتب اليهودية والمسيحيّة؛ إذ 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العهد الجديد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بلر جون سي مصادر الإسلام بحث في مصادر وأركان الديانة المحمَّديَّة،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مسلماني، لا ط، لا م جمعيّة الأدب المسيحيّ للهند،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المقدَّسة، مجمع الفكر الإسلامي،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 الوحي المحمدي،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نقصد من عدم المعرفة أصل عدم معرفته الله بالوحي، وإن كانت بعض رواياتنا الشيعية تتحدث عن تمهيد للوحي قبل حصول الوحي النبوي وأنَّ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بسبب التمهيد أم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يحصل عنده أي اضطراب؛ ولكن هذا لا يعني أنه كان ينتظر الوحي ويتوقعه؛ فالوحي ظاهرة روحيّة تستتبع حالة من السكينة والطمائنينة، وكان مهبطه قلب رسول الله ، أي شخصيّته الباطنية بواسطة الملك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دونه، ومن دون مصاحبة أي أعراض مما تناقلها العامة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الروايات والكتابات ولدت صورةً غير لائقة بقداسة هذا الأمر العظيم وقدسية الرسول، فقد وصفوا النبيّ حال الوحي ؛ بأوصاف توحي بأنه مصاب بمرض أو حتى بالجنون أو أنَّه لم يعرف علامات النبوَّة إلَّا بعد استشارة السيدة خديجة ابن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الردّ على هذه الفكرة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ففى قصة موسى يشير القرآن إلى أنَّ التي كفلت موسى هي امرأة فرعون، مع أنَّ سفر الخروج من التوراة يؤكد أنها كانت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القرآن يذكر غرق فرعون بشكل دقيق، ولا يتجاهل حتى مسألة نجاة بدن فرعون من الغرق مع موته وهلاكه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نُنَجِّيكَ بِبَدَنِكَ لِتَكُونَ لِمَنْ خَلْفَكَ آيَةً وَإِنَّ كَثِيرًا مِنَ النَّاسِ عَنْ ءَايَتِنَا لَغَافِلُونَ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سورة الأعراف الآية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سورة الفتح،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الآيتان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سورة القيامة، 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كارليل،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الأبطال تعريب محمد السباعي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المطبعة المصرية في الأزهر،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في مؤسسة البعثة، طقم المقدسة، مركز الطباعة والنشر في مؤسسة البعثة،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آراء المستشرقين حول الوحي،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أنور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مسؤولية الاستشراق وسموم دائرة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الأزهر،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الحليم الغزو الفكري وأثره في المجتمع الإسلامي، طع، مصر، دار المنار الحديثة،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ويكيبيديا، الموسوعة الحرة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 حميد بن ناصر خالد الأخطاء العقدية في دائرة المعارف الإسلامية دراسة تحليلية نقديّة رسالة دكتوراه، لا ط ،لام، لا ن، لا ت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www.marefa.org</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 of Islam vol 4, pp. 1076-1063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 القرآن الكريم في 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عبّاس قضايا قرانيّة في الموسوعة البريطانية،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دائرة المعرف الاستشراقيَّة الإسلاميّة أضاليل وأباطيل،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القرآن ضد منتقديه،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جاد الله لا ط، لا م الدار العالمية للكتب والنشر، لات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هذه النقطة والآيات التي استند إليها الكاتب وضعف استدلاله في هذا المجال،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محمد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المزعومة حول القرآن الكريم في دائرتي المعارف الإسلامية والبريطانية، لا ط، لام، لان، لا 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ابن حزم الفصل في الملل والأهواء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نصر وعبد الرحمن عميرة، لا ط، بيروت، دار الجيل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أبو حيَّان تفسير البحر المحيط،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،وآخرون ،طا ،بیروت، دار الكتب العلميّة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 لا ط ،القاهرة، دار الكتب المصرية، لا 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 مساعد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كشافات آيات القرآن الكريم دراسة للاتّجاهات النوعية والعددية وطرائق الترتيب، لا ط، لا م، لا ن، لا 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 مساعد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كشافات آيات القرآن الكريم دراسة للاتجاهات النوعية والعددية وطرائق الترتيب،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عبد الله دستور الأخلاق في القرآن تعريب عبد الصبور شاهين لا ط لا م مؤسسة الرسالة ناشرون،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البريدي،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القرآن الحكيم للمستشرق الفرنسي جول لابوم قراءة وصفيّة ونقدية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القرآن الحكيم للمستشرق الفرنسي جول لابوم قراءة وصفيّة ونقدية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هويدي أحمد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الدراسات القرآنيَّة في ألمانيا دوافعها وآثارها مجلة الفكر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البقرة،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43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سورة القارعة؛ سورة التكاثر؛ وسورة العصر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هوتسما وآخرون موجز 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ويلز، معالم تاريخ الإنسانية،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،لوبون حضارة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مقالة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ليلة، محمد محمد القرآن من المنظور الاستشراقي،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دار النشر للجامعات،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تسدل سنكلير مصادر الإسلام،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موقع نور الحياة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تسدل، مصادر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القرآن لريتشارد ،بل نقلاً عن عوض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محمد عبد الله المدخل إلى القرآن الكريم،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الكويت، دار القلم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شاخت بوزورث تراث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تسدل، مصادر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تسدال مصادر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وانظر نولدکه تیودور تاريخ القرآن ترجمة جورج تامر، ط، لا م، لا ن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جلال الدين المزهر في علوم اللغة وأنواعها تحقيق محمد جاد المولى محمد أبو الفضل إبراهيم؛ علي محمد البجاوي، لا ط، لا م، المكتبة العصرية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الأصفهاني،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الكريطي، حكم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الجاهليين والمخضرمين،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مكتبة لبنان ناشرون،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ردّ هذه الشبهة،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مادة حنف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حياة محمد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أنواع عدة من الاقتباس ليست مقصودة في هذا البحث، بل الاقتباس المراد هو أشبه بمصطلح النسخ، وهو ما يصطلح عليه الاقتباس المباشر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النقل بشكل حرف من المصدر، عن طريق استخدام علامتي الاقتباس مع الإشارة إلى صاحب النص الأصلي، بوضع رقم بجانب النصّ بعد علامة الاقتباس الثانية، وكتابة اسم المصدر أسفل الصفحة أو في صفحة معينة خاصة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 الإصحاح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طه، طهران، دار الكتب الإسلامية،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مؤسسة فرهنكي التمهيد،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مقدّمة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شهلة،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القرآن الكريم،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الرياض دار اللواء،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محمد حسين علي دراسات قرآنية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،لام مكتب الإعلام الإسلامي،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جولدت ميهر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آراء المستشرقين حول القرآن الكريم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محمَّد بن عبد الكريم الملل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فهمي ،محمَّد،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 دار الكتب العلمية،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حول القرآن وتفنيدها، لا ط، بيروت، دار ومكتبة ،الهلال،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،طع، بيروت، دار الزهراء للطباعة والنشر والتوزيع،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يحيى بن شرف بن مري بن حسن الحزامي الحوراني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نجيب المطيعي، لا ط جدة مكتبة الإرشاد، لا 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ابن قتيبة تأويل مشكل القرآن لا ط ،لام المكتبة العلمية،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العسقلاني ابن حجر فتح الباري بشرح صحيح البخاري، لا ط، لا م دار الفكر الإسلامي الحديث،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السيوطي ، جلال الدين عبدر الحمن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لا ط، لا م دار الفكر، لا ت، ج،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فتح الباري بشرح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،مرتضی جعفر مختصر مفيد أسئلة وأجوبة في الدين والعقيدة، ط ا ، لام المركز الإسلامي للدراسات المجموعة السابعة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السؤال 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جلال الدين الإتقان في علوم القرآن ضبطه وصححه وخرَّج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آياته محمد سالم ،هاشم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 منشورات ذوي القربى،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السيوطي جلال الدين قطف الثمر في موافقات ،عمر شرح وتعليق علي أسعد رباجي لا ط، بيروت، دار الكتب العلميّة، لا ت ص </w:t>
      </w:r>
      <w:r>
        <w:rPr>
          <w:rFonts w:eastAsia="IRNazanin" w:cs="IRNazanin"/>
          <w:b w:val="false"/>
          <w:bCs w:val="false"/>
          <w:i w:val="false"/>
          <w:iCs w:val="false"/>
          <w:color w:val="333333"/>
          <w:sz w:val="20"/>
          <w:szCs w:val="20"/>
        </w:rPr>
        <w:t>90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مذاهب التفسير الإسلام 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سورة الأنفال،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سورة يونس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سورة الزمر،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سورة الأعلى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سورة التوبة،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سورة الكوثر،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تسدال كلير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إضافات الشيعة إلى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العالم المسلم،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الكشميري، الحسن بن حسن الفاني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المذاهب، لا ط، لا ،م، جامعة أوكسفورد،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لدراسة القرآن الشيعي مجلة الدراسات السامية،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 فتح الله سلامة القرآن من التحريف وتفنيد الافتراءات على الشيعة الإماميَّة، لا ط، لا م، لان ،لا 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طرابيشي معجم الفلاسفة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 إلى تصانيف الشيعة،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موضوع القرآن الشيعي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وإشكالية جمع القرآن ودراسات المستشرقين ،طا ،لبنان ،الرافدين،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الفصل الرابع المستشرقون وإشكالية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 من التحريف،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تفسیر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عبد السيد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 م دار المفيد،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بن النعمان العكبري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في المذاهب والمختارات طا طهران، مؤسسة مطالعات اسلامی دانشگاه تهران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الفيض الكاشاني، محمد محسن التفسير الصافي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المقدسة، مؤسسة الهادي طهران، مكتبة الصدر،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الفيض الكاشاني، محمد محسن علم اليقين،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بیدارفر طا، قم المقدسة، انتشارات بیدار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 جيريمي مدخل إلى دراسات الترجمة نظريات وتطبيقات ترجمة هشام علي جواد لا ط، لا م، لا ن،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في علوم القرآن ،طه، لا م مؤسسة الرسالة، لا ت، ص</w:t>
      </w:r>
      <w:r>
        <w:rPr>
          <w:rFonts w:eastAsia="IRNazanin" w:cs="IRNazanin"/>
          <w:b w:val="false"/>
          <w:bCs w:val="false"/>
          <w:i w:val="false"/>
          <w:iCs w:val="false"/>
          <w:color w:val="333333"/>
          <w:sz w:val="20"/>
          <w:szCs w:val="20"/>
        </w:rPr>
        <w:t>313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دفتر نشر 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البوطي محمد سعيد رمضان من روائع القرآن تأمُّلات علميَّة وأدبيّة في كتاب الله عزّ وجلّ، طع، بيروت، مؤسسة الرسالة،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أحمد زمرلي،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العربي،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تحقيق تراث الشيخ الأعظم، طا، لا م، نشر المؤتمر العالمي بمناسبة الذكرى المئوية الثانية لميلاد الشيخ الأنصاري،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ضياء الدين شرح تبصرة المتعلّمين،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،طا ، قم المقدَّسة، مؤسسة النشر الإسلامي التابعة لجماعة المدرّسين،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 إلى تصانيف الشيعة،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 التفسير الكاشف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دار العلم للملايين،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محمد بن أحمد المبسوط،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المعرفة،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الفيكونت فيليب دي طرّازي علامة لبنانّي من طائفة كنيسة السريان الكاثوليك من أصول سورية 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دار الكتب الوطنية في لبنان، وأمين دار الآثار في بيروت، وعضو المجمع العلمي العربي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من عام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م و توفي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من عام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 في عاليه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عدة،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الكتب العربيَّة في الخافقين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اللغة العربية في أوروبا ثروتها ومكانته؛ عصر العرب الذهبي؛ عصر السريان الذهبي؛ بحث علمي تاريخي في القرآن؛ وغيرهم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أكثر 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ar.wikipedia.org</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ليلة، القرآن من المنظور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المبجل أو بطرس المحترم أو بطرس المكرَّم أو بطرس الموقر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باللاتينية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Petrus Venerabilis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بالفرنسية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le Venerable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1092-1156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راهب ولاهوتي فرنسي، رئيس دير كلوني في جنوب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بطرس فريق ترجمة لنقل أعمال من العربيَّة إلى اللاتينيَّة من أهمّ ما ترجمه هذا الفريق القرآن، وتعتبر أوّل ترجمة غربيّة للقرآن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 فك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Johann Wilhelm Fuck</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1894-1974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ألماني 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اللغة واللهجات والأساليب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النجار، وكذلك ترجمه رمضان عبد التواب سنة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 يوهان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 أحمد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إسلامية للاستشراق لا ط لندن المنتدى الإسلامي،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 هيثم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لترجمة معاني القرآن الكريم إلى الإنكليزية للمستشرق الإنكليزي آرثر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آربري، لا ط، لا م ،لا ن، لا 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 دراسة الترجمة معاني القرآن الكريم إلى الإنكليزية للمستشرق الإنكليزي آرثر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آربري،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البنداق محمد صالح المستشرقون وترجمة القرآن الكريم،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الآفاق الجديدة،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الوحي المحمدي،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عبد الراضي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التنصيريَّة على أصالة القرآن الكريم، لا ط، لا م مجمع الملك فهد لطباعة المصحف الشريف،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رؤية إسلاميّة للاستشراق،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بوكاي موريس الأفكار الخاطئة التي ينشرها المستشرقون خلل ترجمتهم للقرآن الكريم، لا ط، لا م ،لا ن ،لا ت،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اللوندي، سعيد إشكالية ترجمة القرآن الكريم، لا ط مركز الحضارة العربيَّة للإعلام والنشر والدراسات،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أحمد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ترجمة القرآن الكريم، لا ط ،القاهرة مؤسسة دار الشعب،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ريجي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ترجمة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العبيدي حوليَّة كلّيّة الآداب الجامعة التونسية،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المحسن مناهج المستشرقين في ترجمات معاني القرآن الكريم دراسة تاريخية نقدية،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قضيَّة ترجمة معاني القرآن الكريم، مجلة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المنتدى الإسلامي، العدد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القرآن نزوله ترجمته وتأثيره،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عمر لطفي المستشرقون والقرآن لا ط لا م مركز دراسات العالم الإسلامي،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القرآن نزوله ترجمته وتأثيره،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في التأريخ الإشكاليات الدوافع التوجهات الاهتمامات،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المركز الأكاديمي للأبحاث،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شاخت؛ بوزورث تراث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جورافسكي، الإسلام والمسيحية،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Ludovich Marraccio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Ludovicus Marracius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باللاتينية، ولويجي مراتشي بالإيطالية، ولودفيج بالألمانية، ولويس مراتشي بالفرنسية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المغايرجي،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الترجمة اللاتينية الثانية للقس لودفيجو ماراكيوس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الإلكتروني، عبر الرابط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http://turjomanquran.com</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ترجمة معاني القرآن الكريم والمستشرقون لمحة تاريخيّة تحليليَّة،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الخطيب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نقدية لترجمة معاني القرآن الكريم إلى اللغة الإنكليزية للمستشرق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رودويل، لا ط ،لا م ،لا ن ،لا 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،رشيدي محمود محمد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المستشرقين الألمان في ترجمات القرآن الكريم في ضوء نظريات الترجمة الحديثة، لا ط، لا م، لا ن، لا 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الظاهرة الاستشراقيَّة وأثرها على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مقدّمة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الظاهرة الاستشراقية وأثرها على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ليلة، القرآن الكريم من المنظور الاستشراقي دراسة نقدية تحليلية،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ليلة، القرآن الكريم من المنظور الاستشراقي دراسة نقدية تحليلية،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 الاستشراق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أبو ليلة القرآن الكريم من المنظور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الشمري، رباح صعصعة 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عند المستشرقين جون جلكريست أنموذجا ، طا، لا ،م، دار الكفيل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الزركشي، بدر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المعرفة،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عبد العزيز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تأثر المستشرقون بآراء الاثني عشريَّة في تاريخ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البيان، العدد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ذو القعدة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والكاتب أكَّد في هذه المقالة أنَّ الشيعة الأساس في هذه الأفكار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 مونتغمري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والمسيحيّة في العالم المعاصر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عبد الله الشيخ لا ط، لا م ،الهيئة المصرية العامة للكتاب،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ابن أبي داوود كتاب المصاحف، تحقيق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جيفري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 المطبعة الرحمانية،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مقدّمة الكتاب،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إبراهيم القمّيّ، علي تفسير القمي، تصحيح وتقديم وتعليق طيّب الموسوي الجزائري لا ،ط، لام، مطبعة النجف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العاملي، علي تدوين القرآن الكريم، طا قم المقدَّسة، دار القرآن الكريم، لا 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أبو الفضل مير 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تاريخ القرآن وعلومه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المقدَّسة، مؤسسة النشر الإسلامي التابعة لجماعة المدرّسين لا 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متقی زاده عیسی؛ نبي ،كندي باب الله 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من قبل النبي والإمام علي من وجهة نظر المستشرقين وأهل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تصدر عن المركز الإسلامي للدراسات الاستراتيجية التابع للعتبة العباسية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وهامش رقم </w:t>
      </w:r>
      <w:r>
        <w:rPr>
          <w:rFonts w:eastAsia="IRNazanin" w:cs="IRNazanin"/>
          <w:b w:val="false"/>
          <w:bCs w:val="false"/>
          <w:i w:val="false"/>
          <w:iCs w:val="false"/>
          <w:color w:val="333333"/>
          <w:sz w:val="20"/>
          <w:szCs w:val="20"/>
        </w:rPr>
        <w:t>21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بلاشیر، در آستانه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زاده نبي كندي جمع القرآن من قبل النبي والإمام علّي من وجهة نظر المستشرقين وأهل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القرآن نزوله تدوينه ترجمته وتأثيره،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أحمد بن يحيى فتوح البلدان تحقیق صلاح الدين المجد القاهرة، لا ن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مصطفى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والبلاغة النبوية، طه ، بيروت، دار الكتاب العربي،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 تعليقات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،الخرسان ،لا ط، لا م ،لا ن،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جمال الدين أبو الفرج عبد الرحمن بن علي بن محمد زاد المسير في علم التفسير،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المهدي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العربي،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ح</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عبد الملك بن هشام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لا م، دار الكتاب العربي،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محمَّد بن عبد الكريم بن عبد الواحد الشيباني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جرجي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لا ط، القاهرة، مؤسسة هندواي للتعليم والثقافة،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w:t>
      </w:r>
      <w:r>
        <w:rPr>
          <w:rFonts w:eastAsia="IRNazanin" w:cs="IRNazanin"/>
          <w:b w:val="false"/>
          <w:bCs w:val="false"/>
          <w:i w:val="false"/>
          <w:iCs w:val="false"/>
          <w:color w:val="333333"/>
          <w:sz w:val="20"/>
          <w:szCs w:val="20"/>
        </w:rPr>
        <w:t>5038</w:t>
      </w:r>
      <w:r>
        <w:rPr>
          <w:rFonts w:ascii="IRNazanin" w:hAnsi="IRNazanin" w:eastAsia="IRNazanin"/>
          <w:b w:val="false"/>
          <w:b w:val="false"/>
          <w:bCs w:val="false"/>
          <w:i w:val="false"/>
          <w:i w:val="false"/>
          <w:iCs w:val="false"/>
          <w:color w:val="333333"/>
          <w:sz w:val="20"/>
          <w:sz w:val="20"/>
          <w:szCs w:val="20"/>
          <w:rtl w:val="true"/>
        </w:rPr>
        <w:t>؛ ابن الحجاج القشيري النيسابوري، صحیح مسلم،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w:t>
      </w:r>
      <w:r>
        <w:rPr>
          <w:rFonts w:eastAsia="IRNazanin" w:cs="IRNazanin"/>
          <w:b w:val="false"/>
          <w:bCs w:val="false"/>
          <w:i w:val="false"/>
          <w:iCs w:val="false"/>
          <w:color w:val="333333"/>
          <w:sz w:val="20"/>
          <w:szCs w:val="20"/>
        </w:rPr>
        <w:t>788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كتاب المغازي، باب غزوة الفتح وما بعث حاطب بن أبي بلتعة إلى أهل مكة يخبرهم بغزو النبى</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الموضوع،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اسبينداري، عبد الرحمن عمر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القرآن الكريم في العهد المكي، لا ط، لا م ،المنظمة الإسلامية للتربية والعلوم والثقافة، لا ت،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الكتابة ومصير القرآن المكي المكتوب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الهاشمي، حسن علي حسن قراءة نقدية في تاريخ القرآن للمستشرق تيودور نولدکه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المركز الإسلامي للدراسات الاستراتيجية التابع للعتبة العبّاسيَّة المقدَّسة،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مرتضى القرآن في روايات ،المدرستين ،طا ،لام 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كتاب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مقدّمة الكتاب لآرثر جيفري،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علوم القرآن ،مس،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معرفت محمد هادي التمهيد في علوم القرآن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المقدسة، منشورات ذوي القربى،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الزركشي، البرهان في علوم القرآن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الشايب، خضر نبوّة محمَّد في الفكر الاستشراقي المعاصر، طا، الرياض، مكتبة العبيكان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التسخيري، محمد علي محاضرات حول علوم القرآن ،طا لا ،م المنظّمة العلمية للحوزات والمدارس الإسلامية،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ريجي كتاب القرآن ترجمة رضا 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اللبناني،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88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قضايا قرآنية في الموسوعة البريطانية،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العربي المالكي، أبو بكر أحكام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ط، لا ،م، دار الكتب العلمية،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الآيه </w:t>
      </w:r>
      <w:r>
        <w:rPr>
          <w:rFonts w:eastAsia="IRNazanin" w:cs="IRNazanin"/>
          <w:b w:val="false"/>
          <w:bCs w:val="false"/>
          <w:i w:val="false"/>
          <w:iCs w:val="false"/>
          <w:color w:val="333333"/>
          <w:sz w:val="20"/>
          <w:szCs w:val="20"/>
        </w:rPr>
        <w:t>22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115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التفصيل في عرض الشبهات ومناقشتها في مجال المكي والمدنّي،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الثقافة والمعارف القرآنية علوم القرآن عند المفسرين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مكتب الإعلام الإسلامي،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غريب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مونتغمري وات، محمد في مكة،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 العقيدة والشريعة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Burton, John: The collection of the quran, London, Cambridge University Press, 1979. p 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بيدگلي ،وآخرون محمَّد تقي دياري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القرآن الكريم نظرة تاريخيَّة ، مجلة الاجتهاد والتجديد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متخصّصة تعنى بقضايا الاجتهاد والفقه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مركز البحوث المعاصرة، السنتان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ونقد ديدگاههاي مستشرقان درباره نسخ در قرآن كريم بحث ونقد نظريات المستشرقين حول النسخ في القرآن الكريم،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نشر كتاب مبین،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Brunschvig, Robert: Etudes d'islamologie, Paris, Maisonneuve et Larose, 1979, 2: 347 - 348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حول النسخ في القرآن عند العلامة الطباطبائي، انظر فرد، عارف هنديجاني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عند العلامة آية الله السيّد محمد حسين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إعداد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القرآن الكريم،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النسخ عند الطباطبائي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الأوسي، علّي الطباطبائي ومنهجه في التفسير ،طا طهران معاونيَّة الرئاسة للعلاقات الدولية في منظمة الإعلام الإسلامي،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أبو إسحاق إبراهيم بن علي اللمع في أصول الفقه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عالم الكتب،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النووي، يحيى بن شرف صحيح مسلم بشرح النووي،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العربي، </w:t>
      </w:r>
      <w:r>
        <w:rPr>
          <w:rFonts w:eastAsia="IRNazanin" w:cs="IRNazanin"/>
          <w:b w:val="false"/>
          <w:bCs w:val="false"/>
          <w:i w:val="false"/>
          <w:iCs w:val="false"/>
          <w:color w:val="333333"/>
          <w:sz w:val="20"/>
          <w:szCs w:val="20"/>
        </w:rPr>
        <w:t>14907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القرآن الكريم وروايات المدرستين،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العاملي،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ط، قم المقدَّسة، مؤسسة النشر الإسلامي التابعة لجماعة المدرسين،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الحجّاج القشيري النيسابوري، صحيح مسلم،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التلاوة دون الحكم والردّ على شبهات المنكرين، مركز سلف للبحوث والدراسات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salatten er.org</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 صانة القرآن من التحريف،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صيانة القرآن من التحريف،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 عدنان موقف المستشرقين من القرآن الكريم دراسة في بعض دوائر المعارف الغربية، لا ط، لا م، لان، لا 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دراسات القرآن الكريم عند المستشرقين على ضوء علم نقد الكتاب المقدس،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التفصيلي على هذه المقارنة،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البلاغي، محمد جواد الهدى إلى دين المصطفى،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لا م، لا 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الاستشراقية للقرآن الكريم في رؤية إسلاميَّة، لا ط، لا م ،لا ن ،لا 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 هاملتون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النظم الفلسفة والدين في الإسلام، لا ط دمشق المركز العربي للكتاب،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حسن بيّنات المعجزة الخالدة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دار ،النصر،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كتب عدَّة ردَّت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القراءات، نذكر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جولد تسيهر في مطاعنه على القراءات القرآنيَّة لمحمد حسن جبل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القرآن وغرائب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طاهر بن عبد القادر الكردي؛ رسم المصحف العثماني وأوهام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عبد الفتاح شلبي؛ القراءات في نظر المستشرقين والملحدين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الفتاح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أحكامها ومصادرها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لشعبان محمَّد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الأحرف السبعة ومنزلة القراءات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ضياء الدين العتر؛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القرآنية وصلتها باللهجات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رشاد محمد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هذه الردود والكتب مهمَّة في الردّ على شبهات المستشرقين في مجال القراءات ولكننا نلحظ في أغلب هذه الردود التي صدرت من العامة أنَّها مبنيَّة على أسس موضوعية مسلمة عندهم،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القراءات وتواترها، والأحرف السبعة وغير ذلك، وهذا لا يتوافق مع ما عليه علماء الإمامية من عدم صحة تواتر القراءات وغير ذلك كما سنبين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تسهير،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المستشرق اليهودي جولد تسيهر في مطاعنه على القراءات القرآنية،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 م، القاهرة كلِّيَّة القرآن الكريم في جامعة الأزهر ،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الدمياطي، أحمد بن محمد بن أحمد بن عبد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فضلاء البشر في القراءات الأربعة عشر،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الدجوي قاسم القمحاوي، محمد قلائد الفكر في توجيه القراءات العشر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قطاع المعاهد المصرية،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في نظر المستشرقين والملحدين لا ط مصر، دار مصر للطباعة لا ت ص </w:t>
      </w:r>
      <w:r>
        <w:rPr>
          <w:rFonts w:eastAsia="IRNazanin" w:cs="IRNazanin"/>
          <w:b w:val="false"/>
          <w:bCs w:val="false"/>
          <w:i w:val="false"/>
          <w:iCs w:val="false"/>
          <w:color w:val="333333"/>
          <w:sz w:val="20"/>
          <w:szCs w:val="20"/>
        </w:rPr>
        <w:t>17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تأويل مشكل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كتاب بدء الخلق، باب ذكر الملائكة، ح</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ابن الحجاج القشيري النيسابوري، صحيح مسلم،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كتاب صلاة المسافرين وقصرها، باب بيان أنَّ القرآن على سبعة أحرف، 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م س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الحجّاج القشيري النيسابوري، صحيح مسلم،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w:t>
      </w:r>
      <w:r>
        <w:rPr>
          <w:rFonts w:eastAsia="IRNazanin" w:cs="IRNazanin"/>
          <w:b w:val="false"/>
          <w:bCs w:val="false"/>
          <w:i w:val="false"/>
          <w:iCs w:val="false"/>
          <w:color w:val="333333"/>
          <w:sz w:val="20"/>
          <w:szCs w:val="20"/>
        </w:rPr>
        <w:t>820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الإنقان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القراءات في نظر المستشرقين والملحدين،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فتح الباري بشرح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 شمس الدين أبو الخير محمد بن محمد بن يوسف النشر في القراءات العشر،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الضباع، لا ط، لا م ،المطبعة التجارية الكبرى،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اعتنى بهذا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أوطو برتزل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تتصدّر هذا الجزء مقدّمة مهمة لــ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أوطو برتزل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فيها أنَّه بعد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فريدريك شفالي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غوتهلف برجستراسر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عاتقه إنجاز هذا الجزء، لكنه توفي ولم يتمكّن من مشاهدة نتائج أبحاثه حول هذا الموضوع، فأكمل العمل أوطو برتزل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وهذان المستشرقان بدأ الاهتمام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هاينرش سميرس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بيَّن في مقدّمة الجزء الثاني في أيلول من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أنَّ الجزء الثالث من تاريخ القرآن الكبير هو جزء مُخَصَّص للقراءات القرآنية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كتاب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الكردي، محمد طاهر بن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وغرائب رسمه ،وحكمه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مصطفى البابي الحلبي وأولادوه،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لا ط مصر، الهيئة المصرية العامة للكتاب،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لا ط، القاهرة، دار الفكر العربي، لا 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 علاء الدين علي بن محمد بن إبراهيم بن عمر الشيحي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في معاني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 محمد علي شاهين،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تفسير الطبري،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نفي التحريف عن القرآن الشريف، لا ط لا م مركز الحقائق الإسلامية، لا 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أبو القاسم محمود بن عمرو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عمر فخر الدين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 ،بيروت، دار الكتب العلمية،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29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بمبا، المستشرقون ودعوى الأخطاء اللغويَّة في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87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دیاب، سعید مصطفى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أمثلة على أسلوب الالتفات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موقع شبكة الألوكة الإلكتروني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footnotes" Target="footnotes.xml"/><Relationship Id="rId507" Type="http://schemas.openxmlformats.org/officeDocument/2006/relationships/numbering" Target="numbering.xml"/><Relationship Id="rId508" Type="http://schemas.openxmlformats.org/officeDocument/2006/relationships/fontTable" Target="fontTable.xml"/><Relationship Id="rId509" Type="http://schemas.openxmlformats.org/officeDocument/2006/relationships/settings" Target="settings.xml"/><Relationship Id="rId5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106469</Words>
  <Characters>516290</Characters>
  <CharactersWithSpaces>618495</CharactersWithSpaces>
  <Paragraphs>5445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2026-08-20T06:37:06Z</dcterms:created>
  <dc:creator>ghaemiyeh.com</dc:creator>
  <dc:description/>
  <dc:language>en-US</dc:language>
  <cp:lastModifiedBy/>
  <dcterms:modified xsi:type="dcterms:W3CDTF">2026-08-20T10:07:21Z</dcterms:modified>
  <cp:revision>1</cp:revision>
  <dc:subject/>
  <dc:title>القرآن الکریم فی الدراسات الاستشراقیة دراسة تقویمیة نقدیة</dc:title>
</cp:coreProperties>
</file>

<file path=docProps/custom.xml><?xml version="1.0" encoding="utf-8"?>
<Properties xmlns="http://schemas.openxmlformats.org/officeDocument/2006/custom-properties" xmlns:vt="http://schemas.openxmlformats.org/officeDocument/2006/docPropsVTypes"/>
</file>