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بیم و امید خوف و رجاء از منظر امام خمینی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0321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60323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60325_237004111">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660327_237004111">
            <w:r>
              <w:rPr>
                <w:webHidden/>
                <w:rStyle w:val="IndexLink"/>
                <w:rtl w:val="true"/>
              </w:rPr>
              <w:t>چکیده</w:t>
            </w:r>
            <w:r>
              <w:rPr>
                <w:rStyle w:val="IndexLink"/>
                <w:rtl w:val="true"/>
              </w:rPr>
              <w:tab/>
            </w:r>
            <w:r>
              <w:rPr>
                <w:rStyle w:val="IndexLink"/>
              </w:rPr>
              <w:t>11</w:t>
            </w:r>
          </w:hyperlink>
        </w:p>
        <w:p>
          <w:pPr>
            <w:pStyle w:val="Contents2"/>
            <w:tabs>
              <w:tab w:val="clear" w:pos="8743"/>
              <w:tab w:val="right" w:pos="9026" w:leader="dot"/>
            </w:tabs>
            <w:rPr/>
          </w:pPr>
          <w:hyperlink w:anchor="__RefHeading___Toc1660329_237004111">
            <w:r>
              <w:rPr>
                <w:webHidden/>
                <w:rStyle w:val="IndexLink"/>
                <w:rtl w:val="true"/>
              </w:rPr>
              <w:t>فصل اوّل</w:t>
            </w:r>
            <w:r>
              <w:rPr>
                <w:rStyle w:val="IndexLink"/>
                <w:rtl w:val="true"/>
              </w:rPr>
              <w:t>:</w:t>
            </w:r>
            <w:r>
              <w:rPr>
                <w:rStyle w:val="IndexLink"/>
                <w:rtl w:val="true"/>
              </w:rPr>
              <w:t>ریشه خوف و رجا</w:t>
            </w:r>
            <w:r>
              <w:rPr>
                <w:rStyle w:val="IndexLink"/>
                <w:rtl w:val="true"/>
              </w:rPr>
              <w:tab/>
            </w:r>
            <w:r>
              <w:rPr>
                <w:rStyle w:val="IndexLink"/>
              </w:rPr>
              <w:t>13</w:t>
            </w:r>
          </w:hyperlink>
        </w:p>
        <w:p>
          <w:pPr>
            <w:pStyle w:val="Contents3"/>
            <w:tabs>
              <w:tab w:val="clear" w:pos="8459"/>
              <w:tab w:val="right" w:pos="9026" w:leader="dot"/>
            </w:tabs>
            <w:rPr/>
          </w:pPr>
          <w:hyperlink w:anchor="__RefHeading___Toc1660331_23700411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60333_237004111">
            <w:r>
              <w:rPr>
                <w:webHidden/>
                <w:rStyle w:val="IndexLink"/>
                <w:rtl w:val="true"/>
              </w:rPr>
              <w:t>حقیقت خوف و رجاء</w:t>
            </w:r>
            <w:r>
              <w:rPr>
                <w:rStyle w:val="IndexLink"/>
                <w:rtl w:val="true"/>
              </w:rPr>
              <w:t>:</w:t>
              <w:tab/>
            </w:r>
            <w:r>
              <w:rPr>
                <w:rStyle w:val="IndexLink"/>
              </w:rPr>
              <w:t>16</w:t>
            </w:r>
          </w:hyperlink>
        </w:p>
        <w:p>
          <w:pPr>
            <w:pStyle w:val="Contents3"/>
            <w:tabs>
              <w:tab w:val="clear" w:pos="8459"/>
              <w:tab w:val="right" w:pos="9026" w:leader="dot"/>
            </w:tabs>
            <w:rPr/>
          </w:pPr>
          <w:hyperlink w:anchor="__RefHeading___Toc1660335_237004111">
            <w:r>
              <w:rPr>
                <w:webHidden/>
                <w:rStyle w:val="IndexLink"/>
                <w:rtl w:val="true"/>
              </w:rPr>
              <w:t>انواع خوف</w:t>
            </w:r>
            <w:r>
              <w:rPr>
                <w:rStyle w:val="IndexLink"/>
                <w:rtl w:val="true"/>
              </w:rPr>
              <w:t>:</w:t>
              <w:tab/>
            </w:r>
            <w:r>
              <w:rPr>
                <w:rStyle w:val="IndexLink"/>
              </w:rPr>
              <w:t>19</w:t>
            </w:r>
          </w:hyperlink>
        </w:p>
        <w:p>
          <w:pPr>
            <w:pStyle w:val="Contents4"/>
            <w:tabs>
              <w:tab w:val="clear" w:pos="8176"/>
              <w:tab w:val="right" w:pos="9026" w:leader="dot"/>
            </w:tabs>
            <w:rPr/>
          </w:pPr>
          <w:hyperlink w:anchor="__RefHeading___Toc1660337_23700411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660339_237004111">
            <w:r>
              <w:rPr>
                <w:webHidden/>
                <w:rStyle w:val="IndexLink"/>
                <w:rtl w:val="true"/>
              </w:rPr>
              <w:t>خوف مذموم</w:t>
            </w:r>
            <w:r>
              <w:rPr>
                <w:rStyle w:val="IndexLink"/>
                <w:rtl w:val="true"/>
              </w:rPr>
              <w:t>:</w:t>
              <w:tab/>
            </w:r>
            <w:r>
              <w:rPr>
                <w:rStyle w:val="IndexLink"/>
              </w:rPr>
              <w:t>19</w:t>
            </w:r>
          </w:hyperlink>
        </w:p>
        <w:p>
          <w:pPr>
            <w:pStyle w:val="Contents5"/>
            <w:tabs>
              <w:tab w:val="clear" w:pos="7892"/>
              <w:tab w:val="right" w:pos="9026" w:leader="dot"/>
            </w:tabs>
            <w:rPr/>
          </w:pPr>
          <w:hyperlink w:anchor="__RefHeading___Toc1660341_237004111">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660343_237004111">
            <w:r>
              <w:rPr>
                <w:webHidden/>
                <w:rStyle w:val="IndexLink"/>
                <w:rtl w:val="true"/>
              </w:rPr>
              <w:t>خوف از مرگ</w:t>
            </w:r>
            <w:r>
              <w:rPr>
                <w:rStyle w:val="IndexLink"/>
                <w:rtl w:val="true"/>
              </w:rPr>
              <w:t>:</w:t>
              <w:tab/>
            </w:r>
            <w:r>
              <w:rPr>
                <w:rStyle w:val="IndexLink"/>
              </w:rPr>
              <w:t>21</w:t>
            </w:r>
          </w:hyperlink>
        </w:p>
        <w:p>
          <w:pPr>
            <w:pStyle w:val="Contents5"/>
            <w:tabs>
              <w:tab w:val="clear" w:pos="7892"/>
              <w:tab w:val="right" w:pos="9026" w:leader="dot"/>
            </w:tabs>
            <w:rPr/>
          </w:pPr>
          <w:hyperlink w:anchor="__RefHeading___Toc1660345_237004111">
            <w:r>
              <w:rPr>
                <w:webHidden/>
                <w:rStyle w:val="IndexLink"/>
                <w:rtl w:val="true"/>
              </w:rPr>
              <w:t>علل خوف از مرگ</w:t>
            </w:r>
            <w:r>
              <w:rPr>
                <w:rStyle w:val="IndexLink"/>
                <w:rtl w:val="true"/>
              </w:rPr>
              <w:t>:</w:t>
              <w:tab/>
            </w:r>
            <w:r>
              <w:rPr>
                <w:rStyle w:val="IndexLink"/>
              </w:rPr>
              <w:t>22</w:t>
            </w:r>
          </w:hyperlink>
        </w:p>
        <w:p>
          <w:pPr>
            <w:pStyle w:val="Contents5"/>
            <w:tabs>
              <w:tab w:val="clear" w:pos="7892"/>
              <w:tab w:val="right" w:pos="9026" w:leader="dot"/>
            </w:tabs>
            <w:rPr/>
          </w:pPr>
          <w:hyperlink w:anchor="__RefHeading___Toc1660347_237004111">
            <w:r>
              <w:rPr>
                <w:webHidden/>
                <w:rStyle w:val="IndexLink"/>
                <w:rtl w:val="true"/>
              </w:rPr>
              <w:t>نهراسیدن از مرگ</w:t>
            </w:r>
            <w:r>
              <w:rPr>
                <w:rStyle w:val="IndexLink"/>
                <w:rtl w:val="true"/>
              </w:rPr>
              <w:t>:</w:t>
              <w:tab/>
            </w:r>
            <w:r>
              <w:rPr>
                <w:rStyle w:val="IndexLink"/>
              </w:rPr>
              <w:t>25</w:t>
            </w:r>
          </w:hyperlink>
        </w:p>
        <w:p>
          <w:pPr>
            <w:pStyle w:val="Contents4"/>
            <w:tabs>
              <w:tab w:val="clear" w:pos="8176"/>
              <w:tab w:val="right" w:pos="9026" w:leader="dot"/>
            </w:tabs>
            <w:rPr/>
          </w:pPr>
          <w:hyperlink w:anchor="__RefHeading___Toc1660349_237004111">
            <w:r>
              <w:rPr>
                <w:webHidden/>
                <w:rStyle w:val="IndexLink"/>
                <w:rtl w:val="true"/>
              </w:rPr>
              <w:t>خوف ممدوح</w:t>
            </w:r>
            <w:r>
              <w:rPr>
                <w:rStyle w:val="IndexLink"/>
                <w:rtl w:val="true"/>
              </w:rPr>
              <w:t>:</w:t>
              <w:tab/>
            </w:r>
            <w:r>
              <w:rPr>
                <w:rStyle w:val="IndexLink"/>
              </w:rPr>
              <w:t>27</w:t>
            </w:r>
          </w:hyperlink>
        </w:p>
        <w:p>
          <w:pPr>
            <w:pStyle w:val="Contents5"/>
            <w:tabs>
              <w:tab w:val="clear" w:pos="7892"/>
              <w:tab w:val="right" w:pos="9026" w:leader="dot"/>
            </w:tabs>
            <w:rPr/>
          </w:pPr>
          <w:hyperlink w:anchor="__RefHeading___Toc1660351_237004111">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660353_237004111">
            <w:r>
              <w:rPr>
                <w:webHidden/>
                <w:rStyle w:val="IndexLink"/>
                <w:rtl w:val="true"/>
              </w:rPr>
              <w:t>انواع خوف ممدوح</w:t>
            </w:r>
            <w:r>
              <w:rPr>
                <w:rStyle w:val="IndexLink"/>
                <w:rtl w:val="true"/>
              </w:rPr>
              <w:t>:</w:t>
              <w:tab/>
            </w:r>
            <w:r>
              <w:rPr>
                <w:rStyle w:val="IndexLink"/>
              </w:rPr>
              <w:t>27</w:t>
            </w:r>
          </w:hyperlink>
        </w:p>
        <w:p>
          <w:pPr>
            <w:pStyle w:val="Contents6"/>
            <w:tabs>
              <w:tab w:val="clear" w:pos="7609"/>
              <w:tab w:val="right" w:pos="9026" w:leader="dot"/>
            </w:tabs>
            <w:rPr/>
          </w:pPr>
          <w:hyperlink w:anchor="__RefHeading___Toc1660355_237004111">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1660357_237004111">
            <w:r>
              <w:rPr>
                <w:webHidden/>
                <w:rStyle w:val="IndexLink"/>
              </w:rPr>
              <w:t>1</w:t>
            </w:r>
            <w:r>
              <w:rPr>
                <w:rStyle w:val="IndexLink"/>
                <w:rtl w:val="true"/>
              </w:rPr>
              <w:t xml:space="preserve">- </w:t>
            </w:r>
            <w:r>
              <w:rPr>
                <w:rStyle w:val="IndexLink"/>
                <w:rtl w:val="true"/>
              </w:rPr>
              <w:t>خوف از پیش آمدن خطر برای جامعه و آگاهی دادن به آنان</w:t>
            </w:r>
            <w:r>
              <w:rPr>
                <w:rStyle w:val="IndexLink"/>
                <w:rtl w:val="true"/>
              </w:rPr>
              <w:t>:</w:t>
              <w:tab/>
            </w:r>
            <w:r>
              <w:rPr>
                <w:rStyle w:val="IndexLink"/>
              </w:rPr>
              <w:t>28</w:t>
            </w:r>
          </w:hyperlink>
        </w:p>
        <w:p>
          <w:pPr>
            <w:pStyle w:val="Contents6"/>
            <w:tabs>
              <w:tab w:val="clear" w:pos="7609"/>
              <w:tab w:val="right" w:pos="9026" w:leader="dot"/>
            </w:tabs>
            <w:rPr/>
          </w:pPr>
          <w:hyperlink w:anchor="__RefHeading___Toc1660359_237004111">
            <w:r>
              <w:rPr>
                <w:webHidden/>
                <w:rStyle w:val="IndexLink"/>
              </w:rPr>
              <w:t>2</w:t>
            </w:r>
            <w:r>
              <w:rPr>
                <w:rStyle w:val="IndexLink"/>
                <w:rtl w:val="true"/>
              </w:rPr>
              <w:t xml:space="preserve">- </w:t>
            </w:r>
            <w:r>
              <w:rPr>
                <w:rStyle w:val="IndexLink"/>
                <w:rtl w:val="true"/>
              </w:rPr>
              <w:t>خوف از سوء عاقبت</w:t>
            </w:r>
            <w:r>
              <w:rPr>
                <w:rStyle w:val="IndexLink"/>
                <w:rtl w:val="true"/>
              </w:rPr>
              <w:t>:</w:t>
              <w:tab/>
            </w:r>
            <w:r>
              <w:rPr>
                <w:rStyle w:val="IndexLink"/>
              </w:rPr>
              <w:t>29</w:t>
            </w:r>
          </w:hyperlink>
        </w:p>
        <w:p>
          <w:pPr>
            <w:pStyle w:val="Contents6"/>
            <w:tabs>
              <w:tab w:val="clear" w:pos="7609"/>
              <w:tab w:val="right" w:pos="9026" w:leader="dot"/>
            </w:tabs>
            <w:rPr/>
          </w:pPr>
          <w:hyperlink w:anchor="__RefHeading___Toc1660361_237004111">
            <w:r>
              <w:rPr>
                <w:webHidden/>
                <w:rStyle w:val="IndexLink"/>
              </w:rPr>
              <w:t>3</w:t>
            </w:r>
            <w:r>
              <w:rPr>
                <w:rStyle w:val="IndexLink"/>
                <w:rtl w:val="true"/>
              </w:rPr>
              <w:t xml:space="preserve">- </w:t>
            </w:r>
            <w:r>
              <w:rPr>
                <w:rStyle w:val="IndexLink"/>
                <w:rtl w:val="true"/>
              </w:rPr>
              <w:t>خوف از عذاب گناهان</w:t>
            </w:r>
            <w:r>
              <w:rPr>
                <w:rStyle w:val="IndexLink"/>
                <w:rtl w:val="true"/>
              </w:rPr>
              <w:t>:</w:t>
              <w:tab/>
            </w:r>
            <w:r>
              <w:rPr>
                <w:rStyle w:val="IndexLink"/>
              </w:rPr>
              <w:t>31</w:t>
            </w:r>
          </w:hyperlink>
        </w:p>
        <w:p>
          <w:pPr>
            <w:pStyle w:val="Contents6"/>
            <w:tabs>
              <w:tab w:val="clear" w:pos="7609"/>
              <w:tab w:val="right" w:pos="9026" w:leader="dot"/>
            </w:tabs>
            <w:rPr/>
          </w:pPr>
          <w:hyperlink w:anchor="__RefHeading___Toc1660363_237004111">
            <w:r>
              <w:rPr>
                <w:webHidden/>
                <w:rStyle w:val="IndexLink"/>
              </w:rPr>
              <w:t>4</w:t>
            </w:r>
            <w:r>
              <w:rPr>
                <w:rStyle w:val="IndexLink"/>
                <w:rtl w:val="true"/>
              </w:rPr>
              <w:t xml:space="preserve">- </w:t>
            </w:r>
            <w:r>
              <w:rPr>
                <w:rStyle w:val="IndexLink"/>
                <w:rtl w:val="true"/>
              </w:rPr>
              <w:t>خوف از معاد و روز حساب</w:t>
            </w:r>
            <w:r>
              <w:rPr>
                <w:rStyle w:val="IndexLink"/>
                <w:rtl w:val="true"/>
              </w:rPr>
              <w:t>:</w:t>
              <w:tab/>
            </w:r>
            <w:r>
              <w:rPr>
                <w:rStyle w:val="IndexLink"/>
              </w:rPr>
              <w:t>33</w:t>
            </w:r>
          </w:hyperlink>
        </w:p>
        <w:p>
          <w:pPr>
            <w:pStyle w:val="Contents6"/>
            <w:tabs>
              <w:tab w:val="clear" w:pos="7609"/>
              <w:tab w:val="right" w:pos="9026" w:leader="dot"/>
            </w:tabs>
            <w:rPr/>
          </w:pPr>
          <w:hyperlink w:anchor="__RefHeading___Toc1660365_237004111">
            <w:r>
              <w:rPr>
                <w:webHidden/>
                <w:rStyle w:val="IndexLink"/>
              </w:rPr>
              <w:t>5</w:t>
            </w:r>
            <w:r>
              <w:rPr>
                <w:rStyle w:val="IndexLink"/>
                <w:rtl w:val="true"/>
              </w:rPr>
              <w:t xml:space="preserve">- </w:t>
            </w:r>
            <w:r>
              <w:rPr>
                <w:rStyle w:val="IndexLink"/>
                <w:rtl w:val="true"/>
              </w:rPr>
              <w:t>خوف از نقصان در عبادت</w:t>
            </w:r>
            <w:r>
              <w:rPr>
                <w:rStyle w:val="IndexLink"/>
                <w:rtl w:val="true"/>
              </w:rPr>
              <w:t>:</w:t>
              <w:tab/>
            </w:r>
            <w:r>
              <w:rPr>
                <w:rStyle w:val="IndexLink"/>
              </w:rPr>
              <w:t>35</w:t>
            </w:r>
          </w:hyperlink>
        </w:p>
        <w:p>
          <w:pPr>
            <w:pStyle w:val="Contents2"/>
            <w:tabs>
              <w:tab w:val="clear" w:pos="8743"/>
              <w:tab w:val="right" w:pos="9026" w:leader="dot"/>
            </w:tabs>
            <w:rPr/>
          </w:pPr>
          <w:hyperlink w:anchor="__RefHeading___Toc1660367_237004111">
            <w:r>
              <w:rPr>
                <w:webHidden/>
                <w:rStyle w:val="IndexLink"/>
                <w:rtl w:val="true"/>
              </w:rPr>
              <w:t>فصل دوم</w:t>
            </w:r>
            <w:r>
              <w:rPr>
                <w:rStyle w:val="IndexLink"/>
                <w:rtl w:val="true"/>
              </w:rPr>
              <w:t xml:space="preserve">: </w:t>
            </w:r>
            <w:r>
              <w:rPr>
                <w:rStyle w:val="IndexLink"/>
                <w:rtl w:val="true"/>
              </w:rPr>
              <w:t>راه‌های تحقّق خوف و رجا در انسان</w:t>
            </w:r>
            <w:r>
              <w:rPr>
                <w:rStyle w:val="IndexLink"/>
                <w:rtl w:val="true"/>
              </w:rPr>
              <w:tab/>
            </w:r>
            <w:r>
              <w:rPr>
                <w:rStyle w:val="IndexLink"/>
              </w:rPr>
              <w:t>39</w:t>
            </w:r>
          </w:hyperlink>
        </w:p>
        <w:p>
          <w:pPr>
            <w:pStyle w:val="Contents3"/>
            <w:tabs>
              <w:tab w:val="clear" w:pos="8459"/>
              <w:tab w:val="right" w:pos="9026" w:leader="dot"/>
            </w:tabs>
            <w:rPr/>
          </w:pPr>
          <w:hyperlink w:anchor="__RefHeading___Toc1660369_237004111">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660371_237004111">
            <w:r>
              <w:rPr>
                <w:webHidden/>
                <w:rStyle w:val="IndexLink"/>
                <w:rtl w:val="true"/>
              </w:rPr>
              <w:t>کسب معرفت الهی</w:t>
            </w:r>
            <w:r>
              <w:rPr>
                <w:rStyle w:val="IndexLink"/>
                <w:rtl w:val="true"/>
              </w:rPr>
              <w:tab/>
            </w:r>
            <w:r>
              <w:rPr>
                <w:rStyle w:val="IndexLink"/>
              </w:rPr>
              <w:t>40</w:t>
            </w:r>
          </w:hyperlink>
        </w:p>
        <w:p>
          <w:pPr>
            <w:pStyle w:val="Contents3"/>
            <w:tabs>
              <w:tab w:val="clear" w:pos="8459"/>
              <w:tab w:val="right" w:pos="9026" w:leader="dot"/>
            </w:tabs>
            <w:rPr/>
          </w:pPr>
          <w:hyperlink w:anchor="__RefHeading___Toc1660373_237004111">
            <w:r>
              <w:rPr>
                <w:webHidden/>
                <w:rStyle w:val="IndexLink"/>
                <w:rtl w:val="true"/>
              </w:rPr>
              <w:t>تفکّر در احوال قیامت و جهنم</w:t>
            </w:r>
            <w:r>
              <w:rPr>
                <w:rStyle w:val="IndexLink"/>
                <w:rtl w:val="true"/>
              </w:rPr>
              <w:tab/>
            </w:r>
            <w:r>
              <w:rPr>
                <w:rStyle w:val="IndexLink"/>
              </w:rPr>
              <w:t>42</w:t>
            </w:r>
          </w:hyperlink>
        </w:p>
        <w:p>
          <w:pPr>
            <w:pStyle w:val="Contents3"/>
            <w:tabs>
              <w:tab w:val="clear" w:pos="8459"/>
              <w:tab w:val="right" w:pos="9026" w:leader="dot"/>
            </w:tabs>
            <w:rPr/>
          </w:pPr>
          <w:hyperlink w:anchor="__RefHeading___Toc1660375_237004111">
            <w:r>
              <w:rPr>
                <w:webHidden/>
                <w:rStyle w:val="IndexLink"/>
                <w:rtl w:val="true"/>
              </w:rPr>
              <w:t>خودش را مقصر بداند</w:t>
            </w:r>
            <w:r>
              <w:rPr>
                <w:rStyle w:val="IndexLink"/>
                <w:rtl w:val="true"/>
              </w:rPr>
              <w:tab/>
            </w:r>
            <w:r>
              <w:rPr>
                <w:rStyle w:val="IndexLink"/>
              </w:rPr>
              <w:t>48</w:t>
            </w:r>
          </w:hyperlink>
        </w:p>
        <w:p>
          <w:pPr>
            <w:pStyle w:val="Contents2"/>
            <w:tabs>
              <w:tab w:val="clear" w:pos="8743"/>
              <w:tab w:val="right" w:pos="9026" w:leader="dot"/>
            </w:tabs>
            <w:rPr/>
          </w:pPr>
          <w:hyperlink w:anchor="__RefHeading___Toc1660377_237004111">
            <w:r>
              <w:rPr>
                <w:webHidden/>
                <w:rStyle w:val="IndexLink"/>
                <w:rtl w:val="true"/>
              </w:rPr>
              <w:t>فصل سوم</w:t>
            </w:r>
            <w:r>
              <w:rPr>
                <w:rStyle w:val="IndexLink"/>
                <w:rtl w:val="true"/>
              </w:rPr>
              <w:t xml:space="preserve">: </w:t>
            </w:r>
            <w:r>
              <w:rPr>
                <w:rStyle w:val="IndexLink"/>
                <w:rtl w:val="true"/>
              </w:rPr>
              <w:t>اهمیت و کیفیت خوف و رجا</w:t>
            </w:r>
            <w:r>
              <w:rPr>
                <w:rStyle w:val="IndexLink"/>
                <w:rtl w:val="true"/>
              </w:rPr>
              <w:tab/>
            </w:r>
            <w:r>
              <w:rPr>
                <w:rStyle w:val="IndexLink"/>
              </w:rPr>
              <w:t>51</w:t>
            </w:r>
          </w:hyperlink>
        </w:p>
        <w:p>
          <w:pPr>
            <w:pStyle w:val="Contents3"/>
            <w:tabs>
              <w:tab w:val="clear" w:pos="8459"/>
              <w:tab w:val="right" w:pos="9026" w:leader="dot"/>
            </w:tabs>
            <w:rPr/>
          </w:pPr>
          <w:hyperlink w:anchor="__RefHeading___Toc1660379_237004111">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660381_237004111">
            <w:r>
              <w:rPr>
                <w:webHidden/>
                <w:rStyle w:val="IndexLink"/>
                <w:rtl w:val="true"/>
              </w:rPr>
              <w:t>عوامل تقویت امید به خدا در آیات و روایات</w:t>
            </w:r>
            <w:r>
              <w:rPr>
                <w:rStyle w:val="IndexLink"/>
                <w:rtl w:val="true"/>
              </w:rPr>
              <w:tab/>
            </w:r>
            <w:r>
              <w:rPr>
                <w:rStyle w:val="IndexLink"/>
              </w:rPr>
              <w:t>56</w:t>
            </w:r>
          </w:hyperlink>
        </w:p>
        <w:p>
          <w:pPr>
            <w:pStyle w:val="Contents4"/>
            <w:tabs>
              <w:tab w:val="clear" w:pos="8176"/>
              <w:tab w:val="right" w:pos="9026" w:leader="dot"/>
            </w:tabs>
            <w:rPr/>
          </w:pPr>
          <w:hyperlink w:anchor="__RefHeading___Toc1660383_23700411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660385_237004111">
            <w:r>
              <w:rPr>
                <w:webHidden/>
                <w:rStyle w:val="IndexLink"/>
                <w:rtl w:val="true"/>
              </w:rPr>
              <w:t>عامل اوّل</w:t>
            </w:r>
            <w:r>
              <w:rPr>
                <w:rStyle w:val="IndexLink"/>
                <w:rtl w:val="true"/>
              </w:rPr>
              <w:t xml:space="preserve">: </w:t>
            </w:r>
            <w:r>
              <w:rPr>
                <w:rStyle w:val="IndexLink"/>
                <w:rtl w:val="true"/>
              </w:rPr>
              <w:t>وسعت رحمت و کرم الهی</w:t>
            </w:r>
            <w:r>
              <w:rPr>
                <w:rStyle w:val="IndexLink"/>
                <w:rtl w:val="true"/>
              </w:rPr>
              <w:tab/>
            </w:r>
            <w:r>
              <w:rPr>
                <w:rStyle w:val="IndexLink"/>
              </w:rPr>
              <w:t>57</w:t>
            </w:r>
          </w:hyperlink>
        </w:p>
        <w:p>
          <w:pPr>
            <w:pStyle w:val="Contents4"/>
            <w:tabs>
              <w:tab w:val="clear" w:pos="8176"/>
              <w:tab w:val="right" w:pos="9026" w:leader="dot"/>
            </w:tabs>
            <w:rPr/>
          </w:pPr>
          <w:hyperlink w:anchor="__RefHeading___Toc1660387_237004111">
            <w:r>
              <w:rPr>
                <w:webHidden/>
                <w:rStyle w:val="IndexLink"/>
                <w:rtl w:val="true"/>
              </w:rPr>
              <w:t>عامل دوم</w:t>
            </w:r>
            <w:r>
              <w:rPr>
                <w:rStyle w:val="IndexLink"/>
                <w:rtl w:val="true"/>
              </w:rPr>
              <w:t xml:space="preserve">: </w:t>
            </w:r>
            <w:r>
              <w:rPr>
                <w:rStyle w:val="IndexLink"/>
                <w:rtl w:val="true"/>
              </w:rPr>
              <w:t>نهی از یأس و ناامیدی</w:t>
            </w:r>
            <w:r>
              <w:rPr>
                <w:rStyle w:val="IndexLink"/>
                <w:rtl w:val="true"/>
              </w:rPr>
              <w:tab/>
            </w:r>
            <w:r>
              <w:rPr>
                <w:rStyle w:val="IndexLink"/>
              </w:rPr>
              <w:t>59</w:t>
            </w:r>
          </w:hyperlink>
        </w:p>
        <w:p>
          <w:pPr>
            <w:pStyle w:val="Contents4"/>
            <w:tabs>
              <w:tab w:val="clear" w:pos="8176"/>
              <w:tab w:val="right" w:pos="9026" w:leader="dot"/>
            </w:tabs>
            <w:rPr/>
          </w:pPr>
          <w:hyperlink w:anchor="__RefHeading___Toc1660389_237004111">
            <w:r>
              <w:rPr>
                <w:webHidden/>
                <w:rStyle w:val="IndexLink"/>
                <w:rtl w:val="true"/>
              </w:rPr>
              <w:t>عامل سوم</w:t>
            </w:r>
            <w:r>
              <w:rPr>
                <w:rStyle w:val="IndexLink"/>
                <w:rtl w:val="true"/>
              </w:rPr>
              <w:t xml:space="preserve">: </w:t>
            </w:r>
            <w:r>
              <w:rPr>
                <w:rStyle w:val="IndexLink"/>
                <w:rtl w:val="true"/>
              </w:rPr>
              <w:t>شفاعت اولیاءاللّه</w:t>
            </w:r>
            <w:r>
              <w:rPr>
                <w:rStyle w:val="IndexLink"/>
                <w:rtl w:val="true"/>
              </w:rPr>
              <w:tab/>
            </w:r>
            <w:r>
              <w:rPr>
                <w:rStyle w:val="IndexLink"/>
              </w:rPr>
              <w:t>59</w:t>
            </w:r>
          </w:hyperlink>
        </w:p>
        <w:p>
          <w:pPr>
            <w:pStyle w:val="Contents4"/>
            <w:tabs>
              <w:tab w:val="clear" w:pos="8176"/>
              <w:tab w:val="right" w:pos="9026" w:leader="dot"/>
            </w:tabs>
            <w:rPr/>
          </w:pPr>
          <w:hyperlink w:anchor="__RefHeading___Toc1660391_237004111">
            <w:r>
              <w:rPr>
                <w:webHidden/>
                <w:rStyle w:val="IndexLink"/>
                <w:rtl w:val="true"/>
              </w:rPr>
              <w:t>عامل چهارم</w:t>
            </w:r>
            <w:r>
              <w:rPr>
                <w:rStyle w:val="IndexLink"/>
                <w:rtl w:val="true"/>
              </w:rPr>
              <w:t xml:space="preserve">: </w:t>
            </w:r>
            <w:r>
              <w:rPr>
                <w:rStyle w:val="IndexLink"/>
                <w:rtl w:val="true"/>
              </w:rPr>
              <w:t>ترغیب و امر به حسن ظن به خدا</w:t>
            </w:r>
            <w:r>
              <w:rPr>
                <w:rStyle w:val="IndexLink"/>
                <w:rtl w:val="true"/>
              </w:rPr>
              <w:tab/>
            </w:r>
            <w:r>
              <w:rPr>
                <w:rStyle w:val="IndexLink"/>
              </w:rPr>
              <w:t>62</w:t>
            </w:r>
          </w:hyperlink>
        </w:p>
        <w:p>
          <w:pPr>
            <w:pStyle w:val="Contents4"/>
            <w:tabs>
              <w:tab w:val="clear" w:pos="8176"/>
              <w:tab w:val="right" w:pos="9026" w:leader="dot"/>
            </w:tabs>
            <w:rPr/>
          </w:pPr>
          <w:hyperlink w:anchor="__RefHeading___Toc1660393_237004111">
            <w:r>
              <w:rPr>
                <w:webHidden/>
                <w:rStyle w:val="IndexLink"/>
                <w:rtl w:val="true"/>
              </w:rPr>
              <w:t>عامل پنجم</w:t>
            </w:r>
            <w:r>
              <w:rPr>
                <w:rStyle w:val="IndexLink"/>
                <w:rtl w:val="true"/>
              </w:rPr>
              <w:t xml:space="preserve">: </w:t>
            </w:r>
            <w:r>
              <w:rPr>
                <w:rStyle w:val="IndexLink"/>
                <w:rtl w:val="true"/>
              </w:rPr>
              <w:t>تأخیر انداختن نوشتن گناهان از طریق ملائکه</w:t>
            </w:r>
            <w:r>
              <w:rPr>
                <w:rStyle w:val="IndexLink"/>
                <w:rtl w:val="true"/>
              </w:rPr>
              <w:tab/>
            </w:r>
            <w:r>
              <w:rPr>
                <w:rStyle w:val="IndexLink"/>
              </w:rPr>
              <w:t>64</w:t>
            </w:r>
          </w:hyperlink>
        </w:p>
        <w:p>
          <w:pPr>
            <w:pStyle w:val="Contents4"/>
            <w:tabs>
              <w:tab w:val="clear" w:pos="8176"/>
              <w:tab w:val="right" w:pos="9026" w:leader="dot"/>
            </w:tabs>
            <w:rPr/>
          </w:pPr>
          <w:hyperlink w:anchor="__RefHeading___Toc1660395_237004111">
            <w:r>
              <w:rPr>
                <w:webHidden/>
                <w:rStyle w:val="IndexLink"/>
                <w:rtl w:val="true"/>
              </w:rPr>
              <w:t>عامل ششم</w:t>
            </w:r>
            <w:r>
              <w:rPr>
                <w:rStyle w:val="IndexLink"/>
                <w:rtl w:val="true"/>
              </w:rPr>
              <w:t xml:space="preserve">: </w:t>
            </w:r>
            <w:r>
              <w:rPr>
                <w:rStyle w:val="IndexLink"/>
                <w:rtl w:val="true"/>
              </w:rPr>
              <w:t>بشارت‌هایی برای شیعیان</w:t>
            </w:r>
            <w:r>
              <w:rPr>
                <w:rStyle w:val="IndexLink"/>
                <w:rtl w:val="true"/>
              </w:rPr>
              <w:tab/>
            </w:r>
            <w:r>
              <w:rPr>
                <w:rStyle w:val="IndexLink"/>
              </w:rPr>
              <w:t>65</w:t>
            </w:r>
          </w:hyperlink>
        </w:p>
        <w:p>
          <w:pPr>
            <w:pStyle w:val="Contents2"/>
            <w:tabs>
              <w:tab w:val="clear" w:pos="8743"/>
              <w:tab w:val="right" w:pos="9026" w:leader="dot"/>
            </w:tabs>
            <w:rPr/>
          </w:pPr>
          <w:hyperlink w:anchor="__RefHeading___Toc1660397_237004111">
            <w:r>
              <w:rPr>
                <w:webHidden/>
                <w:rStyle w:val="IndexLink"/>
                <w:rtl w:val="true"/>
              </w:rPr>
              <w:t>فصل چهارم</w:t>
            </w:r>
            <w:r>
              <w:rPr>
                <w:rStyle w:val="IndexLink"/>
                <w:rtl w:val="true"/>
              </w:rPr>
              <w:t xml:space="preserve">: </w:t>
            </w:r>
            <w:r>
              <w:rPr>
                <w:rStyle w:val="IndexLink"/>
                <w:rtl w:val="true"/>
              </w:rPr>
              <w:t>اسباب نهراسیدن از غیر خدا</w:t>
            </w:r>
            <w:r>
              <w:rPr>
                <w:rStyle w:val="IndexLink"/>
                <w:rtl w:val="true"/>
              </w:rPr>
              <w:tab/>
            </w:r>
            <w:r>
              <w:rPr>
                <w:rStyle w:val="IndexLink"/>
              </w:rPr>
              <w:t>69</w:t>
            </w:r>
          </w:hyperlink>
        </w:p>
        <w:p>
          <w:pPr>
            <w:pStyle w:val="Contents3"/>
            <w:tabs>
              <w:tab w:val="clear" w:pos="8459"/>
              <w:tab w:val="right" w:pos="9026" w:leader="dot"/>
            </w:tabs>
            <w:rPr/>
          </w:pPr>
          <w:hyperlink w:anchor="__RefHeading___Toc1660399_237004111">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660401_237004111">
            <w:r>
              <w:rPr>
                <w:webHidden/>
                <w:rStyle w:val="IndexLink"/>
                <w:rtl w:val="true"/>
              </w:rPr>
              <w:t xml:space="preserve">باور قلبی </w:t>
            </w:r>
            <w:r>
              <w:rPr>
                <w:rStyle w:val="IndexLink"/>
                <w:rtl w:val="true"/>
              </w:rPr>
              <w:t>(</w:t>
            </w:r>
            <w:r>
              <w:rPr>
                <w:rStyle w:val="IndexLink"/>
                <w:rtl w:val="true"/>
              </w:rPr>
              <w:t>ایمان</w:t>
            </w:r>
            <w:r>
              <w:rPr>
                <w:rStyle w:val="IndexLink"/>
                <w:rtl w:val="true"/>
              </w:rPr>
              <w:t>)</w:t>
              <w:tab/>
            </w:r>
            <w:r>
              <w:rPr>
                <w:rStyle w:val="IndexLink"/>
              </w:rPr>
              <w:t>70</w:t>
            </w:r>
          </w:hyperlink>
        </w:p>
        <w:p>
          <w:pPr>
            <w:pStyle w:val="Contents3"/>
            <w:tabs>
              <w:tab w:val="clear" w:pos="8459"/>
              <w:tab w:val="right" w:pos="9026" w:leader="dot"/>
            </w:tabs>
            <w:rPr/>
          </w:pPr>
          <w:hyperlink w:anchor="__RefHeading___Toc1660403_237004111">
            <w:r>
              <w:rPr>
                <w:webHidden/>
                <w:rStyle w:val="IndexLink"/>
                <w:rtl w:val="true"/>
              </w:rPr>
              <w:t>عمل به فرامین الهی</w:t>
            </w:r>
            <w:r>
              <w:rPr>
                <w:rStyle w:val="IndexLink"/>
                <w:rtl w:val="true"/>
              </w:rPr>
              <w:tab/>
            </w:r>
            <w:r>
              <w:rPr>
                <w:rStyle w:val="IndexLink"/>
              </w:rPr>
              <w:t>72</w:t>
            </w:r>
          </w:hyperlink>
        </w:p>
        <w:p>
          <w:pPr>
            <w:pStyle w:val="Contents3"/>
            <w:tabs>
              <w:tab w:val="clear" w:pos="8459"/>
              <w:tab w:val="right" w:pos="9026" w:leader="dot"/>
            </w:tabs>
            <w:rPr/>
          </w:pPr>
          <w:hyperlink w:anchor="__RefHeading___Toc1660405_237004111">
            <w:r>
              <w:rPr>
                <w:webHidden/>
                <w:rStyle w:val="IndexLink"/>
                <w:rtl w:val="true"/>
              </w:rPr>
              <w:t>توکل</w:t>
            </w:r>
            <w:r>
              <w:rPr>
                <w:rStyle w:val="IndexLink"/>
                <w:rtl w:val="true"/>
              </w:rPr>
              <w:tab/>
            </w:r>
            <w:r>
              <w:rPr>
                <w:rStyle w:val="IndexLink"/>
              </w:rPr>
              <w:t>74</w:t>
            </w:r>
          </w:hyperlink>
        </w:p>
        <w:p>
          <w:pPr>
            <w:pStyle w:val="Contents3"/>
            <w:tabs>
              <w:tab w:val="clear" w:pos="8459"/>
              <w:tab w:val="right" w:pos="9026" w:leader="dot"/>
            </w:tabs>
            <w:rPr/>
          </w:pPr>
          <w:hyperlink w:anchor="__RefHeading___Toc1660407_237004111">
            <w:r>
              <w:rPr>
                <w:webHidden/>
                <w:rStyle w:val="IndexLink"/>
                <w:rtl w:val="true"/>
              </w:rPr>
              <w:t>اخلاص در عمل</w:t>
            </w:r>
            <w:r>
              <w:rPr>
                <w:rStyle w:val="IndexLink"/>
                <w:rtl w:val="true"/>
              </w:rPr>
              <w:tab/>
            </w:r>
            <w:r>
              <w:rPr>
                <w:rStyle w:val="IndexLink"/>
              </w:rPr>
              <w:t>75</w:t>
            </w:r>
          </w:hyperlink>
        </w:p>
        <w:p>
          <w:pPr>
            <w:pStyle w:val="Contents2"/>
            <w:tabs>
              <w:tab w:val="clear" w:pos="8743"/>
              <w:tab w:val="right" w:pos="9026" w:leader="dot"/>
            </w:tabs>
            <w:rPr/>
          </w:pPr>
          <w:hyperlink w:anchor="__RefHeading___Toc1660409_237004111">
            <w:r>
              <w:rPr>
                <w:webHidden/>
                <w:rStyle w:val="IndexLink"/>
                <w:rtl w:val="true"/>
              </w:rPr>
              <w:t>فصل پنجم</w:t>
            </w:r>
            <w:r>
              <w:rPr>
                <w:rStyle w:val="IndexLink"/>
                <w:rtl w:val="true"/>
              </w:rPr>
              <w:t xml:space="preserve">: </w:t>
            </w:r>
            <w:r>
              <w:rPr>
                <w:rStyle w:val="IndexLink"/>
                <w:rtl w:val="true"/>
              </w:rPr>
              <w:t>مراتب خوف</w:t>
            </w:r>
            <w:r>
              <w:rPr>
                <w:rStyle w:val="IndexLink"/>
                <w:rtl w:val="true"/>
              </w:rPr>
              <w:tab/>
            </w:r>
            <w:r>
              <w:rPr>
                <w:rStyle w:val="IndexLink"/>
              </w:rPr>
              <w:t>81</w:t>
            </w:r>
          </w:hyperlink>
        </w:p>
        <w:p>
          <w:pPr>
            <w:pStyle w:val="Contents3"/>
            <w:tabs>
              <w:tab w:val="clear" w:pos="8459"/>
              <w:tab w:val="right" w:pos="9026" w:leader="dot"/>
            </w:tabs>
            <w:rPr/>
          </w:pPr>
          <w:hyperlink w:anchor="__RefHeading___Toc1660411_237004111">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660413_237004111">
            <w:r>
              <w:rPr>
                <w:webHidden/>
                <w:rStyle w:val="IndexLink"/>
                <w:rtl w:val="true"/>
              </w:rPr>
              <w:t>مرتبه اوّل</w:t>
            </w:r>
            <w:r>
              <w:rPr>
                <w:rStyle w:val="IndexLink"/>
                <w:rtl w:val="true"/>
              </w:rPr>
              <w:t xml:space="preserve">: </w:t>
            </w:r>
            <w:r>
              <w:rPr>
                <w:rStyle w:val="IndexLink"/>
                <w:rtl w:val="true"/>
              </w:rPr>
              <w:t>خوف عامه</w:t>
            </w:r>
            <w:r>
              <w:rPr>
                <w:rStyle w:val="IndexLink"/>
                <w:rtl w:val="true"/>
              </w:rPr>
              <w:tab/>
            </w:r>
            <w:r>
              <w:rPr>
                <w:rStyle w:val="IndexLink"/>
              </w:rPr>
              <w:t>83</w:t>
            </w:r>
          </w:hyperlink>
        </w:p>
        <w:p>
          <w:pPr>
            <w:pStyle w:val="Contents3"/>
            <w:tabs>
              <w:tab w:val="clear" w:pos="8459"/>
              <w:tab w:val="right" w:pos="9026" w:leader="dot"/>
            </w:tabs>
            <w:rPr/>
          </w:pPr>
          <w:hyperlink w:anchor="__RefHeading___Toc1660415_237004111">
            <w:r>
              <w:rPr>
                <w:webHidden/>
                <w:rStyle w:val="IndexLink"/>
                <w:rtl w:val="true"/>
              </w:rPr>
              <w:t>مرتبه دوم</w:t>
            </w:r>
            <w:r>
              <w:rPr>
                <w:rStyle w:val="IndexLink"/>
                <w:rtl w:val="true"/>
              </w:rPr>
              <w:t xml:space="preserve">: </w:t>
            </w:r>
            <w:r>
              <w:rPr>
                <w:rStyle w:val="IndexLink"/>
                <w:rtl w:val="true"/>
              </w:rPr>
              <w:t>خوف خاصه</w:t>
            </w:r>
            <w:r>
              <w:rPr>
                <w:rStyle w:val="IndexLink"/>
                <w:rtl w:val="true"/>
              </w:rPr>
              <w:tab/>
            </w:r>
            <w:r>
              <w:rPr>
                <w:rStyle w:val="IndexLink"/>
              </w:rPr>
              <w:t>84</w:t>
            </w:r>
          </w:hyperlink>
        </w:p>
        <w:p>
          <w:pPr>
            <w:pStyle w:val="Contents3"/>
            <w:tabs>
              <w:tab w:val="clear" w:pos="8459"/>
              <w:tab w:val="right" w:pos="9026" w:leader="dot"/>
            </w:tabs>
            <w:rPr/>
          </w:pPr>
          <w:hyperlink w:anchor="__RefHeading___Toc1660417_237004111">
            <w:r>
              <w:rPr>
                <w:webHidden/>
                <w:rStyle w:val="IndexLink"/>
                <w:rtl w:val="true"/>
              </w:rPr>
              <w:t>مرتبه سوم</w:t>
            </w:r>
            <w:r>
              <w:rPr>
                <w:rStyle w:val="IndexLink"/>
                <w:rtl w:val="true"/>
              </w:rPr>
              <w:t xml:space="preserve">: </w:t>
            </w:r>
            <w:r>
              <w:rPr>
                <w:rStyle w:val="IndexLink"/>
                <w:rtl w:val="true"/>
              </w:rPr>
              <w:t>خوف اخصّ خواص</w:t>
            </w:r>
            <w:r>
              <w:rPr>
                <w:rStyle w:val="IndexLink"/>
                <w:rtl w:val="true"/>
              </w:rPr>
              <w:tab/>
            </w:r>
            <w:r>
              <w:rPr>
                <w:rStyle w:val="IndexLink"/>
              </w:rPr>
              <w:t>85</w:t>
            </w:r>
          </w:hyperlink>
        </w:p>
        <w:p>
          <w:pPr>
            <w:pStyle w:val="Contents3"/>
            <w:tabs>
              <w:tab w:val="clear" w:pos="8459"/>
              <w:tab w:val="right" w:pos="9026" w:leader="dot"/>
            </w:tabs>
            <w:rPr/>
          </w:pPr>
          <w:hyperlink w:anchor="__RefHeading___Toc1660419_237004111">
            <w:r>
              <w:rPr>
                <w:webHidden/>
                <w:rStyle w:val="IndexLink"/>
                <w:rtl w:val="true"/>
              </w:rPr>
              <w:t>مرتبه چهارم</w:t>
            </w:r>
            <w:r>
              <w:rPr>
                <w:rStyle w:val="IndexLink"/>
                <w:rtl w:val="true"/>
              </w:rPr>
              <w:t xml:space="preserve">: </w:t>
            </w:r>
            <w:r>
              <w:rPr>
                <w:rStyle w:val="IndexLink"/>
                <w:rtl w:val="true"/>
              </w:rPr>
              <w:t>خوف اولیاء الهی</w:t>
            </w:r>
            <w:r>
              <w:rPr>
                <w:rStyle w:val="IndexLink"/>
                <w:rtl w:val="true"/>
              </w:rPr>
              <w:tab/>
            </w:r>
            <w:r>
              <w:rPr>
                <w:rStyle w:val="IndexLink"/>
              </w:rPr>
              <w:t>86</w:t>
            </w:r>
          </w:hyperlink>
        </w:p>
        <w:p>
          <w:pPr>
            <w:pStyle w:val="Contents2"/>
            <w:tabs>
              <w:tab w:val="clear" w:pos="8743"/>
              <w:tab w:val="right" w:pos="9026" w:leader="dot"/>
            </w:tabs>
            <w:rPr/>
          </w:pPr>
          <w:hyperlink w:anchor="__RefHeading___Toc1660421_237004111">
            <w:r>
              <w:rPr>
                <w:webHidden/>
                <w:rStyle w:val="IndexLink"/>
                <w:rtl w:val="true"/>
              </w:rPr>
              <w:t>فصل ششم</w:t>
            </w:r>
            <w:r>
              <w:rPr>
                <w:rStyle w:val="IndexLink"/>
                <w:rtl w:val="true"/>
              </w:rPr>
              <w:t xml:space="preserve">: </w:t>
            </w:r>
            <w:r>
              <w:rPr>
                <w:rStyle w:val="IndexLink"/>
                <w:rtl w:val="true"/>
              </w:rPr>
              <w:t>علامت رجا</w:t>
            </w:r>
            <w:r>
              <w:rPr>
                <w:rStyle w:val="IndexLink"/>
                <w:rtl w:val="true"/>
              </w:rPr>
              <w:tab/>
            </w:r>
            <w:r>
              <w:rPr>
                <w:rStyle w:val="IndexLink"/>
              </w:rPr>
              <w:t>91</w:t>
            </w:r>
          </w:hyperlink>
        </w:p>
        <w:p>
          <w:pPr>
            <w:pStyle w:val="Contents3"/>
            <w:tabs>
              <w:tab w:val="clear" w:pos="8459"/>
              <w:tab w:val="right" w:pos="9026" w:leader="dot"/>
            </w:tabs>
            <w:rPr/>
          </w:pPr>
          <w:hyperlink w:anchor="__RefHeading___Toc1660423_237004111">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660425_237004111">
            <w:r>
              <w:rPr>
                <w:webHidden/>
                <w:rStyle w:val="IndexLink"/>
                <w:rtl w:val="true"/>
              </w:rPr>
              <w:t>حرکت به سوی مطلوب</w:t>
            </w:r>
            <w:r>
              <w:rPr>
                <w:rStyle w:val="IndexLink"/>
                <w:rtl w:val="true"/>
              </w:rPr>
              <w:tab/>
            </w:r>
            <w:r>
              <w:rPr>
                <w:rStyle w:val="IndexLink"/>
              </w:rPr>
              <w:t>92</w:t>
            </w:r>
          </w:hyperlink>
        </w:p>
        <w:p>
          <w:pPr>
            <w:pStyle w:val="Contents3"/>
            <w:tabs>
              <w:tab w:val="clear" w:pos="8459"/>
              <w:tab w:val="right" w:pos="9026" w:leader="dot"/>
            </w:tabs>
            <w:rPr/>
          </w:pPr>
          <w:hyperlink w:anchor="__RefHeading___Toc1660427_237004111">
            <w:r>
              <w:rPr>
                <w:webHidden/>
                <w:rStyle w:val="IndexLink"/>
                <w:rtl w:val="true"/>
              </w:rPr>
              <w:t>عمل خود را هیچ انگاشتن</w:t>
            </w:r>
            <w:r>
              <w:rPr>
                <w:rStyle w:val="IndexLink"/>
                <w:rtl w:val="true"/>
              </w:rPr>
              <w:tab/>
            </w:r>
            <w:r>
              <w:rPr>
                <w:rStyle w:val="IndexLink"/>
              </w:rPr>
              <w:t>94</w:t>
            </w:r>
          </w:hyperlink>
        </w:p>
        <w:p>
          <w:pPr>
            <w:pStyle w:val="Contents2"/>
            <w:tabs>
              <w:tab w:val="clear" w:pos="8743"/>
              <w:tab w:val="right" w:pos="9026" w:leader="dot"/>
            </w:tabs>
            <w:rPr/>
          </w:pPr>
          <w:hyperlink w:anchor="__RefHeading___Toc1660429_237004111">
            <w:r>
              <w:rPr>
                <w:webHidden/>
                <w:rStyle w:val="IndexLink"/>
                <w:rtl w:val="true"/>
              </w:rPr>
              <w:t>فصل هفتم</w:t>
            </w:r>
            <w:r>
              <w:rPr>
                <w:rStyle w:val="IndexLink"/>
                <w:rtl w:val="true"/>
              </w:rPr>
              <w:t xml:space="preserve">: </w:t>
            </w:r>
            <w:r>
              <w:rPr>
                <w:rStyle w:val="IndexLink"/>
                <w:rtl w:val="true"/>
              </w:rPr>
              <w:t>توازن بین خوف و رجا</w:t>
            </w:r>
            <w:r>
              <w:rPr>
                <w:rStyle w:val="IndexLink"/>
                <w:rtl w:val="true"/>
              </w:rPr>
              <w:tab/>
            </w:r>
            <w:r>
              <w:rPr>
                <w:rStyle w:val="IndexLink"/>
              </w:rPr>
              <w:t>97</w:t>
            </w:r>
          </w:hyperlink>
        </w:p>
        <w:p>
          <w:pPr>
            <w:pStyle w:val="Contents3"/>
            <w:tabs>
              <w:tab w:val="clear" w:pos="8459"/>
              <w:tab w:val="right" w:pos="9026" w:leader="dot"/>
            </w:tabs>
            <w:rPr/>
          </w:pPr>
          <w:hyperlink w:anchor="__RefHeading___Toc1660431_237004111">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660433_237004111">
            <w:r>
              <w:rPr>
                <w:webHidden/>
                <w:rStyle w:val="IndexLink"/>
                <w:rtl w:val="true"/>
              </w:rPr>
              <w:t>افراط و تفریط در خوف و رجا</w:t>
            </w:r>
            <w:r>
              <w:rPr>
                <w:rStyle w:val="IndexLink"/>
                <w:rtl w:val="true"/>
              </w:rPr>
              <w:tab/>
            </w:r>
            <w:r>
              <w:rPr>
                <w:rStyle w:val="IndexLink"/>
              </w:rPr>
              <w:t>99</w:t>
            </w:r>
          </w:hyperlink>
        </w:p>
        <w:p>
          <w:pPr>
            <w:pStyle w:val="Contents3"/>
            <w:tabs>
              <w:tab w:val="clear" w:pos="8459"/>
              <w:tab w:val="right" w:pos="9026" w:leader="dot"/>
            </w:tabs>
            <w:rPr/>
          </w:pPr>
          <w:hyperlink w:anchor="__RefHeading___Toc1660435_237004111">
            <w:r>
              <w:rPr>
                <w:webHidden/>
                <w:rStyle w:val="IndexLink"/>
                <w:rtl w:val="true"/>
              </w:rPr>
              <w:t>ریشه یأس</w:t>
            </w:r>
            <w:r>
              <w:rPr>
                <w:rStyle w:val="IndexLink"/>
                <w:rtl w:val="true"/>
              </w:rPr>
              <w:tab/>
            </w:r>
            <w:r>
              <w:rPr>
                <w:rStyle w:val="IndexLink"/>
              </w:rPr>
              <w:t>104</w:t>
            </w:r>
          </w:hyperlink>
        </w:p>
        <w:p>
          <w:pPr>
            <w:pStyle w:val="Contents3"/>
            <w:tabs>
              <w:tab w:val="clear" w:pos="8459"/>
              <w:tab w:val="right" w:pos="9026" w:leader="dot"/>
            </w:tabs>
            <w:rPr/>
          </w:pPr>
          <w:hyperlink w:anchor="__RefHeading___Toc1660437_237004111">
            <w:r>
              <w:rPr>
                <w:webHidden/>
                <w:rStyle w:val="IndexLink"/>
                <w:rtl w:val="true"/>
              </w:rPr>
              <w:t>ثمره یأس</w:t>
            </w:r>
            <w:r>
              <w:rPr>
                <w:rStyle w:val="IndexLink"/>
                <w:rtl w:val="true"/>
              </w:rPr>
              <w:tab/>
            </w:r>
            <w:r>
              <w:rPr>
                <w:rStyle w:val="IndexLink"/>
              </w:rPr>
              <w:t>106</w:t>
            </w:r>
          </w:hyperlink>
        </w:p>
        <w:p>
          <w:pPr>
            <w:pStyle w:val="Contents3"/>
            <w:tabs>
              <w:tab w:val="clear" w:pos="8459"/>
              <w:tab w:val="right" w:pos="9026" w:leader="dot"/>
            </w:tabs>
            <w:rPr/>
          </w:pPr>
          <w:hyperlink w:anchor="__RefHeading___Toc1660439_237004111">
            <w:r>
              <w:rPr>
                <w:webHidden/>
                <w:rStyle w:val="IndexLink"/>
                <w:rtl w:val="true"/>
              </w:rPr>
              <w:t>علاج یأس</w:t>
            </w:r>
            <w:r>
              <w:rPr>
                <w:rStyle w:val="IndexLink"/>
                <w:rtl w:val="true"/>
              </w:rPr>
              <w:tab/>
            </w:r>
            <w:r>
              <w:rPr>
                <w:rStyle w:val="IndexLink"/>
              </w:rPr>
              <w:t>110</w:t>
            </w:r>
          </w:hyperlink>
        </w:p>
        <w:p>
          <w:pPr>
            <w:pStyle w:val="Contents3"/>
            <w:tabs>
              <w:tab w:val="clear" w:pos="8459"/>
              <w:tab w:val="right" w:pos="9026" w:leader="dot"/>
            </w:tabs>
            <w:rPr/>
          </w:pPr>
          <w:hyperlink w:anchor="__RefHeading___Toc1660441_237004111">
            <w:r>
              <w:rPr>
                <w:webHidden/>
                <w:rStyle w:val="IndexLink"/>
                <w:rtl w:val="true"/>
              </w:rPr>
              <w:t>سخن آخر</w:t>
            </w:r>
            <w:r>
              <w:rPr>
                <w:rStyle w:val="IndexLink"/>
                <w:rtl w:val="true"/>
              </w:rPr>
              <w:tab/>
            </w:r>
            <w:r>
              <w:rPr>
                <w:rStyle w:val="IndexLink"/>
              </w:rPr>
              <w:t>112</w:t>
            </w:r>
          </w:hyperlink>
        </w:p>
        <w:p>
          <w:pPr>
            <w:pStyle w:val="Contents3"/>
            <w:tabs>
              <w:tab w:val="clear" w:pos="8459"/>
              <w:tab w:val="right" w:pos="9026" w:leader="dot"/>
            </w:tabs>
            <w:rPr/>
          </w:pPr>
          <w:hyperlink w:anchor="__RefHeading___Toc1660443_237004111">
            <w:r>
              <w:rPr>
                <w:webHidden/>
                <w:rStyle w:val="IndexLink"/>
                <w:rtl w:val="true"/>
              </w:rPr>
              <w:t>کتاب نامه</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13_102418"/>
      <w:bookmarkStart w:id="1" w:name="pg10613_102418"/>
      <w:bookmarkEnd w:id="1"/>
    </w:p>
    <w:p>
      <w:pPr>
        <w:pStyle w:val="Heading2"/>
        <w:numPr>
          <w:ilvl w:val="1"/>
          <w:numId w:val="1"/>
        </w:numPr>
        <w:rPr/>
      </w:pPr>
      <w:bookmarkStart w:id="2" w:name="pg10613_102418"/>
      <w:bookmarkStart w:id="3" w:name="__RefHeading___Toc166032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امینی،مهدی،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خمینی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از منظر امام خمینی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 از منظر امام خمینی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ترس از خدا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توکل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۱۹۴۷۶۰۲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0323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بیم و امید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 خمینی رحمه‌الله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امینی </w:t>
      </w:r>
    </w:p>
    <w:p>
      <w:pPr>
        <w:pStyle w:val="BookText"/>
        <w:rPr/>
      </w:pPr>
      <w:r>
        <w:rPr>
          <w:rFonts w:ascii="IRNazanin" w:hAnsi="IRNazanin" w:eastAsia="IRNazanin"/>
          <w:color w:val="111111"/>
          <w:sz w:val="28"/>
          <w:sz w:val="28"/>
          <w:szCs w:val="28"/>
          <w:rtl w:val="true"/>
          <w:lang w:bidi="fa-IR"/>
        </w:rPr>
        <w:t>تقدیم به او که</w:t>
      </w:r>
    </w:p>
    <w:p>
      <w:pPr>
        <w:pStyle w:val="BookText"/>
        <w:rPr/>
      </w:pPr>
      <w:r>
        <w:rPr>
          <w:rFonts w:ascii="IRNazanin" w:hAnsi="IRNazanin" w:eastAsia="IRNazanin"/>
          <w:color w:val="111111"/>
          <w:sz w:val="28"/>
          <w:sz w:val="28"/>
          <w:szCs w:val="28"/>
          <w:rtl w:val="true"/>
          <w:lang w:bidi="fa-IR"/>
        </w:rPr>
        <w:t>اولین واژه‌ها را به من آموخت</w:t>
      </w:r>
    </w:p>
    <w:p>
      <w:pPr>
        <w:pStyle w:val="BookText"/>
        <w:rPr/>
      </w:pPr>
      <w:r>
        <w:rPr>
          <w:rFonts w:ascii="IRNazanin" w:hAnsi="IRNazanin" w:eastAsia="IRNazanin"/>
          <w:color w:val="111111"/>
          <w:sz w:val="28"/>
          <w:sz w:val="28"/>
          <w:szCs w:val="28"/>
          <w:rtl w:val="true"/>
          <w:lang w:bidi="fa-IR"/>
        </w:rPr>
        <w:t>و من آن روز خواندم</w:t>
      </w:r>
    </w:p>
    <w:p>
      <w:pPr>
        <w:pStyle w:val="BookText"/>
        <w:rPr/>
      </w:pPr>
      <w:r>
        <w:rPr>
          <w:rFonts w:ascii="IRNazanin" w:hAnsi="IRNazanin" w:eastAsia="IRNazanin"/>
          <w:color w:val="111111"/>
          <w:sz w:val="28"/>
          <w:sz w:val="28"/>
          <w:szCs w:val="28"/>
          <w:rtl w:val="true"/>
          <w:lang w:bidi="fa-IR"/>
        </w:rPr>
        <w:t>و امروز نوشتم</w:t>
      </w:r>
    </w:p>
    <w:p>
      <w:pPr>
        <w:pStyle w:val="BookText"/>
        <w:rPr/>
      </w:pPr>
      <w:r>
        <w:rPr>
          <w:rFonts w:ascii="IRNazanin" w:hAnsi="IRNazanin" w:eastAsia="IRNazanin"/>
          <w:color w:val="111111"/>
          <w:sz w:val="28"/>
          <w:sz w:val="28"/>
          <w:szCs w:val="28"/>
          <w:rtl w:val="true"/>
          <w:lang w:bidi="fa-IR"/>
        </w:rPr>
        <w:t>هنوز هم آهنگ صدایش در گوشم</w:t>
      </w:r>
    </w:p>
    <w:p>
      <w:pPr>
        <w:pStyle w:val="BookText"/>
        <w:rPr/>
      </w:pPr>
      <w:r>
        <w:rPr>
          <w:rFonts w:ascii="IRNazanin" w:hAnsi="IRNazanin" w:eastAsia="IRNazanin"/>
          <w:color w:val="111111"/>
          <w:sz w:val="28"/>
          <w:sz w:val="28"/>
          <w:szCs w:val="28"/>
          <w:rtl w:val="true"/>
          <w:lang w:bidi="fa-IR"/>
        </w:rPr>
        <w:t>طنین انداز است،</w:t>
      </w:r>
    </w:p>
    <w:p>
      <w:pPr>
        <w:pStyle w:val="BookText"/>
        <w:rPr/>
      </w:pPr>
      <w:r>
        <w:rPr>
          <w:rFonts w:ascii="IRNazanin" w:hAnsi="IRNazanin" w:eastAsia="IRNazanin"/>
          <w:color w:val="111111"/>
          <w:sz w:val="28"/>
          <w:sz w:val="28"/>
          <w:szCs w:val="28"/>
          <w:rtl w:val="true"/>
          <w:lang w:bidi="fa-IR"/>
        </w:rPr>
        <w:t>او یعنی مادرم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یادش پُر فروغ </w:t>
      </w:r>
      <w:bookmarkStart w:id="7" w:name="pg10613_102422"/>
    </w:p>
    <w:p>
      <w:pPr>
        <w:pStyle w:val="Heading2"/>
        <w:numPr>
          <w:ilvl w:val="1"/>
          <w:numId w:val="1"/>
        </w:numPr>
        <w:rPr/>
      </w:pPr>
      <w:bookmarkStart w:id="8" w:name="__RefHeading___Toc1660325_23700411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خوف و رجا</w:t>
      </w:r>
    </w:p>
    <w:p>
      <w:pPr>
        <w:pStyle w:val="BookText"/>
        <w:rPr/>
      </w:pPr>
      <w:r>
        <w:rPr>
          <w:rFonts w:ascii="IRNazanin" w:hAnsi="IRNazanin" w:eastAsia="IRNazanin"/>
          <w:color w:val="111111"/>
          <w:sz w:val="28"/>
          <w:sz w:val="28"/>
          <w:szCs w:val="28"/>
          <w:rtl w:val="true"/>
          <w:lang w:bidi="fa-IR"/>
        </w:rPr>
        <w:t>حقیقت خوف و رجاء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انواع خوف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خوف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خوف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علل خوف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نهراسیدن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خوف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انواع خوف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پیش آمدن خطر برای جامعه و آگاهی دادن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سوء عاقبت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عذاب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معاد و روز حساب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نقصان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تحقّق خوف و رجا در انسان</w:t>
      </w:r>
    </w:p>
    <w:p>
      <w:pPr>
        <w:pStyle w:val="BookText"/>
        <w:rPr/>
      </w:pPr>
      <w:r>
        <w:rPr>
          <w:rFonts w:ascii="IRNazanin" w:hAnsi="IRNazanin" w:eastAsia="IRNazanin"/>
          <w:color w:val="111111"/>
          <w:sz w:val="28"/>
          <w:sz w:val="28"/>
          <w:szCs w:val="28"/>
          <w:rtl w:val="true"/>
          <w:lang w:bidi="fa-IR"/>
        </w:rPr>
        <w:t>کسب معرفت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تفکّر در احوال قیامت و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خودش را مقصر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کیفیت خوف و رجا</w:t>
      </w:r>
    </w:p>
    <w:p>
      <w:pPr>
        <w:pStyle w:val="BookText"/>
        <w:rPr/>
      </w:pPr>
      <w:r>
        <w:rPr>
          <w:rFonts w:ascii="IRNazanin" w:hAnsi="IRNazanin" w:eastAsia="IRNazanin"/>
          <w:color w:val="111111"/>
          <w:sz w:val="28"/>
          <w:sz w:val="28"/>
          <w:szCs w:val="28"/>
          <w:rtl w:val="true"/>
          <w:lang w:bidi="fa-IR"/>
        </w:rPr>
        <w:t>عوامل تقویت امید به خدا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رحمت و کرم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یأس و ناامیدی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اولیاءاللّه‌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امر به حسن ظن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عامل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نوشتن گناهان از طریق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عامل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بشارت‌هایی برای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نهراسیدن از غیر خدا</w:t>
      </w:r>
    </w:p>
    <w:p>
      <w:pPr>
        <w:pStyle w:val="BookText"/>
        <w:rPr/>
      </w:pPr>
      <w:r>
        <w:rPr>
          <w:rFonts w:ascii="IRNazanin" w:hAnsi="IRNazanin" w:eastAsia="IRNazanin"/>
          <w:color w:val="111111"/>
          <w:sz w:val="28"/>
          <w:sz w:val="28"/>
          <w:szCs w:val="28"/>
          <w:rtl w:val="true"/>
          <w:lang w:bidi="fa-IR"/>
        </w:rPr>
        <w:t xml:space="preserve">باور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عمل به فرامین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خوف</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عامه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خاصه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اخصّ خواص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اولیاء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رجا</w:t>
      </w:r>
    </w:p>
    <w:p>
      <w:pPr>
        <w:pStyle w:val="BookText"/>
        <w:rPr/>
      </w:pPr>
      <w:r>
        <w:rPr>
          <w:rFonts w:ascii="IRNazanin" w:hAnsi="IRNazanin" w:eastAsia="IRNazanin"/>
          <w:color w:val="111111"/>
          <w:sz w:val="28"/>
          <w:sz w:val="28"/>
          <w:szCs w:val="28"/>
          <w:rtl w:val="true"/>
          <w:lang w:bidi="fa-IR"/>
        </w:rPr>
        <w:t>حرکت به سوی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عمل خود را هیچ انگاشتن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بین خوف و رجا</w:t>
      </w:r>
    </w:p>
    <w:p>
      <w:pPr>
        <w:pStyle w:val="BookText"/>
        <w:rPr/>
      </w:pPr>
      <w:r>
        <w:rPr>
          <w:rFonts w:ascii="IRNazanin" w:hAnsi="IRNazanin" w:eastAsia="IRNazanin"/>
          <w:color w:val="111111"/>
          <w:sz w:val="28"/>
          <w:sz w:val="28"/>
          <w:szCs w:val="28"/>
          <w:rtl w:val="true"/>
          <w:lang w:bidi="fa-IR"/>
        </w:rPr>
        <w:t>افراط و تفریط در خوف و رجا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ریشه یأس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ثمره یأس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علاج یأس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0" w:name="pg10613_102424"/>
    </w:p>
    <w:p>
      <w:pPr>
        <w:pStyle w:val="Heading2"/>
        <w:numPr>
          <w:ilvl w:val="1"/>
          <w:numId w:val="1"/>
        </w:numPr>
        <w:rPr/>
      </w:pPr>
      <w:bookmarkStart w:id="11" w:name="__RefHeading___Toc1660327_237004111"/>
      <w:bookmarkStart w:id="12" w:name="_Toc4"/>
      <w:bookmarkEnd w:id="10"/>
      <w:bookmarkEnd w:id="11"/>
      <w:r>
        <w:rPr>
          <w:rtl w:val="true"/>
        </w:rPr>
        <w:t>چکیده</w:t>
      </w:r>
      <w:bookmarkEnd w:id="12"/>
    </w:p>
    <w:p>
      <w:pPr>
        <w:pStyle w:val="BookText"/>
        <w:rPr/>
      </w:pPr>
      <w:r>
        <w:rPr>
          <w:rFonts w:ascii="IRNazanin" w:hAnsi="IRNazanin" w:eastAsia="IRNazanin"/>
          <w:color w:val="111111"/>
          <w:sz w:val="28"/>
          <w:sz w:val="28"/>
          <w:szCs w:val="28"/>
          <w:rtl w:val="true"/>
          <w:lang w:bidi="fa-IR"/>
        </w:rPr>
        <w:t>خدای کریم زمانی که انسان را آفرید، آن‌هم آفرینش بالاتر از دیگر موجودات، او را در این میان همچون نگینی درخشان از موقعیتی ویژه برخوردار کرد که دیگر موجودات از آن بی‌بهره‌اند و نعمت‌هایی به وی عطا فرمود تا با آنها مراتب انسانیت را در نوردد و همچنان گوی سبقت از دیگر موجودات ربوده و تا همیشه سلسله‌دار مخلوقات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بی‌شمار نعمتی که خالق هستی سرآمدترین مخلوقش را به آن تجهیز نمود بیم و امیداست و تا زمانی که انسان در فاصله این دو باشد و حد نگه دارد، از مسیر کمالش منحرف نخواهد شد و روز به روز به اوج خود، در خواهد رسید ولی اگر در جای خودشان استفاده نشوند انسان را به ورطه هلاکت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صورت است که شکوفه‌های کمال تبدیل به خار ذلّت و گمراهی می‌گردد و این انحراف سرآغاز بیماری‌های صعب‌العلاج می‌گردد که اگر مداوا نشود، سرانجام مرگ ارزش‌های انسانی را به بار می‌آورد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کلی حکمت ارسال دین، این است که به این نعمت‌های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جهت دهد و طریق استفاده از آنها را به انسان بیاموزد یعنی در مورد نعمت خوف و امید به انسان می‌فهماند که فقط نباید از گرسنگی، بیماری، سیل، زلزله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بلکه باید به مهمتر از اینها بیم‌داشته باشیم، اینکه انسانیت انسان لطمه بخورد، اینکه روح و قلب انسان آلوده و تاریک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اهمیت دارد و این به این نوع ترس‌ها دعوت و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مورد نعمت امید می‌آموزد که نه تنها باید به زندگی و به دست آوردن موفقیت‌های علمی و مادی امید داشت، بلکه به مهمتر از این باید امیدوار بود یعنی امید رسیدن به کمال انسانیت، به رحمت واسعه‌ی الهی و از همه مهمتر امید به رضا و لقای الهی</w:t>
      </w:r>
      <w:r>
        <w:rPr>
          <w:rFonts w:eastAsia="IRNazanin" w:cs="IRNazanin"/>
          <w:color w:val="111111"/>
          <w:sz w:val="28"/>
          <w:szCs w:val="28"/>
          <w:rtl w:val="true"/>
          <w:lang w:bidi="fa-IR"/>
        </w:rPr>
        <w:t xml:space="preserve">. </w:t>
      </w:r>
      <w:bookmarkStart w:id="13" w:name="pg10613_102426"/>
    </w:p>
    <w:p>
      <w:pPr>
        <w:pStyle w:val="Heading2"/>
        <w:numPr>
          <w:ilvl w:val="1"/>
          <w:numId w:val="1"/>
        </w:numPr>
        <w:rPr/>
      </w:pPr>
      <w:bookmarkStart w:id="14" w:name="__RefHeading___Toc1660329_237004111"/>
      <w:bookmarkStart w:id="15" w:name="_Toc5"/>
      <w:bookmarkEnd w:id="13"/>
      <w:bookmarkEnd w:id="14"/>
      <w:r>
        <w:rPr>
          <w:rtl w:val="true"/>
        </w:rPr>
        <w:t>فصل اوّل</w:t>
      </w:r>
      <w:r>
        <w:rPr>
          <w:rtl w:val="true"/>
        </w:rPr>
        <w:t>:</w:t>
      </w:r>
      <w:r>
        <w:rPr>
          <w:rtl w:val="true"/>
        </w:rPr>
        <w:t>ریشه خوف و رجا</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660331_23700411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اگر انسان موقعیت رفاهی نداشته باشد، زندگیش تأمین نباشد، نه شغل مناسبی داشته باشد نه مسکن و نه غذای مناسبی، همیشه این ترس همراه اوست که زندگیش از کجا تأمین می‌شود؟ آیا غذایی به دست می‌آورد، آیا جایی برای خوابیدن پیدا می‌کند؟ و هزار سئوال دیگر؟ چرا که سرمایه‌ای در دست ندارد، چگونه نیازهایش را برطرف سازد؟ و امّا اگر در رفاه کامل باشد و تمام نیازهایش برطرف شده باشد دیگر ترسی از گرسنگی و تشنگی و دیگر مسایل زندگی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خوف الهی هم ریشه‌اش به فقر و نداری انسان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از خود هیچ ندارد و تمام هستی و نعمت‌هایش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النّاسُ أَنتُمُ الْفُقَرَآءُ إِلَی اللّه‌ِ وَاللّه‌ُ هُوَ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نیازمند به خدایید و خداوند است که بی‌نیاز است و شایسته حمد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w:t>
      </w:r>
    </w:p>
    <w:p>
      <w:pPr>
        <w:pStyle w:val="BookText"/>
        <w:rPr/>
      </w:pPr>
      <w:r>
        <w:rPr>
          <w:rFonts w:ascii="IRNazanin" w:hAnsi="IRNazanin" w:eastAsia="IRNazanin"/>
          <w:color w:val="111111"/>
          <w:sz w:val="28"/>
          <w:sz w:val="28"/>
          <w:szCs w:val="28"/>
          <w:rtl w:val="true"/>
          <w:lang w:bidi="fa-IR"/>
        </w:rPr>
        <w:t>داریم به واسطه بنده پروری خداوند متعال است که به ما رسیده و در اختیارمان قرار گرفته، این نعمت‌ها حقّ انسان نیست بلکه فیض الهی است که برای انسان جاری و ساری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که خود آینه‌ای از معارف الهی بود و دراسلام ناب محمّدی ذوب شده بود درباره ریشه خوف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سرتاپای ممکن در ذلّ نقص و در بحر ظلمانی امکان و فقر و احتیاج فرو رفته ازلاً و ابدا و به هیچ وجه از خود چیزی ندارد و ناچیز صرف و بی آبروی محض و ناقص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تعبیرات نیز در حقّ او درست نیاید و از تنگی تعبیر است و ضیق مجال سخن، و الاّ نقص و فقر و احتیاج فرع شیئیت است و برای جمیع ممکنات و کافه خلایق از خود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 اگر تمام عبادات و اطاعات و عوارف و معارف را در محضر قدس ربوبیت برد، جز سرافکندگی و خجلت و ذلّت و خوف چاره‌ای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اطاعت و عبادتی؟ از کی برای کی؟ تمام محامد راجع به خود اوست، و ممکن را در او تصرفی نیست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جاست که معنای خوف خود را آشکار می‌سازد و با بیانات نورانی امام راحل روشن می‌شود</w:t>
      </w:r>
      <w:r>
        <w:rPr>
          <w:rFonts w:eastAsia="IRNazanin" w:cs="IRNazanin"/>
          <w:color w:val="111111"/>
          <w:sz w:val="28"/>
          <w:szCs w:val="28"/>
          <w:rtl w:val="true"/>
          <w:lang w:bidi="fa-IR"/>
        </w:rPr>
        <w:t xml:space="preserve">. </w:t>
      </w:r>
      <w:bookmarkStart w:id="18" w:name="pg10613_102429"/>
    </w:p>
    <w:p>
      <w:pPr>
        <w:pStyle w:val="Heading3"/>
        <w:numPr>
          <w:ilvl w:val="2"/>
          <w:numId w:val="1"/>
        </w:numPr>
        <w:rPr/>
      </w:pPr>
      <w:bookmarkStart w:id="19" w:name="__RefHeading___Toc1660333_237004111"/>
      <w:bookmarkStart w:id="20" w:name="_Toc7"/>
      <w:bookmarkEnd w:id="18"/>
      <w:bookmarkEnd w:id="19"/>
      <w:r>
        <w:rPr>
          <w:rtl w:val="true"/>
        </w:rPr>
        <w:t>حقیقت خوف و رجاء</w:t>
      </w:r>
      <w:r>
        <w:rPr>
          <w:rtl w:val="true"/>
        </w:rPr>
        <w:t>:</w:t>
      </w:r>
      <w:bookmarkEnd w:id="20"/>
    </w:p>
    <w:p>
      <w:pPr>
        <w:pStyle w:val="BookText"/>
        <w:rPr/>
      </w:pPr>
      <w:r>
        <w:rPr>
          <w:rFonts w:ascii="IRNazanin" w:hAnsi="IRNazanin" w:eastAsia="IRNazanin"/>
          <w:color w:val="111111"/>
          <w:sz w:val="28"/>
          <w:sz w:val="28"/>
          <w:szCs w:val="28"/>
          <w:rtl w:val="true"/>
          <w:lang w:bidi="fa-IR"/>
        </w:rPr>
        <w:t>در ابتدای بحث باید دانست چرا خداوند متعال خوف و امید را در وجود انسان نهادینه کرده و حقیقت این دو چیست؟ در مقدمه فرمایش آیت اللّه جوادی آملی را می‌آوریم که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بدون لذّت و درد نیست از برخی امور لذّت می‌برد و از بعضی امور رنجور می‌شود و در سایه مسائل اخلاقی، لذّت و درد صحیح از ناصحیح تشخیص داده می‌شود تا انسان به سراغ لذّت صحیح برود و از ناصحیح آن برحذر باشد و اگر برای رسیدن به لذّت صحیح دردی لازم باشد دردمندانه آن را تحمّل کند که این درد رواست و موجب نشاط و رفاه است و اگر گفتند رنج، زمین گنج است، این گفته در مسائل اخلاقی، معنای روشن‌تری دارد، یعنی رنج بدن، گنج جان خواهد بود</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سخنان آیت اللّه جوادی آملی انگیزه‌ای که باعث می‌شود تا انسان کاری را انجام دهد و یا اموری را ترک کند، لذّت و درد است، البته نه لذّت و دردی که غربی‌ها به آن معتقد هستند که لذّت و درد حسی و مادی است، بلکه منظور از درد و لذّت صحیح، همان لذّت و درد معنوی و روحانی است که از سرچشمه زلال عقل و وحی نشأت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بسا چیزی به ظاهر لذّت‌آور باشد ولی در حقیقت درد است و چه بسا چیزی به ظاهر دردآور است ولی با چشم الهی و دینی همان، لذّت می‌باشد که از آن در منابع اسلامی به خیر و شر تعبیر شده است چنانچه در قرآن کریم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وَعَسَی أَن تَکْرَهُوا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خَیْرٌ لَکُمْ وَعَسَی أَن تُحِبُّوا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شَرٌّ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به ظاهر ناپسند باشد ولی در حقیقت برای شما خیر باشد و چه بسا چیزی خیر باشد و در باطن ناپسند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و جنگ با دشمن برای شما تلخ است ولی به خیر شماست، درست است که نفع و لذّت حسی و مادی ندارد ولی لذّت و نفع حقیقی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به خیری نائل گردد باید امیدوار باشد و امیدش را در مسیر به دست آوردن آن خیر به کار بندد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خیرها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الهی، بهشت برین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برای رسیدن به آنها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شری به سوی او آمد و او را تهدید کرد از آن بترسد و خود را دور نماید و در دوری از آن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عاقبت، گرفتار عذاب الهی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می‌خواهد گرفتار شر نشود باید از آن بیمناک گردد و دوری گزیند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انسان همواره دو عامل ترس و امید را نیاز دارد تا بتواند زندگی سعادتمندی را در پیش رو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پی می‌بریم که چرا خداوند این دو عامل را در وجود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ضمن روایتی از امام صادق علیه‌السلام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عبد مؤمن إلاّ و 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 نورُ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قلب مؤمن را دو نور روشنایی می‌دهد یکی نور ترس و یکی نور امید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این روایت، امام صادق علیه‌السلام ترس و امید را تعبیر به نور کرده و چون نور و روشنایی تاریکی را کنار می‌زند و انسان‌ها به وسیله این دو نور می‌توانند مسیر صحیح زندگی را انتخاب کرده و خود را از حجاب‌های ظلمانی و تیرگی‌ها نجات 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شاید این سؤال به ذهن بیاید که آیا هر ترسی می‌تواند انسان را از لغزش‌های زندگی نجات دهد یا هر امیدی می‌تواند انسان را به آرامش روحی برساند؟ البته این طور نیست و هر امید و ترسی نمی‌تواند سعادت انسان را تأمین کند بلکه با مراجعه به دستورات دینی می‌توان طرز بکار بردن صحیح این دو عامل را دریافت کرد</w:t>
      </w:r>
      <w:r>
        <w:rPr>
          <w:rFonts w:eastAsia="IRNazanin" w:cs="IRNazanin"/>
          <w:color w:val="111111"/>
          <w:sz w:val="28"/>
          <w:szCs w:val="28"/>
          <w:rtl w:val="true"/>
          <w:lang w:bidi="fa-IR"/>
        </w:rPr>
        <w:t xml:space="preserve">. </w:t>
      </w:r>
      <w:bookmarkStart w:id="21" w:name="pg10613_102432"/>
    </w:p>
    <w:p>
      <w:pPr>
        <w:pStyle w:val="Heading3"/>
        <w:numPr>
          <w:ilvl w:val="2"/>
          <w:numId w:val="1"/>
        </w:numPr>
        <w:rPr/>
      </w:pPr>
      <w:bookmarkStart w:id="22" w:name="__RefHeading___Toc1660335_237004111"/>
      <w:bookmarkStart w:id="23" w:name="_Toc8"/>
      <w:bookmarkEnd w:id="21"/>
      <w:bookmarkEnd w:id="22"/>
      <w:r>
        <w:rPr>
          <w:rtl w:val="true"/>
        </w:rPr>
        <w:t>انواع خوف</w:t>
      </w:r>
      <w:r>
        <w:rPr>
          <w:rtl w:val="true"/>
        </w:rPr>
        <w:t>:</w:t>
      </w:r>
      <w:bookmarkEnd w:id="23"/>
    </w:p>
    <w:p>
      <w:pPr>
        <w:pStyle w:val="Heading4"/>
        <w:numPr>
          <w:ilvl w:val="3"/>
          <w:numId w:val="1"/>
        </w:numPr>
        <w:rPr/>
      </w:pPr>
      <w:bookmarkStart w:id="24" w:name="__RefHeading___Toc1660337_23700411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در بحث حاضر می‌توان به این مطلب اشاره نمود که خوف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مذموم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ممدوح</w:t>
      </w:r>
    </w:p>
    <w:p>
      <w:pPr>
        <w:pStyle w:val="Heading4"/>
        <w:numPr>
          <w:ilvl w:val="3"/>
          <w:numId w:val="1"/>
        </w:numPr>
        <w:rPr/>
      </w:pPr>
      <w:bookmarkStart w:id="26" w:name="__RefHeading___Toc1660339_237004111"/>
      <w:bookmarkStart w:id="27" w:name="_Toc10"/>
      <w:bookmarkEnd w:id="26"/>
      <w:r>
        <w:rPr>
          <w:rtl w:val="true"/>
        </w:rPr>
        <w:t>خوف مذموم</w:t>
      </w:r>
      <w:r>
        <w:rPr>
          <w:rtl w:val="true"/>
        </w:rPr>
        <w:t>:</w:t>
      </w:r>
      <w:bookmarkEnd w:id="27"/>
    </w:p>
    <w:p>
      <w:pPr>
        <w:pStyle w:val="Heading5"/>
        <w:numPr>
          <w:ilvl w:val="4"/>
          <w:numId w:val="1"/>
        </w:numPr>
        <w:rPr/>
      </w:pPr>
      <w:bookmarkStart w:id="28" w:name="__RefHeading___Toc1660341_237004111"/>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خوف مذموم خوفی است که از تصوّر نادرست و توهّم و خیالات باطل نسبت به بعضی امور پدید می‌آید و ربطی به مسائل معرفتی از قبیل ترس از روز قیامت و یا ترس از مقام و هیبت الهی ندارد و با اندکی تأمّل</w:t>
      </w:r>
    </w:p>
    <w:p>
      <w:pPr>
        <w:pStyle w:val="BookText"/>
        <w:rPr/>
      </w:pPr>
      <w:r>
        <w:rPr>
          <w:rFonts w:ascii="IRNazanin" w:hAnsi="IRNazanin" w:eastAsia="IRNazanin"/>
          <w:color w:val="111111"/>
          <w:sz w:val="28"/>
          <w:sz w:val="28"/>
          <w:szCs w:val="28"/>
          <w:rtl w:val="true"/>
          <w:lang w:bidi="fa-IR"/>
        </w:rPr>
        <w:t>نسبت به مسائلی که زاییده خیالات و اوهام است این حرف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خوف بر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مسائلی که وقوع آنها قطعی است و انسان به هیچ عنوان نمی‌تواند مانع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مرگ و رفتن به نشئه دیگر که برای همه انسان‌ها حتمی است و حال آنکه انسان برای آن رویداد حتمی در ترس فرو می‌رود شکی نیست که چنین ترسی از روی نادانی است و با کمک گرفتن از خرد خدادادی می‌تواند این ترس را از خود دور کند و به مقدّرات الهی خشنود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از کارهایی که وقوع یا عدم وقوع آن مساوی است؛ بسیاری از ما در زندگی روزمرّه کارهایی انجام می‌دهیم و می‌ترسیم که آیا این کار </w:t>
      </w:r>
    </w:p>
    <w:p>
      <w:pPr>
        <w:pStyle w:val="BookText"/>
        <w:rPr/>
      </w:pPr>
      <w:r>
        <w:rPr>
          <w:rFonts w:ascii="IRNazanin" w:hAnsi="IRNazanin" w:eastAsia="IRNazanin"/>
          <w:color w:val="111111"/>
          <w:sz w:val="28"/>
          <w:sz w:val="28"/>
          <w:szCs w:val="28"/>
          <w:rtl w:val="true"/>
          <w:lang w:bidi="fa-IR"/>
        </w:rPr>
        <w:t>نتیجه‌ای خواهد داشت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فردی کمک می‌کنیم و می‌ترسیم که آیا این کمک ضرری به من خواهد رساند یا نه؟ و یا ترس از شروع یک کار علمی یا فرهنگی؛ مشکل اساسی همه این ترس‌ها این است که ما خود را به خدا نمی‌سپاریم و کار را به عنوان یک وظیفه انجام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همچون حضرت امام رحمه‌الله باشیم که شروع نهضت فرهنگی را وظیفه دانست و با توکّل بر خدا آن را به 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مانند حضرت امام رحمه‌الله شایسته است دائر مدار</w:t>
      </w:r>
    </w:p>
    <w:p>
      <w:pPr>
        <w:pStyle w:val="BookText"/>
        <w:rPr/>
      </w:pPr>
      <w:r>
        <w:rPr>
          <w:rFonts w:ascii="IRNazanin" w:hAnsi="IRNazanin" w:eastAsia="IRNazanin"/>
          <w:color w:val="111111"/>
          <w:sz w:val="28"/>
          <w:sz w:val="28"/>
          <w:szCs w:val="28"/>
          <w:rtl w:val="true"/>
          <w:lang w:bidi="fa-IR"/>
        </w:rPr>
        <w:t>کارهایمان وظیفه باشد نه منفعت و ضرر شخصی و اگر اصل وظیفه باشد برای ترس جایی نمی‌ماند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این نوع از خوف مذموم به سیره عملی حضرت امام خمینی رحمه‌الله اشاره می‌کنیم؛ روزنامه‌نگار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از همکارانم در گزارشی که برای مجله ژون افریک تهیه کرده‌اند،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هواپیمایی که امام را به تهران می‌برد همه نگران بودند که آیا می‌توانند درتهران فرود بیایند یا اینکه مورد حمله هواپیماهای شکاری رژیم شاه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نگرانی نتوانست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نفر که همان شخص امام خمینی بود که به طبقه بالای هواپیما رفتند و روی زمین دراز کشیدند و تا صبح خوابیدند</w:t>
      </w:r>
      <w:r>
        <w:rPr>
          <w:rFonts w:eastAsia="IRNazanin" w:cs="IRNazanin"/>
          <w:color w:val="111111"/>
          <w:sz w:val="28"/>
          <w:szCs w:val="28"/>
          <w:rtl w:val="true"/>
          <w:lang w:bidi="fa-IR"/>
        </w:rPr>
        <w:t>».</w:t>
      </w:r>
      <w:r>
        <w:rPr>
          <w:rStyle w:val="FootnoteAnchor"/>
          <w:rtl w:val="true"/>
        </w:rPr>
        <w:footnoteReference w:id="7"/>
      </w:r>
      <w:bookmarkStart w:id="30" w:name="pg10613_102434"/>
    </w:p>
    <w:p>
      <w:pPr>
        <w:pStyle w:val="BookText"/>
        <w:rPr/>
      </w:pPr>
      <w:bookmarkEnd w:id="30"/>
      <w:r>
        <w:rPr>
          <w:rFonts w:ascii="IRNazanin" w:hAnsi="IRNazanin" w:eastAsia="IRNazanin"/>
          <w:color w:val="111111"/>
          <w:sz w:val="28"/>
          <w:sz w:val="28"/>
          <w:szCs w:val="28"/>
          <w:rtl w:val="true"/>
          <w:lang w:bidi="fa-IR"/>
        </w:rPr>
        <w:t>ترس از امری که ممکن است وقوع و عدم آن مساوی باشد؛ یعنی شدن و نشدنش در دست 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این گونه مسائل به دیده احتمال نگریست و وقوعش را حتمی ندانست اگر قدری تأمّل کنیم در می‌یابیم حوادثی که در اختیار ما نیستند و ما در آنها نقشی نداریم، ترس در مورد آنها بی‌فایده خواهد بود</w:t>
      </w:r>
      <w:r>
        <w:rPr>
          <w:rFonts w:eastAsia="IRNazanin" w:cs="IRNazanin"/>
          <w:color w:val="111111"/>
          <w:sz w:val="28"/>
          <w:szCs w:val="28"/>
          <w:rtl w:val="true"/>
          <w:lang w:bidi="fa-IR"/>
        </w:rPr>
        <w:t>.</w:t>
      </w:r>
    </w:p>
    <w:p>
      <w:pPr>
        <w:pStyle w:val="Heading5"/>
        <w:numPr>
          <w:ilvl w:val="4"/>
          <w:numId w:val="1"/>
        </w:numPr>
        <w:rPr/>
      </w:pPr>
      <w:bookmarkStart w:id="31" w:name="__RefHeading___Toc1660343_237004111"/>
      <w:bookmarkStart w:id="32" w:name="_Toc12"/>
      <w:bookmarkEnd w:id="31"/>
      <w:r>
        <w:rPr>
          <w:rtl w:val="true"/>
        </w:rPr>
        <w:t>خوف از مرگ</w:t>
      </w:r>
      <w:r>
        <w:rPr>
          <w:rtl w:val="true"/>
        </w:rPr>
        <w:t>:</w:t>
      </w:r>
      <w:bookmarkEnd w:id="32"/>
    </w:p>
    <w:p>
      <w:pPr>
        <w:pStyle w:val="BookText"/>
        <w:rPr/>
      </w:pPr>
      <w:r>
        <w:rPr>
          <w:rFonts w:ascii="IRNazanin" w:hAnsi="IRNazanin" w:eastAsia="IRNazanin"/>
          <w:color w:val="111111"/>
          <w:sz w:val="28"/>
          <w:sz w:val="28"/>
          <w:szCs w:val="28"/>
          <w:rtl w:val="true"/>
          <w:lang w:bidi="fa-IR"/>
        </w:rPr>
        <w:t>خوف از مرگ در بیشتر مواقع به مذمت یاد شده و فقط از یک جهت تمجید شده است که در آخر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پرسشی در اینجا مطرح است که چرا مردم از مرگ می‌ترسند، چرا گروهی بی‌شمار از آن در هراسند؟ مرگ با آمدنش چه خواهد کرد؟ چرا اولیاء خاص الهی از مرگ هراسی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أَوْلِیَآءَ اللّه‌ِ لاَ 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دوستداران خدا نه ترس برای آنهاست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وعده دیدار با دوست را می‌شنوند و پیک اجل به سراغ آنان می‌آید به گرمی از آن استقبال می‌کنند و شوق پرواز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فهم این مطلب است که مرگ لحظه‌ی ملاقات با دوست است و ملاقات با دوست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حالات </w:t>
      </w:r>
      <w:bookmarkStart w:id="33" w:name="pg10613_102435"/>
    </w:p>
    <w:p>
      <w:pPr>
        <w:pStyle w:val="BookText"/>
        <w:rPr/>
      </w:pPr>
      <w:bookmarkEnd w:id="33"/>
      <w:r>
        <w:rPr>
          <w:rFonts w:ascii="IRNazanin" w:hAnsi="IRNazanin" w:eastAsia="IRNazanin"/>
          <w:color w:val="111111"/>
          <w:sz w:val="28"/>
          <w:sz w:val="28"/>
          <w:szCs w:val="28"/>
          <w:rtl w:val="true"/>
          <w:lang w:bidi="fa-IR"/>
        </w:rPr>
        <w:t>حضرت ابراهیم علیه‌السلام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پیغام الهی به وسیله پیک دوست یعنی حضرت عزرائیل به ابراهیم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پرسید برای</w:t>
      </w:r>
    </w:p>
    <w:p>
      <w:pPr>
        <w:pStyle w:val="BookText"/>
        <w:rPr/>
      </w:pPr>
      <w:r>
        <w:rPr>
          <w:rFonts w:ascii="IRNazanin" w:hAnsi="IRNazanin" w:eastAsia="IRNazanin"/>
          <w:color w:val="111111"/>
          <w:sz w:val="28"/>
          <w:sz w:val="28"/>
          <w:szCs w:val="28"/>
          <w:rtl w:val="true"/>
          <w:lang w:bidi="fa-IR"/>
        </w:rPr>
        <w:t>چه آمده‌ای؟ آیا مأموری مرا ببری، هر چند مایل نباشم یا این که مرا به دلخواهم می‌بری؟ عزرائیل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تو را با خود ببرم هر چند مایل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مگر من دوست او نیستم؟ آیا دیده‌ای که دوستی، دوست صمیمی خود را بکشد؟ خداوند به عزرائیل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آیا دیده‌ای دوستی از ملاقات و دیدار با دوست خود ناخشنود باشد؟ دوستدار واقعی آن است که دیدار دوستش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w:t>
      </w:r>
    </w:p>
    <w:p>
      <w:pPr>
        <w:pStyle w:val="BookText"/>
        <w:rPr/>
      </w:pPr>
      <w:r>
        <w:rPr>
          <w:rFonts w:ascii="IRNazanin" w:hAnsi="IRNazanin" w:eastAsia="IRNazanin"/>
          <w:color w:val="111111"/>
          <w:sz w:val="28"/>
          <w:sz w:val="28"/>
          <w:szCs w:val="28"/>
          <w:rtl w:val="true"/>
          <w:lang w:bidi="fa-IR"/>
        </w:rPr>
        <w:t>چنین است جانم را بگیر</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660345_237004111"/>
      <w:bookmarkStart w:id="35" w:name="_Toc13"/>
      <w:bookmarkEnd w:id="34"/>
      <w:r>
        <w:rPr>
          <w:rtl w:val="true"/>
        </w:rPr>
        <w:t>علل خوف از مرگ</w:t>
      </w:r>
      <w:r>
        <w:rPr>
          <w:rtl w:val="true"/>
        </w:rPr>
        <w:t>:</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گمان کند با مردم کاستی به او می‌رسد و تنزّلی برای او حاصل می‌شود، این گمان به همین خاطر است که به حقیقت انسانی و مرگ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حقیقت این دو را بشناسد می‌داند که مرگ باعث کمال مرتبه انسان است و انسان تا نمرده و به سرای دیگر سفر نکرده هنوز ناقص و ناتمام است و انسان کامل همیشه طالب مردن است و مرگ یعنی تولّدی دوباره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رحمه‌الله دلیل اصلی ترس از مرگ را همین عامل می‌داند که بیشتر انسان‌ها گرفتار آن هستند و گمان می‌کنند مرگ آخر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تنفّر از موت از باب این است که در قلب محجوبین، ایمان به عوالم بعد الموت و حیات و بقای ابدی وارد نشده و موت را فنا گمان می‌کنند و چون فطرت از فنا منزجر و متنفّر است و به بقا عاشق است تنفّر از موت در محجوبان پیدا شده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امیرالمؤمنین علیه‌السلام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بْنُ اَبی طالبٍ آنَسُ بالموت من الطفل بِثَدْیِ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که انس پسر ابوطالب به مرگ بیشتر است از انس طفل به پستان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در فرازی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أحَبَّ ما أنا لاقٍ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 ترین چیزی که آرزو دارم ملاقات کردن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روز کزین منزل ویران بروم</w:t>
      </w:r>
    </w:p>
    <w:p>
      <w:pPr>
        <w:pStyle w:val="BookText"/>
        <w:rPr/>
      </w:pPr>
      <w:r>
        <w:rPr>
          <w:rFonts w:ascii="IRNazanin" w:hAnsi="IRNazanin" w:eastAsia="IRNazanin"/>
          <w:color w:val="111111"/>
          <w:sz w:val="28"/>
          <w:sz w:val="28"/>
          <w:szCs w:val="28"/>
          <w:rtl w:val="true"/>
          <w:lang w:bidi="fa-IR"/>
        </w:rPr>
        <w:t>راحت جان طلبم از پی جانان بروم</w:t>
      </w:r>
    </w:p>
    <w:p>
      <w:pPr>
        <w:pStyle w:val="BookText"/>
        <w:rPr/>
      </w:pPr>
      <w:r>
        <w:rPr>
          <w:rFonts w:ascii="IRNazanin" w:hAnsi="IRNazanin" w:eastAsia="IRNazanin"/>
          <w:color w:val="111111"/>
          <w:sz w:val="28"/>
          <w:sz w:val="28"/>
          <w:szCs w:val="28"/>
          <w:rtl w:val="true"/>
          <w:lang w:bidi="fa-IR"/>
        </w:rPr>
        <w:t>به هواداری او ذره صفت رقص کنان</w:t>
      </w:r>
    </w:p>
    <w:p>
      <w:pPr>
        <w:pStyle w:val="BookText"/>
        <w:rPr/>
      </w:pPr>
      <w:r>
        <w:rPr>
          <w:rFonts w:ascii="IRNazanin" w:hAnsi="IRNazanin" w:eastAsia="IRNazanin"/>
          <w:color w:val="111111"/>
          <w:sz w:val="28"/>
          <w:sz w:val="28"/>
          <w:szCs w:val="28"/>
          <w:rtl w:val="true"/>
          <w:lang w:bidi="fa-IR"/>
        </w:rPr>
        <w:t>تا لب چشمه خورشید درخشان بروم</w:t>
      </w:r>
    </w:p>
    <w:p>
      <w:pPr>
        <w:pStyle w:val="BookText"/>
        <w:rPr/>
      </w:pPr>
      <w:r>
        <w:rPr>
          <w:rFonts w:ascii="IRNazanin" w:hAnsi="IRNazanin" w:eastAsia="IRNazanin"/>
          <w:color w:val="111111"/>
          <w:sz w:val="28"/>
          <w:sz w:val="28"/>
          <w:szCs w:val="28"/>
          <w:rtl w:val="true"/>
          <w:lang w:bidi="fa-IR"/>
        </w:rPr>
        <w:t>دلم از وحشت زندان سکندر بگرفت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رخت بربندم و تا ملک سلیمان بروم</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قطع علاقه از دنیا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ترس از مرگ نیست بلکه ترس از جدایی از نقش و نگار نابود شدنی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مفاسد حبّ دنیا و تعلق به آن این است که انسان را از مردن خائف کند و این خوف که از محبّت دنیا و علاقه قلبی به آن پیدا شود، بسیار مذموم است، و غیر از خوف از مرجع است که از صفات مؤمنین است و عمده سختی مردن، همین فشار رفع تعلّقات و خوف از خود مرگ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اینکه مبادا بعد از مردن، خانواده‌اش خوار و زبون شوند و دچار گرفتاری گردند؛ کسی این ترس را دارد که خود را منشأ اثر می‌داند و فکر می‌کند که عزت وثروت و روزی خانواده‌اش به دست اوست و قدرت و عزت را او به دیگران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ترس از وسوسه‌های شیطان است و ریشه این ترس جهل به قضا و قدر الهی و بی‌خبری از لطف و عنایت خداوند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مردمی که برای تربیت فرزندان خود رنج بسیار کشیدند ولی فرزندان با رفتن به بی‌راهه پذیرای شقاوت شدند، چه بسیار فرزندانی که در سنّ خردسالی یتیم شدند و حتّی مالی برای آنها نماند ولی در این میان به خاطر تلاش خودشان و عنایت بیکران الهی به بهترین مدارج </w:t>
      </w:r>
      <w:bookmarkStart w:id="36" w:name="pg10613_102438"/>
    </w:p>
    <w:p>
      <w:pPr>
        <w:pStyle w:val="BookText"/>
        <w:rPr/>
      </w:pPr>
      <w:bookmarkEnd w:id="36"/>
      <w:r>
        <w:rPr>
          <w:rFonts w:ascii="IRNazanin" w:hAnsi="IRNazanin" w:eastAsia="IRNazanin"/>
          <w:color w:val="111111"/>
          <w:sz w:val="28"/>
          <w:sz w:val="28"/>
          <w:szCs w:val="28"/>
          <w:rtl w:val="true"/>
          <w:lang w:bidi="fa-IR"/>
        </w:rPr>
        <w:t>انسانیت نایل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نشانگر این است که مال و قدرت به فرزندان منتقل شده تا آنها زندگی راحتی داشته باشند امری است بیهوده و بهتر آن است که انسان عیال و فرزندان خویش را با تربیت صحیح به خدای کریم بسپارد چرا که او مهربان‌ترین مهربانان و برترین نگهدارنده است، چرا که خود خداوند متعال در قرآن کریم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حفِظا وَهُوَ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بهترین محافظ و مهربان‌ترین مهربانان است</w:t>
      </w:r>
      <w:r>
        <w:rPr>
          <w:rFonts w:eastAsia="IRNazanin" w:cs="IRNazanin"/>
          <w:color w:val="111111"/>
          <w:sz w:val="28"/>
          <w:szCs w:val="28"/>
          <w:rtl w:val="true"/>
          <w:lang w:bidi="fa-IR"/>
        </w:rPr>
        <w:t>».</w:t>
      </w:r>
    </w:p>
    <w:p>
      <w:pPr>
        <w:pStyle w:val="Heading5"/>
        <w:numPr>
          <w:ilvl w:val="4"/>
          <w:numId w:val="1"/>
        </w:numPr>
        <w:rPr/>
      </w:pPr>
      <w:bookmarkStart w:id="37" w:name="__RefHeading___Toc1660347_237004111"/>
      <w:bookmarkStart w:id="38" w:name="_Toc14"/>
      <w:bookmarkEnd w:id="37"/>
      <w:r>
        <w:rPr>
          <w:rtl w:val="true"/>
        </w:rPr>
        <w:t>نهراسیدن از مرگ</w:t>
      </w:r>
      <w:r>
        <w:rPr>
          <w:rtl w:val="true"/>
        </w:rPr>
        <w:t>:</w:t>
      </w:r>
      <w:bookmarkEnd w:id="38"/>
    </w:p>
    <w:p>
      <w:pPr>
        <w:pStyle w:val="BookText"/>
        <w:rPr/>
      </w:pPr>
      <w:r>
        <w:rPr>
          <w:rFonts w:ascii="IRNazanin" w:hAnsi="IRNazanin" w:eastAsia="IRNazanin"/>
          <w:color w:val="111111"/>
          <w:sz w:val="28"/>
          <w:sz w:val="28"/>
          <w:szCs w:val="28"/>
          <w:rtl w:val="true"/>
          <w:lang w:bidi="fa-IR"/>
        </w:rPr>
        <w:t>راهکارهایی برای نهراسیدن از مرگ بیان شده است که به چند نکته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پایداری 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افراد،نخست در مسیر توحید و دوستی با خدا گام برداشتند، امّا گام‌های آنها در مقابل ثروت و یا ریاست و یا شهوت لغزید و از راه حقیقت منحرف شدند امّا آنها که پایداری می‌ورزند، به هنگام ملاقات با محبوب خود، بشارت دوست را می‌شنوند و با شادمانی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حقّ تعالی خواست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 بعد از ثبوت در ایمان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 و با تثبیت عقیده در راه ایمان به خدا گام‌های محکم برداریم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کردن یقین به آخرت؛ اگر انسان نور ایمان به روز آخرت را در قلب خویش جای دهد و به مرحله یقین برسد دیگر از مردن، به خود ترسی راه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قلوب</w:t>
      </w:r>
    </w:p>
    <w:p>
      <w:pPr>
        <w:pStyle w:val="BookText"/>
        <w:rPr/>
      </w:pPr>
      <w:r>
        <w:rPr>
          <w:rFonts w:ascii="IRNazanin" w:hAnsi="IRNazanin" w:eastAsia="IRNazanin"/>
          <w:color w:val="111111"/>
          <w:sz w:val="28"/>
          <w:sz w:val="28"/>
          <w:szCs w:val="28"/>
          <w:rtl w:val="true"/>
          <w:lang w:bidi="fa-IR"/>
        </w:rPr>
        <w:t>مطّلع شوند که این عالم دنیا پست‌ترین عوالم است و دار فنا و زوال و تصرّم و تغیّر است و عالم هلاک و نقص است و عوالم دیگر که بعد از موت است هر یک باقی و ابدی و دار کمال و ثبات و حیات و بهجت و سرور است، فطرتا حبّ آن عالم را پیدا می‌کنند و از این عالم گریزان گردند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باور به عالم بعد از مرگ خود قوّت قلبی است که از مرگ هراسی نداشته باشیم چرا که انسان ابدی است و معنا ندارد خدا انسان را بیافریند و گُل سرسبد عالم هستی قرار دهد و با مردن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مرگ پلی است برای ابدیّت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موانع دوستی با خدا و تقویت دوستی با او؛ وقتی موانع دوستی با خدا برطرف شود در این دنیا از هیچ چیز هراسی نخواهیم داشت و حتی در راه دوستی با محبوب حاضریم از جان و دل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این درجه رسید همه چیز را فدا می‌کند چون می‌داند نهایت امر برای هر کسی مرگ است و چون مرگ در نظر این شخص رسیدن به محبوب است از آن باکی ندارد و بر این اساس است که امام راحل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بُکشید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بیدارتر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9" w:name="pg10613_102440"/>
    </w:p>
    <w:p>
      <w:pPr>
        <w:pStyle w:val="BookText"/>
        <w:rPr/>
      </w:pPr>
      <w:bookmarkEnd w:id="39"/>
      <w:r>
        <w:rPr>
          <w:rFonts w:ascii="IRNazanin" w:hAnsi="IRNazanin" w:eastAsia="IRNazanin"/>
          <w:color w:val="111111"/>
          <w:sz w:val="28"/>
          <w:sz w:val="28"/>
          <w:szCs w:val="28"/>
          <w:rtl w:val="true"/>
          <w:lang w:bidi="fa-IR"/>
        </w:rPr>
        <w:t>مرگ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تهلکه نیست مردن حیات است، آن عالم حیات است، این عالم مرده است، از مردن نترسید و نمی‌ترسیم</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0" w:name="__RefHeading___Toc1660349_237004111"/>
      <w:bookmarkStart w:id="41" w:name="_Toc15"/>
      <w:bookmarkEnd w:id="40"/>
      <w:r>
        <w:rPr>
          <w:rtl w:val="true"/>
        </w:rPr>
        <w:t>خوف ممدوح</w:t>
      </w:r>
      <w:r>
        <w:rPr>
          <w:rtl w:val="true"/>
        </w:rPr>
        <w:t>:</w:t>
      </w:r>
      <w:bookmarkEnd w:id="41"/>
    </w:p>
    <w:p>
      <w:pPr>
        <w:pStyle w:val="Heading5"/>
        <w:numPr>
          <w:ilvl w:val="4"/>
          <w:numId w:val="1"/>
        </w:numPr>
        <w:rPr/>
      </w:pPr>
      <w:bookmarkStart w:id="42" w:name="__RefHeading___Toc1660351_237004111"/>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خوف ممدوح از برترین نشانه‌های مؤمنین و از آثار روشن متّقین می‌باشد و با این خوف نه تنها راه رسیدن به محبوب هموار می‌شود بلکه باعث آرامش روحی و روانی مؤمنان هم در دنیا و هم در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ترقّی انسان به قلّه کمال نیز از این خوف نشأت می‌گیرد و هر چه انسان به قلّه کمال نزدیکتر باشد نور این خوف در او بیشتر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اعظم صلی‌الله‌علیه‌و‌آله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أخوَفکُم</w:t>
      </w:r>
    </w:p>
    <w:p>
      <w:pPr>
        <w:pStyle w:val="BookText"/>
        <w:rPr/>
      </w:pPr>
      <w:r>
        <w:rPr>
          <w:rFonts w:ascii="Amiri" w:hAnsi="Amiri" w:eastAsia="Amiri" w:cs="Amiri"/>
          <w:color w:val="111111"/>
          <w:sz w:val="28"/>
          <w:sz w:val="28"/>
          <w:szCs w:val="28"/>
          <w:rtl w:val="true"/>
          <w:lang w:bidi="ar-SA"/>
        </w:rPr>
        <w:t>عِقابَ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خائف‌ترین شما از عقاب خداوند باری تعالی هستم</w:t>
      </w:r>
      <w:r>
        <w:rPr>
          <w:rFonts w:eastAsia="IRNazanin" w:cs="IRNazanin"/>
          <w:color w:val="111111"/>
          <w:sz w:val="28"/>
          <w:szCs w:val="28"/>
          <w:rtl w:val="true"/>
          <w:lang w:bidi="fa-IR"/>
        </w:rPr>
        <w:t>».</w:t>
      </w:r>
    </w:p>
    <w:p>
      <w:pPr>
        <w:pStyle w:val="Heading5"/>
        <w:numPr>
          <w:ilvl w:val="4"/>
          <w:numId w:val="1"/>
        </w:numPr>
        <w:rPr/>
      </w:pPr>
      <w:bookmarkStart w:id="44" w:name="__RefHeading___Toc1660353_237004111"/>
      <w:bookmarkStart w:id="45" w:name="_Toc17"/>
      <w:bookmarkEnd w:id="44"/>
      <w:r>
        <w:rPr>
          <w:rtl w:val="true"/>
        </w:rPr>
        <w:t>انواع خوف ممدوح</w:t>
      </w:r>
      <w:r>
        <w:rPr>
          <w:rtl w:val="true"/>
        </w:rPr>
        <w:t>:</w:t>
      </w:r>
      <w:bookmarkEnd w:id="45"/>
    </w:p>
    <w:p>
      <w:pPr>
        <w:pStyle w:val="Heading6"/>
        <w:numPr>
          <w:ilvl w:val="5"/>
          <w:numId w:val="1"/>
        </w:numPr>
        <w:rPr/>
      </w:pPr>
      <w:bookmarkStart w:id="46" w:name="__RefHeading___Toc1660355_237004111"/>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خوف از پیش آمدن خطر برای جامعه و آگاهی دادن به آنان جهت نجات دادن</w:t>
      </w:r>
    </w:p>
    <w:p>
      <w:pPr>
        <w:pStyle w:val="BookText"/>
        <w:rPr/>
      </w:pPr>
      <w:r>
        <w:rPr>
          <w:rFonts w:ascii="IRNazanin" w:hAnsi="IRNazanin" w:eastAsia="IRNazanin"/>
          <w:color w:val="111111"/>
          <w:sz w:val="28"/>
          <w:sz w:val="28"/>
          <w:szCs w:val="28"/>
          <w:rtl w:val="true"/>
          <w:lang w:bidi="fa-IR"/>
        </w:rPr>
        <w:t>خوف از سوء عاقبت</w:t>
      </w:r>
    </w:p>
    <w:p>
      <w:pPr>
        <w:pStyle w:val="BookText"/>
        <w:rPr/>
      </w:pPr>
      <w:r>
        <w:rPr>
          <w:rFonts w:ascii="IRNazanin" w:hAnsi="IRNazanin" w:eastAsia="IRNazanin"/>
          <w:color w:val="111111"/>
          <w:sz w:val="28"/>
          <w:sz w:val="28"/>
          <w:szCs w:val="28"/>
          <w:rtl w:val="true"/>
          <w:lang w:bidi="fa-IR"/>
        </w:rPr>
        <w:t>خوف از عذاب گناهان</w:t>
      </w:r>
    </w:p>
    <w:p>
      <w:pPr>
        <w:pStyle w:val="BookText"/>
        <w:rPr/>
      </w:pPr>
      <w:r>
        <w:rPr>
          <w:rFonts w:ascii="IRNazanin" w:hAnsi="IRNazanin" w:eastAsia="IRNazanin"/>
          <w:color w:val="111111"/>
          <w:sz w:val="28"/>
          <w:sz w:val="28"/>
          <w:szCs w:val="28"/>
          <w:rtl w:val="true"/>
          <w:lang w:bidi="fa-IR"/>
        </w:rPr>
        <w:t>خوف از معاد و روز حساب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از نقصان در عبادات </w:t>
      </w:r>
      <w:bookmarkStart w:id="48" w:name="pg10613_102441"/>
    </w:p>
    <w:p>
      <w:pPr>
        <w:pStyle w:val="Heading6"/>
        <w:numPr>
          <w:ilvl w:val="5"/>
          <w:numId w:val="1"/>
        </w:numPr>
        <w:rPr/>
      </w:pPr>
      <w:bookmarkStart w:id="49" w:name="__RefHeading___Toc1660357_237004111"/>
      <w:bookmarkStart w:id="50" w:name="_Toc19"/>
      <w:bookmarkEnd w:id="48"/>
      <w:bookmarkEnd w:id="49"/>
      <w:r>
        <w:rPr/>
        <w:t>1</w:t>
      </w:r>
      <w:r>
        <w:rPr>
          <w:rtl w:val="true"/>
        </w:rPr>
        <w:t xml:space="preserve">- </w:t>
      </w:r>
      <w:r>
        <w:rPr>
          <w:rtl w:val="true"/>
        </w:rPr>
        <w:t>خوف از پیش آمدن خطر برای جامعه و آگاهی دادن به آنان</w:t>
      </w:r>
      <w:r>
        <w:rPr>
          <w:rtl w:val="true"/>
        </w:rPr>
        <w:t>:</w:t>
      </w:r>
      <w:bookmarkEnd w:id="50"/>
    </w:p>
    <w:p>
      <w:pPr>
        <w:pStyle w:val="BookText"/>
        <w:rPr/>
      </w:pPr>
      <w:r>
        <w:rPr>
          <w:rFonts w:ascii="IRNazanin" w:hAnsi="IRNazanin" w:eastAsia="IRNazanin"/>
          <w:color w:val="111111"/>
          <w:sz w:val="28"/>
          <w:sz w:val="28"/>
          <w:szCs w:val="28"/>
          <w:rtl w:val="true"/>
          <w:lang w:bidi="fa-IR"/>
        </w:rPr>
        <w:t>این خوف مخصوص انبیاء و اولیاء الهی است که دلسوزان واقعی امّت هستند، چرا که نمی‌خواهند انسان‌هایی که ارزششان همتراز بهشت است خود را به خس جهنم و قهر الهی بفروشند و چوب حراج بر انسانیت خویش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بِأنفُسّکُم ثَمَنٌ اِلاّ الجَنَّة، فَلا تَبیعُوها الاّ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جانب‌های شما جز بهشت نیست پس آن را به غیر از بهشت مفروشید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ائمه اطهار علیهم‌السلام همواره انسان‌ها را هشدار می‌دادند و این خوف را که در وجود خویش داشتند از سر دلسوزی برای آنان یادآوری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این گونه خوف را از حضرت نوح علیه‌السلام این‌گونه بیان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لَکُمْ نَذِیرٌ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تَعْبُدُوا إِلاَّ اللّه‌َ إِنِّی أَخافُ عَلَیْکُمْ عَذَابَ یَوْمٍ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ترساننده</w:t>
      </w:r>
    </w:p>
    <w:p>
      <w:pPr>
        <w:pStyle w:val="BookText"/>
        <w:rPr/>
      </w:pPr>
      <w:r>
        <w:rPr>
          <w:rFonts w:ascii="IRNazanin" w:hAnsi="IRNazanin" w:eastAsia="IRNazanin"/>
          <w:color w:val="111111"/>
          <w:sz w:val="28"/>
          <w:sz w:val="28"/>
          <w:szCs w:val="28"/>
          <w:rtl w:val="true"/>
          <w:lang w:bidi="fa-IR"/>
        </w:rPr>
        <w:t>آشکارم، جز خدا را نپرستید همانا من از عذاب دردناک روز قیامت بر شما ترسان هستم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باید از چیزهایی که باعث قهر و عذاب الهی است که سر منشأ قهر الهی، هوی و هوس و آرزوهای دراز است، تبعیّت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أخوَفُ ما اَخافُ عَلیکُم </w:t>
      </w:r>
      <w:bookmarkStart w:id="51" w:name="pg10613_102442"/>
    </w:p>
    <w:p>
      <w:pPr>
        <w:pStyle w:val="BookText"/>
        <w:rPr/>
      </w:pPr>
      <w:bookmarkEnd w:id="51"/>
      <w:r>
        <w:rPr>
          <w:rFonts w:ascii="Amiri" w:hAnsi="Amiri" w:eastAsia="Amiri" w:cs="Amiri"/>
          <w:color w:val="111111"/>
          <w:sz w:val="28"/>
          <w:sz w:val="28"/>
          <w:szCs w:val="28"/>
          <w:rtl w:val="true"/>
          <w:lang w:bidi="ar-SA"/>
        </w:rPr>
        <w:t>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الهَوی و طُولُ الاَمَل، أمّا اّتِّباعُ الهَوی فَیصُّدَ عَنِ الحَقّ وَ أمّا طُولُ الأمَل فَینسی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چیزی که مرا نسبت به شما هراسان کرده،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هوی و هوس و آرزوهای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هوای نفس باعث می‌شود به حقّ نرسید و آرزوهای طولانی باعث فراموش کردن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انسان هر اندازه به هوی و هوس نزدیکتر شود به همان مقدار از حقّ دور می‌گردد و اگر انسان آرزویی دراز داشته باشد، احساس می‌کند در این دنیا همیشگی است و سراب دنیا را آب حیات ابدی می‌پندارد و رفته رفته آخرت را فراموش می‌کند</w:t>
      </w:r>
      <w:r>
        <w:rPr>
          <w:rFonts w:eastAsia="IRNazanin" w:cs="IRNazanin"/>
          <w:color w:val="111111"/>
          <w:sz w:val="28"/>
          <w:szCs w:val="28"/>
          <w:rtl w:val="true"/>
          <w:lang w:bidi="fa-IR"/>
        </w:rPr>
        <w:t>.</w:t>
      </w:r>
    </w:p>
    <w:p>
      <w:pPr>
        <w:pStyle w:val="Heading6"/>
        <w:numPr>
          <w:ilvl w:val="5"/>
          <w:numId w:val="1"/>
        </w:numPr>
        <w:rPr/>
      </w:pPr>
      <w:bookmarkStart w:id="52" w:name="__RefHeading___Toc1660359_237004111"/>
      <w:bookmarkStart w:id="53" w:name="_Toc20"/>
      <w:bookmarkEnd w:id="52"/>
      <w:r>
        <w:rPr/>
        <w:t>2</w:t>
      </w:r>
      <w:r>
        <w:rPr>
          <w:rtl w:val="true"/>
        </w:rPr>
        <w:t xml:space="preserve">- </w:t>
      </w:r>
      <w:r>
        <w:rPr>
          <w:rtl w:val="true"/>
        </w:rPr>
        <w:t>خوف از سوء عاقبت</w:t>
      </w:r>
      <w:r>
        <w:rPr>
          <w:rtl w:val="true"/>
        </w:rPr>
        <w:t>:</w:t>
      </w:r>
      <w:bookmarkEnd w:id="53"/>
    </w:p>
    <w:p>
      <w:pPr>
        <w:pStyle w:val="BookText"/>
        <w:rPr/>
      </w:pPr>
      <w:r>
        <w:rPr>
          <w:rFonts w:ascii="IRNazanin" w:hAnsi="IRNazanin" w:eastAsia="IRNazanin"/>
          <w:color w:val="111111"/>
          <w:sz w:val="28"/>
          <w:sz w:val="28"/>
          <w:szCs w:val="28"/>
          <w:rtl w:val="true"/>
          <w:lang w:bidi="fa-IR"/>
        </w:rPr>
        <w:t xml:space="preserve">یکی دیگر از ترس‌های پسندیده،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از بدی عاقبت خود به خدای عز و جل پناه ببرد و همیشه از عاقبت خود نگران باشد که آیا بر نفس و شیاطین غلبه خواهد کرد یا خدای ناکرده شیاطین به وی غلبه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المُؤمِنُ خائِفا مِن سوءِ العاقِبَهِ لا یتَقَینُ الوُصولَ إلی رِضوانِ اللّه حَتّی</w:t>
      </w:r>
    </w:p>
    <w:p>
      <w:pPr>
        <w:pStyle w:val="BookText"/>
        <w:rPr/>
      </w:pPr>
      <w:r>
        <w:rPr>
          <w:rFonts w:ascii="Amiri" w:hAnsi="Amiri" w:eastAsia="Amiri" w:cs="Amiri"/>
          <w:color w:val="111111"/>
          <w:sz w:val="28"/>
          <w:sz w:val="28"/>
          <w:szCs w:val="28"/>
          <w:rtl w:val="true"/>
          <w:lang w:bidi="ar-SA"/>
        </w:rPr>
        <w:t>یکونَ وَقتُ نَزْعَ روحِهِ و ظُهورِ مَلَکِ المُوتِ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مؤمن ؛ نسبت به سوء عاقبت خود در وحشت و نگرانی است، او تا هنگام جان دادن و روبه رو شدن با ملک الموت اطمینان رسیدن به رضوان الهی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بسیاری از انسان‌ها بودند که در رکاب اسلام جنگیدند و به ظاهر عبادت بیشتری داشتند، ولی در نهایت به سوء عاقبت دچار گشتند؛ یکی از آنها زبیر بود که از مردان برجسته اسلام و یکی از بهترین دفاع کنندگان از اسلام و جزء نفراتی بود که بعد از وفات پیامبر اکرم صلی‌الله‌علیه‌و‌آله دعوت امیرالمؤمنین علیه‌السلام را برای دفاع از حقّ بی‌چون و چرا قبول کرد و جزء معدود افرادی که در تشییع دخت پیامبر فاطمه زهرا علیهاالسلام شرکت داشت و بسیاری فضائل دیگر، ولی با آن همه سرانجام دچار جاه طلبی گشت و از مدار حقّ بیرون رفت و با علی علیه‌السلام دشمنی ورزید و بر وی</w:t>
      </w:r>
    </w:p>
    <w:p>
      <w:pPr>
        <w:pStyle w:val="BookText"/>
        <w:rPr/>
      </w:pPr>
      <w:r>
        <w:rPr>
          <w:rFonts w:ascii="IRNazanin" w:hAnsi="IRNazanin" w:eastAsia="IRNazanin"/>
          <w:color w:val="111111"/>
          <w:sz w:val="28"/>
          <w:sz w:val="28"/>
          <w:szCs w:val="28"/>
          <w:rtl w:val="true"/>
          <w:lang w:bidi="fa-IR"/>
        </w:rPr>
        <w:t>شمشیر کشید و در آخر به دست یک مرد بیابانی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به سوء عاقبت گرفتار شد که در کتب اسلامی از او به عنوان فردی از پیشوایان ضلالت و کفر نام برده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نیز افراد گوناگون و بسیاری بودند که مستجاب الدعوة بودند، بیمارانی را شفا می‌داند، دارای کراماتی هم بودند ولی چون آنگونه که مراقب اعمال خود باشند نبودند، به غرور دچار شده و راه کفر پیش گرفتند و به سوء عاقبت دچار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به کمالات خود مغرور مشو که غرور از شیطان است همیشه به خود بدبین باش و از سوء عاقبت در ترس و هراس باش</w:t>
      </w:r>
      <w:r>
        <w:rPr>
          <w:rFonts w:eastAsia="IRNazanin" w:cs="IRNazanin"/>
          <w:color w:val="111111"/>
          <w:sz w:val="28"/>
          <w:szCs w:val="28"/>
          <w:rtl w:val="true"/>
          <w:lang w:bidi="fa-IR"/>
        </w:rPr>
        <w:t>».</w:t>
      </w:r>
      <w:r>
        <w:rPr>
          <w:rStyle w:val="FootnoteAnchor"/>
          <w:rtl w:val="true"/>
        </w:rPr>
        <w:footnoteReference w:id="25"/>
      </w:r>
      <w:bookmarkStart w:id="54" w:name="pg10613_102444"/>
    </w:p>
    <w:p>
      <w:pPr>
        <w:pStyle w:val="BookText"/>
        <w:rPr/>
      </w:pPr>
      <w:bookmarkEnd w:id="54"/>
      <w:r>
        <w:rPr>
          <w:rFonts w:ascii="IRNazanin" w:hAnsi="IRNazanin" w:eastAsia="IRNazanin"/>
          <w:color w:val="111111"/>
          <w:sz w:val="28"/>
          <w:sz w:val="28"/>
          <w:szCs w:val="28"/>
          <w:rtl w:val="true"/>
          <w:lang w:bidi="fa-IR"/>
        </w:rPr>
        <w:t>انسان مادامی که زنده است باید از عاقبت خود بهراسد و ذرّه‌بین اعمال خود باشد و به خدای عز و جل پناه ببرد و خواهان حسن عاقبت از درگاه الهی باشد</w:t>
      </w:r>
      <w:r>
        <w:rPr>
          <w:rFonts w:eastAsia="IRNazanin" w:cs="IRNazanin"/>
          <w:color w:val="111111"/>
          <w:sz w:val="28"/>
          <w:szCs w:val="28"/>
          <w:rtl w:val="true"/>
          <w:lang w:bidi="fa-IR"/>
        </w:rPr>
        <w:t>.</w:t>
      </w:r>
    </w:p>
    <w:p>
      <w:pPr>
        <w:pStyle w:val="Heading6"/>
        <w:numPr>
          <w:ilvl w:val="5"/>
          <w:numId w:val="1"/>
        </w:numPr>
        <w:rPr/>
      </w:pPr>
      <w:bookmarkStart w:id="55" w:name="__RefHeading___Toc1660361_237004111"/>
      <w:bookmarkStart w:id="56" w:name="_Toc21"/>
      <w:bookmarkEnd w:id="55"/>
      <w:r>
        <w:rPr/>
        <w:t>3</w:t>
      </w:r>
      <w:r>
        <w:rPr>
          <w:rtl w:val="true"/>
        </w:rPr>
        <w:t xml:space="preserve">- </w:t>
      </w:r>
      <w:r>
        <w:rPr>
          <w:rtl w:val="true"/>
        </w:rPr>
        <w:t>خوف از عذاب گناهان</w:t>
      </w:r>
      <w:r>
        <w:rPr>
          <w:rtl w:val="true"/>
        </w:rPr>
        <w:t>:</w:t>
      </w:r>
      <w:bookmarkEnd w:id="56"/>
    </w:p>
    <w:p>
      <w:pPr>
        <w:pStyle w:val="BookText"/>
        <w:rPr/>
      </w:pPr>
      <w:r>
        <w:rPr>
          <w:rFonts w:ascii="IRNazanin" w:hAnsi="IRNazanin" w:eastAsia="IRNazanin"/>
          <w:color w:val="111111"/>
          <w:sz w:val="28"/>
          <w:sz w:val="28"/>
          <w:szCs w:val="28"/>
          <w:rtl w:val="true"/>
          <w:lang w:bidi="fa-IR"/>
        </w:rPr>
        <w:t>خداوند کریم برای اینکه انسان به کمال حقیقی دست یابد، میلیاردها میلیارد نعمت در اختیارش قرار داده تا زمینه بندگی انسان را در درگاه الهی مهیّا کند ولی گاهی همین انسان نعمت‌ها را در راه نفسانیّت بکار برده و نافرمانی حقّ تعالی را مرتکب می‌شود و در تاریکستان گناه گام بر می‌دارد و حتّی بدتر از آن، گناهی که مرتکب شده است، حقیر و کوچک می‌شمرد که امام علی علیه‌السلام آن را بدترین گناهان</w:t>
      </w:r>
    </w:p>
    <w:p>
      <w:pPr>
        <w:pStyle w:val="BookText"/>
        <w:rPr/>
      </w:pPr>
      <w:r>
        <w:rPr>
          <w:rFonts w:ascii="Amiri" w:hAnsi="Amiri" w:eastAsia="Amiri" w:cs="Amiri"/>
          <w:color w:val="111111"/>
          <w:sz w:val="28"/>
          <w:sz w:val="28"/>
          <w:szCs w:val="28"/>
          <w:rtl w:val="true"/>
          <w:lang w:bidi="ar-SA"/>
        </w:rPr>
        <w:t>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گناهان گناهی است که صاحبش آن را کوچک بشمارد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گناهان کوچک سرمنشأ بسیاری از مصیبت‌ها و بلایا در دنیا و آخرت می‌گردد، مثل سیل، زلزله، خشکسالی، به وجود آمدن بسیاری از بیماری‌ها، از بین رفتن برکت، انواع مرض‌های روحی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همچون افعی زهرآلودی است که روح انسان را مسموم می‌کند و او را از پای در می‌آورد، آیا سزاوار نیست با این همه گناهانی که مرتکب </w:t>
      </w:r>
    </w:p>
    <w:p>
      <w:pPr>
        <w:pStyle w:val="BookText"/>
        <w:rPr/>
      </w:pPr>
      <w:r>
        <w:rPr>
          <w:rFonts w:ascii="IRNazanin" w:hAnsi="IRNazanin" w:eastAsia="IRNazanin"/>
          <w:color w:val="111111"/>
          <w:sz w:val="28"/>
          <w:sz w:val="28"/>
          <w:szCs w:val="28"/>
          <w:rtl w:val="true"/>
          <w:lang w:bidi="fa-IR"/>
        </w:rPr>
        <w:t>می‌شویم ذره‌ای از عذاب و عقاب او بترسیم و با این ترس بر در توبه برآییم و بلا و مصیبت را از خود دور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در خلال اشتغال، به این امور تفکّر و تدبر کند در نتایج معاصی و شدت بأس حقّ تعالی و دقّت میزان اعمال و شدت عذاب عالم برزخ و قیامت، و بفهمد و به نفس و قلب بفهماند که تمام اینها نتایج و صور این اعمال قبیحه و مخالفت‌های با مالک الملوک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پس از این علم و تفکّر، نفس از معاصی متنفّر شود و انزجار تام و تمام برایش حاصل شود و به نتیجه مطلوبه در باب توبه برسد و توبه او کامل و تمام شود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گرامی اسلام صلی‌الله‌علیه‌و‌آله اشخاصی بودند که گاهی با وسایل گوناگون تن خود را با عذاب الهی آشنا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یاران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شدت گرمای هوا در اوج خود بود من و تعدادی از دوستان با پیامبر عزیز اسلام صلی‌الله‌علیه‌و‌آله در زیر سایه درختی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رسید و لباس‌های خود را از بدن بیرون آورده و با پشت و روی بدن و صورت خود، بر ریگ‌های داغ بیابان غلتید و در همان غلتیدن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بچش؛ زیرا عذابی که نزد خداست خیلی بزرگتر از </w:t>
      </w:r>
      <w:bookmarkStart w:id="57" w:name="pg10613_102446"/>
    </w:p>
    <w:p>
      <w:pPr>
        <w:pStyle w:val="BookText"/>
        <w:rPr/>
      </w:pPr>
      <w:bookmarkEnd w:id="57"/>
      <w:r>
        <w:rPr>
          <w:rFonts w:ascii="IRNazanin" w:hAnsi="IRNazanin" w:eastAsia="IRNazanin"/>
          <w:color w:val="111111"/>
          <w:sz w:val="28"/>
          <w:sz w:val="28"/>
          <w:szCs w:val="28"/>
          <w:rtl w:val="true"/>
          <w:lang w:bidi="fa-IR"/>
        </w:rPr>
        <w:t>اعمال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منظره را تماشا می‌کرد، چون کار جوان تمام شد و قصد حرکت کرد، نبی اکرم صلی‌الله‌علیه‌و‌آله او را به 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تو کاری دیدم که از کسی سراغ نداشتم چه علتی سبب این برنامه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خوف را به جا آوردی، خداوند به سبب تو به اهل آسمان مباهات می‌کند، سپس رو به یاران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محل حاضر است به نزد این مرد برود تا برایش دعا کند، همه نزدیک او آمدند و او هم بدین‌گونه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تمام برنامه‌های ما را در گردونه هدایت قرار بده و پرهیز را توشه ما کن و بهشت را نصیب ما فرما و جایگاه ما قرار بده</w:t>
      </w:r>
      <w:r>
        <w:rPr>
          <w:rFonts w:eastAsia="IRNazanin" w:cs="IRNazanin"/>
          <w:color w:val="111111"/>
          <w:sz w:val="28"/>
          <w:szCs w:val="28"/>
          <w:rtl w:val="true"/>
          <w:lang w:bidi="fa-IR"/>
        </w:rPr>
        <w:t>».</w:t>
      </w:r>
    </w:p>
    <w:p>
      <w:pPr>
        <w:pStyle w:val="Heading6"/>
        <w:numPr>
          <w:ilvl w:val="5"/>
          <w:numId w:val="1"/>
        </w:numPr>
        <w:rPr/>
      </w:pPr>
      <w:bookmarkStart w:id="58" w:name="__RefHeading___Toc1660363_237004111"/>
      <w:bookmarkStart w:id="59" w:name="_Toc22"/>
      <w:bookmarkEnd w:id="58"/>
      <w:r>
        <w:rPr/>
        <w:t>4</w:t>
      </w:r>
      <w:r>
        <w:rPr>
          <w:rtl w:val="true"/>
        </w:rPr>
        <w:t xml:space="preserve">- </w:t>
      </w:r>
      <w:r>
        <w:rPr>
          <w:rtl w:val="true"/>
        </w:rPr>
        <w:t>خوف از معاد و روز حساب</w:t>
      </w:r>
      <w:r>
        <w:rPr>
          <w:rtl w:val="true"/>
        </w:rPr>
        <w:t>:</w:t>
      </w:r>
      <w:bookmarkEnd w:id="59"/>
    </w:p>
    <w:p>
      <w:pPr>
        <w:pStyle w:val="BookText"/>
        <w:rPr/>
      </w:pPr>
      <w:r>
        <w:rPr>
          <w:rFonts w:ascii="IRNazanin" w:hAnsi="IRNazanin" w:eastAsia="IRNazanin"/>
          <w:color w:val="111111"/>
          <w:sz w:val="28"/>
          <w:sz w:val="28"/>
          <w:szCs w:val="28"/>
          <w:rtl w:val="true"/>
          <w:lang w:bidi="fa-IR"/>
        </w:rPr>
        <w:t>هر چه در وصف قیامت بیان گردد باز هم کم است، روزی که با دقت هر چه تمام، مشغول بررسی اعمال انسان می‌شوند و هیچ شفیعی جز خداوند 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بِهِ الَّذِینَ یَخافُونَ أَن یُحْشَرُوا إِلَی رَبِّهِمْ لَیْسَ لَهُم مِّن دُونِهِ وَلِیٌّ وَلاَ شَفِیعٌ لَّعَلَّهُمْ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w:t>
      </w:r>
    </w:p>
    <w:p>
      <w:pPr>
        <w:pStyle w:val="BookText"/>
        <w:rPr/>
      </w:pPr>
      <w:r>
        <w:rPr>
          <w:rFonts w:ascii="IRNazanin" w:hAnsi="IRNazanin" w:eastAsia="IRNazanin"/>
          <w:color w:val="111111"/>
          <w:sz w:val="28"/>
          <w:sz w:val="28"/>
          <w:szCs w:val="28"/>
          <w:rtl w:val="true"/>
          <w:lang w:bidi="fa-IR"/>
        </w:rPr>
        <w:t>قرآن کسانی را که از روز قیامت و رستاخیز می‌ترسند،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یار و سرپرست و شافعت کننده ای جز او نیست شاید پرهیزگاری پیشه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به پیامبر خطاب می‌شود که به امت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اینکه خداوند را نافرمانی کنم از عذاب روز بزرگ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ترس از روز عذاب و جزا باعث می‌شود که انسان به گناه نزدیک نگردد، تا روز قیامت در میان اولین و آخرین انسان‌ها آبرویش حفظ شود و در پیشگاه ائمّه اطهار و انبیاء علیهم‌السلام شرمسار نباشد، روزی که مدتش پنجاه هزار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کانَ مِقْدَارُهُ خَمْسِینَ أَلْفَ سَنَةٍ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در برخی آیات از کسانی‌که از عذاب روز قیامت به لحاظ خطرهایی که دارد در هراس هستند، ستایش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یَصِلُونَ ما أَمَرَ اللّه‌ُ بِهِ أَن یُوصَلَ وَیَخْشَوْنَ رَبَّهُمْ وَیَخافُونَ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می‌پیوندند در آنچه خدا در آن به پیوند فرمان داده است و خشیت می‌کنند از پروردگارشان و می‌هراسند از بدی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گونه آیات، خوف از روز حساب، یکی از صفات برجسته عاقلان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که خود اولوالالباب و خائف‌ترین انسان‌ها است در مناجاتی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أجِرنی مِن ألیمِ غَضَبِکَ وَ عَظیمِ سَخَطِکَ،</w:t>
      </w:r>
    </w:p>
    <w:p>
      <w:pPr>
        <w:pStyle w:val="BookText"/>
        <w:rPr/>
      </w:pPr>
      <w:r>
        <w:rPr>
          <w:rFonts w:ascii="Amiri" w:hAnsi="Amiri" w:eastAsia="Amiri" w:cs="Amiri"/>
          <w:color w:val="111111"/>
          <w:sz w:val="28"/>
          <w:sz w:val="28"/>
          <w:szCs w:val="28"/>
          <w:rtl w:val="true"/>
          <w:lang w:bidi="ar-SA"/>
        </w:rPr>
        <w:t>یا حَنّانُ، یا مَنّان، یا رَحیم، یا رَحمن، یا جَبّار، یا قَهّار، یا سَتّار، نَجِّنی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بِرَحمَتِکَ مِن عَذابِ النّار وَ فَضیحَهِ العار إذا امتازَ الأخیارُ مِنَ الأشرار، </w:t>
      </w:r>
      <w:bookmarkStart w:id="60" w:name="pg10613_102448"/>
    </w:p>
    <w:p>
      <w:pPr>
        <w:pStyle w:val="BookText"/>
        <w:rPr/>
      </w:pPr>
      <w:bookmarkEnd w:id="60"/>
      <w:r>
        <w:rPr>
          <w:rFonts w:ascii="Amiri" w:hAnsi="Amiri" w:eastAsia="Amiri" w:cs="Amiri"/>
          <w:color w:val="111111"/>
          <w:sz w:val="28"/>
          <w:sz w:val="28"/>
          <w:szCs w:val="28"/>
          <w:rtl w:val="true"/>
          <w:lang w:bidi="ar-SA"/>
        </w:rPr>
        <w:t xml:space="preserve">و حالَتِ الاهوالُ وَ قَرُبَ المُحسِنون، و بَعُدَ المُسیئُون،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وُفّیت کُلُّ نَفسٍ ما کَسَبَت وَ هُم لا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پناه خود گیر از خشم و غضبت، که بسیار سخت است و بزرگ، ای پرمحبت و رأفت، ای احسان کننده به بندگان، ای بخشنده، ای مهربان، ای جبران کننده، ای قهر کننده، ای آمرزنده، ای پرده‌پوش، به رحمت بی‌نهایتت مرا از آتش عذابت نجات بخش و از رسوایی و ننگ محفوظ دار، روزی که نیکان از بدان جدا می‌شوند و هنگام مقامات و حالات فرا می‌رسد و عقبات هول انگیز پدیدار می‌شود و نیکوکاران به مقام قرب می‌رسند و بدکاران دور از لطف و رحمت می‌گردند و همه به کیفر اعمالشان می‌رسند و به هیچ کس ستمی نخواهد شد</w:t>
      </w:r>
      <w:r>
        <w:rPr>
          <w:rFonts w:eastAsia="IRNazanin" w:cs="IRNazanin"/>
          <w:color w:val="111111"/>
          <w:sz w:val="28"/>
          <w:szCs w:val="28"/>
          <w:rtl w:val="true"/>
          <w:lang w:bidi="fa-IR"/>
        </w:rPr>
        <w:t>».</w:t>
      </w:r>
    </w:p>
    <w:p>
      <w:pPr>
        <w:pStyle w:val="Heading6"/>
        <w:numPr>
          <w:ilvl w:val="5"/>
          <w:numId w:val="1"/>
        </w:numPr>
        <w:rPr/>
      </w:pPr>
      <w:bookmarkStart w:id="61" w:name="__RefHeading___Toc1660365_237004111"/>
      <w:bookmarkStart w:id="62" w:name="_Toc23"/>
      <w:bookmarkEnd w:id="61"/>
      <w:r>
        <w:rPr/>
        <w:t>5</w:t>
      </w:r>
      <w:r>
        <w:rPr>
          <w:rtl w:val="true"/>
        </w:rPr>
        <w:t xml:space="preserve">- </w:t>
      </w:r>
      <w:r>
        <w:rPr>
          <w:rtl w:val="true"/>
        </w:rPr>
        <w:t>خوف از نقصان در عبادت</w:t>
      </w:r>
      <w:r>
        <w:rPr>
          <w:rtl w:val="true"/>
        </w:rPr>
        <w:t>:</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 قدر هم خدا را بیشتر و بهتر عبادت کند نباید به اعمالش دل ببندد و بگوید من عمری نماز خوانده‌ام، روزه گرفته‌ام، مکه مشرف شده‌ام، مسجد تأسیس نموده‌ام و یا کارهای خیر دیگر را؛ که اولاً معلوم نیست که همه این عبادات صد در صد خالص بوده تا مورد قبول حقّ تعالی واقع گردد ثانیا توانایی این عبادات را چه کسی به من داده و فکر این عبادات را چه کسی بر دلم انداخته؟ </w:t>
      </w:r>
    </w:p>
    <w:p>
      <w:pPr>
        <w:pStyle w:val="BookText"/>
        <w:rPr/>
      </w:pPr>
      <w:r>
        <w:rPr>
          <w:rFonts w:ascii="IRNazanin" w:hAnsi="IRNazanin" w:eastAsia="IRNazanin"/>
          <w:color w:val="111111"/>
          <w:sz w:val="28"/>
          <w:sz w:val="28"/>
          <w:szCs w:val="28"/>
          <w:rtl w:val="true"/>
          <w:lang w:bidi="fa-IR"/>
        </w:rPr>
        <w:t>حضرت امام در مورد ترس از نقصان در عبادت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حال غفلت بیدار شو و در امر خود تفکّر کن و صفحه اعمال خود را نگاه کن، بترس از آنکه اعمالی را که به خیال خودت عمل صالح است از قبیل نماز و روزه و حجّ و غیر آن، خود اینها اسباب گرفتاری و ذلّتت شوند در آن عالم، پس حساب خودت را در این عالم تا فرصت داری بکش و خودت میزان اعمالت را بر پا کن و در میزان شریعت و ولایت اهل بیت، اعمال خود را بسنج و صحّت و فساد و کمال و نقص آن را معلوم کن و آنها را جبران کن تا فرصت هست و مهلت داری و اگر در اینجا خود را محاسبه نکنی و حساب خودت را درست نکنی در آنجا که به حسابت رسیدگی می‌شود و میزان اعمال بر پا می‌شود، مبتلا به مصیبت‌های بزرگ می‌شوی، بترس از میزان عدل الهی و به هیچ چیز مغرور مباش و جدّ و جهد را از دست مده و قدری به صحیفه اعمال اهل بیت پیغمبر صلی‌الله‌علیه‌و‌آله که معصوم از گناه و خطا بودند مراجعه کن و تفکّر در آنها کن، ببین چقدر کار سخت است و راه تاریک و باریک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اندکی تأمّل متوجه قصور عبادات خود در پیشگاه پروردگار هستی می‌گردد و این ترس باعث می‌شود تلاش بیشتری را </w:t>
      </w:r>
    </w:p>
    <w:p>
      <w:pPr>
        <w:pStyle w:val="BookText"/>
        <w:rPr/>
      </w:pPr>
      <w:r>
        <w:rPr>
          <w:rFonts w:ascii="IRNazanin" w:hAnsi="IRNazanin" w:eastAsia="IRNazanin"/>
          <w:color w:val="111111"/>
          <w:sz w:val="28"/>
          <w:sz w:val="28"/>
          <w:szCs w:val="28"/>
          <w:rtl w:val="true"/>
          <w:lang w:bidi="fa-IR"/>
        </w:rPr>
        <w:t>جهت انجام هر چه بهتر عبادات خود بنماید تا امید آن داشته باشد که بتواند رضایت حقّ تعالی را به دست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الهی این‌گونه بودند، اعمال و عبادات وافر آنها نشانگر ترس این بزرگواران از حقّ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معصومین، امام سجاد علیه‌السلام است که شب‌ها بخشی از وقت خود را غذا بر دوش می‌گذاشت تا در میان بینوایان تقسیم کند، امامی که سالی دو بار پوست پیشانی و زانوی وی را از کثرت رکوع و سجود بر می‌داشتند، امامی که در تربیت کردن انسان های والا نهایت سعی و تلاش خود را می‌نمود، و آن وقت عبادات خود را در برابر خدا آنقدر ناچیز می‌بیند و همین ناچیز دانستن، وی را در برابر عظمت حقّ به وحشت می‌اندازد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0613_102452"/>
      <w:bookmarkStart w:id="64" w:name="pg10613_102452"/>
      <w:bookmarkEnd w:id="64"/>
    </w:p>
    <w:p>
      <w:pPr>
        <w:pStyle w:val="Heading2"/>
        <w:numPr>
          <w:ilvl w:val="1"/>
          <w:numId w:val="1"/>
        </w:numPr>
        <w:rPr/>
      </w:pPr>
      <w:bookmarkStart w:id="65" w:name="pg10613_102452"/>
      <w:bookmarkStart w:id="66" w:name="__RefHeading___Toc1660367_237004111"/>
      <w:bookmarkStart w:id="67" w:name="_Toc24"/>
      <w:bookmarkEnd w:id="65"/>
      <w:bookmarkEnd w:id="66"/>
      <w:r>
        <w:rPr>
          <w:rtl w:val="true"/>
        </w:rPr>
        <w:t>فصل دوم</w:t>
      </w:r>
      <w:r>
        <w:rPr>
          <w:rtl w:val="true"/>
        </w:rPr>
        <w:t xml:space="preserve">: </w:t>
      </w:r>
      <w:r>
        <w:rPr>
          <w:rtl w:val="true"/>
        </w:rPr>
        <w:t>راه‌های تحقّق خوف و رجا در انسان</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660369_237004111"/>
      <w:bookmarkStart w:id="69" w:name="_Toc25"/>
      <w:bookmarkEnd w:id="68"/>
      <w:r>
        <w:rPr>
          <w:rtl w:val="true"/>
        </w:rPr>
        <w:t>اشاره</w:t>
      </w:r>
      <w:bookmarkStart w:id="70" w:name="pg10613_102453"/>
      <w:bookmarkEnd w:id="69"/>
    </w:p>
    <w:p>
      <w:pPr>
        <w:pStyle w:val="Heading3"/>
        <w:numPr>
          <w:ilvl w:val="2"/>
          <w:numId w:val="1"/>
        </w:numPr>
        <w:rPr/>
      </w:pPr>
      <w:bookmarkStart w:id="71" w:name="__RefHeading___Toc1660371_237004111"/>
      <w:bookmarkStart w:id="72" w:name="_Toc26"/>
      <w:bookmarkEnd w:id="70"/>
      <w:bookmarkEnd w:id="71"/>
      <w:r>
        <w:rPr>
          <w:rtl w:val="true"/>
        </w:rPr>
        <w:t>کسب معرفت الهی</w:t>
      </w:r>
      <w:bookmarkEnd w:id="72"/>
    </w:p>
    <w:p>
      <w:pPr>
        <w:pStyle w:val="BookText"/>
        <w:rPr/>
      </w:pPr>
      <w:r>
        <w:rPr>
          <w:rFonts w:ascii="IRNazanin" w:hAnsi="IRNazanin" w:eastAsia="IRNazanin"/>
          <w:color w:val="111111"/>
          <w:sz w:val="28"/>
          <w:sz w:val="28"/>
          <w:szCs w:val="28"/>
          <w:rtl w:val="true"/>
          <w:lang w:bidi="fa-IR"/>
        </w:rPr>
        <w:t>برای بیشتر شدن بیم و امیدمان به درگاه خدا و عبادت خالصانه، باید شناخت بیشتری به خدا داشته باشیم و امّا هیچ موجودی نمی‌تواند کُنه و ذات خدا را بشناسد چنانچه اشرف مخلوقات و گل سرسبد هستی به قصور خود اعتراف دارد و در پیشگاه الهی این‌گونه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عِبادَتِک‌و 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 آنچنان که لایق پرستش توست بندگی نکردیم و آنچنانکه سزاوار توست تو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دست بندگان از ثنا و عبادت ذات مقدس کوتاه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بدون معرفت و عبودیت خدا هیچ یک از بندگان نمی‌توانند به مقامات عالی و مدارج اخروی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سبب لطف و رحمت بیکران خود، بابی از رحمت و دری از عنایت از طریق وحی به انبیاء به نام باب عبادت و معرفت را به روی بندگان باز کرد و طرق عبادت خود را به بندگان آموخت و دریچه‌ای از معارف بر آنها گشود تا </w:t>
      </w:r>
    </w:p>
    <w:p>
      <w:pPr>
        <w:pStyle w:val="BookText"/>
        <w:rPr/>
      </w:pPr>
      <w:r>
        <w:rPr>
          <w:rFonts w:ascii="IRNazanin" w:hAnsi="IRNazanin" w:eastAsia="IRNazanin"/>
          <w:color w:val="111111"/>
          <w:sz w:val="28"/>
          <w:sz w:val="28"/>
          <w:szCs w:val="28"/>
          <w:rtl w:val="true"/>
          <w:lang w:bidi="fa-IR"/>
        </w:rPr>
        <w:t>کمبودهای خود را برطرف سازند و به سوی کمال پرواز کنند و در پرتو بندگی هدایت شوند و به عالم کرامت حقّ و به روح و ریحان و بهشت برین بلکه رضوان اللّه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گشودن باب عبادت و عبودیت یکی از نعمت‌هایی است که تمام موجودات مدیون آن هستند و شکر آن را هیچ کسی نمی تواند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اینها علم پیدا کند، زبانش معترف به تقصیر می‌شود و اگر به اندازه جن و انس و ملک، خدا را عبادت کند باز در نظرش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رحمه‌الله درباره شناخت الهی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معرفت به سعه رحمت و بسط نعمت حقّ و ایمان به آن دارد حالت رجاء برای او دست داده، همین معرفت او را به تزکیه اعمال و تصفیه اخلاق و جدیت در اطاعت اوامر مولی و ولیّ النعم دعوت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آری معرفت الهی باعث زیاد شدن اعمال انسان و سبب سلوک او به سوی خداوند می‌گردد تا جایی که از هیچ کس غیر او هراسی به دل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چو در پای ریزی زرش</w:t>
      </w:r>
    </w:p>
    <w:p>
      <w:pPr>
        <w:pStyle w:val="BookText"/>
        <w:rPr/>
      </w:pPr>
      <w:r>
        <w:rPr>
          <w:rFonts w:ascii="IRNazanin" w:hAnsi="IRNazanin" w:eastAsia="IRNazanin"/>
          <w:color w:val="111111"/>
          <w:sz w:val="28"/>
          <w:sz w:val="28"/>
          <w:szCs w:val="28"/>
          <w:rtl w:val="true"/>
          <w:lang w:bidi="fa-IR"/>
        </w:rPr>
        <w:t>چه شمشیر هندی نهی بر سرش</w:t>
      </w:r>
    </w:p>
    <w:p>
      <w:pPr>
        <w:pStyle w:val="BookText"/>
        <w:rPr/>
      </w:pPr>
      <w:r>
        <w:rPr>
          <w:rFonts w:ascii="IRNazanin" w:hAnsi="IRNazanin" w:eastAsia="IRNazanin"/>
          <w:color w:val="111111"/>
          <w:sz w:val="28"/>
          <w:sz w:val="28"/>
          <w:szCs w:val="28"/>
          <w:rtl w:val="true"/>
          <w:lang w:bidi="fa-IR"/>
        </w:rPr>
        <w:t>امید و هراسش نباشد ز کس</w:t>
      </w:r>
    </w:p>
    <w:p>
      <w:pPr>
        <w:pStyle w:val="BookText"/>
        <w:rPr/>
      </w:pPr>
      <w:r>
        <w:rPr>
          <w:rFonts w:ascii="IRNazanin" w:hAnsi="IRNazanin" w:eastAsia="IRNazanin"/>
          <w:color w:val="111111"/>
          <w:sz w:val="28"/>
          <w:sz w:val="28"/>
          <w:szCs w:val="28"/>
          <w:rtl w:val="true"/>
          <w:lang w:bidi="fa-IR"/>
        </w:rPr>
        <w:t>بر آن است بنیاد توحید و بس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فضیلت معرفت، همین روایت امام صادق علیه‌السلام ما را بس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 النّاسُ مَا فی فَضلِ مَعرِفَةِ اللّه‌ِ، مَا مَدّوا أعینُهم إلی مَا مَتَّع </w:t>
      </w:r>
      <w:bookmarkStart w:id="73" w:name="pg10613_102455"/>
    </w:p>
    <w:p>
      <w:pPr>
        <w:pStyle w:val="BookText"/>
        <w:rPr/>
      </w:pPr>
      <w:bookmarkEnd w:id="73"/>
      <w:r>
        <w:rPr>
          <w:rFonts w:ascii="Amiri" w:hAnsi="Amiri" w:eastAsia="Amiri" w:cs="Amiri"/>
          <w:color w:val="111111"/>
          <w:sz w:val="28"/>
          <w:sz w:val="28"/>
          <w:szCs w:val="28"/>
          <w:rtl w:val="true"/>
          <w:lang w:bidi="ar-SA"/>
        </w:rPr>
        <w:t>اللّه بِهِ الأعدآءَ مِن زَهرَةِ الحَیاهِ الدُّنیا و نَعِیمِها، و کانت دُنیاهُم عنِدَهُم أقَلَّ مِمّا یطَؤُنَهُ بِأرجُلِهِمِ، وَ لَیتَنعَّمُوا بِمَعرِفَة اللّه‌ِ تَعالی وَ تَلَذَّذُوا بِها تَلَذُّذَ مَن لَم یَزَلْ فی روضاتِ الجِنانِ مَعَ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آنِسٌ مِن کُلِّ وَحشَةٍ، وَ صاحبٌ مِن کُلِّ وَحدَةٍ وَ نُورٌ مِن کُلِّ ضَعفٍ، و شِفاءٌ مِن کُلِّ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 چه چیزهایی در فضیلت معرفت خداوند وجود دارد دیدگان خود را به آنچه خداوند بدان دشمنان را بهره مند ساخته نمی‌دوختند از جلوه زندگی دنیا و نعمت آن؛ و دنیا در نظرشان پست‌تر بود از آنچه را که زیر گام‌هایشان پایمال می‌کنند و تحقیقا به معرفت خدا متنعّم و متلذّذ می‌گشتند به مثابه تلذّذی که پیوسته در باغ‌های بهشت و با اولیای خدا پیدا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انیس انسان است از هر دهشتی و همنشین اوست از هر تنهایی و وحدتی، و نور است از هر ظلمتی و قوت است از هر ضعفی و شفا است از هر دردی</w:t>
      </w:r>
      <w:r>
        <w:rPr>
          <w:rFonts w:eastAsia="IRNazanin" w:cs="IRNazanin"/>
          <w:color w:val="111111"/>
          <w:sz w:val="28"/>
          <w:szCs w:val="28"/>
          <w:rtl w:val="true"/>
          <w:lang w:bidi="fa-IR"/>
        </w:rPr>
        <w:t>».</w:t>
      </w:r>
    </w:p>
    <w:p>
      <w:pPr>
        <w:pStyle w:val="Heading3"/>
        <w:numPr>
          <w:ilvl w:val="2"/>
          <w:numId w:val="1"/>
        </w:numPr>
        <w:rPr/>
      </w:pPr>
      <w:bookmarkStart w:id="74" w:name="__RefHeading___Toc1660373_237004111"/>
      <w:bookmarkStart w:id="75" w:name="_Toc27"/>
      <w:bookmarkEnd w:id="74"/>
      <w:r>
        <w:rPr>
          <w:rtl w:val="true"/>
        </w:rPr>
        <w:t>تفکّر در احوال قیامت و جهنم</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که باعث تقویت خوف 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تفکّر در احوال قیامت و جهنم است قیامتی که قرآن آن را به واقعه بزرگ تعبیر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p>
    <w:p>
      <w:pPr>
        <w:pStyle w:val="BookText"/>
        <w:rPr/>
      </w:pPr>
      <w:r>
        <w:rPr>
          <w:rFonts w:ascii="Amiri" w:hAnsi="Amiri" w:eastAsia="Amiri" w:cs="Amiri"/>
          <w:color w:val="111111"/>
          <w:sz w:val="28"/>
          <w:sz w:val="28"/>
          <w:szCs w:val="28"/>
          <w:rtl w:val="true"/>
          <w:lang w:bidi="ar-SA"/>
        </w:rPr>
        <w:t>لَوَقْعَتِها کاذِبَةٌ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پدیده بزرگ قیامت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وقوعش هیچ کذب و شک و تردیدی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فرمایش قرآن روزی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تَرَوْنَها تَذْهَلُ کُلُّ مُرْضِعَةٍ عَمَّآ أَرْضَعَتْ وَتَضَعُ کُلُّ ذَاتِ حَمْلٍ حَمْلَها وَتَرَی النّاسَ سُکارَی وَما هُم بِسُکارَی وَلکِنَّ عَذَابَ اللّه‌ِ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را می‌بینید هر مادر شیرده‌ای کودک شیرخوارش را فراموش می‌کند و هر بارداری جنین خود را بر زمین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مست می‌بینی در حالی که مست نیستند ولی عذاب خدا شدید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رحمه‌الله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تفکّر کن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عذابی است که عزیزها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را بی‌بار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عذابی است که خداوند تبارک و تعالی با آن عظمت، او را وصف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خدای تبارک و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 و حصر ندارد و عزت و سلطنت او منتهی ندارد، توصیف به شدت و عظمت کند، آیا چه خواهد بود؟ خدا می‌داند عقل من و تو و فکر همه بشر از تصوّرش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مراجعه به اخبار و آثار اهل بیت عصمت و طهارت کنی و تأمّل در آنها نمایی، می‌فهمی که قضیه عذاب آن عالم، غیر از این عذاب‌هایی است که فکر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عذاب این عالم کردن، قیاس باطل غلطی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همچنین قرآن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جز آه ندامت و پشیمانی بر اهل دوزخ باقی نمی‌ماند پس چه خوب است تا فرصت باقی است با تفکّر و تدبر در آیات قرآن قدری اعمال خود را تغییر دهیم تا به ندامت آن روز دچار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آیا جز حسرت و ندامت و بیچارگی و بدبختی و خجلت و شرمساری چیزی نصیب ما می‌شود؟ حسرت و ندامتی که در این عالم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و شرمساری که نظیرش را تصور نمی‌توانیم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حسرت‌های این عالم هر چه باشد مشوب به هزار طور امیدهاست و شرمساری‌های اینجا سریع الزّوال است به خلاف آنجا که روز بروز حسرت و ندامت است، چنانچه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الْحَسْرَةِ إِذْ قُضِیَ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بترسان آن‌ها را از روز حسرت هنگامی که کارها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گذشته را نتوان جبران نمود و عمر تلف شده را نتوان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من از کوتاهی‌هایی که در اطاعت فرمان خدا کردم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چنین است و روز قیامت روزی است که آسمان‌ها از هم شکافته شود و سست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وَانشَقَّتِ</w:t>
      </w:r>
    </w:p>
    <w:p>
      <w:pPr>
        <w:pStyle w:val="BookText"/>
        <w:rPr/>
      </w:pPr>
      <w:r>
        <w:rPr>
          <w:rFonts w:ascii="Amiri" w:hAnsi="Amiri" w:eastAsia="Amiri" w:cs="Amiri"/>
          <w:color w:val="111111"/>
          <w:sz w:val="28"/>
          <w:sz w:val="28"/>
          <w:szCs w:val="28"/>
          <w:rtl w:val="true"/>
          <w:lang w:bidi="ar-SA"/>
        </w:rPr>
        <w:t>السَّمآءُ فَهِیَ یَوْمَئِذٍ وَاهِیَةٌ</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است که طبیعت درهم کوبیده شود و کوه‌ها متلاشی شوند و مردم چون مور </w:t>
      </w:r>
    </w:p>
    <w:p>
      <w:pPr>
        <w:pStyle w:val="BookText"/>
        <w:rPr/>
      </w:pPr>
      <w:r>
        <w:rPr>
          <w:rFonts w:ascii="IRNazanin" w:hAnsi="IRNazanin" w:eastAsia="IRNazanin"/>
          <w:color w:val="111111"/>
          <w:sz w:val="28"/>
          <w:sz w:val="28"/>
          <w:szCs w:val="28"/>
          <w:rtl w:val="true"/>
          <w:lang w:bidi="fa-IR"/>
        </w:rPr>
        <w:t xml:space="preserve">و ملخ هر سو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کوبنده، چه حادثه‌ی کوبنده‌ای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مال و فرزند سود بخش انسان نیستند و گره‌ای را باز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وَلاَ بَنُونَ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روزی که بدان از خوبان جدا می‌شوند و هر کدام سویی می‌روند و بدان را با صورت در آتش افکنده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با صورت در آتش افکنده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احوالات، گوشه‌هایی از وقایع روز قیامت است و تا زمانی که خوب تأمّل نکنیم متنبه نخواهیم شد و از خواب غفلت بیدار نخواهیم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وقایع قیامت سخت‌تر و دردناک‌تر، احوالات دوزخیان است؛ امیرالمؤمنین علی علیه‌السلام اوصاف دوزخیان را چنین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أهل المعصیة، فَاَنْزَلَهُم شَرَّ دارٍ وَ غَلَّ الاَیْدِیَ إِلی الأَعْناقِ و قَرَنَ بِالنَّواصِی بِالاَقْدام، و اَلْبَسَهُم سَرابِیلَ القَطِران و مقطعات النیران فی عذاب قد اشتدَّ حَرُّهُ و بابٍ قَد أُطبِقَ علی أَهْلِهِ، فی نارٍ لَها کَلَبٌ و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لهبٌ ساطعٌ و قصیفٌ هائِلٌ لا یَظْعَنُ مُقیمُها و لا یُفادی اَسیرُها وَ لا تُفْصَمُ کبولها، لا مُدَّة للدار فتفنی و لا أجل للقوم فیُقْضی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کیفر اهل گناه آن است که خداوند آنان را در بدترین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سازد و دست‌ها را به گردنشان ببندد و موهای پیشانی‌شان را به قدم‌ها پیوسته گرداند و پیراهن‌هایی از </w:t>
      </w:r>
    </w:p>
    <w:p>
      <w:pPr>
        <w:pStyle w:val="BookText"/>
        <w:rPr/>
      </w:pPr>
      <w:r>
        <w:rPr>
          <w:rFonts w:ascii="IRNazanin" w:hAnsi="IRNazanin" w:eastAsia="IRNazanin"/>
          <w:color w:val="111111"/>
          <w:sz w:val="28"/>
          <w:sz w:val="28"/>
          <w:szCs w:val="28"/>
          <w:rtl w:val="true"/>
          <w:lang w:bidi="fa-IR"/>
        </w:rPr>
        <w:t xml:space="preserve">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جامه‌های آتش سوزان به ایشان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عذابی باشند که گرمی آن بسیار سوزنده باشد و در خانه‌ای که در را به روی اهل آن بسته باشند و در آتشی بسیار سوزنده و با غوغا و دارای زبانه بلند و هوای مهیبی هستند و از آتش بیرون نروند و از اسیر و گرفتار فدیه و مالی جهت استخلاص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غل‌ها و بندهای آن شکسته نمی‌شود و زمانی برای آن نیست که پایان بپذیرد و زمان معین هم برای ساکن در آن نیست تا به سر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قدری تفکّر و تأمّل در این احوالات انسان را از رفتن به بی‌راهه مانع نمی‌شود؟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در کتاب چهل حدیث، شیخ صدوق از امام صادق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نشسته بود جبرئیل به خدمت حضرت آمد در حالی که ناراحت و غمگین بود و رنگش دگرگون شده بود،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تو را محزون و افسرده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صلی‌الله‌علیه‌و‌آله چرا چنین نباشم؟ در صورتی که امروز دَم‌های جهنم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پیغمر خدا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دَم‌های جهنم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امر فرمود به آتش، برافروخته شد هزار سال تا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امر فرمود به آن، افروخته شد هزار سال تا سفید شد، پس از آن امر فرمود به آن، افروخته شد هزار سال تا سیاه شد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سیاه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حلقه از زنجیری که بلندی آن هفتاد زراع است گذاشته شود بر دنیا، هر آینه دنیا از حرارت آن آب می‌شود و اگر قطره‌ای زقوم و ضریع آن در آب‌های اهل دنیا بچکد همه از گند آن می‌میرند، پس رسول خدا صلی‌الله‌علیه‌و‌آله گریه کرد و جبرئیل هم گریان شد آنگاه خدای تعالی به سوی آنها فرشته‌ای فرستاد، عرض کرد خداوند به شما سلام می‌رساند و می‌فرماید من شما دو تن را ایمن کردم از این که گناهی کنید که شما را به واسطه آن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در ادامه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حدیث شریف بسیار است و وجود جهنم و عذاب الیم آن از ضروریات جمیع ادیان و واضحات برهان است و اصحاب مکاشفه و ارباب قلوب در همین عالم نمونه آن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تصور و تدبر کن در مضمون این حدیث کمرشکن، آیا اگر احتمال صحت هم بدهی، نباید مثل دیوانه‌ها سر به بیابان بگذاری؟ چه شده که ما اینقدر در خواب غفلت و جهالتیم؟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ملکی مثل رسول اللّه صلی‌الله‌علیه‌و‌آله و جبرئیل بر ما نازل شده و ما را از عذاب خدا ایمن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رسول خدا و اولیاء او تا آخر عمر هم از خوف خدا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کارخانه خدا از خوف غش می‌کرد، علی‌بن‌الحسین علیه‌السلام امام معصوم، گریه‌ها و زاری‌هایش و مناجات و عجز و ناله‌هایش دل را پاره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شده که هیچ حیا نکرده، در محضر ربوبیّت، </w:t>
      </w:r>
      <w:bookmarkStart w:id="76" w:name="pg10613_102461"/>
    </w:p>
    <w:p>
      <w:pPr>
        <w:pStyle w:val="BookText"/>
        <w:rPr/>
      </w:pPr>
      <w:bookmarkEnd w:id="76"/>
      <w:r>
        <w:rPr>
          <w:rFonts w:ascii="IRNazanin" w:hAnsi="IRNazanin" w:eastAsia="IRNazanin"/>
          <w:color w:val="111111"/>
          <w:sz w:val="28"/>
          <w:sz w:val="28"/>
          <w:szCs w:val="28"/>
          <w:rtl w:val="true"/>
          <w:lang w:bidi="fa-IR"/>
        </w:rPr>
        <w:t>این قدر هتک حرمات و نوامیس الهی را می‌کنیم؟ ای وای بر ما و بر غفلت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و بر شدت سکرات موت ما، ای وای برحال ما در برزخ و سختی‌های آن، و در قیامت و ظلمت‌های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برحال ما در جهنم و عذاب و عقاب آن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اراد و ان یخرجوا منها من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چهل حدیث، امام خمینی رحمه‌الله ،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77" w:name="__RefHeading___Toc1660375_237004111"/>
      <w:bookmarkStart w:id="78" w:name="_Toc28"/>
      <w:bookmarkEnd w:id="77"/>
      <w:r>
        <w:rPr>
          <w:rtl w:val="true"/>
        </w:rPr>
        <w:t>خودش را مقصر بداند</w:t>
      </w:r>
      <w:bookmarkEnd w:id="78"/>
    </w:p>
    <w:p>
      <w:pPr>
        <w:pStyle w:val="BookText"/>
        <w:rPr/>
      </w:pPr>
      <w:r>
        <w:rPr>
          <w:rFonts w:ascii="IRNazanin" w:hAnsi="IRNazanin" w:eastAsia="IRNazanin"/>
          <w:color w:val="111111"/>
          <w:sz w:val="28"/>
          <w:sz w:val="28"/>
          <w:szCs w:val="28"/>
          <w:rtl w:val="true"/>
          <w:lang w:bidi="fa-IR"/>
        </w:rPr>
        <w:t>یکی دیگر از مواردی که حضرت امام برای تقویت خوف الهی و همچنین امید به حقّ تعالی مؤثر می‌داند، دیدن نقص و تقصیر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عباراتی این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ضعیف بیچاره آن روزی که در کتم عدم و چاه نیستی پنهان بودی و نه از تو و نه از پدران تو خبری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آن روز من از طایفه دردکشان</w:t>
      </w:r>
    </w:p>
    <w:p>
      <w:pPr>
        <w:pStyle w:val="BookText"/>
        <w:rPr/>
      </w:pPr>
      <w:r>
        <w:rPr>
          <w:rFonts w:ascii="IRNazanin" w:hAnsi="IRNazanin" w:eastAsia="IRNazanin"/>
          <w:color w:val="111111"/>
          <w:sz w:val="28"/>
          <w:sz w:val="28"/>
          <w:szCs w:val="28"/>
          <w:rtl w:val="true"/>
          <w:lang w:bidi="fa-IR"/>
        </w:rPr>
        <w:t>که نه از تاک، نشان بود و نه از تاکنشان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الاْءِنسانِ حِینٌ مِّنَ الدَّهْرِ لَمْ یَکُن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بر انسان مدتی از زمان گذشت و او چیز در خور ذکر و یاد نبود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قدرت کامله و رحمت واسعه، تو را ازآن ظلمت بی‌منتهی </w:t>
      </w:r>
    </w:p>
    <w:p>
      <w:pPr>
        <w:pStyle w:val="BookText"/>
        <w:rPr/>
      </w:pPr>
      <w:r>
        <w:rPr>
          <w:rFonts w:ascii="IRNazanin" w:hAnsi="IRNazanin" w:eastAsia="IRNazanin"/>
          <w:color w:val="111111"/>
          <w:sz w:val="28"/>
          <w:sz w:val="28"/>
          <w:szCs w:val="28"/>
          <w:rtl w:val="true"/>
          <w:lang w:bidi="fa-IR"/>
        </w:rPr>
        <w:t>نجات داد و کدام دست توانا به تو خلعت هستی پوشاند و نعمت کمال و جمال عنایت فرمود؟</w:t>
      </w:r>
    </w:p>
    <w:p>
      <w:pPr>
        <w:pStyle w:val="BookText"/>
        <w:rPr/>
      </w:pPr>
      <w:r>
        <w:rPr>
          <w:rFonts w:ascii="IRNazanin" w:hAnsi="IRNazanin" w:eastAsia="IRNazanin"/>
          <w:color w:val="111111"/>
          <w:sz w:val="28"/>
          <w:sz w:val="28"/>
          <w:szCs w:val="28"/>
          <w:rtl w:val="true"/>
          <w:lang w:bidi="fa-IR"/>
        </w:rPr>
        <w:t xml:space="preserve">آن روزی که تو را پس از طیّ مراحل و مراتب به اصلاب آباء کشاندند و ذراتی کثیف و قذر بودی، کدام دست قدرت، تو را به رحم امّهات هدایت کرد؟ واین ماده واحده بسیطه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عجیبه مرحمت کرد؟ با کدام خدمت و عبادت لایق صورت انسانیّه شدی؟ و این همه نعم ظاهره و باطنه را با کدام جدیت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لیاقت و جدیت و کوشش، لایق فرو فرستادن وحی الهی شدی؟ بزرگترین رحمت‌های الهی و بالاترین نعمت‌های ربّانی، نعمت هدایت به صراط مستقیم و راهنمایی به طرق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کسب و عمل یا کدام لیاقت و عبادت این نعمت بزرگ را برای ما فراهم آورد؟ آیا با چه سابقه خدمتی ما لایق وجود انبیاء عظام و سفرای کرام الهی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انسان بیچاره که عبادات و مناسک تو، بُعد از ساحت قدس آورَد و مستحقّ عتاب و عقاب کند، به چه اعتماد داری؟ و چرا خوف از شدت بأس حقّ، تو را بی‌آرام نکرده و دل تو را خون ننموده؟ آیا تکیه‌گاهی داری؟ آیا به اعمال خود وثوق و اطمینان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با بیان این جملات انسان را به تفکّر در نفس خود دعوت می‌کند و می‌خواهد گوشزد کند که انسان جز نقص چیزی نیست که بخواهد به عمل خود اعتماد کند و اگر هم عملی انجام داده با عنایت لطف الهی بوده و همه آن اعمال به وسیله نعمت‌های خداوندی بوده است</w:t>
      </w:r>
      <w:r>
        <w:rPr>
          <w:rFonts w:eastAsia="IRNazanin" w:cs="IRNazanin"/>
          <w:color w:val="111111"/>
          <w:sz w:val="28"/>
          <w:szCs w:val="28"/>
          <w:rtl w:val="true"/>
          <w:lang w:bidi="fa-IR"/>
        </w:rPr>
        <w:t xml:space="preserve">. </w:t>
      </w:r>
      <w:bookmarkStart w:id="79" w:name="pg10613_102464"/>
    </w:p>
    <w:p>
      <w:pPr>
        <w:pStyle w:val="Heading2"/>
        <w:numPr>
          <w:ilvl w:val="1"/>
          <w:numId w:val="1"/>
        </w:numPr>
        <w:rPr/>
      </w:pPr>
      <w:bookmarkStart w:id="80" w:name="__RefHeading___Toc1660377_237004111"/>
      <w:bookmarkStart w:id="81" w:name="_Toc29"/>
      <w:bookmarkEnd w:id="79"/>
      <w:bookmarkEnd w:id="80"/>
      <w:r>
        <w:rPr>
          <w:rtl w:val="true"/>
        </w:rPr>
        <w:t>فصل سوم</w:t>
      </w:r>
      <w:r>
        <w:rPr>
          <w:rtl w:val="true"/>
        </w:rPr>
        <w:t xml:space="preserve">: </w:t>
      </w:r>
      <w:r>
        <w:rPr>
          <w:rtl w:val="true"/>
        </w:rPr>
        <w:t>اهمیت و کیفیت خوف و رجا</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660379_237004111"/>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در اهمیت خوف از خدا، همین بس که یکی از وصایای وجود گرامی پیامبر اکرم صلی‌الله‌علیه‌و‌آله به امیرالمؤمنین علیه‌السلام همین خوف از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مطلب در نظر مبارک رسول خدا صلی‌الله‌علیه‌و‌آله خیلی مهم بوده است از سفارش آن خودداری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پیامبر که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هوی و هوس صحبت نمی‌کند و آن جز وحی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در لحظات آخر زندگیشان، اهمیت مطلب را دو 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 این حدیث را امام راحل در بیست و نهمین حدیث در کتاب شریف چهل حدیث نقل کرده است که پیامبر گرامی اسلام در ابتدای حدیث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أوصیکَ فی نَفسِکَ بِخِصالٍ فَاَحفَظَها عَنّی، ثمّ قال اللّهمّ 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الخُوفُ مِنَ اللّه‌ِ عَزَّ ذِکرَهُ کَاَنَّکَ تَراهُ؛</w:t>
      </w:r>
      <w:r>
        <w:rPr>
          <w:rStyle w:val="FootnoteAnchor"/>
          <w:rtl w:val="true"/>
        </w:rPr>
        <w:footnoteReference w:id="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را سفارش می‌کنم که آنها را از من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برای علی علیه‌السلامدر </w:t>
      </w:r>
    </w:p>
    <w:p>
      <w:pPr>
        <w:pStyle w:val="BookText"/>
        <w:rPr/>
      </w:pPr>
      <w:r>
        <w:rPr>
          <w:rFonts w:ascii="IRNazanin" w:hAnsi="IRNazanin" w:eastAsia="IRNazanin"/>
          <w:color w:val="111111"/>
          <w:sz w:val="28"/>
          <w:sz w:val="28"/>
          <w:szCs w:val="28"/>
          <w:rtl w:val="true"/>
          <w:lang w:bidi="fa-IR"/>
        </w:rPr>
        <w:t>این خصلت‌ها دعا می‌فرمایند که خداوندا کمک علی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وصیت، ترس از خدایی است که عزیز است، یاد او و ذکر او طوری که گویا او را می‌بینی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شرح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علاوه بر آنکه خود یکی از کمالات معنویه است، منشأ بسیاری از فضایل نفسانیه و یکی از مهمترین اصلاح کننده‌های نفس می‌باشد؛ بلکه سرچشمه تمام اصلاحات و ریشه علاج جمیع امراض روحانی می‌توان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و سالک به سوی خدا باید به این منزل اهمیت زیادی بگمارد و به چیزی که خوف را در دل زیاد می‌کند متوجه شود و ریشه‌اش را در دل محکم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اسحاق چگونگی ترس از خدا را این‌گونه از امام صادق علیه‌السلام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اسحق، خَفِّ اللّه کَاَنّکَ تَراهُ، و اِن کُنتَ لا تَراهُ فَإنَّهُ یراکَ و إن کُنتَ تَری أنَّهُ لا یراکَ فَقَد کَفَرتَ، و إن کُنتُ تَعلَمُ أنَّه یراکَ ثُمَّ بَرَزْتَ لَهُ بِالمَعصِیه فَقَد جَعَلتَهُ مِن أهوَنِ النّاظِرینَ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خداوند گویا اینکه او را می‌بینی و اگر تو او را نمی بینی او تو را نمی‌بیند و اگر گمان کنی که او ترا می‌بیند کافر شدی و اگر بدانی که او تو را می‌بیند و باز معصیتش کنی و او را از پست‌ترین نگاه کنندگان به خودت قرار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بفهمد که خداوند متعال چگونه در ملک و ملکوت جلوه پیدا کرده و ظهور و فیض خدا را در آسمان‌ها و زمین مشاهده کند و رابطه خدا با مخلوق را بداند و خدا را آنچنان که هست درک کند، خواهد فهمید که حقّ تعالی در جای جای عالم هستی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سبب علم حضوری در جمیع موجودات مشاهده می‌کند؛ چنان‌که حضرت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رَاَیتُ</w:t>
      </w:r>
    </w:p>
    <w:p>
      <w:pPr>
        <w:pStyle w:val="BookText"/>
        <w:rPr/>
      </w:pPr>
      <w:r>
        <w:rPr>
          <w:rFonts w:ascii="Amiri" w:hAnsi="Amiri" w:eastAsia="Amiri" w:cs="Amiri"/>
          <w:color w:val="111111"/>
          <w:sz w:val="28"/>
          <w:sz w:val="28"/>
          <w:szCs w:val="28"/>
          <w:rtl w:val="true"/>
          <w:lang w:bidi="ar-SA"/>
        </w:rPr>
        <w:t>اللّه‌َ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شی‌ءای را مگر اینکه خدا را در باطن او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چشم دل نه با چشم تن و در تمام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سو رو کنید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در هر مرتبه‌ای که قرار گرفته، باید حضور خدا را که همه نعمت‌ها از اوست، مراعات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از امام صادق علیه‌السلام نقل شد، امام به اسحاق بیان داشتند که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خوف داشته باش گویا که او را می‌بینی اگر تو او را نمی‌بینی او تو را نظاره‌گر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جایی باشد که جز یک بچه کسی در آنجا نباشد، به خاطر حضور بچه از انجام کار زشت شرم می‌کند؛ چه برسد به اینکه در جمعی بخواهد گناهی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خدا به اندازه یک بچه هم نیست؟ </w:t>
      </w:r>
    </w:p>
    <w:p>
      <w:pPr>
        <w:pStyle w:val="BookText"/>
        <w:rPr/>
      </w:pPr>
      <w:r>
        <w:rPr>
          <w:rFonts w:ascii="IRNazanin" w:hAnsi="IRNazanin" w:eastAsia="IRNazanin"/>
          <w:color w:val="111111"/>
          <w:sz w:val="28"/>
          <w:sz w:val="28"/>
          <w:szCs w:val="28"/>
          <w:rtl w:val="true"/>
          <w:lang w:bidi="fa-IR"/>
        </w:rPr>
        <w:t>آن زمانی که کنی قصد گناه</w:t>
      </w:r>
    </w:p>
    <w:p>
      <w:pPr>
        <w:pStyle w:val="BookText"/>
        <w:rPr/>
      </w:pPr>
      <w:r>
        <w:rPr>
          <w:rFonts w:ascii="IRNazanin" w:hAnsi="IRNazanin" w:eastAsia="IRNazanin"/>
          <w:color w:val="111111"/>
          <w:sz w:val="28"/>
          <w:sz w:val="28"/>
          <w:szCs w:val="28"/>
          <w:rtl w:val="true"/>
          <w:lang w:bidi="fa-IR"/>
        </w:rPr>
        <w:t>گر کند کودکی از دور نگاه</w:t>
      </w:r>
    </w:p>
    <w:p>
      <w:pPr>
        <w:pStyle w:val="BookText"/>
        <w:rPr/>
      </w:pPr>
      <w:r>
        <w:rPr>
          <w:rFonts w:ascii="IRNazanin" w:hAnsi="IRNazanin" w:eastAsia="IRNazanin"/>
          <w:color w:val="111111"/>
          <w:sz w:val="28"/>
          <w:sz w:val="28"/>
          <w:szCs w:val="28"/>
          <w:rtl w:val="true"/>
          <w:lang w:bidi="fa-IR"/>
        </w:rPr>
        <w:t>شرم داری، ز گنه در گذری</w:t>
      </w:r>
    </w:p>
    <w:p>
      <w:pPr>
        <w:pStyle w:val="BookText"/>
        <w:rPr/>
      </w:pPr>
      <w:r>
        <w:rPr>
          <w:rFonts w:ascii="IRNazanin" w:hAnsi="IRNazanin" w:eastAsia="IRNazanin"/>
          <w:color w:val="111111"/>
          <w:sz w:val="28"/>
          <w:sz w:val="28"/>
          <w:szCs w:val="28"/>
          <w:rtl w:val="true"/>
          <w:lang w:bidi="fa-IR"/>
        </w:rPr>
        <w:t>پرده عفت خود را ندری</w:t>
      </w:r>
    </w:p>
    <w:p>
      <w:pPr>
        <w:pStyle w:val="BookText"/>
        <w:rPr/>
      </w:pPr>
      <w:r>
        <w:rPr>
          <w:rFonts w:ascii="IRNazanin" w:hAnsi="IRNazanin" w:eastAsia="IRNazanin"/>
          <w:color w:val="111111"/>
          <w:sz w:val="28"/>
          <w:sz w:val="28"/>
          <w:szCs w:val="28"/>
          <w:rtl w:val="true"/>
          <w:lang w:bidi="fa-IR"/>
        </w:rPr>
        <w:t>شرم بادت ز خداوند جهان</w:t>
      </w:r>
    </w:p>
    <w:p>
      <w:pPr>
        <w:pStyle w:val="BookText"/>
        <w:rPr/>
      </w:pPr>
      <w:r>
        <w:rPr>
          <w:rFonts w:ascii="IRNazanin" w:hAnsi="IRNazanin" w:eastAsia="IRNazanin"/>
          <w:color w:val="111111"/>
          <w:sz w:val="28"/>
          <w:sz w:val="28"/>
          <w:szCs w:val="28"/>
          <w:rtl w:val="true"/>
          <w:lang w:bidi="fa-IR"/>
        </w:rPr>
        <w:t>که بود واقف اسرار نهان</w:t>
      </w:r>
    </w:p>
    <w:p>
      <w:pPr>
        <w:pStyle w:val="BookText"/>
        <w:rPr/>
      </w:pPr>
      <w:r>
        <w:rPr>
          <w:rFonts w:ascii="IRNazanin" w:hAnsi="IRNazanin" w:eastAsia="IRNazanin"/>
          <w:color w:val="111111"/>
          <w:sz w:val="28"/>
          <w:sz w:val="28"/>
          <w:szCs w:val="28"/>
          <w:rtl w:val="true"/>
          <w:lang w:bidi="fa-IR"/>
        </w:rPr>
        <w:t>چقدر از حضور خدا غافلیم، خدایی که نه تنها ما را می‌بیند؛ حتّی از نیّاتی که در قلبمان می‌گذرد نیز آگاه است و بر افکار و کارهای ما نظاره‌گر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تُخْفُوا ما فِی صُدُورِکُمْ أَوْ تُبْدُوهُ یَعْلَمْهُ اللّه‌ُ وَیَعْلَمُ ما فِی السَّماوَاتِ وَما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آنچه در دلهای شماست، پنهان کنید یا آشکار، خدا همه آن را می‌داند و به آنچه در آسمان‌ها و در زمین است،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کنی که او تو را نمی‌بیند، کافر هستی و اگر بدانی که او تو را می‌بیند و معصیتش کنی، او را از پست‌ترین نظرکنندگان به خودت قرار دادی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روایت شریف، باید نهال معرفت حضور را در دلهایمان بپرورانیم، تا حرمت الهی شکسته نشود؛ چرا که اگر حرمت الهی شکسته شود در حقیقت کرامت انسانی ما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امید به خداوند یکتا باید به گونه‌ای باشد که انسان گمان نکند با انجام هر عمل ناپسندیده‌ای خداوند او را می‌آمرزد و او مورد بخشش قرار </w:t>
      </w:r>
      <w:bookmarkStart w:id="84" w:name="pg10613_102469"/>
    </w:p>
    <w:p>
      <w:pPr>
        <w:pStyle w:val="BookText"/>
        <w:rPr/>
      </w:pPr>
      <w:bookmarkEnd w:id="84"/>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افکار، انسان گستاخ شده و از انجام گناه باکی نخواهد داشت و این امید در واقع یک رجای کاذب است و نه تنها سودی ندارد؛ بلکه شقاوت انسانی را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این مطلب را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 اللّه‌َ رجاءً لا یُجَرِّئُکَ علی معصِیَتِه و خَفِ اللّه‌َ خَوْفا لایُؤْیِسُکَ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به خدا امیدوار باش که تو را بر معصیت و نافرمانی جرأت ندهد و به گونه‌ای از او بترس که موجب ناامیدی تو نگردد</w:t>
      </w:r>
      <w:r>
        <w:rPr>
          <w:rFonts w:eastAsia="IRNazanin" w:cs="IRNazanin"/>
          <w:color w:val="111111"/>
          <w:sz w:val="28"/>
          <w:szCs w:val="28"/>
          <w:rtl w:val="true"/>
          <w:lang w:bidi="fa-IR"/>
        </w:rPr>
        <w:t>».</w:t>
      </w:r>
    </w:p>
    <w:p>
      <w:pPr>
        <w:pStyle w:val="Heading3"/>
        <w:numPr>
          <w:ilvl w:val="2"/>
          <w:numId w:val="1"/>
        </w:numPr>
        <w:rPr/>
      </w:pPr>
      <w:bookmarkStart w:id="85" w:name="__RefHeading___Toc1660381_237004111"/>
      <w:bookmarkStart w:id="86" w:name="_Toc31"/>
      <w:bookmarkEnd w:id="85"/>
      <w:r>
        <w:rPr>
          <w:rtl w:val="true"/>
        </w:rPr>
        <w:t>عوامل تقویت امید به خدا در آیات و روایات</w:t>
      </w:r>
      <w:bookmarkEnd w:id="86"/>
    </w:p>
    <w:p>
      <w:pPr>
        <w:pStyle w:val="Heading4"/>
        <w:numPr>
          <w:ilvl w:val="3"/>
          <w:numId w:val="1"/>
        </w:numPr>
        <w:rPr/>
      </w:pPr>
      <w:bookmarkStart w:id="87" w:name="__RefHeading___Toc1660383_237004111"/>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برای اینکه بتوانیم امید به خداوند را در زندگی خود تقویت کنیم، باید به عوامل آن آگاهی پیدا کرده و در آنها تفکّر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ما انسان‌ها در ورطه امتحان الهی هستیم و باید یک به یک مراحل زندگی را همراه با وقایع سختی که در پیش روی ماست سپری کنیم، و آیا خداوند حکیم و مهربان که بهترین مربی ما می‌باشد، ما را در این مسیر تنها می‌گذارد؟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البته که این چنین نیست؛ چنانکه عواملی جهت شکوفایی بذر امید در راه سلوک ایجاد کرده که به گوشه‌ای از آن می‌پردازیم</w:t>
      </w:r>
      <w:r>
        <w:rPr>
          <w:rFonts w:eastAsia="IRNazanin" w:cs="IRNazanin"/>
          <w:color w:val="111111"/>
          <w:sz w:val="28"/>
          <w:szCs w:val="28"/>
          <w:rtl w:val="true"/>
          <w:lang w:bidi="fa-IR"/>
        </w:rPr>
        <w:t xml:space="preserve">: </w:t>
      </w:r>
      <w:bookmarkStart w:id="89" w:name="pg10613_102470"/>
    </w:p>
    <w:p>
      <w:pPr>
        <w:pStyle w:val="Heading4"/>
        <w:numPr>
          <w:ilvl w:val="3"/>
          <w:numId w:val="1"/>
        </w:numPr>
        <w:rPr/>
      </w:pPr>
      <w:bookmarkStart w:id="90" w:name="__RefHeading___Toc1660385_237004111"/>
      <w:bookmarkStart w:id="91" w:name="_Toc33"/>
      <w:bookmarkEnd w:id="89"/>
      <w:bookmarkEnd w:id="90"/>
      <w:r>
        <w:rPr>
          <w:rtl w:val="true"/>
        </w:rPr>
        <w:t>عامل اوّل</w:t>
      </w:r>
      <w:r>
        <w:rPr>
          <w:rtl w:val="true"/>
        </w:rPr>
        <w:t xml:space="preserve">: </w:t>
      </w:r>
      <w:r>
        <w:rPr>
          <w:rtl w:val="true"/>
        </w:rPr>
        <w:t>وسعت رحمت و کرم الهی</w:t>
      </w:r>
      <w:bookmarkEnd w:id="91"/>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رحمتش بر غضبش پیشی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من همه چیز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جای این عالم هستی را بنگری، نشانی از فضل و کرم الهی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و دشت‌ها تا قعر آب‌های جهان، همه جا رحمت خدا گسترانیده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رحمانیت و رحیمیت ذات مقدسش به تمام ممکنات، خدمت‌گزار باشد یا عاصی، سعید باشد یا شقیّ، مؤمن باشد یا کافر، مبسوط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اعظم صلی‌الله‌علیه‌و‌آله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نشوند عبادت کنندگان به عبادتی که به امید ثواب آن را انجام می‌دهند، به درستی که اگر نهایت سعی خود را در طاعت و عبادت من بکنند و در تمام آنات عمر به خاطر بندگی من خودشان را به زحمت بیندازند، باز مقصر خواهند بود و حقّ عبادت مرا به جای نخواهند آورد، در مقابل آنچه از من می‌خواهند از کرامات و نعیم بهشتی من و از درجات عالیه در جوار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باید به رحمت من امیدوار باشند </w:t>
      </w:r>
    </w:p>
    <w:p>
      <w:pPr>
        <w:pStyle w:val="BookText"/>
        <w:rPr/>
      </w:pPr>
      <w:r>
        <w:rPr>
          <w:rFonts w:ascii="IRNazanin" w:hAnsi="IRNazanin" w:eastAsia="IRNazanin"/>
          <w:color w:val="111111"/>
          <w:sz w:val="28"/>
          <w:sz w:val="28"/>
          <w:szCs w:val="28"/>
          <w:rtl w:val="true"/>
          <w:lang w:bidi="fa-IR"/>
        </w:rPr>
        <w:t>و مشتاق فضل و کرم من باشند و خاطر جمع به حسن ظن به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چنین باشند، رحمت من ایشان را در می‌یابد و خشنودی و آمرزش خود را شامل حالشان می‌کنم و خلعت عفو خود را بر قامت آنها می‌پوشانم، به درستی که منم خداوند رحمن و رحیم و به این نام خود را نامیده‌ام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رحمت خداوند متعال آنقدر فراگیر است که؛ حتی در روز قیامت بساط رحمت کند که شیطان طمع مغفرت حقّ را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عالم که حضرت حقّ به حسب روایت نظر لطف به آن نفرموده از وقتی که خلقت فرموده آن را، و رحمت در آن نازل نشده؛ مگر ذره‌ای نسبت به عوالم دیگر، این همه رحمت و نعمت الهی و لطف و بخشش ذات مقدّس، سرتاپای همه را فراگرفته و هر چه پیدا و ناپیداست، سفره نعم و عطای حضرت باری، تبارک و تعالی است که اگر جمیع عالم بخواهند به شمه‌ای از نعمت و رحمت او احاطه کنند نتوانند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خواهد بود در عالمی که عالم کرامت و مهمانخانه‌ی عطای ربوبیّت و جایگاه رحمت و بسط رحیمیت و رحمانیّت است، شیطان حقّ دارد طمع به رحمت کند و امید عطای حقّ نماید</w:t>
      </w:r>
      <w:r>
        <w:rPr>
          <w:rFonts w:eastAsia="IRNazanin" w:cs="IRNazanin"/>
          <w:color w:val="111111"/>
          <w:sz w:val="28"/>
          <w:szCs w:val="28"/>
          <w:rtl w:val="true"/>
          <w:lang w:bidi="fa-IR"/>
        </w:rPr>
        <w:t>».</w:t>
      </w:r>
      <w:r>
        <w:rPr>
          <w:rStyle w:val="FootnoteAnchor"/>
          <w:rtl w:val="true"/>
        </w:rPr>
        <w:footnoteReference w:id="64"/>
      </w:r>
      <w:bookmarkStart w:id="92" w:name="pg10613_102472"/>
    </w:p>
    <w:p>
      <w:pPr>
        <w:pStyle w:val="Heading4"/>
        <w:numPr>
          <w:ilvl w:val="3"/>
          <w:numId w:val="1"/>
        </w:numPr>
        <w:rPr/>
      </w:pPr>
      <w:bookmarkStart w:id="93" w:name="__RefHeading___Toc1660387_237004111"/>
      <w:bookmarkStart w:id="94" w:name="_Toc34"/>
      <w:bookmarkEnd w:id="92"/>
      <w:bookmarkEnd w:id="93"/>
      <w:r>
        <w:rPr>
          <w:rtl w:val="true"/>
        </w:rPr>
        <w:t>عامل دوم</w:t>
      </w:r>
      <w:r>
        <w:rPr>
          <w:rtl w:val="true"/>
        </w:rPr>
        <w:t xml:space="preserve">: </w:t>
      </w:r>
      <w:r>
        <w:rPr>
          <w:rtl w:val="true"/>
        </w:rPr>
        <w:t>نهی از یأس و ناامیدی</w:t>
      </w:r>
      <w:bookmarkEnd w:id="94"/>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جان خود ستم و اسراف کرده‌اید از رحمت خدا ناامید نشوید همانا خداوند تمام گناهان‌تان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ریشه همه شقاوت‌ها و گرفتاری‌هاست، چرا که یأس، تخم نحس کفر را در دل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مؤمنان دستور رجاء داده و از یأس و ناامیدی نهی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خَوْفا وَطَمَعا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پرروردگارتان را از روی ترس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نهی‌ها از نومیدی، باعث دلگرمی مؤمنین می‌شود و آنها را بیش از پیش امیدوار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درباره خود یأس و ناامیدی در فصل‌های بعدی به تفصیل بحث خواهد شد</w:t>
      </w:r>
      <w:r>
        <w:rPr>
          <w:rFonts w:eastAsia="IRNazanin" w:cs="IRNazanin"/>
          <w:color w:val="111111"/>
          <w:sz w:val="28"/>
          <w:szCs w:val="28"/>
          <w:rtl w:val="true"/>
          <w:lang w:bidi="fa-IR"/>
        </w:rPr>
        <w:t>.</w:t>
      </w:r>
    </w:p>
    <w:p>
      <w:pPr>
        <w:pStyle w:val="Heading4"/>
        <w:numPr>
          <w:ilvl w:val="3"/>
          <w:numId w:val="1"/>
        </w:numPr>
        <w:rPr/>
      </w:pPr>
      <w:bookmarkStart w:id="95" w:name="__RefHeading___Toc1660389_237004111"/>
      <w:bookmarkStart w:id="96" w:name="_Toc35"/>
      <w:bookmarkEnd w:id="95"/>
      <w:r>
        <w:rPr>
          <w:rtl w:val="true"/>
        </w:rPr>
        <w:t>عامل سوم</w:t>
      </w:r>
      <w:r>
        <w:rPr>
          <w:rtl w:val="true"/>
        </w:rPr>
        <w:t xml:space="preserve">: </w:t>
      </w:r>
      <w:r>
        <w:rPr>
          <w:rtl w:val="true"/>
        </w:rPr>
        <w:t>شفاعت اولیاءاللّه</w:t>
      </w:r>
      <w:bookmarkEnd w:id="96"/>
    </w:p>
    <w:p>
      <w:pPr>
        <w:pStyle w:val="BookText"/>
        <w:rPr/>
      </w:pPr>
      <w:r>
        <w:rPr>
          <w:rFonts w:ascii="IRNazanin" w:hAnsi="IRNazanin" w:eastAsia="IRNazanin"/>
          <w:color w:val="111111"/>
          <w:sz w:val="28"/>
          <w:sz w:val="28"/>
          <w:szCs w:val="28"/>
          <w:rtl w:val="true"/>
          <w:lang w:bidi="fa-IR"/>
        </w:rPr>
        <w:t>یکی از عوامل بسیار مهم در تقویت امید به شمار می‌آید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این است که فردی در حقّ مؤمنی از بزرگی خواهش کند که همین نحو که من مورد عنایت هستم، او را هم مورد عنایت خودت </w:t>
      </w:r>
    </w:p>
    <w:p>
      <w:pPr>
        <w:pStyle w:val="BookText"/>
        <w:rPr/>
      </w:pPr>
      <w:r>
        <w:rPr>
          <w:rFonts w:ascii="IRNazanin" w:hAnsi="IRNazanin" w:eastAsia="IRNazanin"/>
          <w:color w:val="111111"/>
          <w:sz w:val="28"/>
          <w:sz w:val="28"/>
          <w:szCs w:val="28"/>
          <w:rtl w:val="true"/>
          <w:lang w:bidi="fa-IR"/>
        </w:rPr>
        <w:t>قرار بده؛ در حقیقت شخصی متوسل به شفیع می‌شود؛ زیرا که نیروی خودش به تنهایی برای رسیدن به هدف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نیروی خود را با نیروی شفیع گره می‌زند و در نتیجه آن را دو چندان نموده، به آنچه می‌خواهد نایل می‌شود، طوری که اگر این کار را نمی‌کرد و تنها نیروی خود را به کار می‌برد به مقصود خود نمی‌رسید؛ چون نیروی خودش به تنهایی ناقص و ضعیف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 صلی‌الله‌علیه‌و‌آله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شفاعت خود را ذخیره کرده‌ام برای کسانی از امتم که در نامه عملشان گناه کبیره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گفت پیغمبر که روز رستخیز</w:t>
      </w:r>
    </w:p>
    <w:p>
      <w:pPr>
        <w:pStyle w:val="BookText"/>
        <w:rPr/>
      </w:pPr>
      <w:r>
        <w:rPr>
          <w:rFonts w:ascii="IRNazanin" w:hAnsi="IRNazanin" w:eastAsia="IRNazanin"/>
          <w:color w:val="111111"/>
          <w:sz w:val="28"/>
          <w:sz w:val="28"/>
          <w:szCs w:val="28"/>
          <w:rtl w:val="true"/>
          <w:lang w:bidi="fa-IR"/>
        </w:rPr>
        <w:t>کی گذارم مجرمان را اشک ریز</w:t>
      </w:r>
    </w:p>
    <w:p>
      <w:pPr>
        <w:pStyle w:val="BookText"/>
        <w:rPr/>
      </w:pPr>
      <w:r>
        <w:rPr>
          <w:rFonts w:ascii="IRNazanin" w:hAnsi="IRNazanin" w:eastAsia="IRNazanin"/>
          <w:color w:val="111111"/>
          <w:sz w:val="28"/>
          <w:sz w:val="28"/>
          <w:szCs w:val="28"/>
          <w:rtl w:val="true"/>
          <w:lang w:bidi="fa-IR"/>
        </w:rPr>
        <w:t>من شیفع عاصیان باشم به جان</w:t>
      </w:r>
    </w:p>
    <w:p>
      <w:pPr>
        <w:pStyle w:val="BookText"/>
        <w:rPr/>
      </w:pPr>
      <w:r>
        <w:rPr>
          <w:rFonts w:ascii="IRNazanin" w:hAnsi="IRNazanin" w:eastAsia="IRNazanin"/>
          <w:color w:val="111111"/>
          <w:sz w:val="28"/>
          <w:sz w:val="28"/>
          <w:szCs w:val="28"/>
          <w:rtl w:val="true"/>
          <w:lang w:bidi="fa-IR"/>
        </w:rPr>
        <w:t>تا رهانمشان زاشکنجه گران</w:t>
      </w:r>
    </w:p>
    <w:p>
      <w:pPr>
        <w:pStyle w:val="BookText"/>
        <w:rPr/>
      </w:pPr>
      <w:r>
        <w:rPr>
          <w:rFonts w:ascii="IRNazanin" w:hAnsi="IRNazanin" w:eastAsia="IRNazanin"/>
          <w:color w:val="111111"/>
          <w:sz w:val="28"/>
          <w:sz w:val="28"/>
          <w:szCs w:val="28"/>
          <w:rtl w:val="true"/>
          <w:lang w:bidi="fa-IR"/>
        </w:rPr>
        <w:t>عاصیان و اهل کبایر را بجهد</w:t>
      </w:r>
    </w:p>
    <w:p>
      <w:pPr>
        <w:pStyle w:val="BookText"/>
        <w:rPr/>
      </w:pPr>
      <w:r>
        <w:rPr>
          <w:rFonts w:ascii="IRNazanin" w:hAnsi="IRNazanin" w:eastAsia="IRNazanin"/>
          <w:color w:val="111111"/>
          <w:sz w:val="28"/>
          <w:sz w:val="28"/>
          <w:szCs w:val="28"/>
          <w:rtl w:val="true"/>
          <w:lang w:bidi="fa-IR"/>
        </w:rPr>
        <w:t>وارهانم از عتاب نقض عهد</w:t>
      </w:r>
    </w:p>
    <w:p>
      <w:pPr>
        <w:pStyle w:val="BookText"/>
        <w:rPr/>
      </w:pPr>
      <w:r>
        <w:rPr>
          <w:rFonts w:ascii="IRNazanin" w:hAnsi="IRNazanin" w:eastAsia="IRNazanin"/>
          <w:color w:val="111111"/>
          <w:sz w:val="28"/>
          <w:sz w:val="28"/>
          <w:szCs w:val="28"/>
          <w:rtl w:val="true"/>
          <w:lang w:bidi="fa-IR"/>
        </w:rPr>
        <w:t>صالحان امتم خود فارغند</w:t>
      </w:r>
    </w:p>
    <w:p>
      <w:pPr>
        <w:pStyle w:val="BookText"/>
        <w:rPr/>
      </w:pPr>
      <w:r>
        <w:rPr>
          <w:rFonts w:ascii="IRNazanin" w:hAnsi="IRNazanin" w:eastAsia="IRNazanin"/>
          <w:color w:val="111111"/>
          <w:sz w:val="28"/>
          <w:sz w:val="28"/>
          <w:szCs w:val="28"/>
          <w:rtl w:val="true"/>
          <w:lang w:bidi="fa-IR"/>
        </w:rPr>
        <w:t>از شفاتهای من روز گزند</w:t>
      </w:r>
    </w:p>
    <w:p>
      <w:pPr>
        <w:pStyle w:val="BookText"/>
        <w:rPr/>
      </w:pPr>
      <w:r>
        <w:rPr>
          <w:rFonts w:ascii="IRNazanin" w:hAnsi="IRNazanin" w:eastAsia="IRNazanin"/>
          <w:color w:val="111111"/>
          <w:sz w:val="28"/>
          <w:sz w:val="28"/>
          <w:szCs w:val="28"/>
          <w:rtl w:val="true"/>
          <w:lang w:bidi="fa-IR"/>
        </w:rPr>
        <w:t>بلکه ایشان را شفاعت‌ها بود</w:t>
      </w:r>
    </w:p>
    <w:p>
      <w:pPr>
        <w:pStyle w:val="BookText"/>
        <w:rPr/>
      </w:pPr>
      <w:r>
        <w:rPr>
          <w:rFonts w:ascii="IRNazanin" w:hAnsi="IRNazanin" w:eastAsia="IRNazanin"/>
          <w:color w:val="111111"/>
          <w:sz w:val="28"/>
          <w:sz w:val="28"/>
          <w:szCs w:val="28"/>
          <w:rtl w:val="true"/>
          <w:lang w:bidi="fa-IR"/>
        </w:rPr>
        <w:t>گفتشان چون حکم نافذ می‌رود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شفاعت باعث امید به رحمت واسعه خداوند می‌شود، ولی باید مواظب بود که انسان را طاغی نکند؛ یعنی هر عملی خواست انجام دهد و امید به شفاعت داشته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دراین راستا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آیاتی در قرآن کریم درباره </w:t>
      </w:r>
    </w:p>
    <w:p>
      <w:pPr>
        <w:pStyle w:val="BookText"/>
        <w:rPr/>
      </w:pPr>
      <w:r>
        <w:rPr>
          <w:rFonts w:ascii="IRNazanin" w:hAnsi="IRNazanin" w:eastAsia="IRNazanin"/>
          <w:color w:val="111111"/>
          <w:sz w:val="28"/>
          <w:sz w:val="28"/>
          <w:szCs w:val="28"/>
          <w:rtl w:val="true"/>
          <w:lang w:bidi="fa-IR"/>
        </w:rPr>
        <w:t>شفاعت وارد شده است که با توجه به آنها نمی‌توان برای انسان آرامش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امثال آن در عین حال که شفاعت ثابت است؛ لکن نصیب چه اشخاصی و چه گروهی و با چه شرایطی و در چه وقت شامل حال می‌شود، امری است که نمی‌تواند انسان را مغرور و جری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شفاعت داریم؛ لکن این امید باید ما را به سوی اطاعت حقّ تعالی کشاند نه معصیت</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آخر، باید به این نکته توجه داشته باشیم که اعتقاد به شفاعت در صورتی می‌تواند سازنده باشد که دور از هر نوع عوام فریبی تفسیر شود و حساب شفاعتی که قرآن و حدیث و یا عقل ما را به سوی آن دعوت می‌کند از شفاعتی که در اذهان بعضی از دور افتادگان از تعالیم اسلام وجود دارد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تعبیرهای نادرست برای شفاعت بکار گرفته می‌شود، برای نمونه حاجب که خود شاعر است، فکرش این بود روز رستاخیز دست علی علیه‌السلام درباره شفاعت گنهکاران باز است و علاقه مندان حضرت به بهانه شفاعتش هر چه بخواهند می‌توانند گناه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قصیده‌ای سرود که در نخستین بیت آن می‌گوید</w:t>
      </w:r>
      <w:r>
        <w:rPr>
          <w:rFonts w:eastAsia="IRNazanin" w:cs="IRNazanin"/>
          <w:color w:val="111111"/>
          <w:sz w:val="28"/>
          <w:szCs w:val="28"/>
          <w:rtl w:val="true"/>
          <w:lang w:bidi="fa-IR"/>
        </w:rPr>
        <w:t xml:space="preserve">: </w:t>
      </w:r>
      <w:bookmarkStart w:id="97" w:name="pg10613_102475"/>
    </w:p>
    <w:p>
      <w:pPr>
        <w:pStyle w:val="BookText"/>
        <w:rPr/>
      </w:pPr>
      <w:bookmarkEnd w:id="97"/>
      <w:r>
        <w:rPr>
          <w:rFonts w:ascii="IRNazanin" w:hAnsi="IRNazanin" w:eastAsia="IRNazanin"/>
          <w:color w:val="111111"/>
          <w:sz w:val="28"/>
          <w:sz w:val="28"/>
          <w:szCs w:val="28"/>
          <w:rtl w:val="true"/>
          <w:lang w:bidi="fa-IR"/>
        </w:rPr>
        <w:t>حاجب اگر معامله حشر با علی است</w:t>
      </w:r>
    </w:p>
    <w:p>
      <w:pPr>
        <w:pStyle w:val="BookText"/>
        <w:rPr/>
      </w:pPr>
      <w:r>
        <w:rPr>
          <w:rFonts w:ascii="IRNazanin" w:hAnsi="IRNazanin" w:eastAsia="IRNazanin"/>
          <w:color w:val="111111"/>
          <w:sz w:val="28"/>
          <w:sz w:val="28"/>
          <w:szCs w:val="28"/>
          <w:rtl w:val="true"/>
          <w:lang w:bidi="fa-IR"/>
        </w:rPr>
        <w:t>من ضامنم تو هر چه بخواهی گناه کن</w:t>
      </w:r>
    </w:p>
    <w:p>
      <w:pPr>
        <w:pStyle w:val="BookText"/>
        <w:rPr/>
      </w:pPr>
      <w:r>
        <w:rPr>
          <w:rFonts w:ascii="IRNazanin" w:hAnsi="IRNazanin" w:eastAsia="IRNazanin"/>
          <w:color w:val="111111"/>
          <w:sz w:val="28"/>
          <w:sz w:val="28"/>
          <w:szCs w:val="28"/>
          <w:rtl w:val="true"/>
          <w:lang w:bidi="fa-IR"/>
        </w:rPr>
        <w:t>ولی همین شاعر طبق گفته خویش در عالم رؤیا امام را به خواب دید و خشم حضرت را از سرودن چنین شعر خرافی لمس کرد و امام خواستار آن شد که قسمت دوم از شعر خود را عوض کند و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w:t>
      </w:r>
    </w:p>
    <w:p>
      <w:pPr>
        <w:pStyle w:val="BookText"/>
        <w:rPr/>
      </w:pPr>
      <w:r>
        <w:rPr>
          <w:rFonts w:ascii="IRNazanin" w:hAnsi="IRNazanin" w:eastAsia="IRNazanin"/>
          <w:color w:val="111111"/>
          <w:sz w:val="28"/>
          <w:sz w:val="28"/>
          <w:szCs w:val="28"/>
          <w:rtl w:val="true"/>
          <w:lang w:bidi="fa-IR"/>
        </w:rPr>
        <w:t>شرم از رخ علی کن و کمتر گناه کن</w:t>
      </w:r>
    </w:p>
    <w:p>
      <w:pPr>
        <w:pStyle w:val="BookText"/>
        <w:rPr/>
      </w:pPr>
      <w:r>
        <w:rPr>
          <w:rFonts w:ascii="IRNazanin" w:hAnsi="IRNazanin" w:eastAsia="IRNazanin"/>
          <w:color w:val="111111"/>
          <w:sz w:val="28"/>
          <w:sz w:val="28"/>
          <w:szCs w:val="28"/>
          <w:rtl w:val="true"/>
          <w:lang w:bidi="fa-IR"/>
        </w:rPr>
        <w:t>خواه این جریان واقعیت داشته باشد یا نه، واقعیت همین است که در این سرگذشت آمده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98" w:name="__RefHeading___Toc1660391_237004111"/>
      <w:bookmarkStart w:id="99" w:name="_Toc36"/>
      <w:bookmarkEnd w:id="98"/>
      <w:r>
        <w:rPr>
          <w:rtl w:val="true"/>
        </w:rPr>
        <w:t>عامل چهارم</w:t>
      </w:r>
      <w:r>
        <w:rPr>
          <w:rtl w:val="true"/>
        </w:rPr>
        <w:t xml:space="preserve">: </w:t>
      </w:r>
      <w:r>
        <w:rPr>
          <w:rtl w:val="true"/>
        </w:rPr>
        <w:t>ترغیب و امر به حسن ظن به خدا</w:t>
      </w:r>
      <w:bookmarkEnd w:id="99"/>
    </w:p>
    <w:p>
      <w:pPr>
        <w:pStyle w:val="BookText"/>
        <w:rPr/>
      </w:pPr>
      <w:r>
        <w:rPr>
          <w:rFonts w:ascii="IRNazanin" w:hAnsi="IRNazanin" w:eastAsia="IRNazanin"/>
          <w:color w:val="111111"/>
          <w:sz w:val="28"/>
          <w:sz w:val="28"/>
          <w:szCs w:val="28"/>
          <w:rtl w:val="true"/>
          <w:lang w:bidi="fa-IR"/>
        </w:rPr>
        <w:t>پیامبر اعظم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هیچ یک از شما از دنیا نرود مگر اینکه حسن ظن به خدا داشته باشد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ظن، یکی از نعمت‌های الهی است که باعث قوت قلب انسان می‌گردد و شایسته است که هیچ اهل ایمانی از الطاف و عنایات خداوند نومید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 نکند که خدای کریم او را مورد رحمت و بخشش خویش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نکند که بلاهایی که در دنیا به وی می‌رسد، شر بوده و همه برای عقوبتش می‌باشد؛ بلکه چنین </w:t>
      </w:r>
    </w:p>
    <w:p>
      <w:pPr>
        <w:pStyle w:val="BookText"/>
        <w:rPr/>
      </w:pPr>
      <w:r>
        <w:rPr>
          <w:rFonts w:ascii="IRNazanin" w:hAnsi="IRNazanin" w:eastAsia="IRNazanin"/>
          <w:color w:val="111111"/>
          <w:sz w:val="28"/>
          <w:sz w:val="28"/>
          <w:szCs w:val="28"/>
          <w:rtl w:val="true"/>
          <w:lang w:bidi="fa-IR"/>
        </w:rPr>
        <w:t>سزاوار است که خداوند متعال را از پدر و مادر خودش بسی مهربان‌تر دانسته و باورش این باشد که خداوند او را آفریده تا از فیض وجود خود بهره‌مندش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آخرت، حتما مورد لطف قرار خواهد داد و از عذاب‌های ابدی نجاتش خواهد داد و باید بداند که تمام بلاهایی که در دنیا برایش وارد می‌شود به صلاحش بوده و در حقیقت ذخیره‌ای برای آخرتش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باعث پاک شدن و صیقل یافتن درون آدمی می‌گردد و این بلاها همچون صافی است که وجود انسان را شفاف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 را در خواب دیدند، به او گفتند که حقّ تعالی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قبض روح کردند، خطاب رسید که یا شیخ‌السّوء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قدری خوف و دهشت بر من غلبه کرد که حد و پایان نداشت، عرض کردم که به این نحو از پیغمبر تو به من نرسیده؟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رسیده؟ عرض کردم به من رسیده است که پیغمبر به واسطه‌ی جبرئیل فرمود که 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گمان بنده خودم، هر گونه که به من گمان ببرد همان گونه با او رفتار خواهم کرد؛ و گمان من این بود که مرا عذاب نخواهی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من راست گفته است و تو نیز راست </w:t>
      </w:r>
      <w:bookmarkStart w:id="100" w:name="pg10613_102477"/>
    </w:p>
    <w:p>
      <w:pPr>
        <w:pStyle w:val="BookText"/>
        <w:rPr/>
      </w:pPr>
      <w:bookmarkEnd w:id="100"/>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او را داخل بهشت کنید و در میان حور و غلمان داخل کنید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باز در این مورد باید توجه داشت که افراط و تفریط نشود، چرا که اگر انسان بیش از حد حسن ظن داشته باشد و پشتوانه عمل نداشته باشد، گستاخ می‌گردد و هر عملی را که انجام می‌دهد کریم بودن خداوند را پیش می‌کشد که این خود یکی از دام‌های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حسن ظن به خدا اینقدر کم باشد که همیشه در اضطراب و ترس باشد و آرام و قرار نداشته باشد و به کلّی از نجاتت پیدا کردن از عذاب پروردگار ناامید باشد، اگر چنین باشد خود نومیدی از گناهان بزرگ است</w:t>
      </w:r>
      <w:r>
        <w:rPr>
          <w:rFonts w:eastAsia="IRNazanin" w:cs="IRNazanin"/>
          <w:color w:val="111111"/>
          <w:sz w:val="28"/>
          <w:szCs w:val="28"/>
          <w:rtl w:val="true"/>
          <w:lang w:bidi="fa-IR"/>
        </w:rPr>
        <w:t>.</w:t>
      </w:r>
    </w:p>
    <w:p>
      <w:pPr>
        <w:pStyle w:val="Heading4"/>
        <w:numPr>
          <w:ilvl w:val="3"/>
          <w:numId w:val="1"/>
        </w:numPr>
        <w:rPr/>
      </w:pPr>
      <w:bookmarkStart w:id="101" w:name="__RefHeading___Toc1660393_237004111"/>
      <w:bookmarkStart w:id="102" w:name="_Toc37"/>
      <w:bookmarkEnd w:id="101"/>
      <w:r>
        <w:rPr>
          <w:rtl w:val="true"/>
        </w:rPr>
        <w:t>عامل پنجم</w:t>
      </w:r>
      <w:r>
        <w:rPr>
          <w:rtl w:val="true"/>
        </w:rPr>
        <w:t xml:space="preserve">: </w:t>
      </w:r>
      <w:r>
        <w:rPr>
          <w:rtl w:val="true"/>
        </w:rPr>
        <w:t>تأخیر انداختن نوشتن گناهان از طریق ملائکه</w:t>
      </w:r>
      <w:bookmarkEnd w:id="102"/>
    </w:p>
    <w:p>
      <w:pPr>
        <w:pStyle w:val="BookText"/>
        <w:rPr/>
      </w:pPr>
      <w:r>
        <w:rPr>
          <w:rFonts w:ascii="IRNazanin" w:hAnsi="IRNazanin" w:eastAsia="IRNazanin"/>
          <w:color w:val="111111"/>
          <w:sz w:val="28"/>
          <w:sz w:val="28"/>
          <w:szCs w:val="28"/>
          <w:rtl w:val="true"/>
          <w:lang w:bidi="fa-IR"/>
        </w:rPr>
        <w:t>خداوند کریم حتی اگر انسان غرق در هوس‌هایش هم باشد، باز به او مهلتی برای جبران و طلب آمرزش می‌دهد؛ تا شاید از خواب غفلت بیدار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شریفی از حضرت صادق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w:t>
      </w:r>
    </w:p>
    <w:p>
      <w:pPr>
        <w:pStyle w:val="BookText"/>
        <w:rPr/>
      </w:pPr>
      <w:r>
        <w:rPr>
          <w:rFonts w:ascii="IRNazanin" w:hAnsi="IRNazanin" w:eastAsia="IRNazanin"/>
          <w:color w:val="111111"/>
          <w:sz w:val="28"/>
          <w:sz w:val="28"/>
          <w:szCs w:val="28"/>
          <w:rtl w:val="true"/>
          <w:lang w:bidi="fa-IR"/>
        </w:rPr>
        <w:t>بنده گناهی صادر شود، به اندازه صبح تا شب ملائکه نوشتن گناهش را تأخیر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نمود نمی‌نویسند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نمانند، اگر استغفار بنده گناهکار از صمیم دل باشد و قلبا پشیمان شود و تصمیم بر ترک گناه بگیرد، نه اینکه زبانی باشد و به آن عمل نشود</w:t>
      </w:r>
      <w:r>
        <w:rPr>
          <w:rFonts w:eastAsia="IRNazanin" w:cs="IRNazanin"/>
          <w:color w:val="111111"/>
          <w:sz w:val="28"/>
          <w:szCs w:val="28"/>
          <w:rtl w:val="true"/>
          <w:lang w:bidi="fa-IR"/>
        </w:rPr>
        <w:t xml:space="preserve">. </w:t>
      </w:r>
      <w:bookmarkStart w:id="103" w:name="pg10613_102478"/>
    </w:p>
    <w:p>
      <w:pPr>
        <w:pStyle w:val="BookText"/>
        <w:rPr/>
      </w:pPr>
      <w:bookmarkEnd w:id="103"/>
      <w:r>
        <w:rPr>
          <w:rFonts w:ascii="IRNazanin" w:hAnsi="IRNazanin" w:eastAsia="IRNazanin"/>
          <w:color w:val="111111"/>
          <w:sz w:val="28"/>
          <w:sz w:val="28"/>
          <w:szCs w:val="28"/>
          <w:rtl w:val="true"/>
          <w:lang w:bidi="fa-IR"/>
        </w:rPr>
        <w:t>این‌گونه روایت‌ها بیانگر این مطلب است که خدا می‌خواهد انسان به راه خود ادامه دهد و امیدش را از دست ندهد و اگر گناهی از او سرزد باعث نشود از حرکت به سوی کمال باز ماند و یأس چشمه خروشان درونش را به مردابی خاموش تبدیل کند</w:t>
      </w:r>
      <w:r>
        <w:rPr>
          <w:rFonts w:eastAsia="IRNazanin" w:cs="IRNazanin"/>
          <w:color w:val="111111"/>
          <w:sz w:val="28"/>
          <w:szCs w:val="28"/>
          <w:rtl w:val="true"/>
          <w:lang w:bidi="fa-IR"/>
        </w:rPr>
        <w:t>.</w:t>
      </w:r>
    </w:p>
    <w:p>
      <w:pPr>
        <w:pStyle w:val="Heading4"/>
        <w:numPr>
          <w:ilvl w:val="3"/>
          <w:numId w:val="1"/>
        </w:numPr>
        <w:rPr/>
      </w:pPr>
      <w:bookmarkStart w:id="104" w:name="__RefHeading___Toc1660395_237004111"/>
      <w:bookmarkStart w:id="105" w:name="_Toc38"/>
      <w:bookmarkEnd w:id="104"/>
      <w:r>
        <w:rPr>
          <w:rtl w:val="true"/>
        </w:rPr>
        <w:t>عامل ششم</w:t>
      </w:r>
      <w:r>
        <w:rPr>
          <w:rtl w:val="true"/>
        </w:rPr>
        <w:t xml:space="preserve">: </w:t>
      </w:r>
      <w:r>
        <w:rPr>
          <w:rtl w:val="true"/>
        </w:rPr>
        <w:t>بشارت‌هایی برای شیعیان</w:t>
      </w:r>
      <w:bookmarkEnd w:id="105"/>
    </w:p>
    <w:p>
      <w:pPr>
        <w:pStyle w:val="BookText"/>
        <w:rPr/>
      </w:pPr>
      <w:r>
        <w:rPr>
          <w:rFonts w:ascii="IRNazanin" w:hAnsi="IRNazanin" w:eastAsia="IRNazanin"/>
          <w:color w:val="111111"/>
          <w:sz w:val="28"/>
          <w:sz w:val="28"/>
          <w:szCs w:val="28"/>
          <w:rtl w:val="true"/>
          <w:lang w:bidi="fa-IR"/>
        </w:rPr>
        <w:t>یکی از بشارت‌ها، عدم وقوف دائمی آنها در جهنم است؛ البته بر گنهکارانی که نور ایمان و ولایت در وجودشان به‌کلّی محو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از امام رضا علیه‌السلام خطاب به مأمون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w:t>
      </w:r>
    </w:p>
    <w:p>
      <w:pPr>
        <w:pStyle w:val="BookText"/>
        <w:rPr/>
      </w:pPr>
      <w:r>
        <w:rPr>
          <w:rFonts w:ascii="Amiri" w:hAnsi="Amiri" w:eastAsia="Amiri" w:cs="Amiri"/>
          <w:color w:val="111111"/>
          <w:sz w:val="28"/>
          <w:sz w:val="28"/>
          <w:szCs w:val="28"/>
          <w:rtl w:val="true"/>
          <w:lang w:bidi="ar-SA"/>
        </w:rPr>
        <w:t>کَتَبَ الرِّضا علیه‌السلام لِلمَأمُون من محض الاسلام اِنَّ اللّه‌َ لا یُدْخِلُ النَّارَ مُؤمِنا وَ قَدْ</w:t>
      </w:r>
    </w:p>
    <w:p>
      <w:pPr>
        <w:pStyle w:val="BookText"/>
        <w:rPr/>
      </w:pPr>
      <w:r>
        <w:rPr>
          <w:rFonts w:ascii="Amiri" w:hAnsi="Amiri" w:eastAsia="Amiri" w:cs="Amiri"/>
          <w:color w:val="111111"/>
          <w:sz w:val="28"/>
          <w:sz w:val="28"/>
          <w:szCs w:val="28"/>
          <w:rtl w:val="true"/>
          <w:lang w:bidi="ar-SA"/>
        </w:rPr>
        <w:t>وَعَدَهُ الجَنَّةَ و لا یُخْرِجُ مِنَ النَّارِ کافِرا وَ قَدْ أَوْعَدَهُ النَّارَ وَ الْخُلُودَ فیها وَ مُذْنِبُوا اَهْلِ التَّوحیدِ، یَدْخُلونَ النَّارَ وَ یَخْرُجونَ مِنْها وَ الشَّفاعَةُ جائِزَةٌ لَهُم؛</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موسی‌الرضا علیه‌السلام به مأمون خطاب کرده اسلام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مؤمن را داخل جهنم نمی‌کند و حال آنکه به او وعده بهشت داده و کافر را از آتش خارج نمی‌کند و حال آنکه وعده آتش و خلود در آن را داده است و گنهکاران اهل ایمان داخل آتش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می‌شوند؛ چرا که شفاعت برای آنهاست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رحمه‌الله در توضیح این دسته روایات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w:t>
      </w:r>
    </w:p>
    <w:p>
      <w:pPr>
        <w:pStyle w:val="BookText"/>
        <w:rPr/>
      </w:pPr>
      <w:r>
        <w:rPr>
          <w:rFonts w:ascii="IRNazanin" w:hAnsi="IRNazanin" w:eastAsia="IRNazanin"/>
          <w:color w:val="111111"/>
          <w:sz w:val="28"/>
          <w:sz w:val="28"/>
          <w:szCs w:val="28"/>
          <w:rtl w:val="true"/>
          <w:lang w:bidi="fa-IR"/>
        </w:rPr>
        <w:t>اصحاب الکبائر من الامامیه فلا خلاف بین الامامیه فی انهم لا یخلدون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شیعیانی که گناهان کبیره دارند هیچ اختلافی بین علمای امامیه نیست که آنها در آتش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بشارت‌هایی که نوید بخش مؤمنان است، این است که هر بلا و ناخوشایندی که در این دنیا متوجه آنها می‌شود، کفّاره گناهانشان محسوب می‌شود، تا مقداری از عذاب آخرت در مورد آنها کاسته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عاقَبَ اللّه‌ُ عَبْدا مُؤمِنا فی هذِه الدُّنیا إلاّ کانَ اللّه‌ُ اَحْلَمَ وَ اَمْجَدَ وَ اَجْوَدَ و اَکْرَمَ من ان تَعودَ فی عِقابِهِ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بنده مؤمنی را در این دنیا کیفر بدهد، بردبارتر و ارجمندتر و بخشنده‌تر و بزرگوارتر از آن است که در روز قیامت نیز کیفرش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بلا و مصیبتی که به انسان وارد می‌آید نعمتی است از جانب حقّ تعالی، تا ما بندگان غافل و فراموش‌کار، خدا را از یاد نبریم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می‌دهد بلا باشد خوب است و واقعش هم این‌طور است؛ برای اینکه خدای تبارک و تعالی بندگانش </w:t>
      </w:r>
    </w:p>
    <w:p>
      <w:pPr>
        <w:pStyle w:val="BookText"/>
        <w:rPr/>
      </w:pPr>
      <w:r>
        <w:rPr>
          <w:rFonts w:ascii="IRNazanin" w:hAnsi="IRNazanin" w:eastAsia="IRNazanin"/>
          <w:color w:val="111111"/>
          <w:sz w:val="28"/>
          <w:sz w:val="28"/>
          <w:szCs w:val="28"/>
          <w:rtl w:val="true"/>
          <w:lang w:bidi="fa-IR"/>
        </w:rPr>
        <w:t>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بلا برای انسان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نعمت،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می‌خواهد مردم را تربیت کند، کسانی که به او متوجه می‌شوند، تربیتش گاهی به این است که فشار برایشان وارد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است که نعمت برایشان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فشار وارد می‌آید روح‌ها پرواز می‌کنند به عالم دیگر، آن در فشارهاست که این‌طور می‌شود</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بشارت دیگری که در آیات و روایات آمده است، طلب مغفرت ملائکه برای مؤمنین می‌باشد، همانطور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یُسَبِّحُونَ بِحَمْدِ رَبِّهِمْ وَیَسْتَغْفِرُونَ لِمَن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تسبیح پروردگار خود را می‌نمایند و از خداوند برای بندگانی که در زمین هستند طلب آمرزش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روایاتی از امام صادق علیه‌السلامکه به ابوصیر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محمّد إنّ للّه‌ِِ عَزّوجلّ ملائکهً تُسْقِطُ الذُّنُوبَ عَنْ ظَهْرِ شیعَتِنا کَما تُسْقِطُ الرّیحُ الوَرَقَ مِن الشَّجَرِ أو أوانَ سُقوطِهِ وَ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وَیَسْتَغْفِرُونَ لِلَّذِینَ</w:t>
      </w:r>
    </w:p>
    <w:p>
      <w:pPr>
        <w:pStyle w:val="BookText"/>
        <w:rPr/>
      </w:pP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اِسْتِغْفارُهُم و اللّه‌ِ لَکُمْ دونَ هذا الخَلْقِ یا أبا محمّد فَهَلْ سَرَرْتُکَ؟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 همانا ملائکه‌ای برای خداست که گناهان شیعیان ما را از پشتشان فرو می‌ریزاند؛ هم‌چنان‌که باد برگ درختان را هنگام فروریختن برگ‌ها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تأویل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می‌کنند ملائکه برای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استغفار ملائکه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دیگر، ابا محمّد آیا خوشحالت نکردم؟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106" w:name="pg10613_102482"/>
    </w:p>
    <w:p>
      <w:pPr>
        <w:pStyle w:val="Heading2"/>
        <w:numPr>
          <w:ilvl w:val="1"/>
          <w:numId w:val="1"/>
        </w:numPr>
        <w:rPr/>
      </w:pPr>
      <w:bookmarkStart w:id="107" w:name="__RefHeading___Toc1660397_237004111"/>
      <w:bookmarkStart w:id="108" w:name="_Toc39"/>
      <w:bookmarkEnd w:id="106"/>
      <w:bookmarkEnd w:id="107"/>
      <w:r>
        <w:rPr>
          <w:rtl w:val="true"/>
        </w:rPr>
        <w:t>فصل چهارم</w:t>
      </w:r>
      <w:r>
        <w:rPr>
          <w:rtl w:val="true"/>
        </w:rPr>
        <w:t xml:space="preserve">: </w:t>
      </w:r>
      <w:r>
        <w:rPr>
          <w:rtl w:val="true"/>
        </w:rPr>
        <w:t>اسباب نهراسیدن از غیر خدا</w:t>
      </w:r>
      <w:bookmarkEnd w:id="1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660399_237004111"/>
      <w:bookmarkStart w:id="110" w:name="_Toc40"/>
      <w:bookmarkEnd w:id="109"/>
      <w:r>
        <w:rPr>
          <w:rtl w:val="true"/>
        </w:rPr>
        <w:t>اشاره</w:t>
      </w:r>
      <w:bookmarkStart w:id="111" w:name="pg10613_102483"/>
      <w:bookmarkEnd w:id="110"/>
    </w:p>
    <w:p>
      <w:pPr>
        <w:pStyle w:val="Heading3"/>
        <w:numPr>
          <w:ilvl w:val="2"/>
          <w:numId w:val="1"/>
        </w:numPr>
        <w:rPr/>
      </w:pPr>
      <w:bookmarkStart w:id="112" w:name="__RefHeading___Toc1660401_237004111"/>
      <w:bookmarkStart w:id="113" w:name="_Toc41"/>
      <w:bookmarkEnd w:id="111"/>
      <w:bookmarkEnd w:id="112"/>
      <w:r>
        <w:rPr>
          <w:rtl w:val="true"/>
        </w:rPr>
        <w:t xml:space="preserve">باور قلبی </w:t>
      </w:r>
      <w:r>
        <w:rPr>
          <w:rtl w:val="true"/>
        </w:rPr>
        <w:t>(</w:t>
      </w:r>
      <w:r>
        <w:rPr>
          <w:rtl w:val="true"/>
        </w:rPr>
        <w:t>ایمان</w:t>
      </w:r>
      <w:r>
        <w:rPr>
          <w:rtl w:val="true"/>
        </w:rPr>
        <w:t>)</w:t>
      </w:r>
      <w:bookmarkEnd w:id="113"/>
    </w:p>
    <w:p>
      <w:pPr>
        <w:pStyle w:val="BookText"/>
        <w:rPr/>
      </w:pPr>
      <w:r>
        <w:rPr>
          <w:rFonts w:ascii="IRNazanin" w:hAnsi="IRNazanin" w:eastAsia="IRNazanin"/>
          <w:color w:val="111111"/>
          <w:sz w:val="28"/>
          <w:sz w:val="28"/>
          <w:szCs w:val="28"/>
          <w:rtl w:val="true"/>
          <w:lang w:bidi="fa-IR"/>
        </w:rPr>
        <w:t>باور قلبی یکی از عوامل مهمی است که می‌تواند ترس از غیرخدا را ریشه‌کن سازد یعنی هر چه ا نسان ایمانش نسبت به خدا و پیامبران و امامان و معاد زیادتر شود، به همان اندازه خوف و ترسش از غیرخدا کمتر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راحل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تذّکر همان است که موجب اطمینان قلوب می‌شود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یاد</w:t>
      </w:r>
    </w:p>
    <w:p>
      <w:pPr>
        <w:pStyle w:val="BookText"/>
        <w:rPr/>
      </w:pPr>
      <w:r>
        <w:rPr>
          <w:rFonts w:ascii="IRNazanin" w:hAnsi="IRNazanin" w:eastAsia="IRNazanin"/>
          <w:color w:val="111111"/>
          <w:sz w:val="28"/>
          <w:sz w:val="28"/>
          <w:szCs w:val="28"/>
          <w:rtl w:val="true"/>
          <w:lang w:bidi="fa-IR"/>
        </w:rPr>
        <w:t>خدا دلها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باور است که خوف‌ها از غیر او از دل‌ها رخت ببندند و امیدها و رجاها جز به او، از قلوب زائل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محجوبیم و در سلاسل جهنم نفس مقید، تو به وسیله اولیایت دست ما گیر و ما را از خود و شرّ خود برهان تا جز تو نبینیم و جز از تو خوف نداشته باشیم و امید به کس نبندیم</w:t>
      </w:r>
      <w:r>
        <w:rPr>
          <w:rFonts w:eastAsia="IRNazanin" w:cs="IRNazanin"/>
          <w:color w:val="111111"/>
          <w:sz w:val="28"/>
          <w:szCs w:val="28"/>
          <w:rtl w:val="true"/>
          <w:lang w:bidi="fa-IR"/>
        </w:rPr>
        <w:t>»</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باور قلبی همواره در زندگی امام متبلور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خاطراتی آیت اللّه مشکینی از حضرت امام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وقتی امام به من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آمدند ابتدا در را شکستند و ما را گرفتند و بردند و گذاشتند در ماشین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که داشتند می‌رفتند آنها مرا می‌بردند و خودشان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من نترسیدم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انسان با مراجعه به آیات قرآن می‌تواند به خوبی دریابد که بین ایمان و خوف الهی رابطه برقرار است؛ یعنی کسانی خوف از خدا دارند که ایمان داشته باشند، مثل این آیه شریفه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الَّذِینَ یَخْشَوْنَ رَبَّهُم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کسانی را که از پروردگارشان در نهان می ترسند هشدار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می‌فهماند که اینان با آنکه خدا را نمی‌بینند، نسبت به او خشیت دارند و تا آن خشیت نباشد انسان نمی‌تواند از چشمه هدایت الهی سیراب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پیامبر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کسانی را بیم می‌دهی و در آنها اثر می‌گذاری که این حالت ترس و خشیت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ما انسان‌ها در صدد تحصیل ایمان برآییم، چرا که اگر از این عالم به سرای دیگر برویم و خدای ناخواسته درونمان از ایمان تهی باشد، خسارت‌های جبران ناپذیری به ما وارد خواهد آمد و در خسران بزرگ </w:t>
      </w:r>
      <w:bookmarkStart w:id="114" w:name="pg10613_102485"/>
    </w:p>
    <w:p>
      <w:pPr>
        <w:pStyle w:val="BookText"/>
        <w:rPr/>
      </w:pPr>
      <w:bookmarkEnd w:id="114"/>
      <w:r>
        <w:rPr>
          <w:rFonts w:ascii="IRNazanin" w:hAnsi="IRNazanin" w:eastAsia="IRNazanin"/>
          <w:color w:val="111111"/>
          <w:sz w:val="28"/>
          <w:sz w:val="28"/>
          <w:szCs w:val="28"/>
          <w:rtl w:val="true"/>
          <w:lang w:bidi="fa-IR"/>
        </w:rPr>
        <w:t>گرفتار خواهیم شد؛ ندامت‌های بی‌پایان نصیب ما خواهد گردید که در آن عالم دیگر نمی‌توان آن خسارات را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سرمایه ایمان می‌توان به گوهر خداترسی دست یافته و عامل حرکت انسان خواهد بود تا در هر دو جهان سربلند باشد</w:t>
      </w:r>
      <w:r>
        <w:rPr>
          <w:rFonts w:eastAsia="IRNazanin" w:cs="IRNazanin"/>
          <w:color w:val="111111"/>
          <w:sz w:val="28"/>
          <w:szCs w:val="28"/>
          <w:rtl w:val="true"/>
          <w:lang w:bidi="fa-IR"/>
        </w:rPr>
        <w:t>.</w:t>
      </w:r>
    </w:p>
    <w:p>
      <w:pPr>
        <w:pStyle w:val="Heading3"/>
        <w:numPr>
          <w:ilvl w:val="2"/>
          <w:numId w:val="1"/>
        </w:numPr>
        <w:rPr/>
      </w:pPr>
      <w:bookmarkStart w:id="115" w:name="__RefHeading___Toc1660403_237004111"/>
      <w:bookmarkStart w:id="116" w:name="_Toc42"/>
      <w:bookmarkEnd w:id="115"/>
      <w:r>
        <w:rPr>
          <w:rtl w:val="true"/>
        </w:rPr>
        <w:t>عمل به فرامین الهی</w:t>
      </w:r>
      <w:bookmarkEnd w:id="116"/>
    </w:p>
    <w:p>
      <w:pPr>
        <w:pStyle w:val="BookText"/>
        <w:rPr/>
      </w:pPr>
      <w:r>
        <w:rPr>
          <w:rFonts w:ascii="IRNazanin" w:hAnsi="IRNazanin" w:eastAsia="IRNazanin"/>
          <w:color w:val="111111"/>
          <w:sz w:val="28"/>
          <w:sz w:val="28"/>
          <w:szCs w:val="28"/>
          <w:rtl w:val="true"/>
          <w:lang w:bidi="fa-IR"/>
        </w:rPr>
        <w:t>عمل به احکام الهی از جمله عواملی است که خوف از غیرخدا را از بین می‌برد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متعهّد به اسلام باشیم و دنباله‌ی وحی و دنباله‌ی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از هیچ 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مرگ برای آن است که کسی مرگ را آخر زندگانی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می‌ترسد که با مرگ به نابودی برسد یا به مراحلی از جزا و عقاب برسد لکن اگر ما با سلامت ایمان از این دنیا برویم چه در جبهه‌های جنگ، که جبهه شهادت است، و چه در جبهه‌های پشت جنگ، که آن‌هم جبهه جنگ و شهادت است، اگر ما نایل بشویم به فوز شهادت، باکی از این نداریم که در این دریای پرخروش عالم، ما شکست بخوریم، شکست صوری، یا پیروز بشویم پیروزی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کنیدکه درآن میدانی که میدان مبارزه بین اللّه و شیطان است، میدان مبارزه بین نفسانیت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روح است، در آن میدان پیروز بشوید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پیروزی به دست شما آمد، از هیچ شکستی باک نداشته باشید که آنها شکست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وقتی که رسول اکرم، به حسب روایت، فرمود که تو شهید خواهی شد، به فکر این بود که آیا با سلامت دین یا نه؟</w:t>
      </w:r>
    </w:p>
    <w:p>
      <w:pPr>
        <w:pStyle w:val="BookText"/>
        <w:rPr/>
      </w:pPr>
      <w:r>
        <w:rPr>
          <w:rFonts w:ascii="IRNazanin" w:hAnsi="IRNazanin" w:eastAsia="IRNazanin"/>
          <w:color w:val="111111"/>
          <w:sz w:val="28"/>
          <w:sz w:val="28"/>
          <w:szCs w:val="28"/>
          <w:rtl w:val="true"/>
          <w:lang w:bidi="fa-IR"/>
        </w:rPr>
        <w:t>سؤال می‌کند که من هنگام شهادت، دینم سالم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اولیای خدا توجّه به او داشتند سلامت در دین و سلامت نفس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امّا نه اینکه بخشی از دین را عمل کنیم و بخشی را واگذاریم و به عبارت دیگر دین التفاطی نباشد، یعنی علاوه بر فرامین ظاهری، رفتار، گفتار و کردارمان هم نیکو باشد، تا بدون هیچ ترسی ادامه حیات دهیم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کلام امام، متعهد بودن به اسلام عاملی برای از بین بردن ترس از غیرخدا می‌باشد، امّا این کلمه به صرف اینکه شخصی خود را مسلمان بنامد در او ایجاد نمی‌شود مثل اینکه شخصی با پوشیدن لباس پزشکی خود را دکتر جراح معرفی کرده و وارد اتاق عمل شود در حالیکه اینطور نیست؛ بلکه شخص باید در این رشته تخصص داشته و تلاش کند، تا به علم پزشکی دست یافته و توان و قدرت عمل جراحی داشته باشد، متعهد به اسلام همچنین است؛ مگر فقط با گفتن اینکه من مسلمانم انسان متعهد به اسلام شده و مسلمان می‌شود؛ بلکه </w:t>
      </w:r>
      <w:bookmarkStart w:id="117" w:name="pg10613_102487"/>
    </w:p>
    <w:p>
      <w:pPr>
        <w:pStyle w:val="BookText"/>
        <w:rPr/>
      </w:pPr>
      <w:bookmarkEnd w:id="117"/>
      <w:r>
        <w:rPr>
          <w:rFonts w:ascii="IRNazanin" w:hAnsi="IRNazanin" w:eastAsia="IRNazanin"/>
          <w:color w:val="111111"/>
          <w:sz w:val="28"/>
          <w:sz w:val="28"/>
          <w:szCs w:val="28"/>
          <w:rtl w:val="true"/>
          <w:lang w:bidi="fa-IR"/>
        </w:rPr>
        <w:t>شرائطی دارد و یکی از آنها عمل به فرامین الهی می‌باشد، چرا که باعث آرامش روحی و قلبی انسان شده و فقط خوف الهی باقی می‌ماند که آن‌هم نیروی حرکت به سوی سعادت است</w:t>
      </w:r>
      <w:r>
        <w:rPr>
          <w:rFonts w:eastAsia="IRNazanin" w:cs="IRNazanin"/>
          <w:color w:val="111111"/>
          <w:sz w:val="28"/>
          <w:szCs w:val="28"/>
          <w:rtl w:val="true"/>
          <w:lang w:bidi="fa-IR"/>
        </w:rPr>
        <w:t>.</w:t>
      </w:r>
    </w:p>
    <w:p>
      <w:pPr>
        <w:pStyle w:val="Heading3"/>
        <w:numPr>
          <w:ilvl w:val="2"/>
          <w:numId w:val="1"/>
        </w:numPr>
        <w:rPr/>
      </w:pPr>
      <w:bookmarkStart w:id="118" w:name="__RefHeading___Toc1660405_237004111"/>
      <w:bookmarkStart w:id="119" w:name="_Toc43"/>
      <w:bookmarkEnd w:id="118"/>
      <w:r>
        <w:rPr>
          <w:rtl w:val="true"/>
        </w:rPr>
        <w:t>توکل</w:t>
      </w:r>
      <w:bookmarkEnd w:id="119"/>
    </w:p>
    <w:p>
      <w:pPr>
        <w:pStyle w:val="BookText"/>
        <w:rPr/>
      </w:pPr>
      <w:r>
        <w:rPr>
          <w:rFonts w:ascii="IRNazanin" w:hAnsi="IRNazanin" w:eastAsia="IRNazanin"/>
          <w:color w:val="111111"/>
          <w:sz w:val="28"/>
          <w:sz w:val="28"/>
          <w:szCs w:val="28"/>
          <w:rtl w:val="true"/>
          <w:lang w:bidi="fa-IR"/>
        </w:rPr>
        <w:t>سومین چیزی که می‌توان به عنوان عاملی برای دفع و از بین بردن ترس غیر الهی نام برد توکل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توکل، واگذار کردن جمیع امور به خداوند است و اینکه انسان بر خدا اعتماد داشته باشد و از دیگران صرف‌نظر کرده و هیچ توقعی نداشته باشد و چشم امید از غیرخدا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صفات مؤمن را توکّل داشتن به خداوند،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چون نام خدا برده شود، خوف بر دل‌های ایشان چیره گردد و چون آیات خدا بر آنان خوانده شود ایمان ایشان افزون گردد و به پروردگارشان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الْمُؤْمِنُونَ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بدرستی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ایمان آورندگان هستند</w:t>
      </w:r>
      <w:r>
        <w:rPr>
          <w:rFonts w:eastAsia="IRNazanin" w:cs="IRNazanin"/>
          <w:color w:val="111111"/>
          <w:sz w:val="28"/>
          <w:szCs w:val="28"/>
          <w:rtl w:val="true"/>
          <w:lang w:bidi="fa-IR"/>
        </w:rPr>
        <w:t xml:space="preserve">». </w:t>
      </w:r>
      <w:bookmarkStart w:id="120" w:name="pg10613_102488"/>
    </w:p>
    <w:p>
      <w:pPr>
        <w:pStyle w:val="BookText"/>
        <w:rPr/>
      </w:pPr>
      <w:bookmarkEnd w:id="120"/>
      <w:r>
        <w:rPr>
          <w:rFonts w:ascii="IRNazanin" w:hAnsi="IRNazanin" w:eastAsia="IRNazanin"/>
          <w:color w:val="111111"/>
          <w:sz w:val="28"/>
          <w:sz w:val="28"/>
          <w:szCs w:val="28"/>
          <w:rtl w:val="true"/>
          <w:lang w:bidi="fa-IR"/>
        </w:rPr>
        <w:t>پس اگر باور داشته باشیم که تقدیر همه امور به دست خداست و مالک همه عالم اوست، می‌شود گفت که به خدا توکل حقیقی داریم ولی اگر این باور را نداشته باشیم و فقط در زبان بگوییم، توکّلمان بر خداست، امّا اگر امید و ترسمان از هم نوع خودمان باشد، معلوم است که هیچ توکلی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رحمه‌الله در سفارشی درباره نترسیدن از دیگران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شما را ان شاء اللّه مؤید و منصور، و نهضت را به پیش ببرید، از هیچ چیز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خوف به خودتان راه ندهید تا اتکال به خدا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شما اسلام را سرمشق خودتان قرار می‌دهید کسی نمی‌تواند به شما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إن شاء اللّه حفظ کند و موفق باشید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21" w:name="__RefHeading___Toc1660407_237004111"/>
      <w:bookmarkStart w:id="122" w:name="_Toc44"/>
      <w:bookmarkEnd w:id="121"/>
      <w:r>
        <w:rPr>
          <w:rtl w:val="true"/>
        </w:rPr>
        <w:t>اخلاص در عمل</w:t>
      </w:r>
      <w:bookmarkEnd w:id="12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 سؤال به ذهن می‌رسد که چرا، ما از غیرخدا ترس و واهمه داریم یا به آنها امیدواریم؟ اگر کمی دقت کنیم، بخوبی در می‌یابیم که یکی از اصلی‌ترین عامل‌ها این است که کارهایمان رنگ خدایی ندارد، یعنی کار را برای غیرخدا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حتما از دیگران ترس خواهیم داشت؛ زیرا اگر انسان کار را برای غیرخدا انجام </w:t>
      </w:r>
    </w:p>
    <w:p>
      <w:pPr>
        <w:pStyle w:val="BookText"/>
        <w:rPr/>
      </w:pPr>
      <w:r>
        <w:rPr>
          <w:rFonts w:ascii="IRNazanin" w:hAnsi="IRNazanin" w:eastAsia="IRNazanin"/>
          <w:color w:val="111111"/>
          <w:sz w:val="28"/>
          <w:sz w:val="28"/>
          <w:szCs w:val="28"/>
          <w:rtl w:val="true"/>
          <w:lang w:bidi="fa-IR"/>
        </w:rPr>
        <w:t>دهد، انتظار پاداش هم خواهد داشت و همین باعث می‌شود که انسان در دلش دلهره داشته باشد که مبادا کار من مورد توجه قرار نگیرد و پاداشی به من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الهی هستند از هیچ چیز؛ غیراز خدا،خوف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اینکه احکام خدا را در کشورشان ایجاد کنند و متحقق کنند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حزبی، هیچ گروهی، هیچ شخصی حقّ ندارد که بگوید این را من ایجاد کردم، ما ایجاد کردیم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الهی بودن باعث می‌شود از غیرخدا نترسیم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امام رحمه‌الله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وقتی برای خدا باشد، دیگر انسان خوف از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علی‌بن‌الحسین علیه‌السلام علی در آن بحبوحه که بود و چه می‌شد راجع به اینکه همه حاصل مُقدَّر است که باید کشته بشوید، این طورنقل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منبری، که عرض کرد به امام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اولسنا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بترسیم از 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لانبالی بالموت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وقتی، ما به حقّیم هیچ اشکال دراین نیست که مابحقیم، پس ما در مقابل باطل ایستاده‌ایم</w:t>
      </w:r>
      <w:r>
        <w:rPr>
          <w:rFonts w:eastAsia="IRNazanin" w:cs="IRNazanin"/>
          <w:color w:val="111111"/>
          <w:sz w:val="28"/>
          <w:szCs w:val="28"/>
          <w:rtl w:val="true"/>
          <w:lang w:bidi="fa-IR"/>
        </w:rPr>
        <w:t>...».</w:t>
      </w:r>
      <w:r>
        <w:rPr>
          <w:rStyle w:val="FootnoteAnchor"/>
          <w:rtl w:val="true"/>
        </w:rPr>
        <w:footnoteReference w:id="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نداشتن از غیرخدا در سیره امام </w:t>
      </w:r>
    </w:p>
    <w:p>
      <w:pPr>
        <w:pStyle w:val="BookText"/>
        <w:rPr/>
      </w:pPr>
      <w:r>
        <w:rPr>
          <w:rFonts w:ascii="IRNazanin" w:hAnsi="IRNazanin" w:eastAsia="IRNazanin"/>
          <w:color w:val="111111"/>
          <w:sz w:val="28"/>
          <w:sz w:val="28"/>
          <w:szCs w:val="28"/>
          <w:rtl w:val="true"/>
          <w:lang w:bidi="fa-IR"/>
        </w:rPr>
        <w:t>خمینی رحمه‌الله به وضوح مشخص است؛ چرا که اعمال امام برای خدا بود و از هیچ چیز و هیچ کس هراس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عرض می‌کنم که امام بعد از سخنرانی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مأمورین ساواک شبانه به منزلشان ریختند و ایشان را دستگیر 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پس از اینکه مرا گرفتند در اتومبیل انداخته و به سرعت خیابان‌های قم را پشت سر گذاشته، رو به سمت تهران به راه افتادند، ولی پیوسته با نگرانی به پشت‌سر خود و این طرف و آن طرف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چه می‌ترسید و نگران چه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مردم ما را تعقیب کنند و به دنبال ما بیایند، چون مردم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نترسیدم ولی آنها، آنقدر می‌ترسیدند که اجازه ندادند برای نماز صبح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مردم برسند و از این رو من ناچار شدم همانگونه که در بین دو مأمور در اتومبیل نشسته بودم نماز خود را نشسته بخوانم</w:t>
      </w:r>
      <w:r>
        <w:rPr>
          <w:rFonts w:eastAsia="IRNazanin" w:cs="IRNazanin"/>
          <w:color w:val="111111"/>
          <w:sz w:val="28"/>
          <w:szCs w:val="28"/>
          <w:rtl w:val="true"/>
          <w:lang w:bidi="fa-IR"/>
        </w:rPr>
        <w:t>.»</w:t>
      </w:r>
      <w:r>
        <w:rPr>
          <w:rStyle w:val="FootnoteAnchor"/>
          <w:rtl w:val="true"/>
        </w:rPr>
        <w:footnoteReference w:id="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امام راحل، مادامی که انسان کارش الهی باشد، دیگر خوف از مرگ ندارد؛ یعنی مرگ را به چشم اینکه آخر زندگی اوست نگاه نمی‌کند؛ بلکه چون با اخلاص عمل کرده و هوی و هوس در کارش نبوده و نامه عملش پر از کارهای خالصانه‌ای است، دیگر از مرگ </w:t>
      </w:r>
    </w:p>
    <w:p>
      <w:pPr>
        <w:pStyle w:val="BookText"/>
        <w:rPr/>
      </w:pPr>
      <w:r>
        <w:rPr>
          <w:rFonts w:ascii="IRNazanin" w:hAnsi="IRNazanin" w:eastAsia="IRNazanin"/>
          <w:color w:val="111111"/>
          <w:sz w:val="28"/>
          <w:sz w:val="28"/>
          <w:szCs w:val="28"/>
          <w:rtl w:val="true"/>
          <w:lang w:bidi="fa-IR"/>
        </w:rPr>
        <w:t>نمی‌ترسد و به اطمینان خاطر و آرامش قلبی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انسانی چون ترس و بیمش فقط از آن خدای متعال است، دیگر آسیبی به او نمی‌رسد؛ زیرا همه کارها را از طرف خدای متعال دانسته و ترس و واهمه‌ای از غیرخدا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حضرت امام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که کارهایتان برای خدا باشد و به نتیجه برسد، باید دست از هواهای نفسانی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انسان دست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خورده است برای خدا، من در ذهنم این است که به خدا تشر رفته است، که قسم خورده است که نمی‌گذارم اینها چیزی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بنده‌هایی از تو که آنها مخلصند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همچون دشمن قسم خورده‌ای مواجه هستید، به جنگ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آگاه کنید به این که یک همچون دشمنی در باطن است، که موجب شده است این دشمن باطنی، که دشمن‌های جبّار ظاهری هم به ما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دشمن را شما از بین ببرید، یک انسجام بینتان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از خوف خالی می‌شود، قلب شما از حب دنیا خالی می‌شود، می‌توانید همه کاری را بکنید، آن وقت یک چنین اعجازی می‌شود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شیطان می‌تواند همه انسان‌ها را فریب دهد و ترس در دل‌های </w:t>
      </w:r>
    </w:p>
    <w:p>
      <w:pPr>
        <w:pStyle w:val="BookText"/>
        <w:rPr/>
      </w:pPr>
      <w:r>
        <w:rPr>
          <w:rFonts w:ascii="IRNazanin" w:hAnsi="IRNazanin" w:eastAsia="IRNazanin"/>
          <w:color w:val="111111"/>
          <w:sz w:val="28"/>
          <w:sz w:val="28"/>
          <w:szCs w:val="28"/>
          <w:rtl w:val="true"/>
          <w:lang w:bidi="fa-IR"/>
        </w:rPr>
        <w:t>آنان ایجاد نماید؛ مگر یک گروه که آنها مخلصین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اخلاص شد دیگر قلبش در برابر شیطان و خوف و رجاء از غیر، مقاوم می‌شود و ترس و واهمه‌ای به خود راه نمی‌دهد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حضرت علی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اخلاص چشم نداشتن به آن چیزی است که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امیدش فقط به خدا باشد و بر او توکّل کند، این را باور کند و با عملش آن را نشان بدهد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0613_102494"/>
      <w:bookmarkStart w:id="124" w:name="pg10613_102494"/>
      <w:bookmarkEnd w:id="124"/>
    </w:p>
    <w:p>
      <w:pPr>
        <w:pStyle w:val="Heading2"/>
        <w:numPr>
          <w:ilvl w:val="1"/>
          <w:numId w:val="1"/>
        </w:numPr>
        <w:rPr/>
      </w:pPr>
      <w:bookmarkStart w:id="125" w:name="pg10613_102494"/>
      <w:bookmarkStart w:id="126" w:name="__RefHeading___Toc1660409_237004111"/>
      <w:bookmarkStart w:id="127" w:name="_Toc45"/>
      <w:bookmarkEnd w:id="125"/>
      <w:bookmarkEnd w:id="126"/>
      <w:r>
        <w:rPr>
          <w:rtl w:val="true"/>
        </w:rPr>
        <w:t>فصل پنجم</w:t>
      </w:r>
      <w:r>
        <w:rPr>
          <w:rtl w:val="true"/>
        </w:rPr>
        <w:t xml:space="preserve">: </w:t>
      </w:r>
      <w:r>
        <w:rPr>
          <w:rtl w:val="true"/>
        </w:rPr>
        <w:t>مراتب خوف</w:t>
      </w:r>
      <w:bookmarkEnd w:id="12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1660411_237004111"/>
      <w:bookmarkStart w:id="129" w:name="_Toc46"/>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به طور کلی باید دانست که مختلف شدن مراتب خوف به سبب اختلاف درجات شناخت بندگان است پس هر چه معرفت انسان بیشتر باشد، ارزش انسانیتش بیشتر و اثرش نیز کارسازتر می شود، مثلاً ترس یک کودک دو سه ساله فقط در محدوده خواسته‌هایی که دارد شکل می‌گیرد، او هیچ‌گاه نسبت به مسایل اجتماعی معنوی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ندارد زیرا هیچ معرفت و شناختی از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سطحی بالاتر، انسان‌های عادی و معمولی، از بیماری، فقر، گرفتاری‌های زندگی و غیره ترس دارند و افرادی که مقداری معرفتشان بیشتر است، مسائل معنوی را هم در نظر می‌گیرند، مثلاً از این که عقل و ایمانشان از بین برود، می‌ترسند و کسانی که به آخرت ایمان دارند، از عذاب‌های اخروی ترس و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روشن می‌شود که خوف و ترس انسان‌ها دارای مراتب است و هیچ گاه ترس انسانی با انسان دیگر در یک سطح نیست، چون شناخت و معرفت آنها از همدیگر متفاوت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 امام راحل خوف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دارد</w:t>
      </w:r>
      <w:r>
        <w:rPr>
          <w:rFonts w:eastAsia="IRNazanin" w:cs="IRNazanin"/>
          <w:color w:val="111111"/>
          <w:sz w:val="28"/>
          <w:szCs w:val="28"/>
          <w:rtl w:val="true"/>
          <w:lang w:bidi="fa-IR"/>
        </w:rPr>
        <w:t xml:space="preserve">: </w:t>
      </w:r>
      <w:bookmarkStart w:id="130" w:name="pg10613_102496"/>
    </w:p>
    <w:p>
      <w:pPr>
        <w:pStyle w:val="Heading3"/>
        <w:numPr>
          <w:ilvl w:val="2"/>
          <w:numId w:val="1"/>
        </w:numPr>
        <w:rPr/>
      </w:pPr>
      <w:bookmarkStart w:id="131" w:name="__RefHeading___Toc1660413_237004111"/>
      <w:bookmarkStart w:id="132" w:name="_Toc47"/>
      <w:bookmarkEnd w:id="130"/>
      <w:bookmarkEnd w:id="131"/>
      <w:r>
        <w:rPr>
          <w:rtl w:val="true"/>
        </w:rPr>
        <w:t>مرتبه اوّل</w:t>
      </w:r>
      <w:r>
        <w:rPr>
          <w:rtl w:val="true"/>
        </w:rPr>
        <w:t xml:space="preserve">: </w:t>
      </w:r>
      <w:r>
        <w:rPr>
          <w:rtl w:val="true"/>
        </w:rPr>
        <w:t>خوف عامه</w:t>
      </w:r>
      <w:bookmarkEnd w:id="132"/>
    </w:p>
    <w:p>
      <w:pPr>
        <w:pStyle w:val="BookText"/>
        <w:rPr/>
      </w:pPr>
      <w:r>
        <w:rPr>
          <w:rFonts w:ascii="IRNazanin" w:hAnsi="IRNazanin" w:eastAsia="IRNazanin"/>
          <w:color w:val="111111"/>
          <w:sz w:val="28"/>
          <w:sz w:val="28"/>
          <w:szCs w:val="28"/>
          <w:rtl w:val="true"/>
          <w:lang w:bidi="fa-IR"/>
        </w:rPr>
        <w:t>خوفی است که از عقاب و عذاب الهی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بین رفتن ثواب و نرسیدن به لذّت‌های مورد علاقه ملحق به این مرتبه از خوف است، امام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مرتبه از خوف را نباید خوف از خدای تعالی محسوب داشت، چنانچه اگر عبادتی نیز از این خوف به‌جا آمد، عبادت خالص نیست و در احادیث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عبادت بندگان یا مزدوران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نظر امام راحل این است که هنوز انسان‌ها در این مرتبه از خوف خودخواه و خودبین هستند و در اسارت نفس به سر می‌برند و اعمال و عبادتشان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هنوز فقط خودشان را می‌بینند و می‌خواهند که به خودشان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بندگی خدا فاصله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بخواهد در خدا فانی شود خود این خوف، حجابی بین او و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امام راحل مقابل این خوف، جرئت بر معاصی است، یعنی اگر از عذاب الهی ترس و واهمه‌ای نداشته باشد در آتش گناه می‌سوزد، سرمایه انسانی‌اش از بین می‌رود 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زیانکار است</w:t>
      </w:r>
      <w:r>
        <w:rPr>
          <w:rFonts w:eastAsia="IRNazanin" w:cs="IRNazanin"/>
          <w:color w:val="111111"/>
          <w:sz w:val="28"/>
          <w:szCs w:val="28"/>
          <w:rtl w:val="true"/>
          <w:lang w:bidi="fa-IR"/>
        </w:rPr>
        <w:t xml:space="preserve">». </w:t>
      </w:r>
      <w:bookmarkStart w:id="133" w:name="pg10613_102497"/>
    </w:p>
    <w:p>
      <w:pPr>
        <w:pStyle w:val="Heading3"/>
        <w:numPr>
          <w:ilvl w:val="2"/>
          <w:numId w:val="1"/>
        </w:numPr>
        <w:rPr/>
      </w:pPr>
      <w:bookmarkStart w:id="134" w:name="__RefHeading___Toc1660415_237004111"/>
      <w:bookmarkStart w:id="135" w:name="_Toc48"/>
      <w:bookmarkEnd w:id="133"/>
      <w:bookmarkEnd w:id="134"/>
      <w:r>
        <w:rPr>
          <w:rtl w:val="true"/>
        </w:rPr>
        <w:t>مرتبه دوم</w:t>
      </w:r>
      <w:r>
        <w:rPr>
          <w:rtl w:val="true"/>
        </w:rPr>
        <w:t xml:space="preserve">: </w:t>
      </w:r>
      <w:r>
        <w:rPr>
          <w:rtl w:val="true"/>
        </w:rPr>
        <w:t>خوف خاصه</w:t>
      </w:r>
      <w:bookmarkEnd w:id="135"/>
    </w:p>
    <w:p>
      <w:pPr>
        <w:pStyle w:val="BookText"/>
        <w:rPr/>
      </w:pPr>
      <w:r>
        <w:rPr>
          <w:rFonts w:ascii="IRNazanin" w:hAnsi="IRNazanin" w:eastAsia="IRNazanin"/>
          <w:color w:val="111111"/>
          <w:sz w:val="28"/>
          <w:sz w:val="28"/>
          <w:szCs w:val="28"/>
          <w:rtl w:val="true"/>
          <w:lang w:bidi="fa-IR"/>
        </w:rPr>
        <w:t>و آن خوف از عتاب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خائف از آن هستند که مبادا از ساحت مقدس مولا دور شوند و مورد عتاب و بی لطفی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توجه به لذّات حیوانی و شهوات طبیعی دور شدند، ولی لذات معنویه در ذائقه روح آنان هست و قرب منزلت و مقام را طالبند و تا این طلب برای خود هست، از رنگ نفسانیّت و صبغه شیطانی خالص و خالی نیست و عبادات و طاعات اگر بدین مقصد و مقصود پیدا شد، دین اللّه که خالص از شوائب باید باشد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دین خالص، دین خداست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این گروه در راه مستقیم‌اند و می‌توانند با همین خوف، خود را از خطرات گناه و آخرت حفظ کنند ولی این گروه از میانه‌راه فاصله دارند و آن فاصله همان طلب کردن و خواستن نفسانی یعنی طلب مقام است، همان قرب الهی که نوعی خودخواهی و خودبینی در آن نهفته است و شائبه‌هائی از منیّت در آن دیده می‌شود که طبق نظر حضرت امام رحمه‌الله در مقابل این خوف جرئت بر ذلاّت و لغزش‌ها است</w:t>
      </w:r>
      <w:r>
        <w:rPr>
          <w:rFonts w:eastAsia="IRNazanin" w:cs="IRNazanin"/>
          <w:color w:val="111111"/>
          <w:sz w:val="28"/>
          <w:szCs w:val="28"/>
          <w:rtl w:val="true"/>
          <w:lang w:bidi="fa-IR"/>
        </w:rPr>
        <w:t xml:space="preserve">. </w:t>
      </w:r>
      <w:bookmarkStart w:id="136" w:name="pg10613_102498"/>
    </w:p>
    <w:p>
      <w:pPr>
        <w:pStyle w:val="BookText"/>
        <w:rPr/>
      </w:pPr>
      <w:bookmarkEnd w:id="136"/>
      <w:r>
        <w:rPr>
          <w:rFonts w:ascii="IRNazanin" w:hAnsi="IRNazanin" w:eastAsia="IRNazanin"/>
          <w:color w:val="111111"/>
          <w:sz w:val="28"/>
          <w:sz w:val="28"/>
          <w:szCs w:val="28"/>
          <w:rtl w:val="true"/>
          <w:lang w:bidi="fa-IR"/>
        </w:rPr>
        <w:t>اگر کسی این مرتبه از خوف یعنی خوف از عقاب را نداشته باشد در لغزش‌ها غوطه‌ور می‌شود چرا که وسیله نجاتش، ترس از عتاب حقّ تعالی است</w:t>
      </w:r>
      <w:r>
        <w:rPr>
          <w:rFonts w:eastAsia="IRNazanin" w:cs="IRNazanin"/>
          <w:color w:val="111111"/>
          <w:sz w:val="28"/>
          <w:szCs w:val="28"/>
          <w:rtl w:val="true"/>
          <w:lang w:bidi="fa-IR"/>
        </w:rPr>
        <w:t>.</w:t>
      </w:r>
    </w:p>
    <w:p>
      <w:pPr>
        <w:pStyle w:val="Heading3"/>
        <w:numPr>
          <w:ilvl w:val="2"/>
          <w:numId w:val="1"/>
        </w:numPr>
        <w:rPr/>
      </w:pPr>
      <w:bookmarkStart w:id="137" w:name="__RefHeading___Toc1660417_237004111"/>
      <w:bookmarkStart w:id="138" w:name="_Toc49"/>
      <w:bookmarkEnd w:id="137"/>
      <w:r>
        <w:rPr>
          <w:rtl w:val="true"/>
        </w:rPr>
        <w:t>مرتبه سوم</w:t>
      </w:r>
      <w:r>
        <w:rPr>
          <w:rtl w:val="true"/>
        </w:rPr>
        <w:t xml:space="preserve">: </w:t>
      </w:r>
      <w:r>
        <w:rPr>
          <w:rtl w:val="true"/>
        </w:rPr>
        <w:t>خوف اخصّ خواص</w:t>
      </w:r>
      <w:bookmarkEnd w:id="138"/>
    </w:p>
    <w:p>
      <w:pPr>
        <w:pStyle w:val="BookText"/>
        <w:rPr/>
      </w:pPr>
      <w:r>
        <w:rPr>
          <w:rFonts w:ascii="IRNazanin" w:hAnsi="IRNazanin" w:eastAsia="IRNazanin"/>
          <w:color w:val="111111"/>
          <w:sz w:val="28"/>
          <w:sz w:val="28"/>
          <w:szCs w:val="28"/>
          <w:rtl w:val="true"/>
          <w:lang w:bidi="fa-IR"/>
        </w:rPr>
        <w:t>و آن ترس از حجاب خود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توجهی به عطیّه ندارند و شوق حضور و لذّت آن، آنها را از دو دنیا منقطع کرده ولی تا بقایای نفسانیّت و انانیّت در کار باشد و اشتیاق مشاهده و حضور را برای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اللّه و خلوص حقیقی نتوان آن را 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مقام شامخ بزرگی است که جز خُلّص از اهل معرفت به آن نتوانند رسید و دست طمع امثال ما محجوبان از آن و کمتر از آن کوتاه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در خویش خدایا به بهشتم مفرست</w:t>
      </w:r>
    </w:p>
    <w:p>
      <w:pPr>
        <w:pStyle w:val="BookText"/>
        <w:rPr/>
      </w:pPr>
      <w:r>
        <w:rPr>
          <w:rFonts w:ascii="IRNazanin" w:hAnsi="IRNazanin" w:eastAsia="IRNazanin"/>
          <w:color w:val="111111"/>
          <w:sz w:val="28"/>
          <w:sz w:val="28"/>
          <w:szCs w:val="28"/>
          <w:rtl w:val="true"/>
          <w:lang w:bidi="fa-IR"/>
        </w:rPr>
        <w:t>که سر کوی تو از کون و مکان ما را بس</w:t>
      </w:r>
      <w:r>
        <w:rPr>
          <w:rStyle w:val="FootnoteAnchor"/>
          <w:rtl w:val="true"/>
        </w:rPr>
        <w:footnoteReference w:id="1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لذّات دنیوی و اخروی را به هیچ گرفته‌اند، امّا هنوز در بند لذّت هستند و آن هم لذّت انسان با حقّ و قرب خداوند متعال است ولی هنوز اندکی از خودبینی در آنها است و باز هم برای اینکه نفسشان لذّت </w:t>
      </w:r>
      <w:bookmarkStart w:id="139" w:name="pg10613_102499"/>
    </w:p>
    <w:p>
      <w:pPr>
        <w:pStyle w:val="BookText"/>
        <w:rPr/>
      </w:pPr>
      <w:bookmarkEnd w:id="139"/>
      <w:r>
        <w:rPr>
          <w:rFonts w:ascii="IRNazanin" w:hAnsi="IRNazanin" w:eastAsia="IRNazanin"/>
          <w:color w:val="111111"/>
          <w:sz w:val="28"/>
          <w:sz w:val="28"/>
          <w:szCs w:val="28"/>
          <w:rtl w:val="true"/>
          <w:lang w:bidi="fa-IR"/>
        </w:rPr>
        <w:t>ببرد، چنین خوفی دارند و هنوز به مرتبه کامل نرسیده‌اند هر چند به فرموده امام راحل این مرتبه از مراتب شامخی است، و رسیدن به این مرتبه ازمراتب خوف کاری بس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تو را از بیم دوزخ می‌پرستم در دوزخم بسوزان، اگر تو را به امید بهشت می‌پرستم، آن را بر من حرام دار و اگر تو را برای تو می‌پرستم، جمال باقی از من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حضرت امام رحمه‌الله در مقابل این مرتبه از خوف، جرئت بر ورود در حجاب‌ها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حجاب‌های انانیّت دریده نشده و باید سختی‌ها بکشد تا حجاب‌ها را یکی پس از دیگری پاره کند و به دیدار دوست نائل گردد</w:t>
      </w:r>
      <w:r>
        <w:rPr>
          <w:rFonts w:eastAsia="IRNazanin" w:cs="IRNazanin"/>
          <w:color w:val="111111"/>
          <w:sz w:val="28"/>
          <w:szCs w:val="28"/>
          <w:rtl w:val="true"/>
          <w:lang w:bidi="fa-IR"/>
        </w:rPr>
        <w:t>.</w:t>
      </w:r>
    </w:p>
    <w:p>
      <w:pPr>
        <w:pStyle w:val="Heading3"/>
        <w:numPr>
          <w:ilvl w:val="2"/>
          <w:numId w:val="1"/>
        </w:numPr>
        <w:rPr/>
      </w:pPr>
      <w:bookmarkStart w:id="140" w:name="__RefHeading___Toc1660419_237004111"/>
      <w:bookmarkStart w:id="141" w:name="_Toc50"/>
      <w:bookmarkEnd w:id="140"/>
      <w:r>
        <w:rPr>
          <w:rtl w:val="true"/>
        </w:rPr>
        <w:t>مرتبه چهارم</w:t>
      </w:r>
      <w:r>
        <w:rPr>
          <w:rtl w:val="true"/>
        </w:rPr>
        <w:t xml:space="preserve">: </w:t>
      </w:r>
      <w:r>
        <w:rPr>
          <w:rtl w:val="true"/>
        </w:rPr>
        <w:t>خوف اولیاء الهی</w:t>
      </w:r>
      <w:bookmarkEnd w:id="141"/>
    </w:p>
    <w:p>
      <w:pPr>
        <w:pStyle w:val="BookText"/>
        <w:rPr/>
      </w:pPr>
      <w:r>
        <w:rPr>
          <w:rFonts w:ascii="IRNazanin" w:hAnsi="IRNazanin" w:eastAsia="IRNazanin"/>
          <w:color w:val="111111"/>
          <w:sz w:val="28"/>
          <w:sz w:val="28"/>
          <w:szCs w:val="28"/>
          <w:rtl w:val="true"/>
          <w:lang w:bidi="fa-IR"/>
        </w:rPr>
        <w:t>خوف از جمال و جلال الهی است که حضرت امام درباره گروه چهارم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از رنگ انّیت و انانیّت پاک و پاکیزه شدند و منصبغ به صبغة اللّه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از خداوند خوش نگارتر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از جلوه‌های جمال و جلال که بر قلوب صافیه‌شان می‌شود، رهبت بر ایشان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خوف </w:t>
      </w:r>
    </w:p>
    <w:p>
      <w:pPr>
        <w:pStyle w:val="BookText"/>
        <w:rPr/>
      </w:pPr>
      <w:r>
        <w:rPr>
          <w:rFonts w:ascii="IRNazanin" w:hAnsi="IRNazanin" w:eastAsia="IRNazanin"/>
          <w:color w:val="111111"/>
          <w:sz w:val="28"/>
          <w:sz w:val="28"/>
          <w:szCs w:val="28"/>
          <w:rtl w:val="true"/>
          <w:lang w:bidi="fa-IR"/>
        </w:rPr>
        <w:t>از عظمت به طور کلی به سه مرتبه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جلوه‌ی افعالی و اسمائی و ذاتی حاصل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حقیقی عبارت از همین درجه اخیره است که پای نفسانیّت و انانیّت در کار نیست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رنگ صدق و رنگ تقوی و یقین</w:t>
      </w:r>
    </w:p>
    <w:p>
      <w:pPr>
        <w:pStyle w:val="BookText"/>
        <w:rPr/>
      </w:pPr>
      <w:r>
        <w:rPr>
          <w:rFonts w:ascii="IRNazanin" w:hAnsi="IRNazanin" w:eastAsia="IRNazanin"/>
          <w:color w:val="111111"/>
          <w:sz w:val="28"/>
          <w:sz w:val="28"/>
          <w:szCs w:val="28"/>
          <w:rtl w:val="true"/>
          <w:lang w:bidi="fa-IR"/>
        </w:rPr>
        <w:t>تا ابد باقی بود بر صادقین</w:t>
      </w:r>
    </w:p>
    <w:p>
      <w:pPr>
        <w:pStyle w:val="BookText"/>
        <w:rPr/>
      </w:pPr>
      <w:r>
        <w:rPr>
          <w:rFonts w:ascii="IRNazanin" w:hAnsi="IRNazanin" w:eastAsia="IRNazanin"/>
          <w:color w:val="111111"/>
          <w:sz w:val="28"/>
          <w:sz w:val="28"/>
          <w:szCs w:val="28"/>
          <w:rtl w:val="true"/>
          <w:lang w:bidi="fa-IR"/>
        </w:rPr>
        <w:t>رنگ کفران و شک و شرک و نفاق</w:t>
      </w:r>
    </w:p>
    <w:p>
      <w:pPr>
        <w:pStyle w:val="BookText"/>
        <w:rPr/>
      </w:pPr>
      <w:r>
        <w:rPr>
          <w:rFonts w:ascii="IRNazanin" w:hAnsi="IRNazanin" w:eastAsia="IRNazanin"/>
          <w:color w:val="111111"/>
          <w:sz w:val="28"/>
          <w:sz w:val="28"/>
          <w:szCs w:val="28"/>
          <w:rtl w:val="true"/>
          <w:lang w:bidi="fa-IR"/>
        </w:rPr>
        <w:t>تا ابد باقی بود بر جان عاق</w:t>
      </w:r>
    </w:p>
    <w:p>
      <w:pPr>
        <w:pStyle w:val="BookText"/>
        <w:rPr/>
      </w:pPr>
      <w:r>
        <w:rPr>
          <w:rFonts w:ascii="IRNazanin" w:hAnsi="IRNazanin" w:eastAsia="IRNazanin"/>
          <w:color w:val="111111"/>
          <w:sz w:val="28"/>
          <w:sz w:val="28"/>
          <w:szCs w:val="28"/>
          <w:rtl w:val="true"/>
          <w:lang w:bidi="fa-IR"/>
        </w:rPr>
        <w:t>چون سیه رویی فرعون دغا</w:t>
      </w:r>
    </w:p>
    <w:p>
      <w:pPr>
        <w:pStyle w:val="BookText"/>
        <w:rPr/>
      </w:pPr>
      <w:r>
        <w:rPr>
          <w:rFonts w:ascii="IRNazanin" w:hAnsi="IRNazanin" w:eastAsia="IRNazanin"/>
          <w:color w:val="111111"/>
          <w:sz w:val="28"/>
          <w:sz w:val="28"/>
          <w:szCs w:val="28"/>
          <w:rtl w:val="true"/>
          <w:lang w:bidi="fa-IR"/>
        </w:rPr>
        <w:t>رنگ او باقی و جسم او فنا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این‌گونه انسان‌های وارسته از حجاب طبیعت بیرون گشته‌اند و جلوه عظمت حقّ تعالی بر قلب‌های آنان تابیده شده است، توجّهی به نفع و ضرر خویش ندارند و بی‌آنکه به بهشت و جهنم توجّهی داشته باشند قلب‌های آنان از ابهَّت نور عظمت و سطوت جلال خداوند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حضرت سیدالسّاجدین علیه‌السلام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اَعضائُهُ تَرتَعِدُّ مِن خَشیهِ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آن حضرت از خشیت و ترس خدا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خوف خدا غش می‌کرد و یا رنگ ایشان در وقت نماز که میعاد و حضور اولیاء علیهم‌السلامو معراج قرب آنهاست زرد می‌شد و پشت مبارکشان می‌لرزید و از خود بی‌خود می‌شد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پیامبر اعظم صلی‌الله‌علیه‌و‌آله را مثال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لیله </w:t>
      </w:r>
    </w:p>
    <w:p>
      <w:pPr>
        <w:pStyle w:val="BookText"/>
        <w:rPr/>
      </w:pPr>
      <w:r>
        <w:rPr>
          <w:rFonts w:ascii="IRNazanin" w:hAnsi="IRNazanin" w:eastAsia="IRNazanin"/>
          <w:color w:val="111111"/>
          <w:sz w:val="28"/>
          <w:sz w:val="28"/>
          <w:szCs w:val="28"/>
          <w:rtl w:val="true"/>
          <w:lang w:bidi="fa-IR"/>
        </w:rPr>
        <w:t>معراج رسول اکرم صلی‌الله‌علیه‌و‌آله به مشاهده هر 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جلوات عظمت غش می‌کرد و پس از آن از جلوه‌های انس و رحمت به هوشش می‌آوردند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آنجا مقام خوف از چیزی جز عظمت نبود و اسم و رسمی از عذاب و عقاب نبود، آنجا فطرت عشق و محبت به تمام حقیقت و فطرت رهبت و رغبت به تمام معنی بی‌شائبه احتجاب، حکم‌فرما در وجودش بود و حکم فطرت از حکم حقّ جدا نبود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مقابل این خوف طبق نظر امام جرئت بر خودبینی است پس هر کس این مرتبه از خوف را نداشته باشد صبغه نفسانی و شیطانی در او از بین نرفته و قلبش آینه تمام جمال و جلال الهی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بحث به یک نمونه از احوال امیرالمؤمنین علی علیه‌السلام که در این رابطه است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به نقل از ابا درداء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علی علیه‌السلام را در مکانی خلوت مشاهده کردم که مشغول راز و نیاز با خداوند بود و بقدری اشک ریخت که دیگر صدایی از آن حضرت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خواب بر آن حضرت غلبه کرده است؛ نزدیک رفتم تا وقت اذان صبح را به ایشان بگویم امّا دیدم آن حضرت همچون چوب خشک بر زمین افتاده است، آن حضرت را </w:t>
      </w:r>
    </w:p>
    <w:p>
      <w:pPr>
        <w:pStyle w:val="BookText"/>
        <w:rPr/>
      </w:pPr>
      <w:r>
        <w:rPr>
          <w:rFonts w:ascii="IRNazanin" w:hAnsi="IRNazanin" w:eastAsia="IRNazanin"/>
          <w:color w:val="111111"/>
          <w:sz w:val="28"/>
          <w:sz w:val="28"/>
          <w:szCs w:val="28"/>
          <w:rtl w:val="true"/>
          <w:lang w:bidi="fa-IR"/>
        </w:rPr>
        <w:t>تکان دادم، ولی تکان نمی‌خورد،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زهرا علیهاالسلام رفتم و این خبر را به آن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 را چگونه دیدی؟ من وضعیت آن حضرت را آن‌گونه که مشاهده کردم به عرض بی‌بی رساندم،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است که از خوف خدا بر علی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سخن به نزد امیرالمؤمنین علیه‌السلام رفتم و به صورتش آب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هوش آمد و به صورت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می‌کردم،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حال شما گریه می‌کنم،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 داشت، آنگاه که ببینی مرا به حسابرسی فراخوانده‌اند و فرشتگان خشن و سخت گیر و دوزخ‌بانان بی‌رحم مرا در میان گرفته‌اند و مرا در برابر خدای جبّار نگاه داشته‌اند؛ دوستان، مرا تنها گذاشته و همه مردم به حال من دلسوزی می‌کنند آنگاه دل تو برای من بیشتر خواهد سوخت</w:t>
      </w:r>
      <w:r>
        <w:rPr>
          <w:rFonts w:eastAsia="IRNazanin" w:cs="IRNazanin"/>
          <w:color w:val="111111"/>
          <w:sz w:val="28"/>
          <w:szCs w:val="28"/>
          <w:rtl w:val="true"/>
          <w:lang w:bidi="fa-IR"/>
        </w:rPr>
        <w:t>».</w:t>
      </w:r>
      <w:r>
        <w:rPr>
          <w:rStyle w:val="FootnoteAnchor"/>
          <w:rtl w:val="true"/>
        </w:rPr>
        <w:footnoteReference w:id="11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0613_102504"/>
      <w:bookmarkStart w:id="143" w:name="pg10613_102504"/>
      <w:bookmarkEnd w:id="143"/>
    </w:p>
    <w:p>
      <w:pPr>
        <w:pStyle w:val="Heading2"/>
        <w:numPr>
          <w:ilvl w:val="1"/>
          <w:numId w:val="1"/>
        </w:numPr>
        <w:rPr/>
      </w:pPr>
      <w:bookmarkStart w:id="144" w:name="pg10613_102504"/>
      <w:bookmarkStart w:id="145" w:name="__RefHeading___Toc1660421_237004111"/>
      <w:bookmarkStart w:id="146" w:name="_Toc51"/>
      <w:bookmarkEnd w:id="144"/>
      <w:bookmarkEnd w:id="145"/>
      <w:r>
        <w:rPr>
          <w:rtl w:val="true"/>
        </w:rPr>
        <w:t>فصل ششم</w:t>
      </w:r>
      <w:r>
        <w:rPr>
          <w:rtl w:val="true"/>
        </w:rPr>
        <w:t xml:space="preserve">: </w:t>
      </w:r>
      <w:r>
        <w:rPr>
          <w:rtl w:val="true"/>
        </w:rPr>
        <w:t>علامت رجا</w:t>
      </w:r>
      <w:bookmarkEnd w:id="14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660423_237004111"/>
      <w:bookmarkStart w:id="148" w:name="_Toc52"/>
      <w:bookmarkEnd w:id="147"/>
      <w:r>
        <w:rPr>
          <w:rtl w:val="true"/>
        </w:rPr>
        <w:t>اشاره</w:t>
      </w:r>
      <w:bookmarkStart w:id="149" w:name="pg10613_102505"/>
      <w:bookmarkEnd w:id="148"/>
    </w:p>
    <w:p>
      <w:pPr>
        <w:pStyle w:val="BookText"/>
        <w:rPr/>
      </w:pPr>
      <w:bookmarkEnd w:id="149"/>
      <w:r>
        <w:rPr>
          <w:rFonts w:ascii="IRNazanin" w:hAnsi="IRNazanin" w:eastAsia="IRNazanin"/>
          <w:color w:val="111111"/>
          <w:sz w:val="28"/>
          <w:sz w:val="28"/>
          <w:szCs w:val="28"/>
          <w:rtl w:val="true"/>
          <w:lang w:bidi="fa-IR"/>
        </w:rPr>
        <w:t>در بحث‌های گذشته گفته شد که مبدأ رجاء و امید به خدا، علم و معرفت به بزرگی و عظمت، رحمت و ایمان به فیض الهی است، یعنی هر چه علم و ایمان بیشتر باشد امید انسان به خدا بیشتر می شود امّا برای اینکه دریابیم که آیا ما هم یک فرد امیدوار به رحمت بی‌کران الهی هستیم، باید به علامت‌های یک انسان امیدوار واقعی آگاهی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محک بزنیم و بدانیم چقدر امید حقیقی در ما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مهم‌ترین آنها اشاره می‌شود</w:t>
      </w:r>
      <w:r>
        <w:rPr>
          <w:rFonts w:eastAsia="IRNazanin" w:cs="IRNazanin"/>
          <w:color w:val="111111"/>
          <w:sz w:val="28"/>
          <w:szCs w:val="28"/>
          <w:rtl w:val="true"/>
          <w:lang w:bidi="fa-IR"/>
        </w:rPr>
        <w:t>:</w:t>
      </w:r>
    </w:p>
    <w:p>
      <w:pPr>
        <w:pStyle w:val="Heading3"/>
        <w:numPr>
          <w:ilvl w:val="2"/>
          <w:numId w:val="1"/>
        </w:numPr>
        <w:rPr/>
      </w:pPr>
      <w:bookmarkStart w:id="150" w:name="__RefHeading___Toc1660425_237004111"/>
      <w:bookmarkStart w:id="151" w:name="_Toc53"/>
      <w:bookmarkEnd w:id="150"/>
      <w:r>
        <w:rPr>
          <w:rtl w:val="true"/>
        </w:rPr>
        <w:t>حرکت به سوی مطلوب</w:t>
      </w:r>
      <w:bookmarkEnd w:id="151"/>
    </w:p>
    <w:p>
      <w:pPr>
        <w:pStyle w:val="BookText"/>
        <w:rPr/>
      </w:pPr>
      <w:r>
        <w:rPr>
          <w:rFonts w:ascii="IRNazanin" w:hAnsi="IRNazanin" w:eastAsia="IRNazanin"/>
          <w:color w:val="111111"/>
          <w:sz w:val="28"/>
          <w:sz w:val="28"/>
          <w:szCs w:val="28"/>
          <w:rtl w:val="true"/>
          <w:lang w:bidi="fa-IR"/>
        </w:rPr>
        <w:t>امیدواران حقیقی امیدشان تنها به رحمت و فیض خداوند منّان است و دائما در حال حرکت هستند و بلکه هیچ‌وقت به اعمال و عبادت‌های خود دل نمی‌بندند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انسانی به آمدن مهمان امید داشته باشد خانه را مرتّب می‌کند، اسباب آسایش مهمان را فراهم می‌کند، و همین‌طور وقتی فردی به </w:t>
      </w:r>
    </w:p>
    <w:p>
      <w:pPr>
        <w:pStyle w:val="BookText"/>
        <w:rPr/>
      </w:pPr>
      <w:r>
        <w:rPr>
          <w:rFonts w:ascii="IRNazanin" w:hAnsi="IRNazanin" w:eastAsia="IRNazanin"/>
          <w:color w:val="111111"/>
          <w:sz w:val="28"/>
          <w:sz w:val="28"/>
          <w:szCs w:val="28"/>
          <w:rtl w:val="true"/>
          <w:lang w:bidi="fa-IR"/>
        </w:rPr>
        <w:t>رحمت خدا امید داشته باشد باید با اعمال وعبادات امیدش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عباداتی را به جای آورده باشد، ولی در مقابل خدا هیچ است و بندگی و قصور خود را برای پروردگار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شریف راوی از امام صادق علیه‌السلام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w:t>
      </w:r>
    </w:p>
    <w:p>
      <w:pPr>
        <w:pStyle w:val="BookText"/>
        <w:rPr/>
      </w:pPr>
      <w:r>
        <w:rPr>
          <w:rFonts w:ascii="Amiri" w:hAnsi="Amiri" w:eastAsia="Amiri" w:cs="Amiri"/>
          <w:color w:val="111111"/>
          <w:sz w:val="28"/>
          <w:sz w:val="28"/>
          <w:szCs w:val="28"/>
          <w:rtl w:val="true"/>
          <w:lang w:bidi="ar-SA"/>
        </w:rPr>
        <w:t>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یعمَلُونَ بِالمَعاصی وَ یقُولُونَ نَرجُوا فَلا یزالُونَ کَذلک حَتّی یأتِیهُمُ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یتَرَحَّجُونَ فِی الاَمانّی، کَذَبُوا، لَسیوا بِراجینَ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رَجا شَیئا طَلَبَهُ، وَ مَن خافَ مِن شَی ءٍ هَرَبَ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بزرگوار عرض کردم یک دسته از مردم معصیت خدا را می‌کنند و می‌گویند ما 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هستند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مردمی هستند که دستخوش آرزوهای بی‌جا گشته‌اند اینان دروغ می‌گویند، اینها امیدوار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چیزی داشته باشد آن را طلب می‌کند و کسی که از چیزی بترسد از آن فرار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دنیا نیز به غیرحقّ اعتماد و توکّل نکنند و چشمشان از دیگر موجودات بسته و به جمال جمیل باز است و از عمل به وظیفه و قیام به خدمت، خودداری نکنند بلکه معرفت آنها، آنان را به عمل وادارد و از مخالفت باز دارد</w:t>
      </w:r>
      <w:r>
        <w:rPr>
          <w:rFonts w:eastAsia="IRNazanin" w:cs="IRNazanin"/>
          <w:color w:val="111111"/>
          <w:sz w:val="28"/>
          <w:szCs w:val="28"/>
          <w:rtl w:val="true"/>
          <w:lang w:bidi="fa-IR"/>
        </w:rPr>
        <w:t>».</w:t>
      </w:r>
      <w:r>
        <w:rPr>
          <w:rStyle w:val="FootnoteAnchor"/>
          <w:rtl w:val="true"/>
        </w:rPr>
        <w:footnoteReference w:id="112"/>
      </w:r>
      <w:bookmarkStart w:id="152" w:name="pg10613_102507"/>
    </w:p>
    <w:p>
      <w:pPr>
        <w:pStyle w:val="BookText"/>
        <w:rPr/>
      </w:pPr>
      <w:bookmarkEnd w:id="152"/>
      <w:r>
        <w:rPr>
          <w:rFonts w:ascii="IRNazanin" w:hAnsi="IRNazanin" w:eastAsia="IRNazanin"/>
          <w:color w:val="111111"/>
          <w:sz w:val="28"/>
          <w:sz w:val="28"/>
          <w:szCs w:val="28"/>
          <w:rtl w:val="true"/>
          <w:lang w:bidi="fa-IR"/>
        </w:rPr>
        <w:t>عمل، نشان بندگی است، نه فخر فروشی و امید داشتن به آن؛ بلکه امید فقط نسبت به رحمت بی‌کران الهی است و این اطاعات فقط نفس درون را از حیوانیّت به سوی کمال انسانیّت سوق می‌دهد تا از بندگان ناب خداوند قرار گیرد و در حقیقت با عمل کردن، بندگی خود را به درگاه الهی عرضه می‌دارد</w:t>
      </w:r>
      <w:r>
        <w:rPr>
          <w:rFonts w:eastAsia="IRNazanin" w:cs="IRNazanin"/>
          <w:color w:val="111111"/>
          <w:sz w:val="28"/>
          <w:szCs w:val="28"/>
          <w:rtl w:val="true"/>
          <w:lang w:bidi="fa-IR"/>
        </w:rPr>
        <w:t>.</w:t>
      </w:r>
    </w:p>
    <w:p>
      <w:pPr>
        <w:pStyle w:val="Heading3"/>
        <w:numPr>
          <w:ilvl w:val="2"/>
          <w:numId w:val="1"/>
        </w:numPr>
        <w:rPr/>
      </w:pPr>
      <w:bookmarkStart w:id="153" w:name="__RefHeading___Toc1660427_237004111"/>
      <w:bookmarkStart w:id="154" w:name="_Toc54"/>
      <w:bookmarkEnd w:id="153"/>
      <w:r>
        <w:rPr>
          <w:rtl w:val="true"/>
        </w:rPr>
        <w:t>عمل خود را هیچ انگاشتن</w:t>
      </w:r>
      <w:bookmarkEnd w:id="154"/>
    </w:p>
    <w:p>
      <w:pPr>
        <w:pStyle w:val="BookText"/>
        <w:rPr/>
      </w:pPr>
      <w:r>
        <w:rPr>
          <w:rFonts w:ascii="IRNazanin" w:hAnsi="IRNazanin" w:eastAsia="IRNazanin"/>
          <w:color w:val="111111"/>
          <w:sz w:val="28"/>
          <w:sz w:val="28"/>
          <w:szCs w:val="28"/>
          <w:rtl w:val="true"/>
          <w:lang w:bidi="fa-IR"/>
        </w:rPr>
        <w:t>یکی دیگر از نشانه‌های امیدواران الهی این است که اعمال و عبادات خود را هیچ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رجاء از عمل باز نمی‌مانند بلکه جدیّت آنها بیش از دیگران است، ولی اعتماد آنها به عمل خود نیست بلکه اعتماد آنها در عین عمل کردن، به حقّ است؛ زیرا که هم قصور خود را می‌بینند و هم سعه رحمت را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امیدواران واقعی تنها به رحمت الهی چشم دوخته‌اند و خود را شرمسار و سرافکنده در مقابل خداوند منّان می‌دانند و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الْفُقَرَآءُ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نیازمند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داشته و خود را محتاج رحمت واسعه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نعمت‌های ظاهری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باطنی الهی را برای خود یادآوری می‌کنند و جایگاه خود را فراموش </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می‌دانند اگر خداوند متعال یک لحظه، آن نعمت‌ها را بگیرد دیگر برای آنها 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صحیفه سجادیه امام زین‌العابدین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غنی الاغنیاء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تقطع رجاءنا بِمَنعِک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بی‌نیازترین بی‌نیازان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امید ما را به بازداشتن از فضل و کرمت مگسل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امیدواران می‌دانند غیر از خدای متعال بر هیچ کس نمی‌توانند روی بیاورند و تنها پناه آنان خدای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نشانه‌های امید، توکل بر خداوند است که به مناسبت دیگری تبیین شده است</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0613_102510"/>
      <w:bookmarkStart w:id="156" w:name="pg10613_102510"/>
      <w:bookmarkEnd w:id="156"/>
    </w:p>
    <w:p>
      <w:pPr>
        <w:pStyle w:val="Heading2"/>
        <w:numPr>
          <w:ilvl w:val="1"/>
          <w:numId w:val="1"/>
        </w:numPr>
        <w:rPr/>
      </w:pPr>
      <w:bookmarkStart w:id="157" w:name="pg10613_102510"/>
      <w:bookmarkStart w:id="158" w:name="__RefHeading___Toc1660429_237004111"/>
      <w:bookmarkStart w:id="159" w:name="_Toc55"/>
      <w:bookmarkEnd w:id="157"/>
      <w:bookmarkEnd w:id="158"/>
      <w:r>
        <w:rPr>
          <w:rtl w:val="true"/>
        </w:rPr>
        <w:t>فصل هفتم</w:t>
      </w:r>
      <w:r>
        <w:rPr>
          <w:rtl w:val="true"/>
        </w:rPr>
        <w:t xml:space="preserve">: </w:t>
      </w:r>
      <w:r>
        <w:rPr>
          <w:rtl w:val="true"/>
        </w:rPr>
        <w:t>توازن بین خوف و رجا</w:t>
      </w:r>
      <w:bookmarkEnd w:id="1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660431_237004111"/>
      <w:bookmarkStart w:id="161" w:name="_Toc5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انسان هرچه بیشتر صبغه الهی داشته باشد، همان‌قدر صاف‌تر و زلال‌تر می‌شود و نور عظمت صفات جلال و جمال الهی در وی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انسان‌ها کسانی هستند که عامل خوف و رجا به طور مساوی در آنها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اندازه که از خدای‌تعالی و عذاب‌های او ترس دارند به همان اندازه نیز به رحمت او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می‌توان برای توازن بیان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راحل خوف و رجا باید یکسان در قلب سالک قرار گیرد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بالجمله خود در کمال نقص و تقصیر و حقّ در کمال عظمت و جلالت و سعه رحمت و 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در بین این دو نظر همیشه در حدّ اعتدال خوف و رجاست و چون اسماء جلالیّه و جمالیّه به یکسان در قلب سالک جلوه کند، خوف و رجا رجحان بر هم پیدا نکنند</w:t>
      </w:r>
      <w:r>
        <w:rPr>
          <w:rFonts w:eastAsia="IRNazanin" w:cs="IRNazanin"/>
          <w:color w:val="111111"/>
          <w:sz w:val="28"/>
          <w:szCs w:val="28"/>
          <w:rtl w:val="true"/>
          <w:lang w:bidi="fa-IR"/>
        </w:rPr>
        <w:t>».</w:t>
      </w:r>
      <w:r>
        <w:rPr>
          <w:rStyle w:val="FootnoteAnchor"/>
          <w:rtl w:val="true"/>
        </w:rPr>
        <w:footnoteReference w:id="116"/>
      </w:r>
      <w:bookmarkStart w:id="162" w:name="pg10613_102512"/>
    </w:p>
    <w:p>
      <w:pPr>
        <w:pStyle w:val="BookText"/>
        <w:rPr/>
      </w:pPr>
      <w:bookmarkEnd w:id="162"/>
      <w:r>
        <w:rPr>
          <w:rFonts w:ascii="IRNazanin" w:hAnsi="IRNazanin" w:eastAsia="IRNazanin"/>
          <w:color w:val="111111"/>
          <w:sz w:val="28"/>
          <w:sz w:val="28"/>
          <w:szCs w:val="28"/>
          <w:rtl w:val="true"/>
          <w:lang w:bidi="fa-IR"/>
        </w:rPr>
        <w:t>طبق نظر حضرت امام، خوف و رجا به منزله دو کفه ترازو هستند که تعادل آن دو، انسان را به کمال نزدیک می‌کند و برهم‌خوردن آن، او را به پرتگاه هلاکت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که نظریه‌ای همانند امام راحل دارد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رجا بر خوف غلبه کند و خوف کم شود به حدّی که دیگر انگیزه ترک گناه در انسان باقی نماند، انسان مبتلا به گناه می‌شود که آخرش موجب هلاکت می‌گردد و اگر خوف بیشتر از رجا باشد این هم خطا است یعنی خرد نباید فکر کند چون مرتکب گناهی شده حتما خدا او را به جهنم خواهد برد چنین فردی باید توجّه کند و با انجام کارهای خوب به رحمت و آمرزش خداوند امیدوار باشد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63" w:name="__RefHeading___Toc1660433_237004111"/>
      <w:bookmarkStart w:id="164" w:name="_Toc57"/>
      <w:bookmarkEnd w:id="163"/>
      <w:r>
        <w:rPr>
          <w:rtl w:val="true"/>
        </w:rPr>
        <w:t>افراط و تفریط در خوف و رجا</w:t>
      </w:r>
      <w:bookmarkEnd w:id="1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بحث‌هایی پیرامون خوف و رجا مطرح شد و تا اندازه‌ای با مفهوم و محتوای این دو آشنا شدیم، می‌بایست با حالت‌های مختلف این دو صفت هم آشنا شویم تا مبادا انسان بر اثر افراط و تفریط، از خطّ میانه خارج شده و به جای اینکه با این دو صفت که همچون دو بال برای پرواز بندگان به سوی قرب الهی هستند در </w:t>
      </w:r>
    </w:p>
    <w:p>
      <w:pPr>
        <w:pStyle w:val="BookText"/>
        <w:rPr/>
      </w:pPr>
      <w:r>
        <w:rPr>
          <w:rFonts w:ascii="IRNazanin" w:hAnsi="IRNazanin" w:eastAsia="IRNazanin"/>
          <w:color w:val="111111"/>
          <w:sz w:val="28"/>
          <w:sz w:val="28"/>
          <w:szCs w:val="28"/>
          <w:rtl w:val="true"/>
          <w:lang w:bidi="fa-IR"/>
        </w:rPr>
        <w:t>آسمان هدایت اوج بگیرند بر عکس واژگون شده در ورطه هلاکت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اعتدال برای اطلاق نام رجا و امید را این‌گونه می‌توان توضیح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بدست آوردن امری مطلوب و دوست داشتنی طوری باشد که زمینه‌ای را در خود فراهم کرده باشد این امید، امیدی به‌جا و صحیح است که می‌توان او را امیدوار نامید ولی اگر آن انتظار با عدم آمادگی و به هم ریختگی وسائل کار همراه باشد دیگران به آن امید گفته نمی‌شود، بلکه علمای اخلاق نامش را غرور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مهیّا بودن یا نبودن وسائل آن امر مشخص نباشد به آن اَمَل یا آرزو می‌گویند که همه این حالات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خطّ میانه برای اطلاق نام ترس از عذاب الهی را این‌گونه می‌توان بیان کرد که اگر به سبب امر ناخوشایندی که تحقّق آن امر محتمل است در حدّی باشد که موجب ناامیدی و یأس نشود، و همچنین آنقدر کم نباشد که باعث جرأت بیش از حدّ شود به طوری که دیگر اصلاً از آن امر، خوف و ترس و اثر ناخوشایندی به دل انسان نیاید این خوف و ترس همان حدّ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اخیر می‌توان در بیانات گوهربار امام راحل این مطالب را در جاهای مختلف مشاهده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ریشه غرور را خودخواهی و خود برتر بینی می‌داند، </w:t>
      </w:r>
    </w:p>
    <w:p>
      <w:pPr>
        <w:pStyle w:val="BookText"/>
        <w:rPr/>
      </w:pPr>
      <w:r>
        <w:rPr>
          <w:rFonts w:ascii="IRNazanin" w:hAnsi="IRNazanin" w:eastAsia="IRNazanin"/>
          <w:color w:val="111111"/>
          <w:sz w:val="28"/>
          <w:sz w:val="28"/>
          <w:szCs w:val="28"/>
          <w:rtl w:val="true"/>
          <w:lang w:bidi="fa-IR"/>
        </w:rPr>
        <w:t>و خود برتر بینی آن است که انسان نمی‌خواهد عیب‌های خود را ببیند و به دنبال جبران آن نیست و چه بسا به آن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واسطه حبّ نفس و خودخواهی و خودبینی از خود غافل شود و چه‌بسا که نقصان‌ها و عیب‌هایی در اوست و او آنها را کمال و حسن 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یکی از معانی یا یکی از مراتب نسیان نفس است که از نسیان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که اشاره به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نَسُوا اللّه‌َ فَأَنسَاهُمْ أَنفُسَهُمْ 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خدا را فراموش کرده‌اند و خدا نیز چنان کرد که ایشان خود را فراموش کنند آنان همانا فاسقان و نافرمانان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اموری که مورد اشتباه است و انسان به واسطه محجوبیّت گول می‌خورد، تمییز مابین غرور و امانّی و ما بین رجاء و وثوق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غرور، تهاون به امر الهی و جهل به عوالم غیب و صور غیبیة افعال و لوازم ملکوتیّه صفات نفس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امام راحل این‌گونه ما را نصیحت پدرانه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عزیز ملتفت باش که رجاء را از غرور تمیز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اهل غرور باشی و گمان کنی اهل رجاء هستی و تمیز آن از مبادی آن سهل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عظمت حقّ در دل باشد و قلب مؤمن به احاطه رحمت و عطای آن ذات مقدس باشد، قیام به اطاعت و عبودیّت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تعظیم و عبادت عظیم و منعم از فطریات است و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قیام به وظایف عبودیت و جدّ و جهد در طاعت و عبادت، اعتماد به اعمال خود نداشته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واسطه‌ی اعمال خود، مستوجب هر ذمّ و لوم و سخط و غضب بدانی، و تکیه‌گاه تو رحمت وجود جواد علی الاطلاق باشد، دارای مقام رجا هستی، و شکر خدای تبارک و تعالی کن و از ذات مقدس بخواه که آن را در قلب تو محکم کند و مقام بالاتر از آن را به تو عنایت فرماید، و اگر خدای نخواسته متهاون به اوامر حقّ بودی و بی‌اهمیّت و ناچیز شمردی فرموده‌های ذات اقدس را، بدان که آن غرور است که در دل تو پیدا شده از مکاید شیطان و نفس اماره‌ی تو، اگر ایمان به سعه رحمت و عظمت داشتی، اثری از آن نمایان بود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که عملش مخالف با دعوایش باشد خود مکذّب خود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بحث به خوبی وارد شده و به جوینده راه حقیقت گوش‌زد می‌کند که مبادا امید سراب‌گونه تو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امید و غیر امید، حدّ و مرزی قائل شوی و بدانی که چه چیزی امید خدایی و چه چیزی امید غیرخدایی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 این نکته توجّه بیشتری کرد که امید حقیقی، خود حرکت به سوی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انسان چشم داشت به رحمت الهی داشته باشد، ولی مقدّمات آن را فراهم نکند و گوشه‌ای بنشیند و حتّی کارهایی انجام دهد که باعث دور شدن او از رحمت الهی شود و بعد هم بگوید خدا آمرزنده است و از من درمی‌گذرد که این غرور است نه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امام راحل محدوده هر یک از امید و غرور را مشخص می‌کند و به بررسی حالت‌های گوناگون انسان‌های مغرور می‌پردازد و بحث را این‌گونه دنبال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نفوس مغروره از همه کمالات باز مانند و خود را در صف اراذل حیوانات منسلک کنند،و از حقّ تعالی و رحمت او غافل و روبرگردان‌اند و به صرف لقلقه لسان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الرّاحمین است، و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آنها را وادار کند به معاصی کبیره و ترک واجبات عظیمه و به آنها تلقین کند که در مقام عذر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ذره‌ای از عظمت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 بودند ممکن نبود در محضر او و حضور او با نعمت او مخالفت او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خداوند را به عظمت و بزرگی یاد کنند و سعه رحمت حقّ را به رخ خود و دیگران بکشند، ولی افعال و اعمال آنها شباهت ندارد به کسی که از عظمت حقّ، جلوه‌ای در قلب او حاصل باشد و از سعه </w:t>
      </w:r>
      <w:bookmarkStart w:id="165" w:name="pg10613_102517"/>
    </w:p>
    <w:p>
      <w:pPr>
        <w:pStyle w:val="BookText"/>
        <w:rPr/>
      </w:pPr>
      <w:bookmarkEnd w:id="165"/>
      <w:r>
        <w:rPr>
          <w:rFonts w:ascii="IRNazanin" w:hAnsi="IRNazanin" w:eastAsia="IRNazanin"/>
          <w:color w:val="111111"/>
          <w:sz w:val="28"/>
          <w:sz w:val="28"/>
          <w:szCs w:val="28"/>
          <w:rtl w:val="true"/>
          <w:lang w:bidi="fa-IR"/>
        </w:rPr>
        <w:t>رحمت حقّ تعالی پرتوی در لوح نفس آنها نور افکنده باشد، اینان در امور آخرت تهاون و تنبلی کنند و اسمش را رجاء واثق گذارند و صورت اتّکا به عظمت حقّ به آن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امور دنیایی با کمال حرص و عجله مشغول به جمع و ضبط‌اند، گویی خدای تعالی فقط در آخرت و راجع به امور آخرتی بزرگ است و در امور دنیایی بزرگی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امور دنیایی کاملاً اعتماد به نفس و خلق دارند و از حقّ کاملاً غافل‌اند، حتّی اسمش را نیز نبرند، و در امور آخرتی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داریم این نیست مگر غرور</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آری مغرورین مانند کسانی هستند که در روزهای بذرافشانی، مشغول کارهای بیهوده می‌گردند و هیچ تلاشی از خود نشان نمی 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بی‌بذر نیز می‌تواند سود بدهد</w:t>
      </w:r>
      <w:r>
        <w:rPr>
          <w:rFonts w:eastAsia="IRNazanin" w:cs="IRNazanin"/>
          <w:color w:val="111111"/>
          <w:sz w:val="28"/>
          <w:szCs w:val="28"/>
          <w:rtl w:val="true"/>
          <w:lang w:bidi="fa-IR"/>
        </w:rPr>
        <w:t>.</w:t>
      </w:r>
    </w:p>
    <w:p>
      <w:pPr>
        <w:pStyle w:val="Heading3"/>
        <w:numPr>
          <w:ilvl w:val="2"/>
          <w:numId w:val="1"/>
        </w:numPr>
        <w:rPr/>
      </w:pPr>
      <w:bookmarkStart w:id="166" w:name="__RefHeading___Toc1660435_237004111"/>
      <w:bookmarkStart w:id="167" w:name="_Toc58"/>
      <w:bookmarkEnd w:id="166"/>
      <w:r>
        <w:rPr>
          <w:rtl w:val="true"/>
        </w:rPr>
        <w:t>ریشه یأس</w:t>
      </w:r>
      <w:bookmarkEnd w:id="1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 خوف یکی از بهترین نعمت‌هایی است که خدا به انسان‌ها ارزانی داشته به شرط آنکه در مسیر خودش استفاده شود در صورت استفاده نادرست، انسان دچار ناامیدی و قنوط می‌گردد و از فرمایشات امام راحل این‌گونه استفاده می‌شود که علت اساسی </w:t>
      </w:r>
    </w:p>
    <w:p>
      <w:pPr>
        <w:pStyle w:val="BookText"/>
        <w:rPr/>
      </w:pPr>
      <w:r>
        <w:rPr>
          <w:rFonts w:ascii="IRNazanin" w:hAnsi="IRNazanin" w:eastAsia="IRNazanin"/>
          <w:color w:val="111111"/>
          <w:sz w:val="28"/>
          <w:sz w:val="28"/>
          <w:szCs w:val="28"/>
          <w:rtl w:val="true"/>
          <w:lang w:bidi="fa-IR"/>
        </w:rPr>
        <w:t>ناامیدی از رحمت حقّ، محدود کردن رحمت الهی است و اینکه خداوند در بخشیدن گناهان قصور دارد، یعنی نعوذ باللّه نمی‌تواند همه گناهان را ببخشد و یا نمی‌خواهد هر گناهی را عفو کند؛ امام راحل ناامیدی را از گناهان کبیره بلکه از بزرگترین گناهان دانسته و حتّی باطن و حقیقت ناامیدی را کفر به خدای منّان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حضرت امام یأس، از دام‌های بزرگ شیطان است و انسان را افسار گسیخته می‌کند و از رحمت خداوند نومید می‌کند و رحمت بی‌کران الهی را در نظر نمی‌گیرد و انسان را دنبال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گناهان کوچک شروع می‌کند و در ادامه گناهان بزرگتری را انجام می‌دهد و شیطان با وسوسه‌های گوناگون، گناه را برای انسان زیبا جلوه می‌دهد،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شیطان، دام بزرگی است که بنده را از درِ خانه خدا روگردان کند و دست او را از دامن رحمت الهی کوتاه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منشأ خرابی‌های عجیب و مفاسد بی‌شمار است که ضرر این اشخاص به خود و به دیگران بیشتر است و این از غایت جهل و نهایت شقاوت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عالمیان نومیدی را از صفات کفّار قرار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ناامید از </w:t>
      </w:r>
      <w:bookmarkStart w:id="168" w:name="pg10613_102519"/>
    </w:p>
    <w:p>
      <w:pPr>
        <w:pStyle w:val="BookText"/>
        <w:rPr/>
      </w:pPr>
      <w:bookmarkEnd w:id="168"/>
      <w:r>
        <w:rPr>
          <w:rFonts w:ascii="IRNazanin" w:hAnsi="IRNazanin" w:eastAsia="IRNazanin"/>
          <w:color w:val="111111"/>
          <w:sz w:val="28"/>
          <w:sz w:val="28"/>
          <w:szCs w:val="28"/>
          <w:rtl w:val="true"/>
          <w:lang w:bidi="fa-IR"/>
        </w:rPr>
        <w:t>رحمت الهی نمی‌شود مگر کسی 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یأس از هر گناهی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شهید دستغیب رضی‌الله‌عنه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شرک هیچ گناهی بزرگتر از یأس نیست؛ زیرا هر گناهی از شخصی سربزند تا وقتی که مأیوس نباشد ممکن است در صدد توبه برآمده، با استغفار آمرزیده شود ولی شخص مأیوس آمرزیده شدنی نیست؛ زیرا امیدی به آمرزش و مغفرت خدا ندارد تا توبه کند، از این گذشته یأس سبب جرأت بر جمیع گناهان می‌گردد و با خود این‌گونه خطاب می‌کند من که عذاب خواهم شد چرا خودم را از شهوت دنیا محروم نمایم</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69" w:name="__RefHeading___Toc1660437_237004111"/>
      <w:bookmarkStart w:id="170" w:name="_Toc59"/>
      <w:bookmarkEnd w:id="169"/>
      <w:r>
        <w:rPr>
          <w:rtl w:val="true"/>
        </w:rPr>
        <w:t>ثمره یأس</w:t>
      </w:r>
      <w:bookmarkEnd w:id="1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بیمار شود وبه مداوای آن اقدام نکند، رفته رفته این بیماری شدّت می‌یابد و تمام بدن او را فرا می‌گیرد و او را فلج می‌کند و در آخر به مرگ وی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مرض روحی داشته باشد که یکی از همین بیماری‌های روحی، نومیدی از رحمت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مداوا نشود زیان‌های جبران ناپذیری در پی خواهد داشت و دیگر نخواهد توانست به سوی کمال گام بردارد و رشته بندگیش از </w:t>
      </w:r>
    </w:p>
    <w:p>
      <w:pPr>
        <w:pStyle w:val="BookText"/>
        <w:rPr/>
      </w:pPr>
      <w:r>
        <w:rPr>
          <w:rFonts w:ascii="IRNazanin" w:hAnsi="IRNazanin" w:eastAsia="IRNazanin"/>
          <w:color w:val="111111"/>
          <w:sz w:val="28"/>
          <w:sz w:val="28"/>
          <w:szCs w:val="28"/>
          <w:rtl w:val="true"/>
          <w:lang w:bidi="fa-IR"/>
        </w:rPr>
        <w:t>هم خواهد پاشید و جز بیچارگی و سیاه روئی چیز دیگری نصیبش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راحل کسی که یأس داشته باشد، اثرش بازماندن از عمل و سستی و تنبلی در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و نتیجه این نومیدی و قنوط و حرمان و یأس، بازماندن از عمل و دست کشیدن از جدّیت و بریده شدن رشته بندگی و گسیخته شدن افسار صاحب آن است و کمتر چیزی بنده بیچاره را از درگاه حقّ تعالی و مقام مقدسش، مثل این حالت، دور و از رحمتش مهجور 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انسان در هر موقعیتی نباید امیدش را از دست دهد، برای نمونه اگر شخصی وسیله نقلیه‌ای داشته باشد ولی سوخت آن را نداشته باشد ماشین هیچ وقت حرکت نخواهد کرد، هر چند ارزش خودرو خیلی هم بالا باشد، تا سوخت نباشد تحرّکی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باید محرّکی داشته باشد تا به سوی اهدافش حرکت کند و این محرک، امید اوست که عامل حرکت و تلاش اوست و او را به سوی ترقّی وکمال بی‌نهایت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اَلامَلُ رَحمَةٌ لاُِمَّتِی وَ لَو لاَ اَلاَمَلُ مَا رَضِعَت وَالِدَةٌ بِوَلِدِها وَ لاَ غَرَسَ غارسٌ شَجَرا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امید و آرزو برای امت من مایه رحمت </w:t>
      </w:r>
    </w:p>
    <w:p>
      <w:pPr>
        <w:pStyle w:val="BookText"/>
        <w:rPr/>
      </w:pPr>
      <w:r>
        <w:rPr>
          <w:rFonts w:ascii="IRNazanin" w:hAnsi="IRNazanin" w:eastAsia="IRNazanin"/>
          <w:color w:val="111111"/>
          <w:sz w:val="28"/>
          <w:sz w:val="28"/>
          <w:szCs w:val="28"/>
          <w:rtl w:val="true"/>
          <w:lang w:bidi="fa-IR"/>
        </w:rPr>
        <w:t>است و اگر امید نبود نه مادری فرزندش را شیر می‌داد و نه باغبانی درختی را غرس می‌کرد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روایتی حضرت عیسی بن مریم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را دیدم که با بیل روی زمین خود کار می‌کرد و زمین را شخم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امید را از دل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پیرمرد بیل را رها کرد و روی زمین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از خداوند خواستم که امید را به دل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پیرمرد برخواست و با بیل مشغول 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سراغ او رفتم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خود را ترک کردی و بار دیگر به کار بازگشتی؟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بودم که ناگهان به قلبم خطور کرد که تا کی باید کار کنم؟ دیگر من پیرمردی فرتوت شده‌ام، لذا بیل را کنار گذاشتم و روی زمین دراز کشیدم ولی ناگهان فکر دیگری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یک‌روز از عمرم باقی است ولی باز به غذا و معاش نیاز دارم، از این رو دوباره دست به کار شدم</w:t>
      </w:r>
      <w:r>
        <w:rPr>
          <w:rFonts w:eastAsia="IRNazanin" w:cs="IRNazanin"/>
          <w:color w:val="111111"/>
          <w:sz w:val="28"/>
          <w:szCs w:val="28"/>
          <w:rtl w:val="true"/>
          <w:lang w:bidi="fa-IR"/>
        </w:rPr>
        <w:t>».</w:t>
      </w:r>
      <w:r>
        <w:rPr>
          <w:rStyle w:val="FootnoteAnchor"/>
          <w:rtl w:val="true"/>
        </w:rPr>
        <w:footnoteReference w:id="12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قلب انسان از امید خالی شود، کم کم نومیدی جایش را پر می‌کند که این خود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هرچند روسیاه و گنهکار باشد نباید از رحمت خداوند ناامید شود، چراکه اگر تصمیم </w:t>
      </w:r>
    </w:p>
    <w:p>
      <w:pPr>
        <w:pStyle w:val="BookText"/>
        <w:rPr/>
      </w:pPr>
      <w:r>
        <w:rPr>
          <w:rFonts w:ascii="IRNazanin" w:hAnsi="IRNazanin" w:eastAsia="IRNazanin"/>
          <w:color w:val="111111"/>
          <w:sz w:val="28"/>
          <w:sz w:val="28"/>
          <w:szCs w:val="28"/>
          <w:rtl w:val="true"/>
          <w:lang w:bidi="fa-IR"/>
        </w:rPr>
        <w:t>بر گناه نداشته باشد گناهانش بخشوده خواهد شد، ولی نومیدی را خداوند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روایت شده که زنی خدمت رسول خدا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بچّه خود را به دست خود کشته، آیا برای او توبه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محمّد در قبضه قدرت اوست اگر آن زن هفتاد پیامبر را کشته باشد و پشیمان شود و توبه نماید و خدای تعالی صدق او را بداند و دیگر هیچ گناهی را مرتکب نشود، توبه‌اش را قبول می‌کند و گناهانش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از گناه توبه کند مثل کسی است که گناه نکرده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 روایت بسیار امیدوار کننده است چرا که پیامبر اعظم صلی‌الله‌علیه‌و‌آله قسم یاد کرده کسی که حتّی هفتاد پیامبر را بکشد و صادقانه سر بر درگاه الهی بگذارد و امید به بخشش داشته باشد، خدا از وی می‌گذرد چرا که خداوند در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یاعِبادِیَ الَّذِینَ أَسْرَفُواعَلَی أَنفُسِهِمْ لاَ تَقْنَطُوا مِنْ رَحْمَةِ اللّه‌ِ إِنَّ اللّه‌َ یَغْفِرُ 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خود اسراف ورزیده‌اید از رحمت خدا نومید نشوید خداوند همه گناهان شما را می‌آمرزد</w:t>
      </w:r>
      <w:r>
        <w:rPr>
          <w:rFonts w:eastAsia="IRNazanin" w:cs="IRNazanin"/>
          <w:color w:val="111111"/>
          <w:sz w:val="28"/>
          <w:szCs w:val="28"/>
          <w:rtl w:val="true"/>
          <w:lang w:bidi="fa-IR"/>
        </w:rPr>
        <w:t xml:space="preserve">». </w:t>
      </w:r>
      <w:bookmarkStart w:id="171" w:name="pg10613_102523"/>
    </w:p>
    <w:p>
      <w:pPr>
        <w:pStyle w:val="Heading3"/>
        <w:numPr>
          <w:ilvl w:val="2"/>
          <w:numId w:val="1"/>
        </w:numPr>
        <w:rPr/>
      </w:pPr>
      <w:bookmarkStart w:id="172" w:name="__RefHeading___Toc1660439_237004111"/>
      <w:bookmarkStart w:id="173" w:name="_Toc60"/>
      <w:bookmarkEnd w:id="171"/>
      <w:bookmarkEnd w:id="172"/>
      <w:r>
        <w:rPr>
          <w:rtl w:val="true"/>
        </w:rPr>
        <w:t>علاج یأس</w:t>
      </w:r>
      <w:bookmarkEnd w:id="173"/>
    </w:p>
    <w:p>
      <w:pPr>
        <w:pStyle w:val="BookText"/>
        <w:rPr/>
      </w:pPr>
      <w:r>
        <w:rPr>
          <w:rFonts w:ascii="IRNazanin" w:hAnsi="IRNazanin" w:eastAsia="IRNazanin"/>
          <w:color w:val="111111"/>
          <w:sz w:val="28"/>
          <w:sz w:val="28"/>
          <w:szCs w:val="28"/>
          <w:rtl w:val="true"/>
          <w:lang w:bidi="fa-IR"/>
        </w:rPr>
        <w:t>انسان در راستای زندگی با مشکلاتی روبه رو می‌شود که باید برای برطرف کردن آن مشکلات تلاش کند، مثلاً کسی مشکل معیشتی دارد و در تنگ دستی قرار گرفته باید برای فراهم کردن شغل مناسب تلاش کند تا بتواند با جدیت شبانه روزی بر مشکلات دنیوی فایق آید و اگر مأیوس شود شیطان همواره بر وی تلقین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از اوّل بیچاره و نگون‌بخت بودی و اگر هم کار کنی فقط خودت را خسته می‌کنی و هیچ گاه به آسایش و رفاه نخواهی رسید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نومیدی هم در امور دنیوی و هم در امور اخروی زیانبار است و باید برای برطرف کردن این بیماری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علاج یأس را در اندیشیدن در رحمت بی‌انتهای الهی و مهربانی‌های بی‌حد و حدود خداوند متعال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عالمیان کرامت‌های ویژه‌ای به انسان عطا کرده که در دیگر موجودات نیست، حیف نیست انسان این همه لطف و مرحمت را نادیده بگیرد و از رحمت الهی مأیوس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حتی انسان را قبل از اینکه به دنیا بیاید شکم مادر را محلّی امن قرار داده و برای او غذایی مناسب که بهترین غذاهاست فراهم می سازد و مهرش را در دل پدر و مادر قرار می‌دهد به گونه‌ای که مادر سختی‌های فراوانی را به جان می‌خرد و بار بی‌خوابی را </w:t>
      </w:r>
    </w:p>
    <w:p>
      <w:pPr>
        <w:pStyle w:val="BookText"/>
        <w:rPr/>
      </w:pPr>
      <w:r>
        <w:rPr>
          <w:rFonts w:ascii="IRNazanin" w:hAnsi="IRNazanin" w:eastAsia="IRNazanin"/>
          <w:color w:val="111111"/>
          <w:sz w:val="28"/>
          <w:sz w:val="28"/>
          <w:szCs w:val="28"/>
          <w:rtl w:val="true"/>
          <w:lang w:bidi="fa-IR"/>
        </w:rPr>
        <w:t>بر دوش می‌کشد و کودک را با احترام در برگرفته تا شیره جانش را بمکند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نعمت‌هایی است که خدای مهربان در دوران کودکی متوجه انسان ساخته و برای هر یک از دوران سنین عمر، نعمت‌هایی مقرر فرموده که از همه نعمت‌ها برتر و کامل‌تر، نعمت واسطه‌های تربیت معنوی است که فقط مخصوص انسان است؛ مانند فرو فرستادن کتاب‌های آسمانی، انبیاء و ائمه معصومین علیهم‌السلام که سعادت ابدی و راحتی همیشگی انسان را تأمین می‌کنند، و راه‌های رسیدن به سعادت جاودانی و کمالات انسانی را نشان می‌دهد و نعمت‌های گوناگون و لطف‌های پنهان و آشکارا همه‌اش بدون آنکه انسان خدمتی یا عبادتی داشته باشد به وی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نِعَمِکَ إبتداءُ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نعمت‌هایت بدون درخواست و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این همه نعمت در اختیار انسان گذاشته آیا سزاوار است از درگاهش نومید باشیم؟ آیا بالاتر از این ظلمی هست؟ آیا این کفران نعمت نیست؟ آیا سوء ظن به پروردگار عالمیان نیست، آیا این چنین انسانی مستحق عذاب نیست؟</w:t>
      </w:r>
      <w:r>
        <w:rPr>
          <w:rStyle w:val="FootnoteAnchor"/>
          <w:rtl w:val="true"/>
        </w:rPr>
        <w:footnoteReference w:id="13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درباره درمان یأس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باید در صدد علاج برای این کبیره مهلکه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برآید و تفکّر در رحمت‌های واسعه حقّ </w:t>
      </w:r>
      <w:bookmarkStart w:id="174" w:name="pg10613_102525"/>
    </w:p>
    <w:p>
      <w:pPr>
        <w:pStyle w:val="BookText"/>
        <w:rPr/>
      </w:pPr>
      <w:bookmarkEnd w:id="174"/>
      <w:r>
        <w:rPr>
          <w:rFonts w:ascii="IRNazanin" w:hAnsi="IRNazanin" w:eastAsia="IRNazanin"/>
          <w:color w:val="111111"/>
          <w:sz w:val="28"/>
          <w:sz w:val="28"/>
          <w:szCs w:val="28"/>
          <w:rtl w:val="true"/>
          <w:lang w:bidi="fa-IR"/>
        </w:rPr>
        <w:t>و لطف‌های خفیّ و جلیّ آن ذات مقدس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درباره انسان ملاطفت‌ها و رحمت‌های خاصّه فرموده، علاوه بر آن رحمت‌ها که با سایر حیوانات شرکت دارد و در حیات حیوانی او یا مقام نباتی او مدخلیت دارد؛ حتّی در این مقامات نیز انسان را از سایر حیوانات به کرامت‌هایی ممتاز فرموده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کدام سابقه خدمت و مزد و اجرِ کدام عبادت و اطاعت است این نعمت‌ها و رحمت‌ها؟ کور باد چشمی و قلبی که این همه نعمت را می‌یابد و می‌بیند و در دل خود یأس و نومیدی راه می‌دهد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75" w:name="__RefHeading___Toc1660441_237004111"/>
      <w:bookmarkStart w:id="176" w:name="_Toc61"/>
      <w:bookmarkEnd w:id="175"/>
      <w:r>
        <w:rPr>
          <w:rtl w:val="true"/>
        </w:rPr>
        <w:t>سخن آخر</w:t>
      </w:r>
      <w:bookmarkEnd w:id="176"/>
    </w:p>
    <w:p>
      <w:pPr>
        <w:pStyle w:val="BookText"/>
        <w:rPr/>
      </w:pPr>
      <w:r>
        <w:rPr>
          <w:rFonts w:ascii="IRNazanin" w:hAnsi="IRNazanin" w:eastAsia="IRNazanin"/>
          <w:color w:val="111111"/>
          <w:sz w:val="28"/>
          <w:sz w:val="28"/>
          <w:szCs w:val="28"/>
          <w:rtl w:val="true"/>
          <w:lang w:bidi="fa-IR"/>
        </w:rPr>
        <w:t>سخن آخر</w:t>
      </w:r>
      <w:r>
        <w:rPr>
          <w:rStyle w:val="FootnoteAnchor"/>
          <w:rtl w:val="true"/>
        </w:rPr>
        <w:footnoteReference w:id="13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نویسنده و خواننده، اندکی به خود آییم و در خود تأملّی نماییم؛ آیا از خوف و رجای حقیقی اثری در ما هست؟ یا اینکه جز ادّعا چیزی در بین نیست؟ اگر به راستی از عذاب الهی ترسناکیم، پس فرار ما از گناهان کجاست؟ آه و ناله و بی‌قراری ما چه شده؟ و اگر به درستی به رحمت الهی امیدواریم سعی ما در تحصیل اسباب مغفرت کو؟ میل و رغبت ما به انواع طاعات و عبادات کجاست؟ </w:t>
      </w:r>
    </w:p>
    <w:p>
      <w:pPr>
        <w:pStyle w:val="BookText"/>
        <w:rPr/>
      </w:pPr>
      <w:r>
        <w:rPr>
          <w:rFonts w:ascii="IRNazanin" w:hAnsi="IRNazanin" w:eastAsia="IRNazanin"/>
          <w:color w:val="111111"/>
          <w:sz w:val="28"/>
          <w:sz w:val="28"/>
          <w:szCs w:val="28"/>
          <w:rtl w:val="true"/>
          <w:lang w:bidi="fa-IR"/>
        </w:rPr>
        <w:t xml:space="preserve">بلی خوف صادق و رجاء حقیقی داریم امّا در امور دنیویّه، چنانچه اگر در پیش آمد ما به حسب قرائن، مکروه دنیوی و ناملایمات طبیعیّه باشد چگونه در اضطراب قرار می‌گیریم و دائما در صدد دفاع از آن هستیم مانند خوف فقر و مرض و غلبه دشمن و غیر اینها؛ و فارغ و آرام نمی‌نشینیم تا وقتی که به امنیّت برسیم چنانچه اگر انتظار مطلوب دنیوی و محبوب طبیعی داشته باشیم چگونه سعی‌های خستگی ناپذیر می‌کنیم تا اینکه به مقصود برسیم، آیا یک صدم این حال را در امور اخروی داریم که اگر گناهی از ما سر زد، پیش آمد خود را عذاب الهی ببینیم و آسایش و قرار را از ما بگیرد همیشه گریان و نالان باشیم تا آن ساعتی که ندای رحمت پروردگار را بشنویم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 وَلاَ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و اندوهناک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ندا ساعت احتضار به گوش می‌رسد، پس این حالت خوف باید تا آخر عمر باشد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0613_102528"/>
      <w:bookmarkStart w:id="178" w:name="pg10613_102528"/>
      <w:bookmarkEnd w:id="178"/>
    </w:p>
    <w:p>
      <w:pPr>
        <w:pStyle w:val="Heading3"/>
        <w:numPr>
          <w:ilvl w:val="2"/>
          <w:numId w:val="1"/>
        </w:numPr>
        <w:rPr/>
      </w:pPr>
      <w:bookmarkStart w:id="179" w:name="pg10613_102528"/>
      <w:bookmarkStart w:id="180" w:name="__RefHeading___Toc1660443_237004111"/>
      <w:bookmarkStart w:id="181" w:name="_Toc62"/>
      <w:bookmarkEnd w:id="179"/>
      <w:bookmarkEnd w:id="180"/>
      <w:r>
        <w:rPr>
          <w:rtl w:val="true"/>
        </w:rPr>
        <w:t>کتاب نامه</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فیض الاسلام، مؤسسه چاپ و نشر تألیفات فیض الاسلام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امام خمینی، مؤسسه تنظیم و نشر آثار امام خمینی رحمه‌الله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کامله سجادیه، انتشارات خادم الرضا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ثقه الاسلام کلینی،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مجلسی، مؤسسه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برداشت‌هایی از سیره امام خمینی رحمه‌الله، مؤسسه چاپ و نشر عروج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پندهای امام صادق علیه‌السلام به ره‌جویان صادق، استاد محمّد تقی مصباح یزدی، مؤسسه آموزشی و پژوهشی امام خمینی رحمه‌الله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از دیدگاه امام خمینی رحمه‌الله، تبیان دفتر هجدهم، مؤسسه تنظیم و نشر آثار امام خمینی رحمه‌الله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چهل حدیث، حضرت امام خمینی رحمه‌الله،مؤسسه تنظیم ونشر آثار 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السعادات، محمّد مهدی نراقی دارالکتب العلمیه قم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باباطاهر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حسان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مولوی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کافی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البحار و مدینه الحکم و الآثار، شیخ عباس قمی، آستان قدس رضوی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خمینی رحمه‌الله، مؤسسه تنظیم و نشر آثار امام خمینی رحمه‌الله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جنود عقل و جهل، امام‌خمینی، مؤسسه تنظیم و نشر آثار امام خمینی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کبیره، آیت‌اللّه شهید سیّد عبدالحسین دستغیب، انتشارات غدیر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السعادة، ملا احمد نراقی، موسسه انتشارات هجرت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انتشارات صباء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محمّد ری‌شهری دارالحدیث الطباعه و النشر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شیخ حرّ عاملی، موسسه آل‌البیت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قرآن، مبادی اخلاق در قرآن، آیت اللّه جوادی آملی، مرکز نشر اسراء،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 آیت‌اللّه سبحانی، مؤسسه امام صادق علیه‌السلام،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المراد فی شرح التجرید الاعتقاد، علامه حلی رحمه‌الله، مؤسسه اعلمی بیروت، لبنان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امام خمینی رحمه‌الله ،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اخلاق در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باب‌الخوف و الرجا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قائدی، روزنامه‌نگار فرانسوی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امام خمینی رحمه‌الله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امام خمینی رحمه‌الله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امام خمینی رحمه‌الله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 عشر، مناجات‌الخائفین، مفاتیح‌الجنان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حضرت امام خمینی رحمه‌الله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امام خمینی رحمه‌الله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آداب‌الصلاة،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فیض، مقصد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ذیل آیه شریفه در کلما</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امام خمینی رحمه‌الله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امام خمینی رحمه‌الله ،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باب‌الخوف و الرجاء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باب‌الخوف و الجرا،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کیبر، مفاتیح‌الجنان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جنودعقل و جهل، امام خمینی رحمه‌الله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امام خمینی رحمه‌الله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معراج‌السعاده،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من یدخل النار و من یخرج منها،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العبادات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دفتر ششم مثنوی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 باب الخوف و الرجا،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امام خمینی رحمه‌الله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پندهای امام صادق علیه‌السلام به ره‌جویان صادق،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شرح چهل حدیث، امام خمینی رحمه‌الله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اعتراف و طلب توبه از خدا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جنود عقل و جهل، امام خمینی رحمه‌الله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امام خمینی رحمه‌الله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19567</Words>
  <Characters>73804</Characters>
  <CharactersWithSpaces>92719</CharactersWithSpaces>
  <Paragraphs>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2026-08-19T19:57:43Z</dcterms:created>
  <dc:creator>ghaemiyeh.com</dc:creator>
  <dc:description/>
  <dc:language>en-US</dc:language>
  <cp:lastModifiedBy/>
  <dcterms:modified xsi:type="dcterms:W3CDTF">2026-08-19T23:27:46Z</dcterms:modified>
  <cp:revision>1</cp:revision>
  <dc:subject/>
  <dc:title>بیم و امید خوف و رجاء از منظر امام خمینی رحمه الله</dc:title>
</cp:coreProperties>
</file>

<file path=docProps/custom.xml><?xml version="1.0" encoding="utf-8"?>
<Properties xmlns="http://schemas.openxmlformats.org/officeDocument/2006/custom-properties" xmlns:vt="http://schemas.openxmlformats.org/officeDocument/2006/docPropsVTypes"/>
</file>