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الشهاب الثاقب فی مناقب علی بن ابی طالب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5943_237004111">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415945_237004111">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415947_237004111">
            <w:r>
              <w:rPr>
                <w:webHidden/>
                <w:rStyle w:val="IndexLink"/>
                <w:rtl w:val="true"/>
              </w:rPr>
              <w:t>الإهداء</w:t>
            </w:r>
            <w:r>
              <w:rPr>
                <w:rStyle w:val="IndexLink"/>
                <w:rtl w:val="true"/>
              </w:rPr>
              <w:tab/>
            </w:r>
            <w:r>
              <w:rPr>
                <w:rStyle w:val="IndexLink"/>
              </w:rPr>
              <w:t>13</w:t>
            </w:r>
          </w:hyperlink>
        </w:p>
        <w:p>
          <w:pPr>
            <w:pStyle w:val="Contents2"/>
            <w:tabs>
              <w:tab w:val="clear" w:pos="8743"/>
              <w:tab w:val="right" w:pos="9026" w:leader="dot"/>
            </w:tabs>
            <w:rPr/>
          </w:pPr>
          <w:hyperlink w:anchor="__RefHeading___Toc415949_237004111">
            <w:r>
              <w:rPr>
                <w:webHidden/>
                <w:rStyle w:val="IndexLink"/>
                <w:rtl w:val="true"/>
              </w:rPr>
              <w:t>مقدّمة التحقیق</w:t>
            </w:r>
            <w:r>
              <w:rPr>
                <w:rStyle w:val="IndexLink"/>
                <w:rtl w:val="true"/>
              </w:rPr>
              <w:tab/>
            </w:r>
            <w:r>
              <w:rPr>
                <w:rStyle w:val="IndexLink"/>
              </w:rPr>
              <w:t>14</w:t>
            </w:r>
          </w:hyperlink>
        </w:p>
        <w:p>
          <w:pPr>
            <w:pStyle w:val="Contents2"/>
            <w:tabs>
              <w:tab w:val="clear" w:pos="8743"/>
              <w:tab w:val="right" w:pos="9026" w:leader="dot"/>
            </w:tabs>
            <w:rPr/>
          </w:pPr>
          <w:hyperlink w:anchor="__RefHeading___Toc415951_237004111">
            <w:r>
              <w:rPr>
                <w:webHidden/>
                <w:rStyle w:val="IndexLink"/>
                <w:rtl w:val="true"/>
              </w:rPr>
              <w:t>ترجمة المؤلف</w:t>
            </w:r>
            <w:r>
              <w:rPr>
                <w:rStyle w:val="IndexLink"/>
                <w:rtl w:val="true"/>
              </w:rPr>
              <w:tab/>
            </w:r>
            <w:r>
              <w:rPr>
                <w:rStyle w:val="IndexLink"/>
              </w:rPr>
              <w:t>20</w:t>
            </w:r>
          </w:hyperlink>
        </w:p>
        <w:p>
          <w:pPr>
            <w:pStyle w:val="Contents2"/>
            <w:tabs>
              <w:tab w:val="clear" w:pos="8743"/>
              <w:tab w:val="right" w:pos="9026" w:leader="dot"/>
            </w:tabs>
            <w:rPr/>
          </w:pPr>
          <w:hyperlink w:anchor="__RefHeading___Toc415953_237004111">
            <w:r>
              <w:rPr>
                <w:webHidden/>
                <w:rStyle w:val="IndexLink"/>
                <w:rtl w:val="true"/>
              </w:rPr>
              <w:t>مقدمة المؤلف</w:t>
            </w:r>
            <w:r>
              <w:rPr>
                <w:rStyle w:val="IndexLink"/>
                <w:rtl w:val="true"/>
              </w:rPr>
              <w:tab/>
            </w:r>
            <w:r>
              <w:rPr>
                <w:rStyle w:val="IndexLink"/>
              </w:rPr>
              <w:t>23</w:t>
            </w:r>
          </w:hyperlink>
        </w:p>
        <w:p>
          <w:pPr>
            <w:pStyle w:val="Contents2"/>
            <w:tabs>
              <w:tab w:val="clear" w:pos="8743"/>
              <w:tab w:val="right" w:pos="9026" w:leader="dot"/>
            </w:tabs>
            <w:rPr/>
          </w:pPr>
          <w:hyperlink w:anchor="__RefHeading___Toc415955_237004111">
            <w:r>
              <w:rPr>
                <w:webHidden/>
                <w:rStyle w:val="IndexLink"/>
                <w:rtl w:val="true"/>
              </w:rPr>
              <w:t>الفصل الاول</w:t>
            </w:r>
            <w:r>
              <w:rPr>
                <w:rStyle w:val="IndexLink"/>
                <w:rtl w:val="true"/>
              </w:rPr>
              <w:t xml:space="preserve">: </w:t>
            </w:r>
            <w:r>
              <w:rPr>
                <w:rStyle w:val="IndexLink"/>
                <w:rtl w:val="true"/>
              </w:rPr>
              <w:t>فی مدّة عمره وألقابه وکناه وأولاده ووفاته علیه السلام</w:t>
            </w:r>
            <w:r>
              <w:rPr>
                <w:rStyle w:val="IndexLink"/>
                <w:rtl w:val="true"/>
              </w:rPr>
              <w:tab/>
            </w:r>
            <w:r>
              <w:rPr>
                <w:rStyle w:val="IndexLink"/>
              </w:rPr>
              <w:t>24</w:t>
            </w:r>
          </w:hyperlink>
        </w:p>
        <w:p>
          <w:pPr>
            <w:pStyle w:val="Contents2"/>
            <w:tabs>
              <w:tab w:val="clear" w:pos="8743"/>
              <w:tab w:val="right" w:pos="9026" w:leader="dot"/>
            </w:tabs>
            <w:rPr/>
          </w:pPr>
          <w:hyperlink w:anchor="__RefHeading___Toc415957_237004111">
            <w:r>
              <w:rPr>
                <w:webHidden/>
                <w:rStyle w:val="IndexLink"/>
                <w:rtl w:val="true"/>
              </w:rPr>
              <w:t>الفصل الثانی</w:t>
            </w:r>
            <w:r>
              <w:rPr>
                <w:rStyle w:val="IndexLink"/>
                <w:rtl w:val="true"/>
              </w:rPr>
              <w:t xml:space="preserve">: </w:t>
            </w:r>
            <w:r>
              <w:rPr>
                <w:rStyle w:val="IndexLink"/>
                <w:rtl w:val="true"/>
              </w:rPr>
              <w:t xml:space="preserve">فی میلاده </w:t>
            </w:r>
            <w:r>
              <w:rPr>
                <w:rStyle w:val="IndexLink"/>
                <w:rtl w:val="true"/>
              </w:rPr>
              <w:t>(</w:t>
            </w:r>
            <w:r>
              <w:rPr>
                <w:rStyle w:val="IndexLink"/>
                <w:rtl w:val="true"/>
              </w:rPr>
              <w:t>علیه السلام</w:t>
            </w:r>
            <w:r>
              <w:rPr>
                <w:rStyle w:val="IndexLink"/>
                <w:rtl w:val="true"/>
              </w:rPr>
              <w:t>)</w:t>
              <w:tab/>
            </w:r>
            <w:r>
              <w:rPr>
                <w:rStyle w:val="IndexLink"/>
              </w:rPr>
              <w:t>31</w:t>
            </w:r>
          </w:hyperlink>
        </w:p>
        <w:p>
          <w:pPr>
            <w:pStyle w:val="Contents2"/>
            <w:tabs>
              <w:tab w:val="clear" w:pos="8743"/>
              <w:tab w:val="right" w:pos="9026" w:leader="dot"/>
            </w:tabs>
            <w:rPr/>
          </w:pPr>
          <w:hyperlink w:anchor="__RefHeading___Toc415959_237004111">
            <w:r>
              <w:rPr>
                <w:webHidden/>
                <w:rStyle w:val="IndexLink"/>
                <w:rtl w:val="true"/>
              </w:rPr>
              <w:t>الفصل الثالث</w:t>
            </w:r>
            <w:r>
              <w:rPr>
                <w:rStyle w:val="IndexLink"/>
                <w:rtl w:val="true"/>
              </w:rPr>
              <w:t xml:space="preserve">: </w:t>
            </w:r>
            <w:r>
              <w:rPr>
                <w:rStyle w:val="IndexLink"/>
                <w:rtl w:val="true"/>
              </w:rPr>
              <w:t xml:space="preserve">فی تزویجه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بفاطمة </w:t>
            </w:r>
            <w:r>
              <w:rPr>
                <w:rStyle w:val="IndexLink"/>
                <w:rtl w:val="true"/>
              </w:rPr>
              <w:t>(</w:t>
            </w:r>
            <w:r>
              <w:rPr>
                <w:rStyle w:val="IndexLink"/>
                <w:rtl w:val="true"/>
              </w:rPr>
              <w:t>علیها السلام</w:t>
            </w:r>
            <w:r>
              <w:rPr>
                <w:rStyle w:val="IndexLink"/>
                <w:rtl w:val="true"/>
              </w:rPr>
              <w:t>)</w:t>
              <w:tab/>
            </w:r>
            <w:r>
              <w:rPr>
                <w:rStyle w:val="IndexLink"/>
              </w:rPr>
              <w:t>40</w:t>
            </w:r>
          </w:hyperlink>
        </w:p>
        <w:p>
          <w:pPr>
            <w:pStyle w:val="Contents3"/>
            <w:tabs>
              <w:tab w:val="clear" w:pos="8459"/>
              <w:tab w:val="right" w:pos="9026" w:leader="dot"/>
            </w:tabs>
            <w:rPr/>
          </w:pPr>
          <w:hyperlink w:anchor="__RefHeading___Toc415961_237004111">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415963_237004111">
            <w:r>
              <w:rPr>
                <w:webHidden/>
                <w:rStyle w:val="IndexLink"/>
                <w:rtl w:val="true"/>
              </w:rPr>
              <w:t>المطلب الأوّل</w:t>
            </w:r>
            <w:r>
              <w:rPr>
                <w:rStyle w:val="IndexLink"/>
                <w:rtl w:val="true"/>
              </w:rPr>
              <w:t xml:space="preserve">: </w:t>
            </w:r>
            <w:r>
              <w:rPr>
                <w:rStyle w:val="IndexLink"/>
                <w:rtl w:val="true"/>
              </w:rPr>
              <w:t xml:space="preserve">فی بعض الآیات النازلة فیه وفی آله </w:t>
            </w:r>
            <w:r>
              <w:rPr>
                <w:rStyle w:val="IndexLink"/>
                <w:rtl w:val="true"/>
              </w:rPr>
              <w:t>(</w:t>
            </w:r>
            <w:r>
              <w:rPr>
                <w:rStyle w:val="IndexLink"/>
                <w:rtl w:val="true"/>
              </w:rPr>
              <w:t>علیهم السلام</w:t>
            </w:r>
            <w:r>
              <w:rPr>
                <w:rStyle w:val="IndexLink"/>
                <w:rtl w:val="true"/>
              </w:rPr>
              <w:t>)</w:t>
              <w:tab/>
            </w:r>
            <w:r>
              <w:rPr>
                <w:rStyle w:val="IndexLink"/>
              </w:rPr>
              <w:t>56</w:t>
            </w:r>
          </w:hyperlink>
        </w:p>
        <w:p>
          <w:pPr>
            <w:pStyle w:val="Contents4"/>
            <w:tabs>
              <w:tab w:val="clear" w:pos="8176"/>
              <w:tab w:val="right" w:pos="9026" w:leader="dot"/>
            </w:tabs>
            <w:rPr/>
          </w:pPr>
          <w:hyperlink w:anchor="__RefHeading___Toc415965_237004111">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415967_237004111">
            <w:r>
              <w:rPr>
                <w:webHidden/>
                <w:rStyle w:val="IndexLink"/>
                <w:rtl w:val="true"/>
              </w:rPr>
              <w:t>الآیة الأوّلی</w:t>
            </w:r>
            <w:r>
              <w:rPr>
                <w:rStyle w:val="IndexLink"/>
                <w:rtl w:val="true"/>
              </w:rPr>
              <w:tab/>
            </w:r>
            <w:r>
              <w:rPr>
                <w:rStyle w:val="IndexLink"/>
              </w:rPr>
              <w:t>57</w:t>
            </w:r>
          </w:hyperlink>
        </w:p>
        <w:p>
          <w:pPr>
            <w:pStyle w:val="Contents4"/>
            <w:tabs>
              <w:tab w:val="clear" w:pos="8176"/>
              <w:tab w:val="right" w:pos="9026" w:leader="dot"/>
            </w:tabs>
            <w:rPr/>
          </w:pPr>
          <w:hyperlink w:anchor="__RefHeading___Toc415969_237004111">
            <w:r>
              <w:rPr>
                <w:webHidden/>
                <w:rStyle w:val="IndexLink"/>
                <w:rtl w:val="true"/>
              </w:rPr>
              <w:t>الآیة الثانیة</w:t>
            </w:r>
            <w:r>
              <w:rPr>
                <w:rStyle w:val="IndexLink"/>
                <w:rtl w:val="true"/>
              </w:rPr>
              <w:tab/>
            </w:r>
            <w:r>
              <w:rPr>
                <w:rStyle w:val="IndexLink"/>
              </w:rPr>
              <w:t>59</w:t>
            </w:r>
          </w:hyperlink>
        </w:p>
        <w:p>
          <w:pPr>
            <w:pStyle w:val="Contents4"/>
            <w:tabs>
              <w:tab w:val="clear" w:pos="8176"/>
              <w:tab w:val="right" w:pos="9026" w:leader="dot"/>
            </w:tabs>
            <w:rPr/>
          </w:pPr>
          <w:hyperlink w:anchor="__RefHeading___Toc415971_237004111">
            <w:r>
              <w:rPr>
                <w:webHidden/>
                <w:rStyle w:val="IndexLink"/>
                <w:rtl w:val="true"/>
              </w:rPr>
              <w:t>الآیة الثالثة</w:t>
            </w:r>
            <w:r>
              <w:rPr>
                <w:rStyle w:val="IndexLink"/>
                <w:rtl w:val="true"/>
              </w:rPr>
              <w:tab/>
            </w:r>
            <w:r>
              <w:rPr>
                <w:rStyle w:val="IndexLink"/>
              </w:rPr>
              <w:t>60</w:t>
            </w:r>
          </w:hyperlink>
        </w:p>
        <w:p>
          <w:pPr>
            <w:pStyle w:val="Contents4"/>
            <w:tabs>
              <w:tab w:val="clear" w:pos="8176"/>
              <w:tab w:val="right" w:pos="9026" w:leader="dot"/>
            </w:tabs>
            <w:rPr/>
          </w:pPr>
          <w:hyperlink w:anchor="__RefHeading___Toc415973_237004111">
            <w:r>
              <w:rPr>
                <w:webHidden/>
                <w:rStyle w:val="IndexLink"/>
                <w:rtl w:val="true"/>
              </w:rPr>
              <w:t>الآیة الرابعة</w:t>
            </w:r>
            <w:r>
              <w:rPr>
                <w:rStyle w:val="IndexLink"/>
                <w:rtl w:val="true"/>
              </w:rPr>
              <w:tab/>
            </w:r>
            <w:r>
              <w:rPr>
                <w:rStyle w:val="IndexLink"/>
              </w:rPr>
              <w:t>61</w:t>
            </w:r>
          </w:hyperlink>
        </w:p>
        <w:p>
          <w:pPr>
            <w:pStyle w:val="Contents4"/>
            <w:tabs>
              <w:tab w:val="clear" w:pos="8176"/>
              <w:tab w:val="right" w:pos="9026" w:leader="dot"/>
            </w:tabs>
            <w:rPr/>
          </w:pPr>
          <w:hyperlink w:anchor="__RefHeading___Toc415975_237004111">
            <w:r>
              <w:rPr>
                <w:webHidden/>
                <w:rStyle w:val="IndexLink"/>
                <w:rtl w:val="true"/>
              </w:rPr>
              <w:t>الآیة الخامسة</w:t>
            </w:r>
            <w:r>
              <w:rPr>
                <w:rStyle w:val="IndexLink"/>
                <w:rtl w:val="true"/>
              </w:rPr>
              <w:tab/>
            </w:r>
            <w:r>
              <w:rPr>
                <w:rStyle w:val="IndexLink"/>
              </w:rPr>
              <w:t>61</w:t>
            </w:r>
          </w:hyperlink>
        </w:p>
        <w:p>
          <w:pPr>
            <w:pStyle w:val="Contents4"/>
            <w:tabs>
              <w:tab w:val="clear" w:pos="8176"/>
              <w:tab w:val="right" w:pos="9026" w:leader="dot"/>
            </w:tabs>
            <w:rPr/>
          </w:pPr>
          <w:hyperlink w:anchor="__RefHeading___Toc415977_237004111">
            <w:r>
              <w:rPr>
                <w:webHidden/>
                <w:rStyle w:val="IndexLink"/>
                <w:rtl w:val="true"/>
              </w:rPr>
              <w:t>الآیة السادسة</w:t>
            </w:r>
            <w:r>
              <w:rPr>
                <w:rStyle w:val="IndexLink"/>
                <w:rtl w:val="true"/>
              </w:rPr>
              <w:tab/>
            </w:r>
            <w:r>
              <w:rPr>
                <w:rStyle w:val="IndexLink"/>
              </w:rPr>
              <w:t>62</w:t>
            </w:r>
          </w:hyperlink>
        </w:p>
        <w:p>
          <w:pPr>
            <w:pStyle w:val="Contents4"/>
            <w:tabs>
              <w:tab w:val="clear" w:pos="8176"/>
              <w:tab w:val="right" w:pos="9026" w:leader="dot"/>
            </w:tabs>
            <w:rPr/>
          </w:pPr>
          <w:hyperlink w:anchor="__RefHeading___Toc415979_237004111">
            <w:r>
              <w:rPr>
                <w:webHidden/>
                <w:rStyle w:val="IndexLink"/>
                <w:rtl w:val="true"/>
              </w:rPr>
              <w:t>الآیة السابعة</w:t>
            </w:r>
            <w:r>
              <w:rPr>
                <w:rStyle w:val="IndexLink"/>
                <w:rtl w:val="true"/>
              </w:rPr>
              <w:tab/>
            </w:r>
            <w:r>
              <w:rPr>
                <w:rStyle w:val="IndexLink"/>
              </w:rPr>
              <w:t>62</w:t>
            </w:r>
          </w:hyperlink>
        </w:p>
        <w:p>
          <w:pPr>
            <w:pStyle w:val="Contents4"/>
            <w:tabs>
              <w:tab w:val="clear" w:pos="8176"/>
              <w:tab w:val="right" w:pos="9026" w:leader="dot"/>
            </w:tabs>
            <w:rPr/>
          </w:pPr>
          <w:hyperlink w:anchor="__RefHeading___Toc415981_237004111">
            <w:r>
              <w:rPr>
                <w:webHidden/>
                <w:rStyle w:val="IndexLink"/>
                <w:rtl w:val="true"/>
              </w:rPr>
              <w:t>الآیة الثامنة</w:t>
            </w:r>
            <w:r>
              <w:rPr>
                <w:rStyle w:val="IndexLink"/>
                <w:rtl w:val="true"/>
              </w:rPr>
              <w:tab/>
            </w:r>
            <w:r>
              <w:rPr>
                <w:rStyle w:val="IndexLink"/>
              </w:rPr>
              <w:t>63</w:t>
            </w:r>
          </w:hyperlink>
        </w:p>
        <w:p>
          <w:pPr>
            <w:pStyle w:val="Contents4"/>
            <w:tabs>
              <w:tab w:val="clear" w:pos="8176"/>
              <w:tab w:val="right" w:pos="9026" w:leader="dot"/>
            </w:tabs>
            <w:rPr/>
          </w:pPr>
          <w:hyperlink w:anchor="__RefHeading___Toc415983_237004111">
            <w:r>
              <w:rPr>
                <w:webHidden/>
                <w:rStyle w:val="IndexLink"/>
                <w:rtl w:val="true"/>
              </w:rPr>
              <w:t>الآیة التاسعة</w:t>
            </w:r>
            <w:r>
              <w:rPr>
                <w:rStyle w:val="IndexLink"/>
                <w:rtl w:val="true"/>
              </w:rPr>
              <w:tab/>
            </w:r>
            <w:r>
              <w:rPr>
                <w:rStyle w:val="IndexLink"/>
              </w:rPr>
              <w:t>64</w:t>
            </w:r>
          </w:hyperlink>
        </w:p>
        <w:p>
          <w:pPr>
            <w:pStyle w:val="Contents4"/>
            <w:tabs>
              <w:tab w:val="clear" w:pos="8176"/>
              <w:tab w:val="right" w:pos="9026" w:leader="dot"/>
            </w:tabs>
            <w:rPr/>
          </w:pPr>
          <w:hyperlink w:anchor="__RefHeading___Toc415985_237004111">
            <w:r>
              <w:rPr>
                <w:webHidden/>
                <w:rStyle w:val="IndexLink"/>
                <w:rtl w:val="true"/>
              </w:rPr>
              <w:t>الآیة العاشرة</w:t>
            </w:r>
            <w:r>
              <w:rPr>
                <w:rStyle w:val="IndexLink"/>
                <w:rtl w:val="true"/>
              </w:rPr>
              <w:tab/>
            </w:r>
            <w:r>
              <w:rPr>
                <w:rStyle w:val="IndexLink"/>
              </w:rPr>
              <w:t>65</w:t>
            </w:r>
          </w:hyperlink>
        </w:p>
        <w:p>
          <w:pPr>
            <w:pStyle w:val="Contents4"/>
            <w:tabs>
              <w:tab w:val="clear" w:pos="8176"/>
              <w:tab w:val="right" w:pos="9026" w:leader="dot"/>
            </w:tabs>
            <w:rPr/>
          </w:pPr>
          <w:hyperlink w:anchor="__RefHeading___Toc415987_237004111">
            <w:r>
              <w:rPr>
                <w:webHidden/>
                <w:rStyle w:val="IndexLink"/>
                <w:rtl w:val="true"/>
              </w:rPr>
              <w:t>الآیة الحادیة عشر</w:t>
            </w:r>
            <w:r>
              <w:rPr>
                <w:rStyle w:val="IndexLink"/>
                <w:rtl w:val="true"/>
              </w:rPr>
              <w:tab/>
            </w:r>
            <w:r>
              <w:rPr>
                <w:rStyle w:val="IndexLink"/>
              </w:rPr>
              <w:t>66</w:t>
            </w:r>
          </w:hyperlink>
        </w:p>
        <w:p>
          <w:pPr>
            <w:pStyle w:val="Contents4"/>
            <w:tabs>
              <w:tab w:val="clear" w:pos="8176"/>
              <w:tab w:val="right" w:pos="9026" w:leader="dot"/>
            </w:tabs>
            <w:rPr/>
          </w:pPr>
          <w:hyperlink w:anchor="__RefHeading___Toc415989_237004111">
            <w:r>
              <w:rPr>
                <w:webHidden/>
                <w:rStyle w:val="IndexLink"/>
                <w:rtl w:val="true"/>
              </w:rPr>
              <w:t>الآیة الثانیة عشر</w:t>
            </w:r>
            <w:r>
              <w:rPr>
                <w:rStyle w:val="IndexLink"/>
                <w:rtl w:val="true"/>
              </w:rPr>
              <w:tab/>
            </w:r>
            <w:r>
              <w:rPr>
                <w:rStyle w:val="IndexLink"/>
              </w:rPr>
              <w:t>68</w:t>
            </w:r>
          </w:hyperlink>
        </w:p>
        <w:p>
          <w:pPr>
            <w:pStyle w:val="Contents4"/>
            <w:tabs>
              <w:tab w:val="clear" w:pos="8176"/>
              <w:tab w:val="right" w:pos="9026" w:leader="dot"/>
            </w:tabs>
            <w:rPr/>
          </w:pPr>
          <w:hyperlink w:anchor="__RefHeading___Toc415991_237004111">
            <w:r>
              <w:rPr>
                <w:webHidden/>
                <w:rStyle w:val="IndexLink"/>
                <w:rtl w:val="true"/>
              </w:rPr>
              <w:t>الآیة الثالثة عشر</w:t>
            </w:r>
            <w:r>
              <w:rPr>
                <w:rStyle w:val="IndexLink"/>
                <w:rtl w:val="true"/>
              </w:rPr>
              <w:tab/>
            </w:r>
            <w:r>
              <w:rPr>
                <w:rStyle w:val="IndexLink"/>
              </w:rPr>
              <w:t>70</w:t>
            </w:r>
          </w:hyperlink>
        </w:p>
        <w:p>
          <w:pPr>
            <w:pStyle w:val="Contents4"/>
            <w:tabs>
              <w:tab w:val="clear" w:pos="8176"/>
              <w:tab w:val="right" w:pos="9026" w:leader="dot"/>
            </w:tabs>
            <w:rPr/>
          </w:pPr>
          <w:hyperlink w:anchor="__RefHeading___Toc415993_237004111">
            <w:r>
              <w:rPr>
                <w:webHidden/>
                <w:rStyle w:val="IndexLink"/>
                <w:rtl w:val="true"/>
              </w:rPr>
              <w:t>الآیة الرابعة عشر</w:t>
            </w:r>
            <w:r>
              <w:rPr>
                <w:rStyle w:val="IndexLink"/>
                <w:rtl w:val="true"/>
              </w:rPr>
              <w:tab/>
            </w:r>
            <w:r>
              <w:rPr>
                <w:rStyle w:val="IndexLink"/>
              </w:rPr>
              <w:t>71</w:t>
            </w:r>
          </w:hyperlink>
        </w:p>
        <w:p>
          <w:pPr>
            <w:pStyle w:val="Contents4"/>
            <w:tabs>
              <w:tab w:val="clear" w:pos="8176"/>
              <w:tab w:val="right" w:pos="9026" w:leader="dot"/>
            </w:tabs>
            <w:rPr/>
          </w:pPr>
          <w:hyperlink w:anchor="__RefHeading___Toc415995_237004111">
            <w:r>
              <w:rPr>
                <w:webHidden/>
                <w:rStyle w:val="IndexLink"/>
                <w:rtl w:val="true"/>
              </w:rPr>
              <w:t>الآیة الخامسة عشر</w:t>
            </w:r>
            <w:r>
              <w:rPr>
                <w:rStyle w:val="IndexLink"/>
                <w:rtl w:val="true"/>
              </w:rPr>
              <w:tab/>
            </w:r>
            <w:r>
              <w:rPr>
                <w:rStyle w:val="IndexLink"/>
              </w:rPr>
              <w:t>71</w:t>
            </w:r>
          </w:hyperlink>
        </w:p>
        <w:p>
          <w:pPr>
            <w:pStyle w:val="Contents4"/>
            <w:tabs>
              <w:tab w:val="clear" w:pos="8176"/>
              <w:tab w:val="right" w:pos="9026" w:leader="dot"/>
            </w:tabs>
            <w:rPr/>
          </w:pPr>
          <w:hyperlink w:anchor="__RefHeading___Toc415997_237004111">
            <w:r>
              <w:rPr>
                <w:webHidden/>
                <w:rStyle w:val="IndexLink"/>
                <w:rtl w:val="true"/>
              </w:rPr>
              <w:t>الآیة السادسة عشر</w:t>
            </w:r>
            <w:r>
              <w:rPr>
                <w:rStyle w:val="IndexLink"/>
                <w:rtl w:val="true"/>
              </w:rPr>
              <w:tab/>
            </w:r>
            <w:r>
              <w:rPr>
                <w:rStyle w:val="IndexLink"/>
              </w:rPr>
              <w:t>72</w:t>
            </w:r>
          </w:hyperlink>
        </w:p>
        <w:p>
          <w:pPr>
            <w:pStyle w:val="Contents4"/>
            <w:tabs>
              <w:tab w:val="clear" w:pos="8176"/>
              <w:tab w:val="right" w:pos="9026" w:leader="dot"/>
            </w:tabs>
            <w:rPr/>
          </w:pPr>
          <w:hyperlink w:anchor="__RefHeading___Toc415999_237004111">
            <w:r>
              <w:rPr>
                <w:webHidden/>
                <w:rStyle w:val="IndexLink"/>
                <w:rtl w:val="true"/>
              </w:rPr>
              <w:t>الآیة السابعة عشر</w:t>
            </w:r>
            <w:r>
              <w:rPr>
                <w:rStyle w:val="IndexLink"/>
                <w:rtl w:val="true"/>
              </w:rPr>
              <w:tab/>
            </w:r>
            <w:r>
              <w:rPr>
                <w:rStyle w:val="IndexLink"/>
              </w:rPr>
              <w:t>72</w:t>
            </w:r>
          </w:hyperlink>
        </w:p>
        <w:p>
          <w:pPr>
            <w:pStyle w:val="Contents4"/>
            <w:tabs>
              <w:tab w:val="clear" w:pos="8176"/>
              <w:tab w:val="right" w:pos="9026" w:leader="dot"/>
            </w:tabs>
            <w:rPr/>
          </w:pPr>
          <w:hyperlink w:anchor="__RefHeading___Toc416001_237004111">
            <w:r>
              <w:rPr>
                <w:webHidden/>
                <w:rStyle w:val="IndexLink"/>
                <w:rtl w:val="true"/>
              </w:rPr>
              <w:t>الآیة الثامنة عشر</w:t>
            </w:r>
            <w:r>
              <w:rPr>
                <w:rStyle w:val="IndexLink"/>
                <w:rtl w:val="true"/>
              </w:rPr>
              <w:tab/>
            </w:r>
            <w:r>
              <w:rPr>
                <w:rStyle w:val="IndexLink"/>
              </w:rPr>
              <w:t>72</w:t>
            </w:r>
          </w:hyperlink>
        </w:p>
        <w:p>
          <w:pPr>
            <w:pStyle w:val="Contents4"/>
            <w:tabs>
              <w:tab w:val="clear" w:pos="8176"/>
              <w:tab w:val="right" w:pos="9026" w:leader="dot"/>
            </w:tabs>
            <w:rPr/>
          </w:pPr>
          <w:hyperlink w:anchor="__RefHeading___Toc416003_237004111">
            <w:r>
              <w:rPr>
                <w:webHidden/>
                <w:rStyle w:val="IndexLink"/>
                <w:rtl w:val="true"/>
              </w:rPr>
              <w:t>الآیة التاسعة عشر</w:t>
            </w:r>
            <w:r>
              <w:rPr>
                <w:rStyle w:val="IndexLink"/>
                <w:rtl w:val="true"/>
              </w:rPr>
              <w:tab/>
            </w:r>
            <w:r>
              <w:rPr>
                <w:rStyle w:val="IndexLink"/>
              </w:rPr>
              <w:t>73</w:t>
            </w:r>
          </w:hyperlink>
        </w:p>
        <w:p>
          <w:pPr>
            <w:pStyle w:val="Contents4"/>
            <w:tabs>
              <w:tab w:val="clear" w:pos="8176"/>
              <w:tab w:val="right" w:pos="9026" w:leader="dot"/>
            </w:tabs>
            <w:rPr/>
          </w:pPr>
          <w:hyperlink w:anchor="__RefHeading___Toc416005_237004111">
            <w:r>
              <w:rPr>
                <w:webHidden/>
                <w:rStyle w:val="IndexLink"/>
                <w:rtl w:val="true"/>
              </w:rPr>
              <w:t>الآیة العشرون</w:t>
            </w:r>
            <w:r>
              <w:rPr>
                <w:rStyle w:val="IndexLink"/>
                <w:rtl w:val="true"/>
              </w:rPr>
              <w:tab/>
            </w:r>
            <w:r>
              <w:rPr>
                <w:rStyle w:val="IndexLink"/>
              </w:rPr>
              <w:t>74</w:t>
            </w:r>
          </w:hyperlink>
        </w:p>
        <w:p>
          <w:pPr>
            <w:pStyle w:val="Contents4"/>
            <w:tabs>
              <w:tab w:val="clear" w:pos="8176"/>
              <w:tab w:val="right" w:pos="9026" w:leader="dot"/>
            </w:tabs>
            <w:rPr/>
          </w:pPr>
          <w:hyperlink w:anchor="__RefHeading___Toc416007_237004111">
            <w:r>
              <w:rPr>
                <w:webHidden/>
                <w:rStyle w:val="IndexLink"/>
                <w:rtl w:val="true"/>
              </w:rPr>
              <w:t>الآیة الواحدة والعشرون</w:t>
            </w:r>
            <w:r>
              <w:rPr>
                <w:rStyle w:val="IndexLink"/>
                <w:rtl w:val="true"/>
              </w:rPr>
              <w:tab/>
            </w:r>
            <w:r>
              <w:rPr>
                <w:rStyle w:val="IndexLink"/>
              </w:rPr>
              <w:t>75</w:t>
            </w:r>
          </w:hyperlink>
        </w:p>
        <w:p>
          <w:pPr>
            <w:pStyle w:val="Contents4"/>
            <w:tabs>
              <w:tab w:val="clear" w:pos="8176"/>
              <w:tab w:val="right" w:pos="9026" w:leader="dot"/>
            </w:tabs>
            <w:rPr/>
          </w:pPr>
          <w:hyperlink w:anchor="__RefHeading___Toc416009_237004111">
            <w:r>
              <w:rPr>
                <w:webHidden/>
                <w:rStyle w:val="IndexLink"/>
                <w:rtl w:val="true"/>
              </w:rPr>
              <w:t>الآیة الثانیة والعشرون</w:t>
            </w:r>
            <w:r>
              <w:rPr>
                <w:rStyle w:val="IndexLink"/>
                <w:rtl w:val="true"/>
              </w:rPr>
              <w:tab/>
            </w:r>
            <w:r>
              <w:rPr>
                <w:rStyle w:val="IndexLink"/>
              </w:rPr>
              <w:t>76</w:t>
            </w:r>
          </w:hyperlink>
        </w:p>
        <w:p>
          <w:pPr>
            <w:pStyle w:val="Contents4"/>
            <w:tabs>
              <w:tab w:val="clear" w:pos="8176"/>
              <w:tab w:val="right" w:pos="9026" w:leader="dot"/>
            </w:tabs>
            <w:rPr/>
          </w:pPr>
          <w:hyperlink w:anchor="__RefHeading___Toc416011_237004111">
            <w:r>
              <w:rPr>
                <w:webHidden/>
                <w:rStyle w:val="IndexLink"/>
                <w:rtl w:val="true"/>
              </w:rPr>
              <w:t>الآیة الثالثة والعشرون</w:t>
            </w:r>
            <w:r>
              <w:rPr>
                <w:rStyle w:val="IndexLink"/>
                <w:rtl w:val="true"/>
              </w:rPr>
              <w:tab/>
            </w:r>
            <w:r>
              <w:rPr>
                <w:rStyle w:val="IndexLink"/>
              </w:rPr>
              <w:t>77</w:t>
            </w:r>
          </w:hyperlink>
        </w:p>
        <w:p>
          <w:pPr>
            <w:pStyle w:val="Contents4"/>
            <w:tabs>
              <w:tab w:val="clear" w:pos="8176"/>
              <w:tab w:val="right" w:pos="9026" w:leader="dot"/>
            </w:tabs>
            <w:rPr/>
          </w:pPr>
          <w:hyperlink w:anchor="__RefHeading___Toc416013_237004111">
            <w:r>
              <w:rPr>
                <w:webHidden/>
                <w:rStyle w:val="IndexLink"/>
                <w:rtl w:val="true"/>
              </w:rPr>
              <w:t>الآیة الرابعة والعشرون</w:t>
            </w:r>
            <w:r>
              <w:rPr>
                <w:rStyle w:val="IndexLink"/>
                <w:rtl w:val="true"/>
              </w:rPr>
              <w:tab/>
            </w:r>
            <w:r>
              <w:rPr>
                <w:rStyle w:val="IndexLink"/>
              </w:rPr>
              <w:t>77</w:t>
            </w:r>
          </w:hyperlink>
        </w:p>
        <w:p>
          <w:pPr>
            <w:pStyle w:val="Contents4"/>
            <w:tabs>
              <w:tab w:val="clear" w:pos="8176"/>
              <w:tab w:val="right" w:pos="9026" w:leader="dot"/>
            </w:tabs>
            <w:rPr/>
          </w:pPr>
          <w:hyperlink w:anchor="__RefHeading___Toc416015_237004111">
            <w:r>
              <w:rPr>
                <w:webHidden/>
                <w:rStyle w:val="IndexLink"/>
                <w:rtl w:val="true"/>
              </w:rPr>
              <w:t>الآیة الخامسة والعشرون</w:t>
            </w:r>
            <w:r>
              <w:rPr>
                <w:rStyle w:val="IndexLink"/>
                <w:rtl w:val="true"/>
              </w:rPr>
              <w:tab/>
            </w:r>
            <w:r>
              <w:rPr>
                <w:rStyle w:val="IndexLink"/>
              </w:rPr>
              <w:t>80</w:t>
            </w:r>
          </w:hyperlink>
        </w:p>
        <w:p>
          <w:pPr>
            <w:pStyle w:val="Contents4"/>
            <w:tabs>
              <w:tab w:val="clear" w:pos="8176"/>
              <w:tab w:val="right" w:pos="9026" w:leader="dot"/>
            </w:tabs>
            <w:rPr/>
          </w:pPr>
          <w:hyperlink w:anchor="__RefHeading___Toc416017_237004111">
            <w:r>
              <w:rPr>
                <w:webHidden/>
                <w:rStyle w:val="IndexLink"/>
                <w:rtl w:val="true"/>
              </w:rPr>
              <w:t>الآیة السادسة والعشرون</w:t>
            </w:r>
            <w:r>
              <w:rPr>
                <w:rStyle w:val="IndexLink"/>
                <w:rtl w:val="true"/>
              </w:rPr>
              <w:tab/>
            </w:r>
            <w:r>
              <w:rPr>
                <w:rStyle w:val="IndexLink"/>
              </w:rPr>
              <w:t>81</w:t>
            </w:r>
          </w:hyperlink>
        </w:p>
        <w:p>
          <w:pPr>
            <w:pStyle w:val="Contents4"/>
            <w:tabs>
              <w:tab w:val="clear" w:pos="8176"/>
              <w:tab w:val="right" w:pos="9026" w:leader="dot"/>
            </w:tabs>
            <w:rPr/>
          </w:pPr>
          <w:hyperlink w:anchor="__RefHeading___Toc416019_237004111">
            <w:r>
              <w:rPr>
                <w:webHidden/>
                <w:rStyle w:val="IndexLink"/>
                <w:rtl w:val="true"/>
              </w:rPr>
              <w:t>الآیة السابعة والعشرون</w:t>
            </w:r>
            <w:r>
              <w:rPr>
                <w:rStyle w:val="IndexLink"/>
                <w:rtl w:val="true"/>
              </w:rPr>
              <w:tab/>
            </w:r>
            <w:r>
              <w:rPr>
                <w:rStyle w:val="IndexLink"/>
              </w:rPr>
              <w:t>83</w:t>
            </w:r>
          </w:hyperlink>
        </w:p>
        <w:p>
          <w:pPr>
            <w:pStyle w:val="Contents4"/>
            <w:tabs>
              <w:tab w:val="clear" w:pos="8176"/>
              <w:tab w:val="right" w:pos="9026" w:leader="dot"/>
            </w:tabs>
            <w:rPr/>
          </w:pPr>
          <w:hyperlink w:anchor="__RefHeading___Toc416021_237004111">
            <w:r>
              <w:rPr>
                <w:webHidden/>
                <w:rStyle w:val="IndexLink"/>
                <w:rtl w:val="true"/>
              </w:rPr>
              <w:t>الآیة الثامنة والعشرون</w:t>
            </w:r>
            <w:r>
              <w:rPr>
                <w:rStyle w:val="IndexLink"/>
                <w:rtl w:val="true"/>
              </w:rPr>
              <w:tab/>
            </w:r>
            <w:r>
              <w:rPr>
                <w:rStyle w:val="IndexLink"/>
              </w:rPr>
              <w:t>84</w:t>
            </w:r>
          </w:hyperlink>
        </w:p>
        <w:p>
          <w:pPr>
            <w:pStyle w:val="Contents4"/>
            <w:tabs>
              <w:tab w:val="clear" w:pos="8176"/>
              <w:tab w:val="right" w:pos="9026" w:leader="dot"/>
            </w:tabs>
            <w:rPr/>
          </w:pPr>
          <w:hyperlink w:anchor="__RefHeading___Toc416023_237004111">
            <w:r>
              <w:rPr>
                <w:webHidden/>
                <w:rStyle w:val="IndexLink"/>
                <w:rtl w:val="true"/>
              </w:rPr>
              <w:t>الآیة التاسعة والعشرون</w:t>
            </w:r>
            <w:r>
              <w:rPr>
                <w:rStyle w:val="IndexLink"/>
                <w:rtl w:val="true"/>
              </w:rPr>
              <w:tab/>
            </w:r>
            <w:r>
              <w:rPr>
                <w:rStyle w:val="IndexLink"/>
              </w:rPr>
              <w:t>85</w:t>
            </w:r>
          </w:hyperlink>
        </w:p>
        <w:p>
          <w:pPr>
            <w:pStyle w:val="Contents4"/>
            <w:tabs>
              <w:tab w:val="clear" w:pos="8176"/>
              <w:tab w:val="right" w:pos="9026" w:leader="dot"/>
            </w:tabs>
            <w:rPr/>
          </w:pPr>
          <w:hyperlink w:anchor="__RefHeading___Toc416025_237004111">
            <w:r>
              <w:rPr>
                <w:webHidden/>
                <w:rStyle w:val="IndexLink"/>
                <w:rtl w:val="true"/>
              </w:rPr>
              <w:t>الآیة الثلاثون</w:t>
            </w:r>
            <w:r>
              <w:rPr>
                <w:rStyle w:val="IndexLink"/>
                <w:rtl w:val="true"/>
              </w:rPr>
              <w:tab/>
            </w:r>
            <w:r>
              <w:rPr>
                <w:rStyle w:val="IndexLink"/>
              </w:rPr>
              <w:t>91</w:t>
            </w:r>
          </w:hyperlink>
        </w:p>
        <w:p>
          <w:pPr>
            <w:pStyle w:val="Contents4"/>
            <w:tabs>
              <w:tab w:val="clear" w:pos="8176"/>
              <w:tab w:val="right" w:pos="9026" w:leader="dot"/>
            </w:tabs>
            <w:rPr/>
          </w:pPr>
          <w:hyperlink w:anchor="__RefHeading___Toc416027_237004111">
            <w:r>
              <w:rPr>
                <w:webHidden/>
                <w:rStyle w:val="IndexLink"/>
                <w:rtl w:val="true"/>
              </w:rPr>
              <w:t>الآیة الواحدة والثلاثون</w:t>
            </w:r>
            <w:r>
              <w:rPr>
                <w:rStyle w:val="IndexLink"/>
                <w:rtl w:val="true"/>
              </w:rPr>
              <w:tab/>
            </w:r>
            <w:r>
              <w:rPr>
                <w:rStyle w:val="IndexLink"/>
              </w:rPr>
              <w:t>93</w:t>
            </w:r>
          </w:hyperlink>
        </w:p>
        <w:p>
          <w:pPr>
            <w:pStyle w:val="Contents4"/>
            <w:tabs>
              <w:tab w:val="clear" w:pos="8176"/>
              <w:tab w:val="right" w:pos="9026" w:leader="dot"/>
            </w:tabs>
            <w:rPr/>
          </w:pPr>
          <w:hyperlink w:anchor="__RefHeading___Toc416029_237004111">
            <w:r>
              <w:rPr>
                <w:webHidden/>
                <w:rStyle w:val="IndexLink"/>
                <w:rtl w:val="true"/>
              </w:rPr>
              <w:t>الآیة الثانیة والثلاثون</w:t>
            </w:r>
            <w:r>
              <w:rPr>
                <w:rStyle w:val="IndexLink"/>
                <w:rtl w:val="true"/>
              </w:rPr>
              <w:tab/>
            </w:r>
            <w:r>
              <w:rPr>
                <w:rStyle w:val="IndexLink"/>
              </w:rPr>
              <w:t>94</w:t>
            </w:r>
          </w:hyperlink>
        </w:p>
        <w:p>
          <w:pPr>
            <w:pStyle w:val="Contents4"/>
            <w:tabs>
              <w:tab w:val="clear" w:pos="8176"/>
              <w:tab w:val="right" w:pos="9026" w:leader="dot"/>
            </w:tabs>
            <w:rPr/>
          </w:pPr>
          <w:hyperlink w:anchor="__RefHeading___Toc416031_237004111">
            <w:r>
              <w:rPr>
                <w:webHidden/>
                <w:rStyle w:val="IndexLink"/>
                <w:rtl w:val="true"/>
              </w:rPr>
              <w:t>الآیة الثالثة والثلاثون</w:t>
            </w:r>
            <w:r>
              <w:rPr>
                <w:rStyle w:val="IndexLink"/>
                <w:rtl w:val="true"/>
              </w:rPr>
              <w:tab/>
            </w:r>
            <w:r>
              <w:rPr>
                <w:rStyle w:val="IndexLink"/>
              </w:rPr>
              <w:t>96</w:t>
            </w:r>
          </w:hyperlink>
        </w:p>
        <w:p>
          <w:pPr>
            <w:pStyle w:val="Contents4"/>
            <w:tabs>
              <w:tab w:val="clear" w:pos="8176"/>
              <w:tab w:val="right" w:pos="9026" w:leader="dot"/>
            </w:tabs>
            <w:rPr/>
          </w:pPr>
          <w:hyperlink w:anchor="__RefHeading___Toc416033_237004111">
            <w:r>
              <w:rPr>
                <w:webHidden/>
                <w:rStyle w:val="IndexLink"/>
                <w:rtl w:val="true"/>
              </w:rPr>
              <w:t>الآیة الرابعة والثلاثون</w:t>
            </w:r>
            <w:r>
              <w:rPr>
                <w:rStyle w:val="IndexLink"/>
                <w:rtl w:val="true"/>
              </w:rPr>
              <w:tab/>
            </w:r>
            <w:r>
              <w:rPr>
                <w:rStyle w:val="IndexLink"/>
              </w:rPr>
              <w:t>98</w:t>
            </w:r>
          </w:hyperlink>
        </w:p>
        <w:p>
          <w:pPr>
            <w:pStyle w:val="Contents4"/>
            <w:tabs>
              <w:tab w:val="clear" w:pos="8176"/>
              <w:tab w:val="right" w:pos="9026" w:leader="dot"/>
            </w:tabs>
            <w:rPr/>
          </w:pPr>
          <w:hyperlink w:anchor="__RefHeading___Toc416035_237004111">
            <w:r>
              <w:rPr>
                <w:webHidden/>
                <w:rStyle w:val="IndexLink"/>
                <w:rtl w:val="true"/>
              </w:rPr>
              <w:t>الآیة الخامسة والثلاثون</w:t>
            </w:r>
            <w:r>
              <w:rPr>
                <w:rStyle w:val="IndexLink"/>
                <w:rtl w:val="true"/>
              </w:rPr>
              <w:tab/>
            </w:r>
            <w:r>
              <w:rPr>
                <w:rStyle w:val="IndexLink"/>
              </w:rPr>
              <w:t>99</w:t>
            </w:r>
          </w:hyperlink>
        </w:p>
        <w:p>
          <w:pPr>
            <w:pStyle w:val="Contents4"/>
            <w:tabs>
              <w:tab w:val="clear" w:pos="8176"/>
              <w:tab w:val="right" w:pos="9026" w:leader="dot"/>
            </w:tabs>
            <w:rPr/>
          </w:pPr>
          <w:hyperlink w:anchor="__RefHeading___Toc416037_237004111">
            <w:r>
              <w:rPr>
                <w:webHidden/>
                <w:rStyle w:val="IndexLink"/>
                <w:rtl w:val="true"/>
              </w:rPr>
              <w:t>الآیة السادسة والثلاثون</w:t>
            </w:r>
            <w:r>
              <w:rPr>
                <w:rStyle w:val="IndexLink"/>
                <w:rtl w:val="true"/>
              </w:rPr>
              <w:tab/>
            </w:r>
            <w:r>
              <w:rPr>
                <w:rStyle w:val="IndexLink"/>
              </w:rPr>
              <w:t>100</w:t>
            </w:r>
          </w:hyperlink>
        </w:p>
        <w:p>
          <w:pPr>
            <w:pStyle w:val="Contents4"/>
            <w:tabs>
              <w:tab w:val="clear" w:pos="8176"/>
              <w:tab w:val="right" w:pos="9026" w:leader="dot"/>
            </w:tabs>
            <w:rPr/>
          </w:pPr>
          <w:hyperlink w:anchor="__RefHeading___Toc416039_237004111">
            <w:r>
              <w:rPr>
                <w:webHidden/>
                <w:rStyle w:val="IndexLink"/>
                <w:rtl w:val="true"/>
              </w:rPr>
              <w:t>الآیة السابعة والثلاثون</w:t>
            </w:r>
            <w:r>
              <w:rPr>
                <w:rStyle w:val="IndexLink"/>
                <w:rtl w:val="true"/>
              </w:rPr>
              <w:tab/>
            </w:r>
            <w:r>
              <w:rPr>
                <w:rStyle w:val="IndexLink"/>
              </w:rPr>
              <w:t>100</w:t>
            </w:r>
          </w:hyperlink>
        </w:p>
        <w:p>
          <w:pPr>
            <w:pStyle w:val="Contents4"/>
            <w:tabs>
              <w:tab w:val="clear" w:pos="8176"/>
              <w:tab w:val="right" w:pos="9026" w:leader="dot"/>
            </w:tabs>
            <w:rPr/>
          </w:pPr>
          <w:hyperlink w:anchor="__RefHeading___Toc416041_237004111">
            <w:r>
              <w:rPr>
                <w:webHidden/>
                <w:rStyle w:val="IndexLink"/>
                <w:rtl w:val="true"/>
              </w:rPr>
              <w:t>الآیة الثامنة والثلاثون</w:t>
            </w:r>
            <w:r>
              <w:rPr>
                <w:rStyle w:val="IndexLink"/>
                <w:rtl w:val="true"/>
              </w:rPr>
              <w:tab/>
            </w:r>
            <w:r>
              <w:rPr>
                <w:rStyle w:val="IndexLink"/>
              </w:rPr>
              <w:t>100</w:t>
            </w:r>
          </w:hyperlink>
        </w:p>
        <w:p>
          <w:pPr>
            <w:pStyle w:val="Contents4"/>
            <w:tabs>
              <w:tab w:val="clear" w:pos="8176"/>
              <w:tab w:val="right" w:pos="9026" w:leader="dot"/>
            </w:tabs>
            <w:rPr/>
          </w:pPr>
          <w:hyperlink w:anchor="__RefHeading___Toc416043_237004111">
            <w:r>
              <w:rPr>
                <w:webHidden/>
                <w:rStyle w:val="IndexLink"/>
                <w:rtl w:val="true"/>
              </w:rPr>
              <w:t>الآیة التاسعة والثلاثون</w:t>
            </w:r>
            <w:r>
              <w:rPr>
                <w:rStyle w:val="IndexLink"/>
                <w:rtl w:val="true"/>
              </w:rPr>
              <w:tab/>
            </w:r>
            <w:r>
              <w:rPr>
                <w:rStyle w:val="IndexLink"/>
              </w:rPr>
              <w:t>101</w:t>
            </w:r>
          </w:hyperlink>
        </w:p>
        <w:p>
          <w:pPr>
            <w:pStyle w:val="Contents4"/>
            <w:tabs>
              <w:tab w:val="clear" w:pos="8176"/>
              <w:tab w:val="right" w:pos="9026" w:leader="dot"/>
            </w:tabs>
            <w:rPr/>
          </w:pPr>
          <w:hyperlink w:anchor="__RefHeading___Toc416045_237004111">
            <w:r>
              <w:rPr>
                <w:webHidden/>
                <w:rStyle w:val="IndexLink"/>
                <w:rtl w:val="true"/>
              </w:rPr>
              <w:t>الآیة الأربعون</w:t>
            </w:r>
            <w:r>
              <w:rPr>
                <w:rStyle w:val="IndexLink"/>
                <w:rtl w:val="true"/>
              </w:rPr>
              <w:tab/>
            </w:r>
            <w:r>
              <w:rPr>
                <w:rStyle w:val="IndexLink"/>
              </w:rPr>
              <w:t>102</w:t>
            </w:r>
          </w:hyperlink>
        </w:p>
        <w:p>
          <w:pPr>
            <w:pStyle w:val="Contents4"/>
            <w:tabs>
              <w:tab w:val="clear" w:pos="8176"/>
              <w:tab w:val="right" w:pos="9026" w:leader="dot"/>
            </w:tabs>
            <w:rPr/>
          </w:pPr>
          <w:hyperlink w:anchor="__RefHeading___Toc416047_237004111">
            <w:r>
              <w:rPr>
                <w:webHidden/>
                <w:rStyle w:val="IndexLink"/>
                <w:rtl w:val="true"/>
              </w:rPr>
              <w:t>الآیة الواحدة والأربعون</w:t>
            </w:r>
            <w:r>
              <w:rPr>
                <w:rStyle w:val="IndexLink"/>
                <w:rtl w:val="true"/>
              </w:rPr>
              <w:tab/>
            </w:r>
            <w:r>
              <w:rPr>
                <w:rStyle w:val="IndexLink"/>
              </w:rPr>
              <w:t>102</w:t>
            </w:r>
          </w:hyperlink>
        </w:p>
        <w:p>
          <w:pPr>
            <w:pStyle w:val="Contents4"/>
            <w:tabs>
              <w:tab w:val="clear" w:pos="8176"/>
              <w:tab w:val="right" w:pos="9026" w:leader="dot"/>
            </w:tabs>
            <w:rPr/>
          </w:pPr>
          <w:hyperlink w:anchor="__RefHeading___Toc416049_237004111">
            <w:r>
              <w:rPr>
                <w:webHidden/>
                <w:rStyle w:val="IndexLink"/>
                <w:rtl w:val="true"/>
              </w:rPr>
              <w:t>الآیة الثانیة والأربعون</w:t>
            </w:r>
            <w:r>
              <w:rPr>
                <w:rStyle w:val="IndexLink"/>
                <w:rtl w:val="true"/>
              </w:rPr>
              <w:tab/>
            </w:r>
            <w:r>
              <w:rPr>
                <w:rStyle w:val="IndexLink"/>
              </w:rPr>
              <w:t>103</w:t>
            </w:r>
          </w:hyperlink>
        </w:p>
        <w:p>
          <w:pPr>
            <w:pStyle w:val="Contents4"/>
            <w:tabs>
              <w:tab w:val="clear" w:pos="8176"/>
              <w:tab w:val="right" w:pos="9026" w:leader="dot"/>
            </w:tabs>
            <w:rPr/>
          </w:pPr>
          <w:hyperlink w:anchor="__RefHeading___Toc416051_237004111">
            <w:r>
              <w:rPr>
                <w:webHidden/>
                <w:rStyle w:val="IndexLink"/>
                <w:rtl w:val="true"/>
              </w:rPr>
              <w:t>الآیة الثالثة والأربعون</w:t>
            </w:r>
            <w:r>
              <w:rPr>
                <w:rStyle w:val="IndexLink"/>
                <w:rtl w:val="true"/>
              </w:rPr>
              <w:tab/>
            </w:r>
            <w:r>
              <w:rPr>
                <w:rStyle w:val="IndexLink"/>
              </w:rPr>
              <w:t>103</w:t>
            </w:r>
          </w:hyperlink>
        </w:p>
        <w:p>
          <w:pPr>
            <w:pStyle w:val="Contents4"/>
            <w:tabs>
              <w:tab w:val="clear" w:pos="8176"/>
              <w:tab w:val="right" w:pos="9026" w:leader="dot"/>
            </w:tabs>
            <w:rPr/>
          </w:pPr>
          <w:hyperlink w:anchor="__RefHeading___Toc416053_237004111">
            <w:r>
              <w:rPr>
                <w:webHidden/>
                <w:rStyle w:val="IndexLink"/>
                <w:rtl w:val="true"/>
              </w:rPr>
              <w:t>الآیة الرابعة والأربعون</w:t>
            </w:r>
            <w:r>
              <w:rPr>
                <w:rStyle w:val="IndexLink"/>
                <w:rtl w:val="true"/>
              </w:rPr>
              <w:tab/>
            </w:r>
            <w:r>
              <w:rPr>
                <w:rStyle w:val="IndexLink"/>
              </w:rPr>
              <w:t>103</w:t>
            </w:r>
          </w:hyperlink>
        </w:p>
        <w:p>
          <w:pPr>
            <w:pStyle w:val="Contents4"/>
            <w:tabs>
              <w:tab w:val="clear" w:pos="8176"/>
              <w:tab w:val="right" w:pos="9026" w:leader="dot"/>
            </w:tabs>
            <w:rPr/>
          </w:pPr>
          <w:hyperlink w:anchor="__RefHeading___Toc416055_237004111">
            <w:r>
              <w:rPr>
                <w:webHidden/>
                <w:rStyle w:val="IndexLink"/>
                <w:rtl w:val="true"/>
              </w:rPr>
              <w:t>الآیة الخامسة والأربعون</w:t>
            </w:r>
            <w:r>
              <w:rPr>
                <w:rStyle w:val="IndexLink"/>
                <w:rtl w:val="true"/>
              </w:rPr>
              <w:tab/>
            </w:r>
            <w:r>
              <w:rPr>
                <w:rStyle w:val="IndexLink"/>
              </w:rPr>
              <w:t>104</w:t>
            </w:r>
          </w:hyperlink>
        </w:p>
        <w:p>
          <w:pPr>
            <w:pStyle w:val="Contents4"/>
            <w:tabs>
              <w:tab w:val="clear" w:pos="8176"/>
              <w:tab w:val="right" w:pos="9026" w:leader="dot"/>
            </w:tabs>
            <w:rPr/>
          </w:pPr>
          <w:hyperlink w:anchor="__RefHeading___Toc416057_237004111">
            <w:r>
              <w:rPr>
                <w:webHidden/>
                <w:rStyle w:val="IndexLink"/>
                <w:rtl w:val="true"/>
              </w:rPr>
              <w:t>الآیة السادسة والأربعون</w:t>
            </w:r>
            <w:r>
              <w:rPr>
                <w:rStyle w:val="IndexLink"/>
                <w:rtl w:val="true"/>
              </w:rPr>
              <w:tab/>
            </w:r>
            <w:r>
              <w:rPr>
                <w:rStyle w:val="IndexLink"/>
              </w:rPr>
              <w:t>105</w:t>
            </w:r>
          </w:hyperlink>
        </w:p>
        <w:p>
          <w:pPr>
            <w:pStyle w:val="Contents4"/>
            <w:tabs>
              <w:tab w:val="clear" w:pos="8176"/>
              <w:tab w:val="right" w:pos="9026" w:leader="dot"/>
            </w:tabs>
            <w:rPr/>
          </w:pPr>
          <w:hyperlink w:anchor="__RefHeading___Toc416059_237004111">
            <w:r>
              <w:rPr>
                <w:webHidden/>
                <w:rStyle w:val="IndexLink"/>
                <w:rtl w:val="true"/>
              </w:rPr>
              <w:t>الآیة السابعة والأربعون</w:t>
            </w:r>
            <w:r>
              <w:rPr>
                <w:rStyle w:val="IndexLink"/>
                <w:rtl w:val="true"/>
              </w:rPr>
              <w:tab/>
            </w:r>
            <w:r>
              <w:rPr>
                <w:rStyle w:val="IndexLink"/>
              </w:rPr>
              <w:t>105</w:t>
            </w:r>
          </w:hyperlink>
        </w:p>
        <w:p>
          <w:pPr>
            <w:pStyle w:val="Contents4"/>
            <w:tabs>
              <w:tab w:val="clear" w:pos="8176"/>
              <w:tab w:val="right" w:pos="9026" w:leader="dot"/>
            </w:tabs>
            <w:rPr/>
          </w:pPr>
          <w:hyperlink w:anchor="__RefHeading___Toc416061_237004111">
            <w:r>
              <w:rPr>
                <w:webHidden/>
                <w:rStyle w:val="IndexLink"/>
                <w:rtl w:val="true"/>
              </w:rPr>
              <w:t>الآیة الثامنة والأربعون</w:t>
            </w:r>
            <w:r>
              <w:rPr>
                <w:rStyle w:val="IndexLink"/>
                <w:rtl w:val="true"/>
              </w:rPr>
              <w:tab/>
            </w:r>
            <w:r>
              <w:rPr>
                <w:rStyle w:val="IndexLink"/>
              </w:rPr>
              <w:t>106</w:t>
            </w:r>
          </w:hyperlink>
        </w:p>
        <w:p>
          <w:pPr>
            <w:pStyle w:val="Contents4"/>
            <w:tabs>
              <w:tab w:val="clear" w:pos="8176"/>
              <w:tab w:val="right" w:pos="9026" w:leader="dot"/>
            </w:tabs>
            <w:rPr/>
          </w:pPr>
          <w:hyperlink w:anchor="__RefHeading___Toc416063_237004111">
            <w:r>
              <w:rPr>
                <w:webHidden/>
                <w:rStyle w:val="IndexLink"/>
                <w:rtl w:val="true"/>
              </w:rPr>
              <w:t>الآیة التاسعة والأربعون</w:t>
            </w:r>
            <w:r>
              <w:rPr>
                <w:rStyle w:val="IndexLink"/>
                <w:rtl w:val="true"/>
              </w:rPr>
              <w:tab/>
            </w:r>
            <w:r>
              <w:rPr>
                <w:rStyle w:val="IndexLink"/>
              </w:rPr>
              <w:t>106</w:t>
            </w:r>
          </w:hyperlink>
        </w:p>
        <w:p>
          <w:pPr>
            <w:pStyle w:val="Contents4"/>
            <w:tabs>
              <w:tab w:val="clear" w:pos="8176"/>
              <w:tab w:val="right" w:pos="9026" w:leader="dot"/>
            </w:tabs>
            <w:rPr/>
          </w:pPr>
          <w:hyperlink w:anchor="__RefHeading___Toc416065_237004111">
            <w:r>
              <w:rPr>
                <w:webHidden/>
                <w:rStyle w:val="IndexLink"/>
                <w:rtl w:val="true"/>
              </w:rPr>
              <w:t>الآیة الخمسون</w:t>
            </w:r>
            <w:r>
              <w:rPr>
                <w:rStyle w:val="IndexLink"/>
                <w:rtl w:val="true"/>
              </w:rPr>
              <w:tab/>
            </w:r>
            <w:r>
              <w:rPr>
                <w:rStyle w:val="IndexLink"/>
              </w:rPr>
              <w:t>107</w:t>
            </w:r>
          </w:hyperlink>
        </w:p>
        <w:p>
          <w:pPr>
            <w:pStyle w:val="Contents4"/>
            <w:tabs>
              <w:tab w:val="clear" w:pos="8176"/>
              <w:tab w:val="right" w:pos="9026" w:leader="dot"/>
            </w:tabs>
            <w:rPr/>
          </w:pPr>
          <w:hyperlink w:anchor="__RefHeading___Toc416067_237004111">
            <w:r>
              <w:rPr>
                <w:webHidden/>
                <w:rStyle w:val="IndexLink"/>
                <w:rtl w:val="true"/>
              </w:rPr>
              <w:t>الآیة الواحدة والخمسون</w:t>
            </w:r>
            <w:r>
              <w:rPr>
                <w:rStyle w:val="IndexLink"/>
                <w:rtl w:val="true"/>
              </w:rPr>
              <w:tab/>
            </w:r>
            <w:r>
              <w:rPr>
                <w:rStyle w:val="IndexLink"/>
              </w:rPr>
              <w:t>108</w:t>
            </w:r>
          </w:hyperlink>
        </w:p>
        <w:p>
          <w:pPr>
            <w:pStyle w:val="Contents4"/>
            <w:tabs>
              <w:tab w:val="clear" w:pos="8176"/>
              <w:tab w:val="right" w:pos="9026" w:leader="dot"/>
            </w:tabs>
            <w:rPr/>
          </w:pPr>
          <w:hyperlink w:anchor="__RefHeading___Toc416069_237004111">
            <w:r>
              <w:rPr>
                <w:webHidden/>
                <w:rStyle w:val="IndexLink"/>
                <w:rtl w:val="true"/>
              </w:rPr>
              <w:t>الآیة الثانیة والخمسون</w:t>
            </w:r>
            <w:r>
              <w:rPr>
                <w:rStyle w:val="IndexLink"/>
                <w:rtl w:val="true"/>
              </w:rPr>
              <w:tab/>
            </w:r>
            <w:r>
              <w:rPr>
                <w:rStyle w:val="IndexLink"/>
              </w:rPr>
              <w:t>108</w:t>
            </w:r>
          </w:hyperlink>
        </w:p>
        <w:p>
          <w:pPr>
            <w:pStyle w:val="Contents4"/>
            <w:tabs>
              <w:tab w:val="clear" w:pos="8176"/>
              <w:tab w:val="right" w:pos="9026" w:leader="dot"/>
            </w:tabs>
            <w:rPr/>
          </w:pPr>
          <w:hyperlink w:anchor="__RefHeading___Toc416071_237004111">
            <w:r>
              <w:rPr>
                <w:webHidden/>
                <w:rStyle w:val="IndexLink"/>
                <w:rtl w:val="true"/>
              </w:rPr>
              <w:t>الآیة الثالثة والخمسون</w:t>
            </w:r>
            <w:r>
              <w:rPr>
                <w:rStyle w:val="IndexLink"/>
                <w:rtl w:val="true"/>
              </w:rPr>
              <w:tab/>
            </w:r>
            <w:r>
              <w:rPr>
                <w:rStyle w:val="IndexLink"/>
              </w:rPr>
              <w:t>109</w:t>
            </w:r>
          </w:hyperlink>
        </w:p>
        <w:p>
          <w:pPr>
            <w:pStyle w:val="Contents4"/>
            <w:tabs>
              <w:tab w:val="clear" w:pos="8176"/>
              <w:tab w:val="right" w:pos="9026" w:leader="dot"/>
            </w:tabs>
            <w:rPr/>
          </w:pPr>
          <w:hyperlink w:anchor="__RefHeading___Toc416073_237004111">
            <w:r>
              <w:rPr>
                <w:webHidden/>
                <w:rStyle w:val="IndexLink"/>
                <w:rtl w:val="true"/>
              </w:rPr>
              <w:t>الآیة الرابعة والخمسون</w:t>
            </w:r>
            <w:r>
              <w:rPr>
                <w:rStyle w:val="IndexLink"/>
                <w:rtl w:val="true"/>
              </w:rPr>
              <w:tab/>
            </w:r>
            <w:r>
              <w:rPr>
                <w:rStyle w:val="IndexLink"/>
              </w:rPr>
              <w:t>109</w:t>
            </w:r>
          </w:hyperlink>
        </w:p>
        <w:p>
          <w:pPr>
            <w:pStyle w:val="Contents4"/>
            <w:tabs>
              <w:tab w:val="clear" w:pos="8176"/>
              <w:tab w:val="right" w:pos="9026" w:leader="dot"/>
            </w:tabs>
            <w:rPr/>
          </w:pPr>
          <w:hyperlink w:anchor="__RefHeading___Toc416075_237004111">
            <w:r>
              <w:rPr>
                <w:webHidden/>
                <w:rStyle w:val="IndexLink"/>
                <w:rtl w:val="true"/>
              </w:rPr>
              <w:t>الآیة الخامسة والخمسون</w:t>
            </w:r>
            <w:r>
              <w:rPr>
                <w:rStyle w:val="IndexLink"/>
                <w:rtl w:val="true"/>
              </w:rPr>
              <w:tab/>
            </w:r>
            <w:r>
              <w:rPr>
                <w:rStyle w:val="IndexLink"/>
              </w:rPr>
              <w:t>110</w:t>
            </w:r>
          </w:hyperlink>
        </w:p>
        <w:p>
          <w:pPr>
            <w:pStyle w:val="Contents4"/>
            <w:tabs>
              <w:tab w:val="clear" w:pos="8176"/>
              <w:tab w:val="right" w:pos="9026" w:leader="dot"/>
            </w:tabs>
            <w:rPr/>
          </w:pPr>
          <w:hyperlink w:anchor="__RefHeading___Toc416077_237004111">
            <w:r>
              <w:rPr>
                <w:webHidden/>
                <w:rStyle w:val="IndexLink"/>
                <w:rtl w:val="true"/>
              </w:rPr>
              <w:t>الآیة السادسة والخمسون</w:t>
            </w:r>
            <w:r>
              <w:rPr>
                <w:rStyle w:val="IndexLink"/>
                <w:rtl w:val="true"/>
              </w:rPr>
              <w:tab/>
            </w:r>
            <w:r>
              <w:rPr>
                <w:rStyle w:val="IndexLink"/>
              </w:rPr>
              <w:t>111</w:t>
            </w:r>
          </w:hyperlink>
        </w:p>
        <w:p>
          <w:pPr>
            <w:pStyle w:val="Contents4"/>
            <w:tabs>
              <w:tab w:val="clear" w:pos="8176"/>
              <w:tab w:val="right" w:pos="9026" w:leader="dot"/>
            </w:tabs>
            <w:rPr/>
          </w:pPr>
          <w:hyperlink w:anchor="__RefHeading___Toc416079_237004111">
            <w:r>
              <w:rPr>
                <w:webHidden/>
                <w:rStyle w:val="IndexLink"/>
                <w:rtl w:val="true"/>
              </w:rPr>
              <w:t>الآیة السابعة والخمسون</w:t>
            </w:r>
            <w:r>
              <w:rPr>
                <w:rStyle w:val="IndexLink"/>
                <w:rtl w:val="true"/>
              </w:rPr>
              <w:tab/>
            </w:r>
            <w:r>
              <w:rPr>
                <w:rStyle w:val="IndexLink"/>
              </w:rPr>
              <w:t>111</w:t>
            </w:r>
          </w:hyperlink>
        </w:p>
        <w:p>
          <w:pPr>
            <w:pStyle w:val="Contents4"/>
            <w:tabs>
              <w:tab w:val="clear" w:pos="8176"/>
              <w:tab w:val="right" w:pos="9026" w:leader="dot"/>
            </w:tabs>
            <w:rPr/>
          </w:pPr>
          <w:hyperlink w:anchor="__RefHeading___Toc416081_237004111">
            <w:r>
              <w:rPr>
                <w:webHidden/>
                <w:rStyle w:val="IndexLink"/>
                <w:rtl w:val="true"/>
              </w:rPr>
              <w:t>الآیة الثامنة والخمسون</w:t>
            </w:r>
            <w:r>
              <w:rPr>
                <w:rStyle w:val="IndexLink"/>
                <w:rtl w:val="true"/>
              </w:rPr>
              <w:tab/>
            </w:r>
            <w:r>
              <w:rPr>
                <w:rStyle w:val="IndexLink"/>
              </w:rPr>
              <w:t>111</w:t>
            </w:r>
          </w:hyperlink>
        </w:p>
        <w:p>
          <w:pPr>
            <w:pStyle w:val="Contents4"/>
            <w:tabs>
              <w:tab w:val="clear" w:pos="8176"/>
              <w:tab w:val="right" w:pos="9026" w:leader="dot"/>
            </w:tabs>
            <w:rPr/>
          </w:pPr>
          <w:hyperlink w:anchor="__RefHeading___Toc416083_237004111">
            <w:r>
              <w:rPr>
                <w:webHidden/>
                <w:rStyle w:val="IndexLink"/>
                <w:rtl w:val="true"/>
              </w:rPr>
              <w:t>الآیة التاسعة والخمسون</w:t>
            </w:r>
            <w:r>
              <w:rPr>
                <w:rStyle w:val="IndexLink"/>
                <w:rtl w:val="true"/>
              </w:rPr>
              <w:tab/>
            </w:r>
            <w:r>
              <w:rPr>
                <w:rStyle w:val="IndexLink"/>
              </w:rPr>
              <w:t>112</w:t>
            </w:r>
          </w:hyperlink>
        </w:p>
        <w:p>
          <w:pPr>
            <w:pStyle w:val="Contents3"/>
            <w:tabs>
              <w:tab w:val="clear" w:pos="8459"/>
              <w:tab w:val="right" w:pos="9026" w:leader="dot"/>
            </w:tabs>
            <w:rPr/>
          </w:pPr>
          <w:hyperlink w:anchor="__RefHeading___Toc416085_237004111">
            <w:r>
              <w:rPr>
                <w:webHidden/>
                <w:rStyle w:val="IndexLink"/>
                <w:rtl w:val="true"/>
              </w:rPr>
              <w:t>المطلب الثانی</w:t>
            </w:r>
            <w:r>
              <w:rPr>
                <w:rStyle w:val="IndexLink"/>
                <w:rtl w:val="true"/>
              </w:rPr>
              <w:t xml:space="preserve">: </w:t>
            </w:r>
            <w:r>
              <w:rPr>
                <w:rStyle w:val="IndexLink"/>
                <w:rtl w:val="true"/>
              </w:rPr>
              <w:t xml:space="preserve">فی الأخبار الواردة فیه </w:t>
            </w:r>
            <w:r>
              <w:rPr>
                <w:rStyle w:val="IndexLink"/>
                <w:rtl w:val="true"/>
              </w:rPr>
              <w:t>(</w:t>
            </w:r>
            <w:r>
              <w:rPr>
                <w:rStyle w:val="IndexLink"/>
                <w:rtl w:val="true"/>
              </w:rPr>
              <w:t>علیه السلام</w:t>
            </w:r>
            <w:r>
              <w:rPr>
                <w:rStyle w:val="IndexLink"/>
                <w:rtl w:val="true"/>
              </w:rPr>
              <w:t>)</w:t>
              <w:tab/>
            </w:r>
            <w:r>
              <w:rPr>
                <w:rStyle w:val="IndexLink"/>
              </w:rPr>
              <w:t>113</w:t>
            </w:r>
          </w:hyperlink>
        </w:p>
        <w:p>
          <w:pPr>
            <w:pStyle w:val="Contents4"/>
            <w:tabs>
              <w:tab w:val="clear" w:pos="8176"/>
              <w:tab w:val="right" w:pos="9026" w:leader="dot"/>
            </w:tabs>
            <w:rPr/>
          </w:pPr>
          <w:hyperlink w:anchor="__RefHeading___Toc416087_237004111">
            <w:r>
              <w:rPr>
                <w:webHidden/>
                <w:rStyle w:val="IndexLink"/>
                <w:rtl w:val="true"/>
              </w:rPr>
              <w:t>الحدیث الأوّل</w:t>
            </w:r>
            <w:r>
              <w:rPr>
                <w:rStyle w:val="IndexLink"/>
                <w:rtl w:val="true"/>
              </w:rPr>
              <w:t>:</w:t>
              <w:tab/>
            </w:r>
            <w:r>
              <w:rPr>
                <w:rStyle w:val="IndexLink"/>
              </w:rPr>
              <w:t>113</w:t>
            </w:r>
          </w:hyperlink>
        </w:p>
        <w:p>
          <w:pPr>
            <w:pStyle w:val="Contents4"/>
            <w:tabs>
              <w:tab w:val="clear" w:pos="8176"/>
              <w:tab w:val="right" w:pos="9026" w:leader="dot"/>
            </w:tabs>
            <w:rPr/>
          </w:pPr>
          <w:hyperlink w:anchor="__RefHeading___Toc416089_237004111">
            <w:r>
              <w:rPr>
                <w:webHidden/>
                <w:rStyle w:val="IndexLink"/>
                <w:rtl w:val="true"/>
              </w:rPr>
              <w:t>الحدیث الثانی</w:t>
            </w:r>
            <w:r>
              <w:rPr>
                <w:rStyle w:val="IndexLink"/>
                <w:rtl w:val="true"/>
              </w:rPr>
              <w:t>:</w:t>
              <w:tab/>
            </w:r>
            <w:r>
              <w:rPr>
                <w:rStyle w:val="IndexLink"/>
              </w:rPr>
              <w:t>113</w:t>
            </w:r>
          </w:hyperlink>
        </w:p>
        <w:p>
          <w:pPr>
            <w:pStyle w:val="Contents4"/>
            <w:tabs>
              <w:tab w:val="clear" w:pos="8176"/>
              <w:tab w:val="right" w:pos="9026" w:leader="dot"/>
            </w:tabs>
            <w:rPr/>
          </w:pPr>
          <w:hyperlink w:anchor="__RefHeading___Toc416091_237004111">
            <w:r>
              <w:rPr>
                <w:webHidden/>
                <w:rStyle w:val="IndexLink"/>
                <w:rtl w:val="true"/>
              </w:rPr>
              <w:t>الحدیث الثالث</w:t>
            </w:r>
            <w:r>
              <w:rPr>
                <w:rStyle w:val="IndexLink"/>
                <w:rtl w:val="true"/>
              </w:rPr>
              <w:t>:</w:t>
              <w:tab/>
            </w:r>
            <w:r>
              <w:rPr>
                <w:rStyle w:val="IndexLink"/>
              </w:rPr>
              <w:t>114</w:t>
            </w:r>
          </w:hyperlink>
        </w:p>
        <w:p>
          <w:pPr>
            <w:pStyle w:val="Contents4"/>
            <w:tabs>
              <w:tab w:val="clear" w:pos="8176"/>
              <w:tab w:val="right" w:pos="9026" w:leader="dot"/>
            </w:tabs>
            <w:rPr/>
          </w:pPr>
          <w:hyperlink w:anchor="__RefHeading___Toc416093_237004111">
            <w:r>
              <w:rPr>
                <w:webHidden/>
                <w:rStyle w:val="IndexLink"/>
                <w:rtl w:val="true"/>
              </w:rPr>
              <w:t>الحدیث الرابع</w:t>
            </w:r>
            <w:r>
              <w:rPr>
                <w:rStyle w:val="IndexLink"/>
                <w:rtl w:val="true"/>
              </w:rPr>
              <w:t>:</w:t>
              <w:tab/>
            </w:r>
            <w:r>
              <w:rPr>
                <w:rStyle w:val="IndexLink"/>
              </w:rPr>
              <w:t>115</w:t>
            </w:r>
          </w:hyperlink>
        </w:p>
        <w:p>
          <w:pPr>
            <w:pStyle w:val="Contents4"/>
            <w:tabs>
              <w:tab w:val="clear" w:pos="8176"/>
              <w:tab w:val="right" w:pos="9026" w:leader="dot"/>
            </w:tabs>
            <w:rPr/>
          </w:pPr>
          <w:hyperlink w:anchor="__RefHeading___Toc416095_237004111">
            <w:r>
              <w:rPr>
                <w:webHidden/>
                <w:rStyle w:val="IndexLink"/>
                <w:rtl w:val="true"/>
              </w:rPr>
              <w:t>الحدیث الخامس</w:t>
            </w:r>
            <w:r>
              <w:rPr>
                <w:rStyle w:val="IndexLink"/>
                <w:rtl w:val="true"/>
              </w:rPr>
              <w:t>:</w:t>
              <w:tab/>
            </w:r>
            <w:r>
              <w:rPr>
                <w:rStyle w:val="IndexLink"/>
              </w:rPr>
              <w:t>115</w:t>
            </w:r>
          </w:hyperlink>
        </w:p>
        <w:p>
          <w:pPr>
            <w:pStyle w:val="Contents4"/>
            <w:tabs>
              <w:tab w:val="clear" w:pos="8176"/>
              <w:tab w:val="right" w:pos="9026" w:leader="dot"/>
            </w:tabs>
            <w:rPr/>
          </w:pPr>
          <w:hyperlink w:anchor="__RefHeading___Toc416097_237004111">
            <w:r>
              <w:rPr>
                <w:webHidden/>
                <w:rStyle w:val="IndexLink"/>
                <w:rtl w:val="true"/>
              </w:rPr>
              <w:t>الحدیث السادس</w:t>
            </w:r>
            <w:r>
              <w:rPr>
                <w:rStyle w:val="IndexLink"/>
                <w:rtl w:val="true"/>
              </w:rPr>
              <w:t>:</w:t>
              <w:tab/>
            </w:r>
            <w:r>
              <w:rPr>
                <w:rStyle w:val="IndexLink"/>
              </w:rPr>
              <w:t>116</w:t>
            </w:r>
          </w:hyperlink>
        </w:p>
        <w:p>
          <w:pPr>
            <w:pStyle w:val="Contents4"/>
            <w:tabs>
              <w:tab w:val="clear" w:pos="8176"/>
              <w:tab w:val="right" w:pos="9026" w:leader="dot"/>
            </w:tabs>
            <w:rPr/>
          </w:pPr>
          <w:hyperlink w:anchor="__RefHeading___Toc416099_237004111">
            <w:r>
              <w:rPr>
                <w:webHidden/>
                <w:rStyle w:val="IndexLink"/>
                <w:rtl w:val="true"/>
              </w:rPr>
              <w:t>الحدیث السابع</w:t>
            </w:r>
            <w:r>
              <w:rPr>
                <w:rStyle w:val="IndexLink"/>
                <w:rtl w:val="true"/>
              </w:rPr>
              <w:t>:</w:t>
              <w:tab/>
            </w:r>
            <w:r>
              <w:rPr>
                <w:rStyle w:val="IndexLink"/>
              </w:rPr>
              <w:t>116</w:t>
            </w:r>
          </w:hyperlink>
        </w:p>
        <w:p>
          <w:pPr>
            <w:pStyle w:val="Contents4"/>
            <w:tabs>
              <w:tab w:val="clear" w:pos="8176"/>
              <w:tab w:val="right" w:pos="9026" w:leader="dot"/>
            </w:tabs>
            <w:rPr/>
          </w:pPr>
          <w:hyperlink w:anchor="__RefHeading___Toc416101_237004111">
            <w:r>
              <w:rPr>
                <w:webHidden/>
                <w:rStyle w:val="IndexLink"/>
                <w:rtl w:val="true"/>
              </w:rPr>
              <w:t>الحدیث الثامن</w:t>
            </w:r>
            <w:r>
              <w:rPr>
                <w:rStyle w:val="IndexLink"/>
                <w:rtl w:val="true"/>
              </w:rPr>
              <w:t>:</w:t>
              <w:tab/>
            </w:r>
            <w:r>
              <w:rPr>
                <w:rStyle w:val="IndexLink"/>
              </w:rPr>
              <w:t>118</w:t>
            </w:r>
          </w:hyperlink>
        </w:p>
        <w:p>
          <w:pPr>
            <w:pStyle w:val="Contents4"/>
            <w:tabs>
              <w:tab w:val="clear" w:pos="8176"/>
              <w:tab w:val="right" w:pos="9026" w:leader="dot"/>
            </w:tabs>
            <w:rPr/>
          </w:pPr>
          <w:hyperlink w:anchor="__RefHeading___Toc416103_237004111">
            <w:r>
              <w:rPr>
                <w:webHidden/>
                <w:rStyle w:val="IndexLink"/>
                <w:rtl w:val="true"/>
              </w:rPr>
              <w:t>الحدیث التاسع</w:t>
            </w:r>
            <w:r>
              <w:rPr>
                <w:rStyle w:val="IndexLink"/>
                <w:rtl w:val="true"/>
              </w:rPr>
              <w:t>:</w:t>
              <w:tab/>
            </w:r>
            <w:r>
              <w:rPr>
                <w:rStyle w:val="IndexLink"/>
              </w:rPr>
              <w:t>118</w:t>
            </w:r>
          </w:hyperlink>
        </w:p>
        <w:p>
          <w:pPr>
            <w:pStyle w:val="Contents4"/>
            <w:tabs>
              <w:tab w:val="clear" w:pos="8176"/>
              <w:tab w:val="right" w:pos="9026" w:leader="dot"/>
            </w:tabs>
            <w:rPr/>
          </w:pPr>
          <w:hyperlink w:anchor="__RefHeading___Toc416105_237004111">
            <w:r>
              <w:rPr>
                <w:webHidden/>
                <w:rStyle w:val="IndexLink"/>
                <w:rtl w:val="true"/>
              </w:rPr>
              <w:t>الحدیث العاشر</w:t>
            </w:r>
            <w:r>
              <w:rPr>
                <w:rStyle w:val="IndexLink"/>
                <w:rtl w:val="true"/>
              </w:rPr>
              <w:t>:</w:t>
              <w:tab/>
            </w:r>
            <w:r>
              <w:rPr>
                <w:rStyle w:val="IndexLink"/>
              </w:rPr>
              <w:t>119</w:t>
            </w:r>
          </w:hyperlink>
        </w:p>
        <w:p>
          <w:pPr>
            <w:pStyle w:val="Contents4"/>
            <w:tabs>
              <w:tab w:val="clear" w:pos="8176"/>
              <w:tab w:val="right" w:pos="9026" w:leader="dot"/>
            </w:tabs>
            <w:rPr/>
          </w:pPr>
          <w:hyperlink w:anchor="__RefHeading___Toc416107_237004111">
            <w:r>
              <w:rPr>
                <w:webHidden/>
                <w:rStyle w:val="IndexLink"/>
                <w:rtl w:val="true"/>
              </w:rPr>
              <w:t>الحدیث الحادی عشر</w:t>
            </w:r>
            <w:r>
              <w:rPr>
                <w:rStyle w:val="IndexLink"/>
                <w:rtl w:val="true"/>
              </w:rPr>
              <w:t>:</w:t>
              <w:tab/>
            </w:r>
            <w:r>
              <w:rPr>
                <w:rStyle w:val="IndexLink"/>
              </w:rPr>
              <w:t>119</w:t>
            </w:r>
          </w:hyperlink>
        </w:p>
        <w:p>
          <w:pPr>
            <w:pStyle w:val="Contents4"/>
            <w:tabs>
              <w:tab w:val="clear" w:pos="8176"/>
              <w:tab w:val="right" w:pos="9026" w:leader="dot"/>
            </w:tabs>
            <w:rPr/>
          </w:pPr>
          <w:hyperlink w:anchor="__RefHeading___Toc416109_237004111">
            <w:r>
              <w:rPr>
                <w:webHidden/>
                <w:rStyle w:val="IndexLink"/>
                <w:rtl w:val="true"/>
              </w:rPr>
              <w:t>الحدیث الثانی عشر</w:t>
            </w:r>
            <w:r>
              <w:rPr>
                <w:rStyle w:val="IndexLink"/>
                <w:rtl w:val="true"/>
              </w:rPr>
              <w:t>:</w:t>
              <w:tab/>
            </w:r>
            <w:r>
              <w:rPr>
                <w:rStyle w:val="IndexLink"/>
              </w:rPr>
              <w:t>120</w:t>
            </w:r>
          </w:hyperlink>
        </w:p>
        <w:p>
          <w:pPr>
            <w:pStyle w:val="Contents4"/>
            <w:tabs>
              <w:tab w:val="clear" w:pos="8176"/>
              <w:tab w:val="right" w:pos="9026" w:leader="dot"/>
            </w:tabs>
            <w:rPr/>
          </w:pPr>
          <w:hyperlink w:anchor="__RefHeading___Toc416111_237004111">
            <w:r>
              <w:rPr>
                <w:webHidden/>
                <w:rStyle w:val="IndexLink"/>
                <w:rtl w:val="true"/>
              </w:rPr>
              <w:t>الحدیث الثالث عشر</w:t>
            </w:r>
            <w:r>
              <w:rPr>
                <w:rStyle w:val="IndexLink"/>
                <w:rtl w:val="true"/>
              </w:rPr>
              <w:t>:</w:t>
              <w:tab/>
            </w:r>
            <w:r>
              <w:rPr>
                <w:rStyle w:val="IndexLink"/>
              </w:rPr>
              <w:t>120</w:t>
            </w:r>
          </w:hyperlink>
        </w:p>
        <w:p>
          <w:pPr>
            <w:pStyle w:val="Contents4"/>
            <w:tabs>
              <w:tab w:val="clear" w:pos="8176"/>
              <w:tab w:val="right" w:pos="9026" w:leader="dot"/>
            </w:tabs>
            <w:rPr/>
          </w:pPr>
          <w:hyperlink w:anchor="__RefHeading___Toc416113_237004111">
            <w:r>
              <w:rPr>
                <w:webHidden/>
                <w:rStyle w:val="IndexLink"/>
                <w:rtl w:val="true"/>
              </w:rPr>
              <w:t>الحدیث الرابع عشر</w:t>
            </w:r>
            <w:r>
              <w:rPr>
                <w:rStyle w:val="IndexLink"/>
                <w:rtl w:val="true"/>
              </w:rPr>
              <w:t>:</w:t>
              <w:tab/>
            </w:r>
            <w:r>
              <w:rPr>
                <w:rStyle w:val="IndexLink"/>
              </w:rPr>
              <w:t>121</w:t>
            </w:r>
          </w:hyperlink>
        </w:p>
        <w:p>
          <w:pPr>
            <w:pStyle w:val="Contents4"/>
            <w:tabs>
              <w:tab w:val="clear" w:pos="8176"/>
              <w:tab w:val="right" w:pos="9026" w:leader="dot"/>
            </w:tabs>
            <w:rPr/>
          </w:pPr>
          <w:hyperlink w:anchor="__RefHeading___Toc416115_237004111">
            <w:r>
              <w:rPr>
                <w:webHidden/>
                <w:rStyle w:val="IndexLink"/>
                <w:rtl w:val="true"/>
              </w:rPr>
              <w:t>الحدیث الخامس عشر</w:t>
            </w:r>
            <w:r>
              <w:rPr>
                <w:rStyle w:val="IndexLink"/>
                <w:rtl w:val="true"/>
              </w:rPr>
              <w:t>:</w:t>
              <w:tab/>
            </w:r>
            <w:r>
              <w:rPr>
                <w:rStyle w:val="IndexLink"/>
              </w:rPr>
              <w:t>121</w:t>
            </w:r>
          </w:hyperlink>
        </w:p>
        <w:p>
          <w:pPr>
            <w:pStyle w:val="Contents4"/>
            <w:tabs>
              <w:tab w:val="clear" w:pos="8176"/>
              <w:tab w:val="right" w:pos="9026" w:leader="dot"/>
            </w:tabs>
            <w:rPr/>
          </w:pPr>
          <w:hyperlink w:anchor="__RefHeading___Toc416117_237004111">
            <w:r>
              <w:rPr>
                <w:webHidden/>
                <w:rStyle w:val="IndexLink"/>
                <w:rtl w:val="true"/>
              </w:rPr>
              <w:t>الحدیث السادس عشر</w:t>
            </w:r>
            <w:r>
              <w:rPr>
                <w:rStyle w:val="IndexLink"/>
                <w:rtl w:val="true"/>
              </w:rPr>
              <w:t>:</w:t>
              <w:tab/>
            </w:r>
            <w:r>
              <w:rPr>
                <w:rStyle w:val="IndexLink"/>
              </w:rPr>
              <w:t>122</w:t>
            </w:r>
          </w:hyperlink>
        </w:p>
        <w:p>
          <w:pPr>
            <w:pStyle w:val="Contents4"/>
            <w:tabs>
              <w:tab w:val="clear" w:pos="8176"/>
              <w:tab w:val="right" w:pos="9026" w:leader="dot"/>
            </w:tabs>
            <w:rPr/>
          </w:pPr>
          <w:hyperlink w:anchor="__RefHeading___Toc416119_237004111">
            <w:r>
              <w:rPr>
                <w:webHidden/>
                <w:rStyle w:val="IndexLink"/>
                <w:rtl w:val="true"/>
              </w:rPr>
              <w:t>الحدیث السابع عشر</w:t>
            </w:r>
            <w:r>
              <w:rPr>
                <w:rStyle w:val="IndexLink"/>
                <w:rtl w:val="true"/>
              </w:rPr>
              <w:t>:</w:t>
              <w:tab/>
            </w:r>
            <w:r>
              <w:rPr>
                <w:rStyle w:val="IndexLink"/>
              </w:rPr>
              <w:t>122</w:t>
            </w:r>
          </w:hyperlink>
        </w:p>
        <w:p>
          <w:pPr>
            <w:pStyle w:val="Contents4"/>
            <w:tabs>
              <w:tab w:val="clear" w:pos="8176"/>
              <w:tab w:val="right" w:pos="9026" w:leader="dot"/>
            </w:tabs>
            <w:rPr/>
          </w:pPr>
          <w:hyperlink w:anchor="__RefHeading___Toc416121_237004111">
            <w:r>
              <w:rPr>
                <w:webHidden/>
                <w:rStyle w:val="IndexLink"/>
                <w:rtl w:val="true"/>
              </w:rPr>
              <w:t>الحدیث الثامن عشر</w:t>
            </w:r>
            <w:r>
              <w:rPr>
                <w:rStyle w:val="IndexLink"/>
                <w:rtl w:val="true"/>
              </w:rPr>
              <w:t>:</w:t>
              <w:tab/>
            </w:r>
            <w:r>
              <w:rPr>
                <w:rStyle w:val="IndexLink"/>
              </w:rPr>
              <w:t>123</w:t>
            </w:r>
          </w:hyperlink>
        </w:p>
        <w:p>
          <w:pPr>
            <w:pStyle w:val="Contents4"/>
            <w:tabs>
              <w:tab w:val="clear" w:pos="8176"/>
              <w:tab w:val="right" w:pos="9026" w:leader="dot"/>
            </w:tabs>
            <w:rPr/>
          </w:pPr>
          <w:hyperlink w:anchor="__RefHeading___Toc416123_237004111">
            <w:r>
              <w:rPr>
                <w:webHidden/>
                <w:rStyle w:val="IndexLink"/>
                <w:rtl w:val="true"/>
              </w:rPr>
              <w:t>الحدیث التاسع عشر</w:t>
            </w:r>
            <w:r>
              <w:rPr>
                <w:rStyle w:val="IndexLink"/>
                <w:rtl w:val="true"/>
              </w:rPr>
              <w:t>:</w:t>
              <w:tab/>
            </w:r>
            <w:r>
              <w:rPr>
                <w:rStyle w:val="IndexLink"/>
              </w:rPr>
              <w:t>124</w:t>
            </w:r>
          </w:hyperlink>
        </w:p>
        <w:p>
          <w:pPr>
            <w:pStyle w:val="Contents4"/>
            <w:tabs>
              <w:tab w:val="clear" w:pos="8176"/>
              <w:tab w:val="right" w:pos="9026" w:leader="dot"/>
            </w:tabs>
            <w:rPr/>
          </w:pPr>
          <w:hyperlink w:anchor="__RefHeading___Toc416125_237004111">
            <w:r>
              <w:rPr>
                <w:webHidden/>
                <w:rStyle w:val="IndexLink"/>
                <w:rtl w:val="true"/>
              </w:rPr>
              <w:t>الحدیث العشرون</w:t>
            </w:r>
            <w:r>
              <w:rPr>
                <w:rStyle w:val="IndexLink"/>
                <w:rtl w:val="true"/>
              </w:rPr>
              <w:t>:</w:t>
              <w:tab/>
            </w:r>
            <w:r>
              <w:rPr>
                <w:rStyle w:val="IndexLink"/>
              </w:rPr>
              <w:t>125</w:t>
            </w:r>
          </w:hyperlink>
        </w:p>
        <w:p>
          <w:pPr>
            <w:pStyle w:val="Contents4"/>
            <w:tabs>
              <w:tab w:val="clear" w:pos="8176"/>
              <w:tab w:val="right" w:pos="9026" w:leader="dot"/>
            </w:tabs>
            <w:rPr/>
          </w:pPr>
          <w:hyperlink w:anchor="__RefHeading___Toc416127_237004111">
            <w:r>
              <w:rPr>
                <w:webHidden/>
                <w:rStyle w:val="IndexLink"/>
                <w:rtl w:val="true"/>
              </w:rPr>
              <w:t>الحدیث الواحد والعشرون</w:t>
            </w:r>
            <w:r>
              <w:rPr>
                <w:rStyle w:val="IndexLink"/>
                <w:rtl w:val="true"/>
              </w:rPr>
              <w:t>:</w:t>
              <w:tab/>
            </w:r>
            <w:r>
              <w:rPr>
                <w:rStyle w:val="IndexLink"/>
              </w:rPr>
              <w:t>125</w:t>
            </w:r>
          </w:hyperlink>
        </w:p>
        <w:p>
          <w:pPr>
            <w:pStyle w:val="Contents4"/>
            <w:tabs>
              <w:tab w:val="clear" w:pos="8176"/>
              <w:tab w:val="right" w:pos="9026" w:leader="dot"/>
            </w:tabs>
            <w:rPr/>
          </w:pPr>
          <w:hyperlink w:anchor="__RefHeading___Toc416129_237004111">
            <w:r>
              <w:rPr>
                <w:webHidden/>
                <w:rStyle w:val="IndexLink"/>
                <w:rtl w:val="true"/>
              </w:rPr>
              <w:t>الحدیث الثانی والعشرون</w:t>
            </w:r>
            <w:r>
              <w:rPr>
                <w:rStyle w:val="IndexLink"/>
                <w:rtl w:val="true"/>
              </w:rPr>
              <w:t>:</w:t>
              <w:tab/>
            </w:r>
            <w:r>
              <w:rPr>
                <w:rStyle w:val="IndexLink"/>
              </w:rPr>
              <w:t>126</w:t>
            </w:r>
          </w:hyperlink>
        </w:p>
        <w:p>
          <w:pPr>
            <w:pStyle w:val="Contents4"/>
            <w:tabs>
              <w:tab w:val="clear" w:pos="8176"/>
              <w:tab w:val="right" w:pos="9026" w:leader="dot"/>
            </w:tabs>
            <w:rPr/>
          </w:pPr>
          <w:hyperlink w:anchor="__RefHeading___Toc416131_237004111">
            <w:r>
              <w:rPr>
                <w:webHidden/>
                <w:rStyle w:val="IndexLink"/>
                <w:rtl w:val="true"/>
              </w:rPr>
              <w:t>الحدیث الثالث والعشرون</w:t>
            </w:r>
            <w:r>
              <w:rPr>
                <w:rStyle w:val="IndexLink"/>
                <w:rtl w:val="true"/>
              </w:rPr>
              <w:t>:</w:t>
              <w:tab/>
            </w:r>
            <w:r>
              <w:rPr>
                <w:rStyle w:val="IndexLink"/>
              </w:rPr>
              <w:t>126</w:t>
            </w:r>
          </w:hyperlink>
        </w:p>
        <w:p>
          <w:pPr>
            <w:pStyle w:val="Contents4"/>
            <w:tabs>
              <w:tab w:val="clear" w:pos="8176"/>
              <w:tab w:val="right" w:pos="9026" w:leader="dot"/>
            </w:tabs>
            <w:rPr/>
          </w:pPr>
          <w:hyperlink w:anchor="__RefHeading___Toc416133_237004111">
            <w:r>
              <w:rPr>
                <w:webHidden/>
                <w:rStyle w:val="IndexLink"/>
                <w:rtl w:val="true"/>
              </w:rPr>
              <w:t>الحدیث الرابع والعشرون</w:t>
            </w:r>
            <w:r>
              <w:rPr>
                <w:rStyle w:val="IndexLink"/>
                <w:rtl w:val="true"/>
              </w:rPr>
              <w:t>:</w:t>
              <w:tab/>
            </w:r>
            <w:r>
              <w:rPr>
                <w:rStyle w:val="IndexLink"/>
              </w:rPr>
              <w:t>127</w:t>
            </w:r>
          </w:hyperlink>
        </w:p>
        <w:p>
          <w:pPr>
            <w:pStyle w:val="Contents4"/>
            <w:tabs>
              <w:tab w:val="clear" w:pos="8176"/>
              <w:tab w:val="right" w:pos="9026" w:leader="dot"/>
            </w:tabs>
            <w:rPr/>
          </w:pPr>
          <w:hyperlink w:anchor="__RefHeading___Toc416135_237004111">
            <w:r>
              <w:rPr>
                <w:webHidden/>
                <w:rStyle w:val="IndexLink"/>
                <w:rtl w:val="true"/>
              </w:rPr>
              <w:t>الحدیث الخامس والعشرون</w:t>
            </w:r>
            <w:r>
              <w:rPr>
                <w:rStyle w:val="IndexLink"/>
                <w:rtl w:val="true"/>
              </w:rPr>
              <w:t>:</w:t>
              <w:tab/>
            </w:r>
            <w:r>
              <w:rPr>
                <w:rStyle w:val="IndexLink"/>
              </w:rPr>
              <w:t>127</w:t>
            </w:r>
          </w:hyperlink>
        </w:p>
        <w:p>
          <w:pPr>
            <w:pStyle w:val="Contents4"/>
            <w:tabs>
              <w:tab w:val="clear" w:pos="8176"/>
              <w:tab w:val="right" w:pos="9026" w:leader="dot"/>
            </w:tabs>
            <w:rPr/>
          </w:pPr>
          <w:hyperlink w:anchor="__RefHeading___Toc416137_237004111">
            <w:r>
              <w:rPr>
                <w:webHidden/>
                <w:rStyle w:val="IndexLink"/>
                <w:rtl w:val="true"/>
              </w:rPr>
              <w:t>الحدیث السادس والعشرون</w:t>
            </w:r>
            <w:r>
              <w:rPr>
                <w:rStyle w:val="IndexLink"/>
                <w:rtl w:val="true"/>
              </w:rPr>
              <w:t>:</w:t>
              <w:tab/>
            </w:r>
            <w:r>
              <w:rPr>
                <w:rStyle w:val="IndexLink"/>
              </w:rPr>
              <w:t>128</w:t>
            </w:r>
          </w:hyperlink>
        </w:p>
        <w:p>
          <w:pPr>
            <w:pStyle w:val="Contents4"/>
            <w:tabs>
              <w:tab w:val="clear" w:pos="8176"/>
              <w:tab w:val="right" w:pos="9026" w:leader="dot"/>
            </w:tabs>
            <w:rPr/>
          </w:pPr>
          <w:hyperlink w:anchor="__RefHeading___Toc416139_237004111">
            <w:r>
              <w:rPr>
                <w:webHidden/>
                <w:rStyle w:val="IndexLink"/>
                <w:rtl w:val="true"/>
              </w:rPr>
              <w:t>الحدیث السابع والعشرون</w:t>
            </w:r>
            <w:r>
              <w:rPr>
                <w:rStyle w:val="IndexLink"/>
                <w:rtl w:val="true"/>
              </w:rPr>
              <w:t>:</w:t>
              <w:tab/>
            </w:r>
            <w:r>
              <w:rPr>
                <w:rStyle w:val="IndexLink"/>
              </w:rPr>
              <w:t>128</w:t>
            </w:r>
          </w:hyperlink>
        </w:p>
        <w:p>
          <w:pPr>
            <w:pStyle w:val="Contents4"/>
            <w:tabs>
              <w:tab w:val="clear" w:pos="8176"/>
              <w:tab w:val="right" w:pos="9026" w:leader="dot"/>
            </w:tabs>
            <w:rPr/>
          </w:pPr>
          <w:hyperlink w:anchor="__RefHeading___Toc416141_237004111">
            <w:r>
              <w:rPr>
                <w:webHidden/>
                <w:rStyle w:val="IndexLink"/>
                <w:rtl w:val="true"/>
              </w:rPr>
              <w:t>الحدیث الثامن والعشرون</w:t>
            </w:r>
            <w:r>
              <w:rPr>
                <w:rStyle w:val="IndexLink"/>
                <w:rtl w:val="true"/>
              </w:rPr>
              <w:t>:</w:t>
              <w:tab/>
            </w:r>
            <w:r>
              <w:rPr>
                <w:rStyle w:val="IndexLink"/>
              </w:rPr>
              <w:t>129</w:t>
            </w:r>
          </w:hyperlink>
        </w:p>
        <w:p>
          <w:pPr>
            <w:pStyle w:val="Contents4"/>
            <w:tabs>
              <w:tab w:val="clear" w:pos="8176"/>
              <w:tab w:val="right" w:pos="9026" w:leader="dot"/>
            </w:tabs>
            <w:rPr/>
          </w:pPr>
          <w:hyperlink w:anchor="__RefHeading___Toc416143_237004111">
            <w:r>
              <w:rPr>
                <w:webHidden/>
                <w:rStyle w:val="IndexLink"/>
                <w:rtl w:val="true"/>
              </w:rPr>
              <w:t>الحدیث التاسع والعشرون</w:t>
            </w:r>
            <w:r>
              <w:rPr>
                <w:rStyle w:val="IndexLink"/>
                <w:rtl w:val="true"/>
              </w:rPr>
              <w:t>:</w:t>
              <w:tab/>
            </w:r>
            <w:r>
              <w:rPr>
                <w:rStyle w:val="IndexLink"/>
              </w:rPr>
              <w:t>129</w:t>
            </w:r>
          </w:hyperlink>
        </w:p>
        <w:p>
          <w:pPr>
            <w:pStyle w:val="Contents4"/>
            <w:tabs>
              <w:tab w:val="clear" w:pos="8176"/>
              <w:tab w:val="right" w:pos="9026" w:leader="dot"/>
            </w:tabs>
            <w:rPr/>
          </w:pPr>
          <w:hyperlink w:anchor="__RefHeading___Toc416145_237004111">
            <w:r>
              <w:rPr>
                <w:webHidden/>
                <w:rStyle w:val="IndexLink"/>
                <w:rtl w:val="true"/>
              </w:rPr>
              <w:t>الحدیث الثلاثون</w:t>
            </w:r>
            <w:r>
              <w:rPr>
                <w:rStyle w:val="IndexLink"/>
                <w:rtl w:val="true"/>
              </w:rPr>
              <w:t>:</w:t>
              <w:tab/>
            </w:r>
            <w:r>
              <w:rPr>
                <w:rStyle w:val="IndexLink"/>
              </w:rPr>
              <w:t>129</w:t>
            </w:r>
          </w:hyperlink>
        </w:p>
        <w:p>
          <w:pPr>
            <w:pStyle w:val="Contents4"/>
            <w:tabs>
              <w:tab w:val="clear" w:pos="8176"/>
              <w:tab w:val="right" w:pos="9026" w:leader="dot"/>
            </w:tabs>
            <w:rPr/>
          </w:pPr>
          <w:hyperlink w:anchor="__RefHeading___Toc416147_237004111">
            <w:r>
              <w:rPr>
                <w:webHidden/>
                <w:rStyle w:val="IndexLink"/>
                <w:rtl w:val="true"/>
              </w:rPr>
              <w:t>الحدیث الواحد والثلاثون</w:t>
            </w:r>
            <w:r>
              <w:rPr>
                <w:rStyle w:val="IndexLink"/>
                <w:rtl w:val="true"/>
              </w:rPr>
              <w:t>:</w:t>
              <w:tab/>
            </w:r>
            <w:r>
              <w:rPr>
                <w:rStyle w:val="IndexLink"/>
              </w:rPr>
              <w:t>130</w:t>
            </w:r>
          </w:hyperlink>
        </w:p>
        <w:p>
          <w:pPr>
            <w:pStyle w:val="Contents4"/>
            <w:tabs>
              <w:tab w:val="clear" w:pos="8176"/>
              <w:tab w:val="right" w:pos="9026" w:leader="dot"/>
            </w:tabs>
            <w:rPr/>
          </w:pPr>
          <w:hyperlink w:anchor="__RefHeading___Toc416149_237004111">
            <w:r>
              <w:rPr>
                <w:webHidden/>
                <w:rStyle w:val="IndexLink"/>
                <w:rtl w:val="true"/>
              </w:rPr>
              <w:t>الحدیث الثانی والثلاثون</w:t>
            </w:r>
            <w:r>
              <w:rPr>
                <w:rStyle w:val="IndexLink"/>
                <w:rtl w:val="true"/>
              </w:rPr>
              <w:t>:</w:t>
              <w:tab/>
            </w:r>
            <w:r>
              <w:rPr>
                <w:rStyle w:val="IndexLink"/>
              </w:rPr>
              <w:t>130</w:t>
            </w:r>
          </w:hyperlink>
        </w:p>
        <w:p>
          <w:pPr>
            <w:pStyle w:val="Contents4"/>
            <w:tabs>
              <w:tab w:val="clear" w:pos="8176"/>
              <w:tab w:val="right" w:pos="9026" w:leader="dot"/>
            </w:tabs>
            <w:rPr/>
          </w:pPr>
          <w:hyperlink w:anchor="__RefHeading___Toc416151_237004111">
            <w:r>
              <w:rPr>
                <w:webHidden/>
                <w:rStyle w:val="IndexLink"/>
                <w:rtl w:val="true"/>
              </w:rPr>
              <w:t>الحدیث الثالث والثلاثون</w:t>
            </w:r>
            <w:r>
              <w:rPr>
                <w:rStyle w:val="IndexLink"/>
                <w:rtl w:val="true"/>
              </w:rPr>
              <w:t>:</w:t>
              <w:tab/>
            </w:r>
            <w:r>
              <w:rPr>
                <w:rStyle w:val="IndexLink"/>
              </w:rPr>
              <w:t>131</w:t>
            </w:r>
          </w:hyperlink>
        </w:p>
        <w:p>
          <w:pPr>
            <w:pStyle w:val="Contents4"/>
            <w:tabs>
              <w:tab w:val="clear" w:pos="8176"/>
              <w:tab w:val="right" w:pos="9026" w:leader="dot"/>
            </w:tabs>
            <w:rPr/>
          </w:pPr>
          <w:hyperlink w:anchor="__RefHeading___Toc416153_237004111">
            <w:r>
              <w:rPr>
                <w:webHidden/>
                <w:rStyle w:val="IndexLink"/>
                <w:rtl w:val="true"/>
              </w:rPr>
              <w:t>الحدیث الرابع والثلاثون</w:t>
            </w:r>
            <w:r>
              <w:rPr>
                <w:rStyle w:val="IndexLink"/>
                <w:rtl w:val="true"/>
              </w:rPr>
              <w:t>:</w:t>
              <w:tab/>
            </w:r>
            <w:r>
              <w:rPr>
                <w:rStyle w:val="IndexLink"/>
              </w:rPr>
              <w:t>131</w:t>
            </w:r>
          </w:hyperlink>
        </w:p>
        <w:p>
          <w:pPr>
            <w:pStyle w:val="Contents4"/>
            <w:tabs>
              <w:tab w:val="clear" w:pos="8176"/>
              <w:tab w:val="right" w:pos="9026" w:leader="dot"/>
            </w:tabs>
            <w:rPr/>
          </w:pPr>
          <w:hyperlink w:anchor="__RefHeading___Toc416155_237004111">
            <w:r>
              <w:rPr>
                <w:webHidden/>
                <w:rStyle w:val="IndexLink"/>
                <w:rtl w:val="true"/>
              </w:rPr>
              <w:t>الحدیث الخامس والثلاثون</w:t>
            </w:r>
            <w:r>
              <w:rPr>
                <w:rStyle w:val="IndexLink"/>
                <w:rtl w:val="true"/>
              </w:rPr>
              <w:t>:</w:t>
              <w:tab/>
            </w:r>
            <w:r>
              <w:rPr>
                <w:rStyle w:val="IndexLink"/>
              </w:rPr>
              <w:t>131</w:t>
            </w:r>
          </w:hyperlink>
        </w:p>
        <w:p>
          <w:pPr>
            <w:pStyle w:val="Contents4"/>
            <w:tabs>
              <w:tab w:val="clear" w:pos="8176"/>
              <w:tab w:val="right" w:pos="9026" w:leader="dot"/>
            </w:tabs>
            <w:rPr/>
          </w:pPr>
          <w:hyperlink w:anchor="__RefHeading___Toc416157_237004111">
            <w:r>
              <w:rPr>
                <w:webHidden/>
                <w:rStyle w:val="IndexLink"/>
                <w:rtl w:val="true"/>
              </w:rPr>
              <w:t>الحدیث السادس والثلاثون</w:t>
            </w:r>
            <w:r>
              <w:rPr>
                <w:rStyle w:val="IndexLink"/>
                <w:rtl w:val="true"/>
              </w:rPr>
              <w:t>:</w:t>
              <w:tab/>
            </w:r>
            <w:r>
              <w:rPr>
                <w:rStyle w:val="IndexLink"/>
              </w:rPr>
              <w:t>132</w:t>
            </w:r>
          </w:hyperlink>
        </w:p>
        <w:p>
          <w:pPr>
            <w:pStyle w:val="Contents4"/>
            <w:tabs>
              <w:tab w:val="clear" w:pos="8176"/>
              <w:tab w:val="right" w:pos="9026" w:leader="dot"/>
            </w:tabs>
            <w:rPr/>
          </w:pPr>
          <w:hyperlink w:anchor="__RefHeading___Toc416159_237004111">
            <w:r>
              <w:rPr>
                <w:webHidden/>
                <w:rStyle w:val="IndexLink"/>
                <w:rtl w:val="true"/>
              </w:rPr>
              <w:t>الحدیث السابع والثلاثون</w:t>
            </w:r>
            <w:r>
              <w:rPr>
                <w:rStyle w:val="IndexLink"/>
                <w:rtl w:val="true"/>
              </w:rPr>
              <w:t>:</w:t>
              <w:tab/>
            </w:r>
            <w:r>
              <w:rPr>
                <w:rStyle w:val="IndexLink"/>
              </w:rPr>
              <w:t>133</w:t>
            </w:r>
          </w:hyperlink>
        </w:p>
        <w:p>
          <w:pPr>
            <w:pStyle w:val="Contents4"/>
            <w:tabs>
              <w:tab w:val="clear" w:pos="8176"/>
              <w:tab w:val="right" w:pos="9026" w:leader="dot"/>
            </w:tabs>
            <w:rPr/>
          </w:pPr>
          <w:hyperlink w:anchor="__RefHeading___Toc416161_237004111">
            <w:r>
              <w:rPr>
                <w:webHidden/>
                <w:rStyle w:val="IndexLink"/>
                <w:rtl w:val="true"/>
              </w:rPr>
              <w:t>الحدیث الثامن والثلاثون</w:t>
            </w:r>
            <w:r>
              <w:rPr>
                <w:rStyle w:val="IndexLink"/>
                <w:rtl w:val="true"/>
              </w:rPr>
              <w:t>:</w:t>
              <w:tab/>
            </w:r>
            <w:r>
              <w:rPr>
                <w:rStyle w:val="IndexLink"/>
              </w:rPr>
              <w:t>133</w:t>
            </w:r>
          </w:hyperlink>
        </w:p>
        <w:p>
          <w:pPr>
            <w:pStyle w:val="Contents4"/>
            <w:tabs>
              <w:tab w:val="clear" w:pos="8176"/>
              <w:tab w:val="right" w:pos="9026" w:leader="dot"/>
            </w:tabs>
            <w:rPr/>
          </w:pPr>
          <w:hyperlink w:anchor="__RefHeading___Toc416163_237004111">
            <w:r>
              <w:rPr>
                <w:webHidden/>
                <w:rStyle w:val="IndexLink"/>
                <w:rtl w:val="true"/>
              </w:rPr>
              <w:t>الحدیث التاسع والثلاثون</w:t>
            </w:r>
            <w:r>
              <w:rPr>
                <w:rStyle w:val="IndexLink"/>
                <w:rtl w:val="true"/>
              </w:rPr>
              <w:t>:</w:t>
              <w:tab/>
            </w:r>
            <w:r>
              <w:rPr>
                <w:rStyle w:val="IndexLink"/>
              </w:rPr>
              <w:t>133</w:t>
            </w:r>
          </w:hyperlink>
        </w:p>
        <w:p>
          <w:pPr>
            <w:pStyle w:val="Contents4"/>
            <w:tabs>
              <w:tab w:val="clear" w:pos="8176"/>
              <w:tab w:val="right" w:pos="9026" w:leader="dot"/>
            </w:tabs>
            <w:rPr/>
          </w:pPr>
          <w:hyperlink w:anchor="__RefHeading___Toc416165_237004111">
            <w:r>
              <w:rPr>
                <w:webHidden/>
                <w:rStyle w:val="IndexLink"/>
                <w:rtl w:val="true"/>
              </w:rPr>
              <w:t>الحدیث الأربعون</w:t>
            </w:r>
            <w:r>
              <w:rPr>
                <w:rStyle w:val="IndexLink"/>
                <w:rtl w:val="true"/>
              </w:rPr>
              <w:t>:</w:t>
              <w:tab/>
            </w:r>
            <w:r>
              <w:rPr>
                <w:rStyle w:val="IndexLink"/>
              </w:rPr>
              <w:t>134</w:t>
            </w:r>
          </w:hyperlink>
        </w:p>
        <w:p>
          <w:pPr>
            <w:pStyle w:val="Contents4"/>
            <w:tabs>
              <w:tab w:val="clear" w:pos="8176"/>
              <w:tab w:val="right" w:pos="9026" w:leader="dot"/>
            </w:tabs>
            <w:rPr/>
          </w:pPr>
          <w:hyperlink w:anchor="__RefHeading___Toc416167_237004111">
            <w:r>
              <w:rPr>
                <w:webHidden/>
                <w:rStyle w:val="IndexLink"/>
                <w:rtl w:val="true"/>
              </w:rPr>
              <w:t>الحدیث الواحد والأربعون</w:t>
            </w:r>
            <w:r>
              <w:rPr>
                <w:rStyle w:val="IndexLink"/>
                <w:rtl w:val="true"/>
              </w:rPr>
              <w:t>:</w:t>
              <w:tab/>
            </w:r>
            <w:r>
              <w:rPr>
                <w:rStyle w:val="IndexLink"/>
              </w:rPr>
              <w:t>135</w:t>
            </w:r>
          </w:hyperlink>
        </w:p>
        <w:p>
          <w:pPr>
            <w:pStyle w:val="Contents4"/>
            <w:tabs>
              <w:tab w:val="clear" w:pos="8176"/>
              <w:tab w:val="right" w:pos="9026" w:leader="dot"/>
            </w:tabs>
            <w:rPr/>
          </w:pPr>
          <w:hyperlink w:anchor="__RefHeading___Toc416169_237004111">
            <w:r>
              <w:rPr>
                <w:webHidden/>
                <w:rStyle w:val="IndexLink"/>
                <w:rtl w:val="true"/>
              </w:rPr>
              <w:t>الحدیث الثانی والأربعون</w:t>
            </w:r>
            <w:r>
              <w:rPr>
                <w:rStyle w:val="IndexLink"/>
                <w:rtl w:val="true"/>
              </w:rPr>
              <w:t>:</w:t>
              <w:tab/>
            </w:r>
            <w:r>
              <w:rPr>
                <w:rStyle w:val="IndexLink"/>
              </w:rPr>
              <w:t>136</w:t>
            </w:r>
          </w:hyperlink>
        </w:p>
        <w:p>
          <w:pPr>
            <w:pStyle w:val="Contents4"/>
            <w:tabs>
              <w:tab w:val="clear" w:pos="8176"/>
              <w:tab w:val="right" w:pos="9026" w:leader="dot"/>
            </w:tabs>
            <w:rPr/>
          </w:pPr>
          <w:hyperlink w:anchor="__RefHeading___Toc416171_237004111">
            <w:r>
              <w:rPr>
                <w:webHidden/>
                <w:rStyle w:val="IndexLink"/>
                <w:rtl w:val="true"/>
              </w:rPr>
              <w:t>الحدیث الثالث والأربعون</w:t>
            </w:r>
            <w:r>
              <w:rPr>
                <w:rStyle w:val="IndexLink"/>
                <w:rtl w:val="true"/>
              </w:rPr>
              <w:t>:</w:t>
              <w:tab/>
            </w:r>
            <w:r>
              <w:rPr>
                <w:rStyle w:val="IndexLink"/>
              </w:rPr>
              <w:t>138</w:t>
            </w:r>
          </w:hyperlink>
        </w:p>
        <w:p>
          <w:pPr>
            <w:pStyle w:val="Contents4"/>
            <w:tabs>
              <w:tab w:val="clear" w:pos="8176"/>
              <w:tab w:val="right" w:pos="9026" w:leader="dot"/>
            </w:tabs>
            <w:rPr/>
          </w:pPr>
          <w:hyperlink w:anchor="__RefHeading___Toc416173_237004111">
            <w:r>
              <w:rPr>
                <w:webHidden/>
                <w:rStyle w:val="IndexLink"/>
                <w:rtl w:val="true"/>
              </w:rPr>
              <w:t>الحدیث الرابع والأربعون</w:t>
            </w:r>
            <w:r>
              <w:rPr>
                <w:rStyle w:val="IndexLink"/>
                <w:rtl w:val="true"/>
              </w:rPr>
              <w:t>:</w:t>
              <w:tab/>
            </w:r>
            <w:r>
              <w:rPr>
                <w:rStyle w:val="IndexLink"/>
              </w:rPr>
              <w:t>139</w:t>
            </w:r>
          </w:hyperlink>
        </w:p>
        <w:p>
          <w:pPr>
            <w:pStyle w:val="Contents4"/>
            <w:tabs>
              <w:tab w:val="clear" w:pos="8176"/>
              <w:tab w:val="right" w:pos="9026" w:leader="dot"/>
            </w:tabs>
            <w:rPr/>
          </w:pPr>
          <w:hyperlink w:anchor="__RefHeading___Toc416175_237004111">
            <w:r>
              <w:rPr>
                <w:webHidden/>
                <w:rStyle w:val="IndexLink"/>
                <w:rtl w:val="true"/>
              </w:rPr>
              <w:t>الحدیث الخامس والأربعون</w:t>
            </w:r>
            <w:r>
              <w:rPr>
                <w:rStyle w:val="IndexLink"/>
                <w:rtl w:val="true"/>
              </w:rPr>
              <w:t>:</w:t>
              <w:tab/>
            </w:r>
            <w:r>
              <w:rPr>
                <w:rStyle w:val="IndexLink"/>
              </w:rPr>
              <w:t>139</w:t>
            </w:r>
          </w:hyperlink>
        </w:p>
        <w:p>
          <w:pPr>
            <w:pStyle w:val="Contents4"/>
            <w:tabs>
              <w:tab w:val="clear" w:pos="8176"/>
              <w:tab w:val="right" w:pos="9026" w:leader="dot"/>
            </w:tabs>
            <w:rPr/>
          </w:pPr>
          <w:hyperlink w:anchor="__RefHeading___Toc416177_237004111">
            <w:r>
              <w:rPr>
                <w:webHidden/>
                <w:rStyle w:val="IndexLink"/>
                <w:rtl w:val="true"/>
              </w:rPr>
              <w:t>الحدیث السادس والأربعون</w:t>
            </w:r>
            <w:r>
              <w:rPr>
                <w:rStyle w:val="IndexLink"/>
                <w:rtl w:val="true"/>
              </w:rPr>
              <w:t>:</w:t>
              <w:tab/>
            </w:r>
            <w:r>
              <w:rPr>
                <w:rStyle w:val="IndexLink"/>
              </w:rPr>
              <w:t>140</w:t>
            </w:r>
          </w:hyperlink>
        </w:p>
        <w:p>
          <w:pPr>
            <w:pStyle w:val="Contents4"/>
            <w:tabs>
              <w:tab w:val="clear" w:pos="8176"/>
              <w:tab w:val="right" w:pos="9026" w:leader="dot"/>
            </w:tabs>
            <w:rPr/>
          </w:pPr>
          <w:hyperlink w:anchor="__RefHeading___Toc416179_237004111">
            <w:r>
              <w:rPr>
                <w:webHidden/>
                <w:rStyle w:val="IndexLink"/>
                <w:rtl w:val="true"/>
              </w:rPr>
              <w:t>الحدیث السابع والأربعون</w:t>
            </w:r>
            <w:r>
              <w:rPr>
                <w:rStyle w:val="IndexLink"/>
                <w:rtl w:val="true"/>
              </w:rPr>
              <w:t>:</w:t>
              <w:tab/>
            </w:r>
            <w:r>
              <w:rPr>
                <w:rStyle w:val="IndexLink"/>
              </w:rPr>
              <w:t>140</w:t>
            </w:r>
          </w:hyperlink>
        </w:p>
        <w:p>
          <w:pPr>
            <w:pStyle w:val="Contents4"/>
            <w:tabs>
              <w:tab w:val="clear" w:pos="8176"/>
              <w:tab w:val="right" w:pos="9026" w:leader="dot"/>
            </w:tabs>
            <w:rPr/>
          </w:pPr>
          <w:hyperlink w:anchor="__RefHeading___Toc416181_237004111">
            <w:r>
              <w:rPr>
                <w:webHidden/>
                <w:rStyle w:val="IndexLink"/>
                <w:rtl w:val="true"/>
              </w:rPr>
              <w:t>الحدیث الثامن والأربعون</w:t>
            </w:r>
            <w:r>
              <w:rPr>
                <w:rStyle w:val="IndexLink"/>
                <w:rtl w:val="true"/>
              </w:rPr>
              <w:t>:</w:t>
              <w:tab/>
            </w:r>
            <w:r>
              <w:rPr>
                <w:rStyle w:val="IndexLink"/>
              </w:rPr>
              <w:t>141</w:t>
            </w:r>
          </w:hyperlink>
        </w:p>
        <w:p>
          <w:pPr>
            <w:pStyle w:val="Contents4"/>
            <w:tabs>
              <w:tab w:val="clear" w:pos="8176"/>
              <w:tab w:val="right" w:pos="9026" w:leader="dot"/>
            </w:tabs>
            <w:rPr/>
          </w:pPr>
          <w:hyperlink w:anchor="__RefHeading___Toc416183_237004111">
            <w:r>
              <w:rPr>
                <w:webHidden/>
                <w:rStyle w:val="IndexLink"/>
                <w:rtl w:val="true"/>
              </w:rPr>
              <w:t>الحدیث التاسع والأربعون</w:t>
            </w:r>
            <w:r>
              <w:rPr>
                <w:rStyle w:val="IndexLink"/>
                <w:rtl w:val="true"/>
              </w:rPr>
              <w:t>:</w:t>
              <w:tab/>
            </w:r>
            <w:r>
              <w:rPr>
                <w:rStyle w:val="IndexLink"/>
              </w:rPr>
              <w:t>142</w:t>
            </w:r>
          </w:hyperlink>
        </w:p>
        <w:p>
          <w:pPr>
            <w:pStyle w:val="Contents4"/>
            <w:tabs>
              <w:tab w:val="clear" w:pos="8176"/>
              <w:tab w:val="right" w:pos="9026" w:leader="dot"/>
            </w:tabs>
            <w:rPr/>
          </w:pPr>
          <w:hyperlink w:anchor="__RefHeading___Toc416185_237004111">
            <w:r>
              <w:rPr>
                <w:webHidden/>
                <w:rStyle w:val="IndexLink"/>
                <w:rtl w:val="true"/>
              </w:rPr>
              <w:t>الحدیث الخمسون</w:t>
            </w:r>
            <w:r>
              <w:rPr>
                <w:rStyle w:val="IndexLink"/>
                <w:rtl w:val="true"/>
              </w:rPr>
              <w:t>:</w:t>
              <w:tab/>
            </w:r>
            <w:r>
              <w:rPr>
                <w:rStyle w:val="IndexLink"/>
              </w:rPr>
              <w:t>143</w:t>
            </w:r>
          </w:hyperlink>
        </w:p>
        <w:p>
          <w:pPr>
            <w:pStyle w:val="Contents4"/>
            <w:tabs>
              <w:tab w:val="clear" w:pos="8176"/>
              <w:tab w:val="right" w:pos="9026" w:leader="dot"/>
            </w:tabs>
            <w:rPr/>
          </w:pPr>
          <w:hyperlink w:anchor="__RefHeading___Toc416187_237004111">
            <w:r>
              <w:rPr>
                <w:webHidden/>
                <w:rStyle w:val="IndexLink"/>
                <w:rtl w:val="true"/>
              </w:rPr>
              <w:t>الحدیث الواحد والخمسون</w:t>
            </w:r>
            <w:r>
              <w:rPr>
                <w:rStyle w:val="IndexLink"/>
                <w:rtl w:val="true"/>
              </w:rPr>
              <w:t>:</w:t>
              <w:tab/>
            </w:r>
            <w:r>
              <w:rPr>
                <w:rStyle w:val="IndexLink"/>
              </w:rPr>
              <w:t>144</w:t>
            </w:r>
          </w:hyperlink>
        </w:p>
        <w:p>
          <w:pPr>
            <w:pStyle w:val="Contents4"/>
            <w:tabs>
              <w:tab w:val="clear" w:pos="8176"/>
              <w:tab w:val="right" w:pos="9026" w:leader="dot"/>
            </w:tabs>
            <w:rPr/>
          </w:pPr>
          <w:hyperlink w:anchor="__RefHeading___Toc416189_237004111">
            <w:r>
              <w:rPr>
                <w:webHidden/>
                <w:rStyle w:val="IndexLink"/>
                <w:rtl w:val="true"/>
              </w:rPr>
              <w:t>الحدیث الثانی والخمسون</w:t>
            </w:r>
            <w:r>
              <w:rPr>
                <w:rStyle w:val="IndexLink"/>
                <w:rtl w:val="true"/>
              </w:rPr>
              <w:t>:</w:t>
              <w:tab/>
            </w:r>
            <w:r>
              <w:rPr>
                <w:rStyle w:val="IndexLink"/>
              </w:rPr>
              <w:t>145</w:t>
            </w:r>
          </w:hyperlink>
        </w:p>
        <w:p>
          <w:pPr>
            <w:pStyle w:val="Contents4"/>
            <w:tabs>
              <w:tab w:val="clear" w:pos="8176"/>
              <w:tab w:val="right" w:pos="9026" w:leader="dot"/>
            </w:tabs>
            <w:rPr/>
          </w:pPr>
          <w:hyperlink w:anchor="__RefHeading___Toc416191_237004111">
            <w:r>
              <w:rPr>
                <w:webHidden/>
                <w:rStyle w:val="IndexLink"/>
                <w:rtl w:val="true"/>
              </w:rPr>
              <w:t>الحدیث الثالث والخمسون</w:t>
            </w:r>
            <w:r>
              <w:rPr>
                <w:rStyle w:val="IndexLink"/>
                <w:rtl w:val="true"/>
              </w:rPr>
              <w:t>:</w:t>
              <w:tab/>
            </w:r>
            <w:r>
              <w:rPr>
                <w:rStyle w:val="IndexLink"/>
              </w:rPr>
              <w:t>146</w:t>
            </w:r>
          </w:hyperlink>
        </w:p>
        <w:p>
          <w:pPr>
            <w:pStyle w:val="Contents4"/>
            <w:tabs>
              <w:tab w:val="clear" w:pos="8176"/>
              <w:tab w:val="right" w:pos="9026" w:leader="dot"/>
            </w:tabs>
            <w:rPr/>
          </w:pPr>
          <w:hyperlink w:anchor="__RefHeading___Toc416193_237004111">
            <w:r>
              <w:rPr>
                <w:webHidden/>
                <w:rStyle w:val="IndexLink"/>
                <w:rtl w:val="true"/>
              </w:rPr>
              <w:t>الحدیث الرابع والخمسون</w:t>
            </w:r>
            <w:r>
              <w:rPr>
                <w:rStyle w:val="IndexLink"/>
                <w:rtl w:val="true"/>
              </w:rPr>
              <w:t>:</w:t>
              <w:tab/>
            </w:r>
            <w:r>
              <w:rPr>
                <w:rStyle w:val="IndexLink"/>
              </w:rPr>
              <w:t>146</w:t>
            </w:r>
          </w:hyperlink>
        </w:p>
        <w:p>
          <w:pPr>
            <w:pStyle w:val="Contents4"/>
            <w:tabs>
              <w:tab w:val="clear" w:pos="8176"/>
              <w:tab w:val="right" w:pos="9026" w:leader="dot"/>
            </w:tabs>
            <w:rPr/>
          </w:pPr>
          <w:hyperlink w:anchor="__RefHeading___Toc416195_237004111">
            <w:r>
              <w:rPr>
                <w:webHidden/>
                <w:rStyle w:val="IndexLink"/>
                <w:rtl w:val="true"/>
              </w:rPr>
              <w:t>الحدیث الخامس والخمسون</w:t>
            </w:r>
            <w:r>
              <w:rPr>
                <w:rStyle w:val="IndexLink"/>
                <w:rtl w:val="true"/>
              </w:rPr>
              <w:t>:</w:t>
              <w:tab/>
            </w:r>
            <w:r>
              <w:rPr>
                <w:rStyle w:val="IndexLink"/>
              </w:rPr>
              <w:t>148</w:t>
            </w:r>
          </w:hyperlink>
        </w:p>
        <w:p>
          <w:pPr>
            <w:pStyle w:val="Contents4"/>
            <w:tabs>
              <w:tab w:val="clear" w:pos="8176"/>
              <w:tab w:val="right" w:pos="9026" w:leader="dot"/>
            </w:tabs>
            <w:rPr/>
          </w:pPr>
          <w:hyperlink w:anchor="__RefHeading___Toc416197_237004111">
            <w:r>
              <w:rPr>
                <w:webHidden/>
                <w:rStyle w:val="IndexLink"/>
                <w:rtl w:val="true"/>
              </w:rPr>
              <w:t>الحدیث السادس والخمسون</w:t>
            </w:r>
            <w:r>
              <w:rPr>
                <w:rStyle w:val="IndexLink"/>
                <w:rtl w:val="true"/>
              </w:rPr>
              <w:t>:</w:t>
              <w:tab/>
            </w:r>
            <w:r>
              <w:rPr>
                <w:rStyle w:val="IndexLink"/>
              </w:rPr>
              <w:t>148</w:t>
            </w:r>
          </w:hyperlink>
        </w:p>
        <w:p>
          <w:pPr>
            <w:pStyle w:val="Contents4"/>
            <w:tabs>
              <w:tab w:val="clear" w:pos="8176"/>
              <w:tab w:val="right" w:pos="9026" w:leader="dot"/>
            </w:tabs>
            <w:rPr/>
          </w:pPr>
          <w:hyperlink w:anchor="__RefHeading___Toc416199_237004111">
            <w:r>
              <w:rPr>
                <w:webHidden/>
                <w:rStyle w:val="IndexLink"/>
                <w:rtl w:val="true"/>
              </w:rPr>
              <w:t>الحدیث السابع والخمسون</w:t>
            </w:r>
            <w:r>
              <w:rPr>
                <w:rStyle w:val="IndexLink"/>
                <w:rtl w:val="true"/>
              </w:rPr>
              <w:t>:</w:t>
              <w:tab/>
            </w:r>
            <w:r>
              <w:rPr>
                <w:rStyle w:val="IndexLink"/>
              </w:rPr>
              <w:t>149</w:t>
            </w:r>
          </w:hyperlink>
        </w:p>
        <w:p>
          <w:pPr>
            <w:pStyle w:val="Contents4"/>
            <w:tabs>
              <w:tab w:val="clear" w:pos="8176"/>
              <w:tab w:val="right" w:pos="9026" w:leader="dot"/>
            </w:tabs>
            <w:rPr/>
          </w:pPr>
          <w:hyperlink w:anchor="__RefHeading___Toc416201_237004111">
            <w:r>
              <w:rPr>
                <w:webHidden/>
                <w:rStyle w:val="IndexLink"/>
                <w:rtl w:val="true"/>
              </w:rPr>
              <w:t>الحدیث الثامن والخمسون</w:t>
            </w:r>
            <w:r>
              <w:rPr>
                <w:rStyle w:val="IndexLink"/>
                <w:rtl w:val="true"/>
              </w:rPr>
              <w:t>:</w:t>
              <w:tab/>
            </w:r>
            <w:r>
              <w:rPr>
                <w:rStyle w:val="IndexLink"/>
              </w:rPr>
              <w:t>150</w:t>
            </w:r>
          </w:hyperlink>
        </w:p>
        <w:p>
          <w:pPr>
            <w:pStyle w:val="Contents4"/>
            <w:tabs>
              <w:tab w:val="clear" w:pos="8176"/>
              <w:tab w:val="right" w:pos="9026" w:leader="dot"/>
            </w:tabs>
            <w:rPr/>
          </w:pPr>
          <w:hyperlink w:anchor="__RefHeading___Toc416203_237004111">
            <w:r>
              <w:rPr>
                <w:webHidden/>
                <w:rStyle w:val="IndexLink"/>
                <w:rtl w:val="true"/>
              </w:rPr>
              <w:t>الحدیث التاسع والخمسون</w:t>
            </w:r>
            <w:r>
              <w:rPr>
                <w:rStyle w:val="IndexLink"/>
                <w:rtl w:val="true"/>
              </w:rPr>
              <w:t>:</w:t>
              <w:tab/>
            </w:r>
            <w:r>
              <w:rPr>
                <w:rStyle w:val="IndexLink"/>
              </w:rPr>
              <w:t>152</w:t>
            </w:r>
          </w:hyperlink>
        </w:p>
        <w:p>
          <w:pPr>
            <w:pStyle w:val="Contents4"/>
            <w:tabs>
              <w:tab w:val="clear" w:pos="8176"/>
              <w:tab w:val="right" w:pos="9026" w:leader="dot"/>
            </w:tabs>
            <w:rPr/>
          </w:pPr>
          <w:hyperlink w:anchor="__RefHeading___Toc416205_237004111">
            <w:r>
              <w:rPr>
                <w:webHidden/>
                <w:rStyle w:val="IndexLink"/>
                <w:rtl w:val="true"/>
              </w:rPr>
              <w:t>الحدیث الستون</w:t>
            </w:r>
            <w:r>
              <w:rPr>
                <w:rStyle w:val="IndexLink"/>
                <w:rtl w:val="true"/>
              </w:rPr>
              <w:t>:</w:t>
              <w:tab/>
            </w:r>
            <w:r>
              <w:rPr>
                <w:rStyle w:val="IndexLink"/>
              </w:rPr>
              <w:t>154</w:t>
            </w:r>
          </w:hyperlink>
        </w:p>
        <w:p>
          <w:pPr>
            <w:pStyle w:val="Contents4"/>
            <w:tabs>
              <w:tab w:val="clear" w:pos="8176"/>
              <w:tab w:val="right" w:pos="9026" w:leader="dot"/>
            </w:tabs>
            <w:rPr/>
          </w:pPr>
          <w:hyperlink w:anchor="__RefHeading___Toc416207_237004111">
            <w:r>
              <w:rPr>
                <w:webHidden/>
                <w:rStyle w:val="IndexLink"/>
                <w:rtl w:val="true"/>
              </w:rPr>
              <w:t>الحدیث الواحد والستون</w:t>
            </w:r>
            <w:r>
              <w:rPr>
                <w:rStyle w:val="IndexLink"/>
                <w:rtl w:val="true"/>
              </w:rPr>
              <w:t>:</w:t>
              <w:tab/>
            </w:r>
            <w:r>
              <w:rPr>
                <w:rStyle w:val="IndexLink"/>
              </w:rPr>
              <w:t>154</w:t>
            </w:r>
          </w:hyperlink>
        </w:p>
        <w:p>
          <w:pPr>
            <w:pStyle w:val="Contents4"/>
            <w:tabs>
              <w:tab w:val="clear" w:pos="8176"/>
              <w:tab w:val="right" w:pos="9026" w:leader="dot"/>
            </w:tabs>
            <w:rPr/>
          </w:pPr>
          <w:hyperlink w:anchor="__RefHeading___Toc416209_237004111">
            <w:r>
              <w:rPr>
                <w:webHidden/>
                <w:rStyle w:val="IndexLink"/>
                <w:rtl w:val="true"/>
              </w:rPr>
              <w:t>الحدیث الثانی والستون</w:t>
            </w:r>
            <w:r>
              <w:rPr>
                <w:rStyle w:val="IndexLink"/>
                <w:rtl w:val="true"/>
              </w:rPr>
              <w:t>:</w:t>
              <w:tab/>
            </w:r>
            <w:r>
              <w:rPr>
                <w:rStyle w:val="IndexLink"/>
              </w:rPr>
              <w:t>155</w:t>
            </w:r>
          </w:hyperlink>
        </w:p>
        <w:p>
          <w:pPr>
            <w:pStyle w:val="Contents4"/>
            <w:tabs>
              <w:tab w:val="clear" w:pos="8176"/>
              <w:tab w:val="right" w:pos="9026" w:leader="dot"/>
            </w:tabs>
            <w:rPr/>
          </w:pPr>
          <w:hyperlink w:anchor="__RefHeading___Toc416211_237004111">
            <w:r>
              <w:rPr>
                <w:webHidden/>
                <w:rStyle w:val="IndexLink"/>
                <w:rtl w:val="true"/>
              </w:rPr>
              <w:t>الحدیث الثالث والستون</w:t>
            </w:r>
            <w:r>
              <w:rPr>
                <w:rStyle w:val="IndexLink"/>
                <w:rtl w:val="true"/>
              </w:rPr>
              <w:t>:</w:t>
              <w:tab/>
            </w:r>
            <w:r>
              <w:rPr>
                <w:rStyle w:val="IndexLink"/>
              </w:rPr>
              <w:t>156</w:t>
            </w:r>
          </w:hyperlink>
        </w:p>
        <w:p>
          <w:pPr>
            <w:pStyle w:val="Contents4"/>
            <w:tabs>
              <w:tab w:val="clear" w:pos="8176"/>
              <w:tab w:val="right" w:pos="9026" w:leader="dot"/>
            </w:tabs>
            <w:rPr/>
          </w:pPr>
          <w:hyperlink w:anchor="__RefHeading___Toc416213_237004111">
            <w:r>
              <w:rPr>
                <w:webHidden/>
                <w:rStyle w:val="IndexLink"/>
                <w:rtl w:val="true"/>
              </w:rPr>
              <w:t>الحدیث الرابع والستون</w:t>
            </w:r>
            <w:r>
              <w:rPr>
                <w:rStyle w:val="IndexLink"/>
                <w:rtl w:val="true"/>
              </w:rPr>
              <w:t>:</w:t>
              <w:tab/>
            </w:r>
            <w:r>
              <w:rPr>
                <w:rStyle w:val="IndexLink"/>
              </w:rPr>
              <w:t>157</w:t>
            </w:r>
          </w:hyperlink>
        </w:p>
        <w:p>
          <w:pPr>
            <w:pStyle w:val="Contents4"/>
            <w:tabs>
              <w:tab w:val="clear" w:pos="8176"/>
              <w:tab w:val="right" w:pos="9026" w:leader="dot"/>
            </w:tabs>
            <w:rPr/>
          </w:pPr>
          <w:hyperlink w:anchor="__RefHeading___Toc416215_237004111">
            <w:r>
              <w:rPr>
                <w:webHidden/>
                <w:rStyle w:val="IndexLink"/>
                <w:rtl w:val="true"/>
              </w:rPr>
              <w:t>الحدیث الخامس والستون</w:t>
            </w:r>
            <w:r>
              <w:rPr>
                <w:rStyle w:val="IndexLink"/>
                <w:rtl w:val="true"/>
              </w:rPr>
              <w:t>:</w:t>
              <w:tab/>
            </w:r>
            <w:r>
              <w:rPr>
                <w:rStyle w:val="IndexLink"/>
              </w:rPr>
              <w:t>158</w:t>
            </w:r>
          </w:hyperlink>
        </w:p>
        <w:p>
          <w:pPr>
            <w:pStyle w:val="Contents4"/>
            <w:tabs>
              <w:tab w:val="clear" w:pos="8176"/>
              <w:tab w:val="right" w:pos="9026" w:leader="dot"/>
            </w:tabs>
            <w:rPr/>
          </w:pPr>
          <w:hyperlink w:anchor="__RefHeading___Toc416217_237004111">
            <w:r>
              <w:rPr>
                <w:webHidden/>
                <w:rStyle w:val="IndexLink"/>
                <w:rtl w:val="true"/>
              </w:rPr>
              <w:t>الحدیث السادس والستون</w:t>
            </w:r>
            <w:r>
              <w:rPr>
                <w:rStyle w:val="IndexLink"/>
                <w:rtl w:val="true"/>
              </w:rPr>
              <w:t>:</w:t>
              <w:tab/>
            </w:r>
            <w:r>
              <w:rPr>
                <w:rStyle w:val="IndexLink"/>
              </w:rPr>
              <w:t>159</w:t>
            </w:r>
          </w:hyperlink>
        </w:p>
        <w:p>
          <w:pPr>
            <w:pStyle w:val="Contents4"/>
            <w:tabs>
              <w:tab w:val="clear" w:pos="8176"/>
              <w:tab w:val="right" w:pos="9026" w:leader="dot"/>
            </w:tabs>
            <w:rPr/>
          </w:pPr>
          <w:hyperlink w:anchor="__RefHeading___Toc416219_237004111">
            <w:r>
              <w:rPr>
                <w:webHidden/>
                <w:rStyle w:val="IndexLink"/>
                <w:rtl w:val="true"/>
              </w:rPr>
              <w:t>الحدیث السابع والستون</w:t>
            </w:r>
            <w:r>
              <w:rPr>
                <w:rStyle w:val="IndexLink"/>
                <w:rtl w:val="true"/>
              </w:rPr>
              <w:t>:</w:t>
              <w:tab/>
            </w:r>
            <w:r>
              <w:rPr>
                <w:rStyle w:val="IndexLink"/>
              </w:rPr>
              <w:t>160</w:t>
            </w:r>
          </w:hyperlink>
        </w:p>
        <w:p>
          <w:pPr>
            <w:pStyle w:val="Contents4"/>
            <w:tabs>
              <w:tab w:val="clear" w:pos="8176"/>
              <w:tab w:val="right" w:pos="9026" w:leader="dot"/>
            </w:tabs>
            <w:rPr/>
          </w:pPr>
          <w:hyperlink w:anchor="__RefHeading___Toc416221_237004111">
            <w:r>
              <w:rPr>
                <w:webHidden/>
                <w:rStyle w:val="IndexLink"/>
                <w:rtl w:val="true"/>
              </w:rPr>
              <w:t>الحدیث الثامن والستون</w:t>
            </w:r>
            <w:r>
              <w:rPr>
                <w:rStyle w:val="IndexLink"/>
                <w:rtl w:val="true"/>
              </w:rPr>
              <w:t>:</w:t>
              <w:tab/>
            </w:r>
            <w:r>
              <w:rPr>
                <w:rStyle w:val="IndexLink"/>
              </w:rPr>
              <w:t>161</w:t>
            </w:r>
          </w:hyperlink>
        </w:p>
        <w:p>
          <w:pPr>
            <w:pStyle w:val="Contents4"/>
            <w:tabs>
              <w:tab w:val="clear" w:pos="8176"/>
              <w:tab w:val="right" w:pos="9026" w:leader="dot"/>
            </w:tabs>
            <w:rPr/>
          </w:pPr>
          <w:hyperlink w:anchor="__RefHeading___Toc416223_237004111">
            <w:r>
              <w:rPr>
                <w:webHidden/>
                <w:rStyle w:val="IndexLink"/>
                <w:rtl w:val="true"/>
              </w:rPr>
              <w:t>الحدیث التاسع والستون</w:t>
            </w:r>
            <w:r>
              <w:rPr>
                <w:rStyle w:val="IndexLink"/>
                <w:rtl w:val="true"/>
              </w:rPr>
              <w:t>:</w:t>
              <w:tab/>
            </w:r>
            <w:r>
              <w:rPr>
                <w:rStyle w:val="IndexLink"/>
              </w:rPr>
              <w:t>161</w:t>
            </w:r>
          </w:hyperlink>
        </w:p>
        <w:p>
          <w:pPr>
            <w:pStyle w:val="Contents4"/>
            <w:tabs>
              <w:tab w:val="clear" w:pos="8176"/>
              <w:tab w:val="right" w:pos="9026" w:leader="dot"/>
            </w:tabs>
            <w:rPr/>
          </w:pPr>
          <w:hyperlink w:anchor="__RefHeading___Toc416225_237004111">
            <w:r>
              <w:rPr>
                <w:webHidden/>
                <w:rStyle w:val="IndexLink"/>
                <w:rtl w:val="true"/>
              </w:rPr>
              <w:t>الحدیث السبعون</w:t>
            </w:r>
            <w:r>
              <w:rPr>
                <w:rStyle w:val="IndexLink"/>
                <w:rtl w:val="true"/>
              </w:rPr>
              <w:t>:</w:t>
              <w:tab/>
            </w:r>
            <w:r>
              <w:rPr>
                <w:rStyle w:val="IndexLink"/>
              </w:rPr>
              <w:t>162</w:t>
            </w:r>
          </w:hyperlink>
        </w:p>
        <w:p>
          <w:pPr>
            <w:pStyle w:val="Contents4"/>
            <w:tabs>
              <w:tab w:val="clear" w:pos="8176"/>
              <w:tab w:val="right" w:pos="9026" w:leader="dot"/>
            </w:tabs>
            <w:rPr/>
          </w:pPr>
          <w:hyperlink w:anchor="__RefHeading___Toc416227_237004111">
            <w:r>
              <w:rPr>
                <w:webHidden/>
                <w:rStyle w:val="IndexLink"/>
                <w:rtl w:val="true"/>
              </w:rPr>
              <w:t>الحدیث الواحد والسبعون</w:t>
            </w:r>
            <w:r>
              <w:rPr>
                <w:rStyle w:val="IndexLink"/>
                <w:rtl w:val="true"/>
              </w:rPr>
              <w:t>:</w:t>
              <w:tab/>
            </w:r>
            <w:r>
              <w:rPr>
                <w:rStyle w:val="IndexLink"/>
              </w:rPr>
              <w:t>162</w:t>
            </w:r>
          </w:hyperlink>
        </w:p>
        <w:p>
          <w:pPr>
            <w:pStyle w:val="Contents4"/>
            <w:tabs>
              <w:tab w:val="clear" w:pos="8176"/>
              <w:tab w:val="right" w:pos="9026" w:leader="dot"/>
            </w:tabs>
            <w:rPr/>
          </w:pPr>
          <w:hyperlink w:anchor="__RefHeading___Toc416229_237004111">
            <w:r>
              <w:rPr>
                <w:webHidden/>
                <w:rStyle w:val="IndexLink"/>
                <w:rtl w:val="true"/>
              </w:rPr>
              <w:t>الحدیث الثانی والسبعون</w:t>
            </w:r>
            <w:r>
              <w:rPr>
                <w:rStyle w:val="IndexLink"/>
                <w:rtl w:val="true"/>
              </w:rPr>
              <w:t>:</w:t>
              <w:tab/>
            </w:r>
            <w:r>
              <w:rPr>
                <w:rStyle w:val="IndexLink"/>
              </w:rPr>
              <w:t>162</w:t>
            </w:r>
          </w:hyperlink>
        </w:p>
        <w:p>
          <w:pPr>
            <w:pStyle w:val="Contents4"/>
            <w:tabs>
              <w:tab w:val="clear" w:pos="8176"/>
              <w:tab w:val="right" w:pos="9026" w:leader="dot"/>
            </w:tabs>
            <w:rPr/>
          </w:pPr>
          <w:hyperlink w:anchor="__RefHeading___Toc416231_237004111">
            <w:r>
              <w:rPr>
                <w:webHidden/>
                <w:rStyle w:val="IndexLink"/>
                <w:rtl w:val="true"/>
              </w:rPr>
              <w:t>الحدیث الثالث والسبعون</w:t>
            </w:r>
            <w:r>
              <w:rPr>
                <w:rStyle w:val="IndexLink"/>
                <w:rtl w:val="true"/>
              </w:rPr>
              <w:t>:</w:t>
              <w:tab/>
            </w:r>
            <w:r>
              <w:rPr>
                <w:rStyle w:val="IndexLink"/>
              </w:rPr>
              <w:t>163</w:t>
            </w:r>
          </w:hyperlink>
        </w:p>
        <w:p>
          <w:pPr>
            <w:pStyle w:val="Contents4"/>
            <w:tabs>
              <w:tab w:val="clear" w:pos="8176"/>
              <w:tab w:val="right" w:pos="9026" w:leader="dot"/>
            </w:tabs>
            <w:rPr/>
          </w:pPr>
          <w:hyperlink w:anchor="__RefHeading___Toc416233_237004111">
            <w:r>
              <w:rPr>
                <w:webHidden/>
                <w:rStyle w:val="IndexLink"/>
                <w:rtl w:val="true"/>
              </w:rPr>
              <w:t>الحدیث الرابع والسبعون</w:t>
            </w:r>
            <w:r>
              <w:rPr>
                <w:rStyle w:val="IndexLink"/>
                <w:rtl w:val="true"/>
              </w:rPr>
              <w:t>:</w:t>
              <w:tab/>
            </w:r>
            <w:r>
              <w:rPr>
                <w:rStyle w:val="IndexLink"/>
              </w:rPr>
              <w:t>163</w:t>
            </w:r>
          </w:hyperlink>
        </w:p>
        <w:p>
          <w:pPr>
            <w:pStyle w:val="Contents4"/>
            <w:tabs>
              <w:tab w:val="clear" w:pos="8176"/>
              <w:tab w:val="right" w:pos="9026" w:leader="dot"/>
            </w:tabs>
            <w:rPr/>
          </w:pPr>
          <w:hyperlink w:anchor="__RefHeading___Toc416235_237004111">
            <w:r>
              <w:rPr>
                <w:webHidden/>
                <w:rStyle w:val="IndexLink"/>
                <w:rtl w:val="true"/>
              </w:rPr>
              <w:t>الحدیث الخامس والسبعون</w:t>
            </w:r>
            <w:r>
              <w:rPr>
                <w:rStyle w:val="IndexLink"/>
                <w:rtl w:val="true"/>
              </w:rPr>
              <w:t>:</w:t>
              <w:tab/>
            </w:r>
            <w:r>
              <w:rPr>
                <w:rStyle w:val="IndexLink"/>
              </w:rPr>
              <w:t>164</w:t>
            </w:r>
          </w:hyperlink>
        </w:p>
        <w:p>
          <w:pPr>
            <w:pStyle w:val="Contents4"/>
            <w:tabs>
              <w:tab w:val="clear" w:pos="8176"/>
              <w:tab w:val="right" w:pos="9026" w:leader="dot"/>
            </w:tabs>
            <w:rPr/>
          </w:pPr>
          <w:hyperlink w:anchor="__RefHeading___Toc416237_237004111">
            <w:r>
              <w:rPr>
                <w:webHidden/>
                <w:rStyle w:val="IndexLink"/>
                <w:rtl w:val="true"/>
              </w:rPr>
              <w:t>الحدیث السادس والسبعون</w:t>
            </w:r>
            <w:r>
              <w:rPr>
                <w:rStyle w:val="IndexLink"/>
                <w:rtl w:val="true"/>
              </w:rPr>
              <w:t>:</w:t>
              <w:tab/>
            </w:r>
            <w:r>
              <w:rPr>
                <w:rStyle w:val="IndexLink"/>
              </w:rPr>
              <w:t>164</w:t>
            </w:r>
          </w:hyperlink>
        </w:p>
        <w:p>
          <w:pPr>
            <w:pStyle w:val="Contents4"/>
            <w:tabs>
              <w:tab w:val="clear" w:pos="8176"/>
              <w:tab w:val="right" w:pos="9026" w:leader="dot"/>
            </w:tabs>
            <w:rPr/>
          </w:pPr>
          <w:hyperlink w:anchor="__RefHeading___Toc416239_237004111">
            <w:r>
              <w:rPr>
                <w:webHidden/>
                <w:rStyle w:val="IndexLink"/>
                <w:rtl w:val="true"/>
              </w:rPr>
              <w:t>الحدیث السابع والسبعون</w:t>
            </w:r>
            <w:r>
              <w:rPr>
                <w:rStyle w:val="IndexLink"/>
                <w:rtl w:val="true"/>
              </w:rPr>
              <w:t>:</w:t>
              <w:tab/>
            </w:r>
            <w:r>
              <w:rPr>
                <w:rStyle w:val="IndexLink"/>
              </w:rPr>
              <w:t>164</w:t>
            </w:r>
          </w:hyperlink>
        </w:p>
        <w:p>
          <w:pPr>
            <w:pStyle w:val="Contents4"/>
            <w:tabs>
              <w:tab w:val="clear" w:pos="8176"/>
              <w:tab w:val="right" w:pos="9026" w:leader="dot"/>
            </w:tabs>
            <w:rPr/>
          </w:pPr>
          <w:hyperlink w:anchor="__RefHeading___Toc416241_237004111">
            <w:r>
              <w:rPr>
                <w:webHidden/>
                <w:rStyle w:val="IndexLink"/>
                <w:rtl w:val="true"/>
              </w:rPr>
              <w:t>الحدیث الثامن والسبعون</w:t>
            </w:r>
            <w:r>
              <w:rPr>
                <w:rStyle w:val="IndexLink"/>
                <w:rtl w:val="true"/>
              </w:rPr>
              <w:t>:</w:t>
              <w:tab/>
            </w:r>
            <w:r>
              <w:rPr>
                <w:rStyle w:val="IndexLink"/>
              </w:rPr>
              <w:t>165</w:t>
            </w:r>
          </w:hyperlink>
        </w:p>
        <w:p>
          <w:pPr>
            <w:pStyle w:val="Contents4"/>
            <w:tabs>
              <w:tab w:val="clear" w:pos="8176"/>
              <w:tab w:val="right" w:pos="9026" w:leader="dot"/>
            </w:tabs>
            <w:rPr/>
          </w:pPr>
          <w:hyperlink w:anchor="__RefHeading___Toc416243_237004111">
            <w:r>
              <w:rPr>
                <w:webHidden/>
                <w:rStyle w:val="IndexLink"/>
                <w:rtl w:val="true"/>
              </w:rPr>
              <w:t>الحدیث التاسع والسبعون</w:t>
            </w:r>
            <w:r>
              <w:rPr>
                <w:rStyle w:val="IndexLink"/>
                <w:rtl w:val="true"/>
              </w:rPr>
              <w:t>:</w:t>
              <w:tab/>
            </w:r>
            <w:r>
              <w:rPr>
                <w:rStyle w:val="IndexLink"/>
              </w:rPr>
              <w:t>165</w:t>
            </w:r>
          </w:hyperlink>
        </w:p>
        <w:p>
          <w:pPr>
            <w:pStyle w:val="Contents4"/>
            <w:tabs>
              <w:tab w:val="clear" w:pos="8176"/>
              <w:tab w:val="right" w:pos="9026" w:leader="dot"/>
            </w:tabs>
            <w:rPr/>
          </w:pPr>
          <w:hyperlink w:anchor="__RefHeading___Toc416245_237004111">
            <w:r>
              <w:rPr>
                <w:webHidden/>
                <w:rStyle w:val="IndexLink"/>
                <w:rtl w:val="true"/>
              </w:rPr>
              <w:t>الحدیث الثمانون</w:t>
            </w:r>
            <w:r>
              <w:rPr>
                <w:rStyle w:val="IndexLink"/>
                <w:rtl w:val="true"/>
              </w:rPr>
              <w:t>:</w:t>
              <w:tab/>
            </w:r>
            <w:r>
              <w:rPr>
                <w:rStyle w:val="IndexLink"/>
              </w:rPr>
              <w:t>166</w:t>
            </w:r>
          </w:hyperlink>
        </w:p>
        <w:p>
          <w:pPr>
            <w:pStyle w:val="Contents4"/>
            <w:tabs>
              <w:tab w:val="clear" w:pos="8176"/>
              <w:tab w:val="right" w:pos="9026" w:leader="dot"/>
            </w:tabs>
            <w:rPr/>
          </w:pPr>
          <w:hyperlink w:anchor="__RefHeading___Toc416247_237004111">
            <w:r>
              <w:rPr>
                <w:webHidden/>
                <w:rStyle w:val="IndexLink"/>
                <w:rtl w:val="true"/>
              </w:rPr>
              <w:t>الحدیث الواحد والثمانون</w:t>
            </w:r>
            <w:r>
              <w:rPr>
                <w:rStyle w:val="IndexLink"/>
                <w:rtl w:val="true"/>
              </w:rPr>
              <w:t>:</w:t>
              <w:tab/>
            </w:r>
            <w:r>
              <w:rPr>
                <w:rStyle w:val="IndexLink"/>
              </w:rPr>
              <w:t>166</w:t>
            </w:r>
          </w:hyperlink>
        </w:p>
        <w:p>
          <w:pPr>
            <w:pStyle w:val="Contents4"/>
            <w:tabs>
              <w:tab w:val="clear" w:pos="8176"/>
              <w:tab w:val="right" w:pos="9026" w:leader="dot"/>
            </w:tabs>
            <w:rPr/>
          </w:pPr>
          <w:hyperlink w:anchor="__RefHeading___Toc416249_237004111">
            <w:r>
              <w:rPr>
                <w:webHidden/>
                <w:rStyle w:val="IndexLink"/>
                <w:rtl w:val="true"/>
              </w:rPr>
              <w:t>الحدیث الثانی والثمانون</w:t>
            </w:r>
            <w:r>
              <w:rPr>
                <w:rStyle w:val="IndexLink"/>
                <w:rtl w:val="true"/>
              </w:rPr>
              <w:t>:</w:t>
              <w:tab/>
            </w:r>
            <w:r>
              <w:rPr>
                <w:rStyle w:val="IndexLink"/>
              </w:rPr>
              <w:t>167</w:t>
            </w:r>
          </w:hyperlink>
        </w:p>
        <w:p>
          <w:pPr>
            <w:pStyle w:val="Contents4"/>
            <w:tabs>
              <w:tab w:val="clear" w:pos="8176"/>
              <w:tab w:val="right" w:pos="9026" w:leader="dot"/>
            </w:tabs>
            <w:rPr/>
          </w:pPr>
          <w:hyperlink w:anchor="__RefHeading___Toc416251_237004111">
            <w:r>
              <w:rPr>
                <w:webHidden/>
                <w:rStyle w:val="IndexLink"/>
                <w:rtl w:val="true"/>
              </w:rPr>
              <w:t>الحدیث الثالث والثمانون</w:t>
            </w:r>
            <w:r>
              <w:rPr>
                <w:rStyle w:val="IndexLink"/>
                <w:rtl w:val="true"/>
              </w:rPr>
              <w:t>:</w:t>
              <w:tab/>
            </w:r>
            <w:r>
              <w:rPr>
                <w:rStyle w:val="IndexLink"/>
              </w:rPr>
              <w:t>168</w:t>
            </w:r>
          </w:hyperlink>
        </w:p>
        <w:p>
          <w:pPr>
            <w:pStyle w:val="Contents4"/>
            <w:tabs>
              <w:tab w:val="clear" w:pos="8176"/>
              <w:tab w:val="right" w:pos="9026" w:leader="dot"/>
            </w:tabs>
            <w:rPr/>
          </w:pPr>
          <w:hyperlink w:anchor="__RefHeading___Toc416253_237004111">
            <w:r>
              <w:rPr>
                <w:webHidden/>
                <w:rStyle w:val="IndexLink"/>
                <w:rtl w:val="true"/>
              </w:rPr>
              <w:t>الحدیث الرابع والثمانون</w:t>
            </w:r>
            <w:r>
              <w:rPr>
                <w:rStyle w:val="IndexLink"/>
                <w:rtl w:val="true"/>
              </w:rPr>
              <w:t>:</w:t>
              <w:tab/>
            </w:r>
            <w:r>
              <w:rPr>
                <w:rStyle w:val="IndexLink"/>
              </w:rPr>
              <w:t>168</w:t>
            </w:r>
          </w:hyperlink>
        </w:p>
        <w:p>
          <w:pPr>
            <w:pStyle w:val="Contents4"/>
            <w:tabs>
              <w:tab w:val="clear" w:pos="8176"/>
              <w:tab w:val="right" w:pos="9026" w:leader="dot"/>
            </w:tabs>
            <w:rPr/>
          </w:pPr>
          <w:hyperlink w:anchor="__RefHeading___Toc416255_237004111">
            <w:r>
              <w:rPr>
                <w:webHidden/>
                <w:rStyle w:val="IndexLink"/>
                <w:rtl w:val="true"/>
              </w:rPr>
              <w:t>الحدیث الخامس والثمانون</w:t>
            </w:r>
            <w:r>
              <w:rPr>
                <w:rStyle w:val="IndexLink"/>
                <w:rtl w:val="true"/>
              </w:rPr>
              <w:t>:</w:t>
              <w:tab/>
            </w:r>
            <w:r>
              <w:rPr>
                <w:rStyle w:val="IndexLink"/>
              </w:rPr>
              <w:t>169</w:t>
            </w:r>
          </w:hyperlink>
        </w:p>
        <w:p>
          <w:pPr>
            <w:pStyle w:val="Contents4"/>
            <w:tabs>
              <w:tab w:val="clear" w:pos="8176"/>
              <w:tab w:val="right" w:pos="9026" w:leader="dot"/>
            </w:tabs>
            <w:rPr/>
          </w:pPr>
          <w:hyperlink w:anchor="__RefHeading___Toc416257_237004111">
            <w:r>
              <w:rPr>
                <w:webHidden/>
                <w:rStyle w:val="IndexLink"/>
                <w:rtl w:val="true"/>
              </w:rPr>
              <w:t>الحدیث السادس والثمانون</w:t>
            </w:r>
            <w:r>
              <w:rPr>
                <w:rStyle w:val="IndexLink"/>
                <w:rtl w:val="true"/>
              </w:rPr>
              <w:t>:</w:t>
              <w:tab/>
            </w:r>
            <w:r>
              <w:rPr>
                <w:rStyle w:val="IndexLink"/>
              </w:rPr>
              <w:t>169</w:t>
            </w:r>
          </w:hyperlink>
        </w:p>
        <w:p>
          <w:pPr>
            <w:pStyle w:val="Contents4"/>
            <w:tabs>
              <w:tab w:val="clear" w:pos="8176"/>
              <w:tab w:val="right" w:pos="9026" w:leader="dot"/>
            </w:tabs>
            <w:rPr/>
          </w:pPr>
          <w:hyperlink w:anchor="__RefHeading___Toc416259_237004111">
            <w:r>
              <w:rPr>
                <w:webHidden/>
                <w:rStyle w:val="IndexLink"/>
                <w:rtl w:val="true"/>
              </w:rPr>
              <w:t>الحدیث السابع والثمانون</w:t>
            </w:r>
            <w:r>
              <w:rPr>
                <w:rStyle w:val="IndexLink"/>
                <w:rtl w:val="true"/>
              </w:rPr>
              <w:t>:</w:t>
              <w:tab/>
            </w:r>
            <w:r>
              <w:rPr>
                <w:rStyle w:val="IndexLink"/>
              </w:rPr>
              <w:t>170</w:t>
            </w:r>
          </w:hyperlink>
        </w:p>
        <w:p>
          <w:pPr>
            <w:pStyle w:val="Contents4"/>
            <w:tabs>
              <w:tab w:val="clear" w:pos="8176"/>
              <w:tab w:val="right" w:pos="9026" w:leader="dot"/>
            </w:tabs>
            <w:rPr/>
          </w:pPr>
          <w:hyperlink w:anchor="__RefHeading___Toc416261_237004111">
            <w:r>
              <w:rPr>
                <w:webHidden/>
                <w:rStyle w:val="IndexLink"/>
                <w:rtl w:val="true"/>
              </w:rPr>
              <w:t>الحدیث الثامن والثمانون</w:t>
            </w:r>
            <w:r>
              <w:rPr>
                <w:rStyle w:val="IndexLink"/>
                <w:rtl w:val="true"/>
              </w:rPr>
              <w:t>:</w:t>
              <w:tab/>
            </w:r>
            <w:r>
              <w:rPr>
                <w:rStyle w:val="IndexLink"/>
              </w:rPr>
              <w:t>170</w:t>
            </w:r>
          </w:hyperlink>
        </w:p>
        <w:p>
          <w:pPr>
            <w:pStyle w:val="Contents4"/>
            <w:tabs>
              <w:tab w:val="clear" w:pos="8176"/>
              <w:tab w:val="right" w:pos="9026" w:leader="dot"/>
            </w:tabs>
            <w:rPr/>
          </w:pPr>
          <w:hyperlink w:anchor="__RefHeading___Toc416263_237004111">
            <w:r>
              <w:rPr>
                <w:webHidden/>
                <w:rStyle w:val="IndexLink"/>
                <w:rtl w:val="true"/>
              </w:rPr>
              <w:t>الحدیث التاسع والثمانون</w:t>
            </w:r>
            <w:r>
              <w:rPr>
                <w:rStyle w:val="IndexLink"/>
                <w:rtl w:val="true"/>
              </w:rPr>
              <w:t>:</w:t>
              <w:tab/>
            </w:r>
            <w:r>
              <w:rPr>
                <w:rStyle w:val="IndexLink"/>
              </w:rPr>
              <w:t>170</w:t>
            </w:r>
          </w:hyperlink>
        </w:p>
        <w:p>
          <w:pPr>
            <w:pStyle w:val="Contents3"/>
            <w:tabs>
              <w:tab w:val="clear" w:pos="8459"/>
              <w:tab w:val="right" w:pos="9026" w:leader="dot"/>
            </w:tabs>
            <w:rPr/>
          </w:pPr>
          <w:hyperlink w:anchor="__RefHeading___Toc416265_237004111">
            <w:r>
              <w:rPr>
                <w:webHidden/>
                <w:rStyle w:val="IndexLink"/>
                <w:rtl w:val="true"/>
              </w:rPr>
              <w:t>المطلب الثالث</w:t>
            </w:r>
            <w:r>
              <w:rPr>
                <w:rStyle w:val="IndexLink"/>
                <w:rtl w:val="true"/>
              </w:rPr>
              <w:t xml:space="preserve">: </w:t>
            </w:r>
            <w:r>
              <w:rPr>
                <w:rStyle w:val="IndexLink"/>
                <w:rtl w:val="true"/>
              </w:rPr>
              <w:t>فی نبذة من معجزاته</w:t>
            </w:r>
            <w:r>
              <w:rPr>
                <w:rStyle w:val="IndexLink"/>
                <w:rtl w:val="true"/>
              </w:rPr>
              <w:tab/>
            </w:r>
            <w:r>
              <w:rPr>
                <w:rStyle w:val="IndexLink"/>
              </w:rPr>
              <w:t>172</w:t>
            </w:r>
          </w:hyperlink>
        </w:p>
        <w:p>
          <w:pPr>
            <w:pStyle w:val="Contents4"/>
            <w:tabs>
              <w:tab w:val="clear" w:pos="8176"/>
              <w:tab w:val="right" w:pos="9026" w:leader="dot"/>
            </w:tabs>
            <w:rPr/>
          </w:pPr>
          <w:hyperlink w:anchor="__RefHeading___Toc416267_237004111">
            <w:r>
              <w:rPr>
                <w:webHidden/>
                <w:rStyle w:val="IndexLink"/>
                <w:rtl w:val="true"/>
              </w:rPr>
              <w:t>المعجزة الاُولی</w:t>
            </w:r>
            <w:r>
              <w:rPr>
                <w:rStyle w:val="IndexLink"/>
                <w:rtl w:val="true"/>
              </w:rPr>
              <w:t>:</w:t>
              <w:tab/>
            </w:r>
            <w:r>
              <w:rPr>
                <w:rStyle w:val="IndexLink"/>
              </w:rPr>
              <w:t>172</w:t>
            </w:r>
          </w:hyperlink>
        </w:p>
        <w:p>
          <w:pPr>
            <w:pStyle w:val="Contents4"/>
            <w:tabs>
              <w:tab w:val="clear" w:pos="8176"/>
              <w:tab w:val="right" w:pos="9026" w:leader="dot"/>
            </w:tabs>
            <w:rPr/>
          </w:pPr>
          <w:hyperlink w:anchor="__RefHeading___Toc416269_237004111">
            <w:r>
              <w:rPr>
                <w:webHidden/>
                <w:rStyle w:val="IndexLink"/>
                <w:rtl w:val="true"/>
              </w:rPr>
              <w:t>المعجزة الثانیة</w:t>
            </w:r>
            <w:r>
              <w:rPr>
                <w:rStyle w:val="IndexLink"/>
                <w:rtl w:val="true"/>
              </w:rPr>
              <w:t>:</w:t>
              <w:tab/>
            </w:r>
            <w:r>
              <w:rPr>
                <w:rStyle w:val="IndexLink"/>
              </w:rPr>
              <w:t>179</w:t>
            </w:r>
          </w:hyperlink>
        </w:p>
        <w:p>
          <w:pPr>
            <w:pStyle w:val="Contents4"/>
            <w:tabs>
              <w:tab w:val="clear" w:pos="8176"/>
              <w:tab w:val="right" w:pos="9026" w:leader="dot"/>
            </w:tabs>
            <w:rPr/>
          </w:pPr>
          <w:hyperlink w:anchor="__RefHeading___Toc416271_237004111">
            <w:r>
              <w:rPr>
                <w:webHidden/>
                <w:rStyle w:val="IndexLink"/>
                <w:rtl w:val="true"/>
              </w:rPr>
              <w:t>المعجزة الثالثة</w:t>
            </w:r>
            <w:r>
              <w:rPr>
                <w:rStyle w:val="IndexLink"/>
                <w:rtl w:val="true"/>
              </w:rPr>
              <w:t>:</w:t>
              <w:tab/>
            </w:r>
            <w:r>
              <w:rPr>
                <w:rStyle w:val="IndexLink"/>
              </w:rPr>
              <w:t>180</w:t>
            </w:r>
          </w:hyperlink>
        </w:p>
        <w:p>
          <w:pPr>
            <w:pStyle w:val="Contents4"/>
            <w:tabs>
              <w:tab w:val="clear" w:pos="8176"/>
              <w:tab w:val="right" w:pos="9026" w:leader="dot"/>
            </w:tabs>
            <w:rPr/>
          </w:pPr>
          <w:hyperlink w:anchor="__RefHeading___Toc416273_237004111">
            <w:r>
              <w:rPr>
                <w:webHidden/>
                <w:rStyle w:val="IndexLink"/>
                <w:rtl w:val="true"/>
              </w:rPr>
              <w:t>المعجزة الرابعة</w:t>
            </w:r>
            <w:r>
              <w:rPr>
                <w:rStyle w:val="IndexLink"/>
                <w:rtl w:val="true"/>
              </w:rPr>
              <w:t>:</w:t>
              <w:tab/>
            </w:r>
            <w:r>
              <w:rPr>
                <w:rStyle w:val="IndexLink"/>
              </w:rPr>
              <w:t>183</w:t>
            </w:r>
          </w:hyperlink>
        </w:p>
        <w:p>
          <w:pPr>
            <w:pStyle w:val="Contents4"/>
            <w:tabs>
              <w:tab w:val="clear" w:pos="8176"/>
              <w:tab w:val="right" w:pos="9026" w:leader="dot"/>
            </w:tabs>
            <w:rPr/>
          </w:pPr>
          <w:hyperlink w:anchor="__RefHeading___Toc416275_237004111">
            <w:r>
              <w:rPr>
                <w:webHidden/>
                <w:rStyle w:val="IndexLink"/>
                <w:rtl w:val="true"/>
              </w:rPr>
              <w:t>المعجزة الخامسة</w:t>
            </w:r>
            <w:r>
              <w:rPr>
                <w:rStyle w:val="IndexLink"/>
                <w:rtl w:val="true"/>
              </w:rPr>
              <w:t>:</w:t>
              <w:tab/>
            </w:r>
            <w:r>
              <w:rPr>
                <w:rStyle w:val="IndexLink"/>
              </w:rPr>
              <w:t>186</w:t>
            </w:r>
          </w:hyperlink>
        </w:p>
        <w:p>
          <w:pPr>
            <w:pStyle w:val="Contents4"/>
            <w:tabs>
              <w:tab w:val="clear" w:pos="8176"/>
              <w:tab w:val="right" w:pos="9026" w:leader="dot"/>
            </w:tabs>
            <w:rPr/>
          </w:pPr>
          <w:hyperlink w:anchor="__RefHeading___Toc416277_237004111">
            <w:r>
              <w:rPr>
                <w:webHidden/>
                <w:rStyle w:val="IndexLink"/>
                <w:rtl w:val="true"/>
              </w:rPr>
              <w:t>المعجزة السادسة</w:t>
            </w:r>
            <w:r>
              <w:rPr>
                <w:rStyle w:val="IndexLink"/>
                <w:rtl w:val="true"/>
              </w:rPr>
              <w:t>:</w:t>
              <w:tab/>
            </w:r>
            <w:r>
              <w:rPr>
                <w:rStyle w:val="IndexLink"/>
              </w:rPr>
              <w:t>189</w:t>
            </w:r>
          </w:hyperlink>
        </w:p>
        <w:p>
          <w:pPr>
            <w:pStyle w:val="Contents4"/>
            <w:tabs>
              <w:tab w:val="clear" w:pos="8176"/>
              <w:tab w:val="right" w:pos="9026" w:leader="dot"/>
            </w:tabs>
            <w:rPr/>
          </w:pPr>
          <w:hyperlink w:anchor="__RefHeading___Toc416279_237004111">
            <w:r>
              <w:rPr>
                <w:webHidden/>
                <w:rStyle w:val="IndexLink"/>
                <w:rtl w:val="true"/>
              </w:rPr>
              <w:t>المعجزة السّابعة</w:t>
            </w:r>
            <w:r>
              <w:rPr>
                <w:rStyle w:val="IndexLink"/>
                <w:rtl w:val="true"/>
              </w:rPr>
              <w:t>:</w:t>
              <w:tab/>
            </w:r>
            <w:r>
              <w:rPr>
                <w:rStyle w:val="IndexLink"/>
              </w:rPr>
              <w:t>190</w:t>
            </w:r>
          </w:hyperlink>
        </w:p>
        <w:p>
          <w:pPr>
            <w:pStyle w:val="Contents4"/>
            <w:tabs>
              <w:tab w:val="clear" w:pos="8176"/>
              <w:tab w:val="right" w:pos="9026" w:leader="dot"/>
            </w:tabs>
            <w:rPr/>
          </w:pPr>
          <w:hyperlink w:anchor="__RefHeading___Toc416281_237004111">
            <w:r>
              <w:rPr>
                <w:webHidden/>
                <w:rStyle w:val="IndexLink"/>
                <w:rtl w:val="true"/>
              </w:rPr>
              <w:t>المعجزة الثّامنة</w:t>
            </w:r>
            <w:r>
              <w:rPr>
                <w:rStyle w:val="IndexLink"/>
                <w:rtl w:val="true"/>
              </w:rPr>
              <w:t>:</w:t>
              <w:tab/>
            </w:r>
            <w:r>
              <w:rPr>
                <w:rStyle w:val="IndexLink"/>
              </w:rPr>
              <w:t>191</w:t>
            </w:r>
          </w:hyperlink>
        </w:p>
        <w:p>
          <w:pPr>
            <w:pStyle w:val="Contents4"/>
            <w:tabs>
              <w:tab w:val="clear" w:pos="8176"/>
              <w:tab w:val="right" w:pos="9026" w:leader="dot"/>
            </w:tabs>
            <w:rPr/>
          </w:pPr>
          <w:hyperlink w:anchor="__RefHeading___Toc416283_237004111">
            <w:r>
              <w:rPr>
                <w:webHidden/>
                <w:rStyle w:val="IndexLink"/>
                <w:rtl w:val="true"/>
              </w:rPr>
              <w:t>المعجزة التاسعة</w:t>
            </w:r>
            <w:r>
              <w:rPr>
                <w:rStyle w:val="IndexLink"/>
                <w:rtl w:val="true"/>
              </w:rPr>
              <w:t>:</w:t>
              <w:tab/>
            </w:r>
            <w:r>
              <w:rPr>
                <w:rStyle w:val="IndexLink"/>
              </w:rPr>
              <w:t>192</w:t>
            </w:r>
          </w:hyperlink>
        </w:p>
        <w:p>
          <w:pPr>
            <w:pStyle w:val="Contents4"/>
            <w:tabs>
              <w:tab w:val="clear" w:pos="8176"/>
              <w:tab w:val="right" w:pos="9026" w:leader="dot"/>
            </w:tabs>
            <w:rPr/>
          </w:pPr>
          <w:hyperlink w:anchor="__RefHeading___Toc416285_237004111">
            <w:r>
              <w:rPr>
                <w:webHidden/>
                <w:rStyle w:val="IndexLink"/>
                <w:rtl w:val="true"/>
              </w:rPr>
              <w:t>المعجزة العاشرة</w:t>
            </w:r>
            <w:r>
              <w:rPr>
                <w:rStyle w:val="IndexLink"/>
                <w:rtl w:val="true"/>
              </w:rPr>
              <w:t>:</w:t>
              <w:tab/>
            </w:r>
            <w:r>
              <w:rPr>
                <w:rStyle w:val="IndexLink"/>
              </w:rPr>
              <w:t>194</w:t>
            </w:r>
          </w:hyperlink>
        </w:p>
        <w:p>
          <w:pPr>
            <w:pStyle w:val="Contents4"/>
            <w:tabs>
              <w:tab w:val="clear" w:pos="8176"/>
              <w:tab w:val="right" w:pos="9026" w:leader="dot"/>
            </w:tabs>
            <w:rPr/>
          </w:pPr>
          <w:hyperlink w:anchor="__RefHeading___Toc416287_237004111">
            <w:r>
              <w:rPr>
                <w:webHidden/>
                <w:rStyle w:val="IndexLink"/>
                <w:rtl w:val="true"/>
              </w:rPr>
              <w:t>المعجزة الحادیة عشرة</w:t>
            </w:r>
            <w:r>
              <w:rPr>
                <w:rStyle w:val="IndexLink"/>
                <w:rtl w:val="true"/>
              </w:rPr>
              <w:t>:</w:t>
              <w:tab/>
            </w:r>
            <w:r>
              <w:rPr>
                <w:rStyle w:val="IndexLink"/>
              </w:rPr>
              <w:t>196</w:t>
            </w:r>
          </w:hyperlink>
        </w:p>
        <w:p>
          <w:pPr>
            <w:pStyle w:val="Contents4"/>
            <w:tabs>
              <w:tab w:val="clear" w:pos="8176"/>
              <w:tab w:val="right" w:pos="9026" w:leader="dot"/>
            </w:tabs>
            <w:rPr/>
          </w:pPr>
          <w:hyperlink w:anchor="__RefHeading___Toc416289_237004111">
            <w:r>
              <w:rPr>
                <w:webHidden/>
                <w:rStyle w:val="IndexLink"/>
                <w:rtl w:val="true"/>
              </w:rPr>
              <w:t>المعجزة الثانیة عشرة</w:t>
            </w:r>
            <w:r>
              <w:rPr>
                <w:rStyle w:val="IndexLink"/>
                <w:rtl w:val="true"/>
              </w:rPr>
              <w:t>:</w:t>
              <w:tab/>
            </w:r>
            <w:r>
              <w:rPr>
                <w:rStyle w:val="IndexLink"/>
              </w:rPr>
              <w:t>197</w:t>
            </w:r>
          </w:hyperlink>
        </w:p>
        <w:p>
          <w:pPr>
            <w:pStyle w:val="Contents4"/>
            <w:tabs>
              <w:tab w:val="clear" w:pos="8176"/>
              <w:tab w:val="right" w:pos="9026" w:leader="dot"/>
            </w:tabs>
            <w:rPr/>
          </w:pPr>
          <w:hyperlink w:anchor="__RefHeading___Toc416291_237004111">
            <w:r>
              <w:rPr>
                <w:webHidden/>
                <w:rStyle w:val="IndexLink"/>
                <w:rtl w:val="true"/>
              </w:rPr>
              <w:t>المعجزة الثالثة عشر</w:t>
            </w:r>
            <w:r>
              <w:rPr>
                <w:rStyle w:val="IndexLink"/>
                <w:rtl w:val="true"/>
              </w:rPr>
              <w:t>:</w:t>
              <w:tab/>
            </w:r>
            <w:r>
              <w:rPr>
                <w:rStyle w:val="IndexLink"/>
              </w:rPr>
              <w:t>199</w:t>
            </w:r>
          </w:hyperlink>
        </w:p>
        <w:p>
          <w:pPr>
            <w:pStyle w:val="Contents4"/>
            <w:tabs>
              <w:tab w:val="clear" w:pos="8176"/>
              <w:tab w:val="right" w:pos="9026" w:leader="dot"/>
            </w:tabs>
            <w:rPr/>
          </w:pPr>
          <w:hyperlink w:anchor="__RefHeading___Toc416293_237004111">
            <w:r>
              <w:rPr>
                <w:webHidden/>
                <w:rStyle w:val="IndexLink"/>
                <w:rtl w:val="true"/>
              </w:rPr>
              <w:t>المعجزة الرابعة عشر</w:t>
            </w:r>
            <w:r>
              <w:rPr>
                <w:rStyle w:val="IndexLink"/>
                <w:rtl w:val="true"/>
              </w:rPr>
              <w:t>:</w:t>
              <w:tab/>
            </w:r>
            <w:r>
              <w:rPr>
                <w:rStyle w:val="IndexLink"/>
              </w:rPr>
              <w:t>201</w:t>
            </w:r>
          </w:hyperlink>
        </w:p>
        <w:p>
          <w:pPr>
            <w:pStyle w:val="Contents4"/>
            <w:tabs>
              <w:tab w:val="clear" w:pos="8176"/>
              <w:tab w:val="right" w:pos="9026" w:leader="dot"/>
            </w:tabs>
            <w:rPr/>
          </w:pPr>
          <w:hyperlink w:anchor="__RefHeading___Toc416295_237004111">
            <w:r>
              <w:rPr>
                <w:webHidden/>
                <w:rStyle w:val="IndexLink"/>
                <w:rtl w:val="true"/>
              </w:rPr>
              <w:t>المعجزة الخامسة عشر</w:t>
            </w:r>
            <w:r>
              <w:rPr>
                <w:rStyle w:val="IndexLink"/>
                <w:rtl w:val="true"/>
              </w:rPr>
              <w:t>:</w:t>
              <w:tab/>
            </w:r>
            <w:r>
              <w:rPr>
                <w:rStyle w:val="IndexLink"/>
              </w:rPr>
              <w:t>202</w:t>
            </w:r>
          </w:hyperlink>
        </w:p>
        <w:p>
          <w:pPr>
            <w:pStyle w:val="Contents4"/>
            <w:tabs>
              <w:tab w:val="clear" w:pos="8176"/>
              <w:tab w:val="right" w:pos="9026" w:leader="dot"/>
            </w:tabs>
            <w:rPr/>
          </w:pPr>
          <w:hyperlink w:anchor="__RefHeading___Toc416297_237004111">
            <w:r>
              <w:rPr>
                <w:webHidden/>
                <w:rStyle w:val="IndexLink"/>
                <w:rtl w:val="true"/>
              </w:rPr>
              <w:t>المعجزة السادسة عشر</w:t>
            </w:r>
            <w:r>
              <w:rPr>
                <w:rStyle w:val="IndexLink"/>
                <w:rtl w:val="true"/>
              </w:rPr>
              <w:t>:</w:t>
              <w:tab/>
            </w:r>
            <w:r>
              <w:rPr>
                <w:rStyle w:val="IndexLink"/>
              </w:rPr>
              <w:t>204</w:t>
            </w:r>
          </w:hyperlink>
        </w:p>
        <w:p>
          <w:pPr>
            <w:pStyle w:val="Contents4"/>
            <w:tabs>
              <w:tab w:val="clear" w:pos="8176"/>
              <w:tab w:val="right" w:pos="9026" w:leader="dot"/>
            </w:tabs>
            <w:rPr/>
          </w:pPr>
          <w:hyperlink w:anchor="__RefHeading___Toc416299_237004111">
            <w:r>
              <w:rPr>
                <w:webHidden/>
                <w:rStyle w:val="IndexLink"/>
                <w:rtl w:val="true"/>
              </w:rPr>
              <w:t>المعجزة السابعة عشر</w:t>
            </w:r>
            <w:r>
              <w:rPr>
                <w:rStyle w:val="IndexLink"/>
                <w:rtl w:val="true"/>
              </w:rPr>
              <w:t>:</w:t>
              <w:tab/>
            </w:r>
            <w:r>
              <w:rPr>
                <w:rStyle w:val="IndexLink"/>
              </w:rPr>
              <w:t>206</w:t>
            </w:r>
          </w:hyperlink>
        </w:p>
        <w:p>
          <w:pPr>
            <w:pStyle w:val="Contents4"/>
            <w:tabs>
              <w:tab w:val="clear" w:pos="8176"/>
              <w:tab w:val="right" w:pos="9026" w:leader="dot"/>
            </w:tabs>
            <w:rPr/>
          </w:pPr>
          <w:hyperlink w:anchor="__RefHeading___Toc416301_237004111">
            <w:r>
              <w:rPr>
                <w:webHidden/>
                <w:rStyle w:val="IndexLink"/>
                <w:rtl w:val="true"/>
              </w:rPr>
              <w:t>المعجزة الثامنة عشر</w:t>
            </w:r>
            <w:r>
              <w:rPr>
                <w:rStyle w:val="IndexLink"/>
                <w:rtl w:val="true"/>
              </w:rPr>
              <w:t>:</w:t>
              <w:tab/>
            </w:r>
            <w:r>
              <w:rPr>
                <w:rStyle w:val="IndexLink"/>
              </w:rPr>
              <w:t>207</w:t>
            </w:r>
          </w:hyperlink>
        </w:p>
        <w:p>
          <w:pPr>
            <w:pStyle w:val="Contents4"/>
            <w:tabs>
              <w:tab w:val="clear" w:pos="8176"/>
              <w:tab w:val="right" w:pos="9026" w:leader="dot"/>
            </w:tabs>
            <w:rPr/>
          </w:pPr>
          <w:hyperlink w:anchor="__RefHeading___Toc416303_237004111">
            <w:r>
              <w:rPr>
                <w:webHidden/>
                <w:rStyle w:val="IndexLink"/>
                <w:rtl w:val="true"/>
              </w:rPr>
              <w:t>المعجزة التاسعة عشر</w:t>
            </w:r>
            <w:r>
              <w:rPr>
                <w:rStyle w:val="IndexLink"/>
                <w:rtl w:val="true"/>
              </w:rPr>
              <w:t>:</w:t>
              <w:tab/>
            </w:r>
            <w:r>
              <w:rPr>
                <w:rStyle w:val="IndexLink"/>
              </w:rPr>
              <w:t>208</w:t>
            </w:r>
          </w:hyperlink>
        </w:p>
        <w:p>
          <w:pPr>
            <w:pStyle w:val="Contents4"/>
            <w:tabs>
              <w:tab w:val="clear" w:pos="8176"/>
              <w:tab w:val="right" w:pos="9026" w:leader="dot"/>
            </w:tabs>
            <w:rPr/>
          </w:pPr>
          <w:hyperlink w:anchor="__RefHeading___Toc416305_237004111">
            <w:r>
              <w:rPr>
                <w:webHidden/>
                <w:rStyle w:val="IndexLink"/>
                <w:rtl w:val="true"/>
              </w:rPr>
              <w:t>المعجزة العشرون</w:t>
            </w:r>
            <w:r>
              <w:rPr>
                <w:rStyle w:val="IndexLink"/>
                <w:rtl w:val="true"/>
              </w:rPr>
              <w:t>:</w:t>
              <w:tab/>
            </w:r>
            <w:r>
              <w:rPr>
                <w:rStyle w:val="IndexLink"/>
              </w:rPr>
              <w:t>209</w:t>
            </w:r>
          </w:hyperlink>
        </w:p>
        <w:p>
          <w:pPr>
            <w:pStyle w:val="Contents4"/>
            <w:tabs>
              <w:tab w:val="clear" w:pos="8176"/>
              <w:tab w:val="right" w:pos="9026" w:leader="dot"/>
            </w:tabs>
            <w:rPr/>
          </w:pPr>
          <w:hyperlink w:anchor="__RefHeading___Toc416307_237004111">
            <w:r>
              <w:rPr>
                <w:webHidden/>
                <w:rStyle w:val="IndexLink"/>
                <w:rtl w:val="true"/>
              </w:rPr>
              <w:t>المعجزة الواحدة والعشرون</w:t>
            </w:r>
            <w:r>
              <w:rPr>
                <w:rStyle w:val="IndexLink"/>
                <w:rtl w:val="true"/>
              </w:rPr>
              <w:t>:</w:t>
              <w:tab/>
            </w:r>
            <w:r>
              <w:rPr>
                <w:rStyle w:val="IndexLink"/>
              </w:rPr>
              <w:t>210</w:t>
            </w:r>
          </w:hyperlink>
        </w:p>
        <w:p>
          <w:pPr>
            <w:pStyle w:val="Contents4"/>
            <w:tabs>
              <w:tab w:val="clear" w:pos="8176"/>
              <w:tab w:val="right" w:pos="9026" w:leader="dot"/>
            </w:tabs>
            <w:rPr/>
          </w:pPr>
          <w:hyperlink w:anchor="__RefHeading___Toc416309_237004111">
            <w:r>
              <w:rPr>
                <w:webHidden/>
                <w:rStyle w:val="IndexLink"/>
                <w:rtl w:val="true"/>
              </w:rPr>
              <w:t>المعجزة الثانیة والعشرون</w:t>
            </w:r>
            <w:r>
              <w:rPr>
                <w:rStyle w:val="IndexLink"/>
                <w:rtl w:val="true"/>
              </w:rPr>
              <w:t>:</w:t>
              <w:tab/>
            </w:r>
            <w:r>
              <w:rPr>
                <w:rStyle w:val="IndexLink"/>
              </w:rPr>
              <w:t>210</w:t>
            </w:r>
          </w:hyperlink>
        </w:p>
        <w:p>
          <w:pPr>
            <w:pStyle w:val="Contents4"/>
            <w:tabs>
              <w:tab w:val="clear" w:pos="8176"/>
              <w:tab w:val="right" w:pos="9026" w:leader="dot"/>
            </w:tabs>
            <w:rPr/>
          </w:pPr>
          <w:hyperlink w:anchor="__RefHeading___Toc416311_237004111">
            <w:r>
              <w:rPr>
                <w:webHidden/>
                <w:rStyle w:val="IndexLink"/>
                <w:rtl w:val="true"/>
              </w:rPr>
              <w:t>المعجزة الثالثة والعشرون</w:t>
            </w:r>
            <w:r>
              <w:rPr>
                <w:rStyle w:val="IndexLink"/>
                <w:rtl w:val="true"/>
              </w:rPr>
              <w:t>:</w:t>
              <w:tab/>
            </w:r>
            <w:r>
              <w:rPr>
                <w:rStyle w:val="IndexLink"/>
              </w:rPr>
              <w:t>211</w:t>
            </w:r>
          </w:hyperlink>
        </w:p>
        <w:p>
          <w:pPr>
            <w:pStyle w:val="Contents4"/>
            <w:tabs>
              <w:tab w:val="clear" w:pos="8176"/>
              <w:tab w:val="right" w:pos="9026" w:leader="dot"/>
            </w:tabs>
            <w:rPr/>
          </w:pPr>
          <w:hyperlink w:anchor="__RefHeading___Toc416313_237004111">
            <w:r>
              <w:rPr>
                <w:webHidden/>
                <w:rStyle w:val="IndexLink"/>
                <w:rtl w:val="true"/>
              </w:rPr>
              <w:t>المعجزة الرابعة والعشرون</w:t>
            </w:r>
            <w:r>
              <w:rPr>
                <w:rStyle w:val="IndexLink"/>
                <w:rtl w:val="true"/>
              </w:rPr>
              <w:t>:</w:t>
              <w:tab/>
            </w:r>
            <w:r>
              <w:rPr>
                <w:rStyle w:val="IndexLink"/>
              </w:rPr>
              <w:t>213</w:t>
            </w:r>
          </w:hyperlink>
        </w:p>
        <w:p>
          <w:pPr>
            <w:pStyle w:val="Contents4"/>
            <w:tabs>
              <w:tab w:val="clear" w:pos="8176"/>
              <w:tab w:val="right" w:pos="9026" w:leader="dot"/>
            </w:tabs>
            <w:rPr/>
          </w:pPr>
          <w:hyperlink w:anchor="__RefHeading___Toc416315_237004111">
            <w:r>
              <w:rPr>
                <w:webHidden/>
                <w:rStyle w:val="IndexLink"/>
                <w:rtl w:val="true"/>
              </w:rPr>
              <w:t>المعجزة الخامسة والعشرون</w:t>
            </w:r>
            <w:r>
              <w:rPr>
                <w:rStyle w:val="IndexLink"/>
                <w:rtl w:val="true"/>
              </w:rPr>
              <w:t>:</w:t>
              <w:tab/>
            </w:r>
            <w:r>
              <w:rPr>
                <w:rStyle w:val="IndexLink"/>
              </w:rPr>
              <w:t>215</w:t>
            </w:r>
          </w:hyperlink>
        </w:p>
        <w:p>
          <w:pPr>
            <w:pStyle w:val="Contents4"/>
            <w:tabs>
              <w:tab w:val="clear" w:pos="8176"/>
              <w:tab w:val="right" w:pos="9026" w:leader="dot"/>
            </w:tabs>
            <w:rPr/>
          </w:pPr>
          <w:hyperlink w:anchor="__RefHeading___Toc416317_237004111">
            <w:r>
              <w:rPr>
                <w:webHidden/>
                <w:rStyle w:val="IndexLink"/>
                <w:rtl w:val="true"/>
              </w:rPr>
              <w:t>المعجزة السادسة والعشرون</w:t>
            </w:r>
            <w:r>
              <w:rPr>
                <w:rStyle w:val="IndexLink"/>
                <w:rtl w:val="true"/>
              </w:rPr>
              <w:t>:</w:t>
              <w:tab/>
            </w:r>
            <w:r>
              <w:rPr>
                <w:rStyle w:val="IndexLink"/>
              </w:rPr>
              <w:t>216</w:t>
            </w:r>
          </w:hyperlink>
        </w:p>
        <w:p>
          <w:pPr>
            <w:pStyle w:val="Contents4"/>
            <w:tabs>
              <w:tab w:val="clear" w:pos="8176"/>
              <w:tab w:val="right" w:pos="9026" w:leader="dot"/>
            </w:tabs>
            <w:rPr/>
          </w:pPr>
          <w:hyperlink w:anchor="__RefHeading___Toc416319_237004111">
            <w:r>
              <w:rPr>
                <w:webHidden/>
                <w:rStyle w:val="IndexLink"/>
                <w:rtl w:val="true"/>
              </w:rPr>
              <w:t>المعجزة السابعة والعشرون</w:t>
            </w:r>
            <w:r>
              <w:rPr>
                <w:rStyle w:val="IndexLink"/>
                <w:rtl w:val="true"/>
              </w:rPr>
              <w:t>:</w:t>
              <w:tab/>
            </w:r>
            <w:r>
              <w:rPr>
                <w:rStyle w:val="IndexLink"/>
              </w:rPr>
              <w:t>217</w:t>
            </w:r>
          </w:hyperlink>
        </w:p>
        <w:p>
          <w:pPr>
            <w:pStyle w:val="Contents4"/>
            <w:tabs>
              <w:tab w:val="clear" w:pos="8176"/>
              <w:tab w:val="right" w:pos="9026" w:leader="dot"/>
            </w:tabs>
            <w:rPr/>
          </w:pPr>
          <w:hyperlink w:anchor="__RefHeading___Toc416321_237004111">
            <w:r>
              <w:rPr>
                <w:webHidden/>
                <w:rStyle w:val="IndexLink"/>
                <w:rtl w:val="true"/>
              </w:rPr>
              <w:t>المعجزة الثامنة والعشرون</w:t>
            </w:r>
            <w:r>
              <w:rPr>
                <w:rStyle w:val="IndexLink"/>
                <w:rtl w:val="true"/>
              </w:rPr>
              <w:t>:</w:t>
              <w:tab/>
            </w:r>
            <w:r>
              <w:rPr>
                <w:rStyle w:val="IndexLink"/>
              </w:rPr>
              <w:t>217</w:t>
            </w:r>
          </w:hyperlink>
        </w:p>
        <w:p>
          <w:pPr>
            <w:pStyle w:val="Contents4"/>
            <w:tabs>
              <w:tab w:val="clear" w:pos="8176"/>
              <w:tab w:val="right" w:pos="9026" w:leader="dot"/>
            </w:tabs>
            <w:rPr/>
          </w:pPr>
          <w:hyperlink w:anchor="__RefHeading___Toc416323_237004111">
            <w:r>
              <w:rPr>
                <w:webHidden/>
                <w:rStyle w:val="IndexLink"/>
                <w:rtl w:val="true"/>
              </w:rPr>
              <w:t>المعجزة التاسعة والعشرون</w:t>
            </w:r>
            <w:r>
              <w:rPr>
                <w:rStyle w:val="IndexLink"/>
                <w:rtl w:val="true"/>
              </w:rPr>
              <w:t>:</w:t>
              <w:tab/>
            </w:r>
            <w:r>
              <w:rPr>
                <w:rStyle w:val="IndexLink"/>
              </w:rPr>
              <w:t>219</w:t>
            </w:r>
          </w:hyperlink>
        </w:p>
        <w:p>
          <w:pPr>
            <w:pStyle w:val="Contents4"/>
            <w:tabs>
              <w:tab w:val="clear" w:pos="8176"/>
              <w:tab w:val="right" w:pos="9026" w:leader="dot"/>
            </w:tabs>
            <w:rPr/>
          </w:pPr>
          <w:hyperlink w:anchor="__RefHeading___Toc416325_237004111">
            <w:r>
              <w:rPr>
                <w:webHidden/>
                <w:rStyle w:val="IndexLink"/>
                <w:rtl w:val="true"/>
              </w:rPr>
              <w:t>المعجزة الثلاثون</w:t>
            </w:r>
            <w:r>
              <w:rPr>
                <w:rStyle w:val="IndexLink"/>
                <w:rtl w:val="true"/>
              </w:rPr>
              <w:t>:</w:t>
              <w:tab/>
            </w:r>
            <w:r>
              <w:rPr>
                <w:rStyle w:val="IndexLink"/>
              </w:rPr>
              <w:t>221</w:t>
            </w:r>
          </w:hyperlink>
        </w:p>
        <w:p>
          <w:pPr>
            <w:pStyle w:val="Contents4"/>
            <w:tabs>
              <w:tab w:val="clear" w:pos="8176"/>
              <w:tab w:val="right" w:pos="9026" w:leader="dot"/>
            </w:tabs>
            <w:rPr/>
          </w:pPr>
          <w:hyperlink w:anchor="__RefHeading___Toc416327_237004111">
            <w:r>
              <w:rPr>
                <w:webHidden/>
                <w:rStyle w:val="IndexLink"/>
                <w:rtl w:val="true"/>
              </w:rPr>
              <w:t>المعجزة الواحدة والثلاثون</w:t>
            </w:r>
            <w:r>
              <w:rPr>
                <w:rStyle w:val="IndexLink"/>
                <w:rtl w:val="true"/>
              </w:rPr>
              <w:t>:</w:t>
              <w:tab/>
            </w:r>
            <w:r>
              <w:rPr>
                <w:rStyle w:val="IndexLink"/>
              </w:rPr>
              <w:t>222</w:t>
            </w:r>
          </w:hyperlink>
        </w:p>
        <w:p>
          <w:pPr>
            <w:pStyle w:val="Contents4"/>
            <w:tabs>
              <w:tab w:val="clear" w:pos="8176"/>
              <w:tab w:val="right" w:pos="9026" w:leader="dot"/>
            </w:tabs>
            <w:rPr/>
          </w:pPr>
          <w:hyperlink w:anchor="__RefHeading___Toc416329_237004111">
            <w:r>
              <w:rPr>
                <w:webHidden/>
                <w:rStyle w:val="IndexLink"/>
                <w:rtl w:val="true"/>
              </w:rPr>
              <w:t>المعجزة الثانیة والثلاثون</w:t>
            </w:r>
            <w:r>
              <w:rPr>
                <w:rStyle w:val="IndexLink"/>
                <w:rtl w:val="true"/>
              </w:rPr>
              <w:t>:</w:t>
              <w:tab/>
            </w:r>
            <w:r>
              <w:rPr>
                <w:rStyle w:val="IndexLink"/>
              </w:rPr>
              <w:t>223</w:t>
            </w:r>
          </w:hyperlink>
        </w:p>
        <w:p>
          <w:pPr>
            <w:pStyle w:val="Contents4"/>
            <w:tabs>
              <w:tab w:val="clear" w:pos="8176"/>
              <w:tab w:val="right" w:pos="9026" w:leader="dot"/>
            </w:tabs>
            <w:rPr/>
          </w:pPr>
          <w:hyperlink w:anchor="__RefHeading___Toc416331_237004111">
            <w:r>
              <w:rPr>
                <w:webHidden/>
                <w:rStyle w:val="IndexLink"/>
                <w:rtl w:val="true"/>
              </w:rPr>
              <w:t>المعجزة الثالثة والثلاثون</w:t>
            </w:r>
            <w:r>
              <w:rPr>
                <w:rStyle w:val="IndexLink"/>
                <w:rtl w:val="true"/>
              </w:rPr>
              <w:t>:</w:t>
              <w:tab/>
            </w:r>
            <w:r>
              <w:rPr>
                <w:rStyle w:val="IndexLink"/>
              </w:rPr>
              <w:t>224</w:t>
            </w:r>
          </w:hyperlink>
        </w:p>
        <w:p>
          <w:pPr>
            <w:pStyle w:val="Contents4"/>
            <w:tabs>
              <w:tab w:val="clear" w:pos="8176"/>
              <w:tab w:val="right" w:pos="9026" w:leader="dot"/>
            </w:tabs>
            <w:rPr/>
          </w:pPr>
          <w:hyperlink w:anchor="__RefHeading___Toc416333_237004111">
            <w:r>
              <w:rPr>
                <w:webHidden/>
                <w:rStyle w:val="IndexLink"/>
                <w:rtl w:val="true"/>
              </w:rPr>
              <w:t>المعجزة الرابعة والثلاثون</w:t>
            </w:r>
            <w:r>
              <w:rPr>
                <w:rStyle w:val="IndexLink"/>
                <w:rtl w:val="true"/>
              </w:rPr>
              <w:t>:</w:t>
              <w:tab/>
            </w:r>
            <w:r>
              <w:rPr>
                <w:rStyle w:val="IndexLink"/>
              </w:rPr>
              <w:t>225</w:t>
            </w:r>
          </w:hyperlink>
        </w:p>
        <w:p>
          <w:pPr>
            <w:pStyle w:val="Contents4"/>
            <w:tabs>
              <w:tab w:val="clear" w:pos="8176"/>
              <w:tab w:val="right" w:pos="9026" w:leader="dot"/>
            </w:tabs>
            <w:rPr/>
          </w:pPr>
          <w:hyperlink w:anchor="__RefHeading___Toc416335_237004111">
            <w:r>
              <w:rPr>
                <w:webHidden/>
                <w:rStyle w:val="IndexLink"/>
                <w:rtl w:val="true"/>
              </w:rPr>
              <w:t>المعجزة الخامسة والثلاثون</w:t>
            </w:r>
            <w:r>
              <w:rPr>
                <w:rStyle w:val="IndexLink"/>
                <w:rtl w:val="true"/>
              </w:rPr>
              <w:t>:</w:t>
              <w:tab/>
            </w:r>
            <w:r>
              <w:rPr>
                <w:rStyle w:val="IndexLink"/>
              </w:rPr>
              <w:t>226</w:t>
            </w:r>
          </w:hyperlink>
        </w:p>
        <w:p>
          <w:pPr>
            <w:pStyle w:val="Contents4"/>
            <w:tabs>
              <w:tab w:val="clear" w:pos="8176"/>
              <w:tab w:val="right" w:pos="9026" w:leader="dot"/>
            </w:tabs>
            <w:rPr/>
          </w:pPr>
          <w:hyperlink w:anchor="__RefHeading___Toc416337_237004111">
            <w:r>
              <w:rPr>
                <w:webHidden/>
                <w:rStyle w:val="IndexLink"/>
                <w:rtl w:val="true"/>
              </w:rPr>
              <w:t>المعجزة السادسة والثلاثون</w:t>
            </w:r>
            <w:r>
              <w:rPr>
                <w:rStyle w:val="IndexLink"/>
                <w:rtl w:val="true"/>
              </w:rPr>
              <w:t>:</w:t>
              <w:tab/>
            </w:r>
            <w:r>
              <w:rPr>
                <w:rStyle w:val="IndexLink"/>
              </w:rPr>
              <w:t>226</w:t>
            </w:r>
          </w:hyperlink>
        </w:p>
        <w:p>
          <w:pPr>
            <w:pStyle w:val="Contents4"/>
            <w:tabs>
              <w:tab w:val="clear" w:pos="8176"/>
              <w:tab w:val="right" w:pos="9026" w:leader="dot"/>
            </w:tabs>
            <w:rPr/>
          </w:pPr>
          <w:hyperlink w:anchor="__RefHeading___Toc416339_237004111">
            <w:r>
              <w:rPr>
                <w:webHidden/>
                <w:rStyle w:val="IndexLink"/>
                <w:rtl w:val="true"/>
              </w:rPr>
              <w:t>المعجزة السابعة والثلاثون</w:t>
            </w:r>
            <w:r>
              <w:rPr>
                <w:rStyle w:val="IndexLink"/>
                <w:rtl w:val="true"/>
              </w:rPr>
              <w:tab/>
            </w:r>
            <w:r>
              <w:rPr>
                <w:rStyle w:val="IndexLink"/>
              </w:rPr>
              <w:t>227</w:t>
            </w:r>
          </w:hyperlink>
        </w:p>
        <w:p>
          <w:pPr>
            <w:pStyle w:val="Contents4"/>
            <w:tabs>
              <w:tab w:val="clear" w:pos="8176"/>
              <w:tab w:val="right" w:pos="9026" w:leader="dot"/>
            </w:tabs>
            <w:rPr/>
          </w:pPr>
          <w:hyperlink w:anchor="__RefHeading___Toc416341_237004111">
            <w:r>
              <w:rPr>
                <w:webHidden/>
                <w:rStyle w:val="IndexLink"/>
                <w:rtl w:val="true"/>
              </w:rPr>
              <w:t>المعجزة الثامنة والثلاثون</w:t>
            </w:r>
            <w:r>
              <w:rPr>
                <w:rStyle w:val="IndexLink"/>
                <w:rtl w:val="true"/>
              </w:rPr>
              <w:tab/>
            </w:r>
            <w:r>
              <w:rPr>
                <w:rStyle w:val="IndexLink"/>
              </w:rPr>
              <w:t>227</w:t>
            </w:r>
          </w:hyperlink>
        </w:p>
        <w:p>
          <w:pPr>
            <w:pStyle w:val="Contents4"/>
            <w:tabs>
              <w:tab w:val="clear" w:pos="8176"/>
              <w:tab w:val="right" w:pos="9026" w:leader="dot"/>
            </w:tabs>
            <w:rPr/>
          </w:pPr>
          <w:hyperlink w:anchor="__RefHeading___Toc416343_237004111">
            <w:r>
              <w:rPr>
                <w:webHidden/>
                <w:rStyle w:val="IndexLink"/>
                <w:rtl w:val="true"/>
              </w:rPr>
              <w:t>المعجزة التاسعة والثلاثون</w:t>
            </w:r>
            <w:r>
              <w:rPr>
                <w:rStyle w:val="IndexLink"/>
                <w:rtl w:val="true"/>
              </w:rPr>
              <w:tab/>
            </w:r>
            <w:r>
              <w:rPr>
                <w:rStyle w:val="IndexLink"/>
              </w:rPr>
              <w:t>228</w:t>
            </w:r>
          </w:hyperlink>
        </w:p>
        <w:p>
          <w:pPr>
            <w:pStyle w:val="Contents4"/>
            <w:tabs>
              <w:tab w:val="clear" w:pos="8176"/>
              <w:tab w:val="right" w:pos="9026" w:leader="dot"/>
            </w:tabs>
            <w:rPr/>
          </w:pPr>
          <w:hyperlink w:anchor="__RefHeading___Toc416345_237004111">
            <w:r>
              <w:rPr>
                <w:webHidden/>
                <w:rStyle w:val="IndexLink"/>
                <w:rtl w:val="true"/>
              </w:rPr>
              <w:t>المعجزة الأربعون</w:t>
            </w:r>
            <w:r>
              <w:rPr>
                <w:rStyle w:val="IndexLink"/>
                <w:rtl w:val="true"/>
              </w:rPr>
              <w:tab/>
            </w:r>
            <w:r>
              <w:rPr>
                <w:rStyle w:val="IndexLink"/>
              </w:rPr>
              <w:t>228</w:t>
            </w:r>
          </w:hyperlink>
        </w:p>
        <w:p>
          <w:pPr>
            <w:pStyle w:val="Contents4"/>
            <w:tabs>
              <w:tab w:val="clear" w:pos="8176"/>
              <w:tab w:val="right" w:pos="9026" w:leader="dot"/>
            </w:tabs>
            <w:rPr/>
          </w:pPr>
          <w:hyperlink w:anchor="__RefHeading___Toc416347_237004111">
            <w:r>
              <w:rPr>
                <w:webHidden/>
                <w:rStyle w:val="IndexLink"/>
                <w:rtl w:val="true"/>
              </w:rPr>
              <w:t>المعجزة الواحدة والأربعون</w:t>
            </w:r>
            <w:r>
              <w:rPr>
                <w:rStyle w:val="IndexLink"/>
                <w:rtl w:val="true"/>
              </w:rPr>
              <w:tab/>
            </w:r>
            <w:r>
              <w:rPr>
                <w:rStyle w:val="IndexLink"/>
              </w:rPr>
              <w:t>228</w:t>
            </w:r>
          </w:hyperlink>
        </w:p>
        <w:p>
          <w:pPr>
            <w:pStyle w:val="Contents4"/>
            <w:tabs>
              <w:tab w:val="clear" w:pos="8176"/>
              <w:tab w:val="right" w:pos="9026" w:leader="dot"/>
            </w:tabs>
            <w:rPr/>
          </w:pPr>
          <w:hyperlink w:anchor="__RefHeading___Toc416349_237004111">
            <w:r>
              <w:rPr>
                <w:webHidden/>
                <w:rStyle w:val="IndexLink"/>
                <w:rtl w:val="true"/>
              </w:rPr>
              <w:t>المعجزة الثانیة والأربعون</w:t>
            </w:r>
            <w:r>
              <w:rPr>
                <w:rStyle w:val="IndexLink"/>
                <w:rtl w:val="true"/>
              </w:rPr>
              <w:tab/>
            </w:r>
            <w:r>
              <w:rPr>
                <w:rStyle w:val="IndexLink"/>
              </w:rPr>
              <w:t>229</w:t>
            </w:r>
          </w:hyperlink>
        </w:p>
        <w:p>
          <w:pPr>
            <w:pStyle w:val="Contents4"/>
            <w:tabs>
              <w:tab w:val="clear" w:pos="8176"/>
              <w:tab w:val="right" w:pos="9026" w:leader="dot"/>
            </w:tabs>
            <w:rPr/>
          </w:pPr>
          <w:hyperlink w:anchor="__RefHeading___Toc416351_237004111">
            <w:r>
              <w:rPr>
                <w:webHidden/>
                <w:rStyle w:val="IndexLink"/>
                <w:rtl w:val="true"/>
              </w:rPr>
              <w:t>المعجزة الثالثة والأربعون</w:t>
            </w:r>
            <w:r>
              <w:rPr>
                <w:rStyle w:val="IndexLink"/>
                <w:rtl w:val="true"/>
              </w:rPr>
              <w:tab/>
            </w:r>
            <w:r>
              <w:rPr>
                <w:rStyle w:val="IndexLink"/>
              </w:rPr>
              <w:t>229</w:t>
            </w:r>
          </w:hyperlink>
        </w:p>
        <w:p>
          <w:pPr>
            <w:pStyle w:val="Contents4"/>
            <w:tabs>
              <w:tab w:val="clear" w:pos="8176"/>
              <w:tab w:val="right" w:pos="9026" w:leader="dot"/>
            </w:tabs>
            <w:rPr/>
          </w:pPr>
          <w:hyperlink w:anchor="__RefHeading___Toc416353_237004111">
            <w:r>
              <w:rPr>
                <w:webHidden/>
                <w:rStyle w:val="IndexLink"/>
                <w:rtl w:val="true"/>
              </w:rPr>
              <w:t>المعجزة الرابعة والأربعون</w:t>
            </w:r>
            <w:r>
              <w:rPr>
                <w:rStyle w:val="IndexLink"/>
                <w:rtl w:val="true"/>
              </w:rPr>
              <w:tab/>
            </w:r>
            <w:r>
              <w:rPr>
                <w:rStyle w:val="IndexLink"/>
              </w:rPr>
              <w:t>230</w:t>
            </w:r>
          </w:hyperlink>
        </w:p>
        <w:p>
          <w:pPr>
            <w:pStyle w:val="Contents4"/>
            <w:tabs>
              <w:tab w:val="clear" w:pos="8176"/>
              <w:tab w:val="right" w:pos="9026" w:leader="dot"/>
            </w:tabs>
            <w:rPr/>
          </w:pPr>
          <w:hyperlink w:anchor="__RefHeading___Toc416355_237004111">
            <w:r>
              <w:rPr>
                <w:webHidden/>
                <w:rStyle w:val="IndexLink"/>
                <w:rtl w:val="true"/>
              </w:rPr>
              <w:t>المعجزة الخامسة والأربعون</w:t>
            </w:r>
            <w:r>
              <w:rPr>
                <w:rStyle w:val="IndexLink"/>
                <w:rtl w:val="true"/>
              </w:rPr>
              <w:tab/>
            </w:r>
            <w:r>
              <w:rPr>
                <w:rStyle w:val="IndexLink"/>
              </w:rPr>
              <w:t>230</w:t>
            </w:r>
          </w:hyperlink>
        </w:p>
        <w:p>
          <w:pPr>
            <w:pStyle w:val="Contents4"/>
            <w:tabs>
              <w:tab w:val="clear" w:pos="8176"/>
              <w:tab w:val="right" w:pos="9026" w:leader="dot"/>
            </w:tabs>
            <w:rPr/>
          </w:pPr>
          <w:hyperlink w:anchor="__RefHeading___Toc416357_237004111">
            <w:r>
              <w:rPr>
                <w:webHidden/>
                <w:rStyle w:val="IndexLink"/>
                <w:rtl w:val="true"/>
              </w:rPr>
              <w:t>المعجزة السادسة والأربعون</w:t>
            </w:r>
            <w:r>
              <w:rPr>
                <w:rStyle w:val="IndexLink"/>
                <w:rtl w:val="true"/>
              </w:rPr>
              <w:tab/>
            </w:r>
            <w:r>
              <w:rPr>
                <w:rStyle w:val="IndexLink"/>
              </w:rPr>
              <w:t>231</w:t>
            </w:r>
          </w:hyperlink>
        </w:p>
        <w:p>
          <w:pPr>
            <w:pStyle w:val="Contents4"/>
            <w:tabs>
              <w:tab w:val="clear" w:pos="8176"/>
              <w:tab w:val="right" w:pos="9026" w:leader="dot"/>
            </w:tabs>
            <w:rPr/>
          </w:pPr>
          <w:hyperlink w:anchor="__RefHeading___Toc416359_237004111">
            <w:r>
              <w:rPr>
                <w:webHidden/>
                <w:rStyle w:val="IndexLink"/>
                <w:rtl w:val="true"/>
              </w:rPr>
              <w:t>المعجزة السابعة والأربعون</w:t>
            </w:r>
            <w:r>
              <w:rPr>
                <w:rStyle w:val="IndexLink"/>
                <w:rtl w:val="true"/>
              </w:rPr>
              <w:tab/>
            </w:r>
            <w:r>
              <w:rPr>
                <w:rStyle w:val="IndexLink"/>
              </w:rPr>
              <w:t>232</w:t>
            </w:r>
          </w:hyperlink>
        </w:p>
        <w:p>
          <w:pPr>
            <w:pStyle w:val="Contents4"/>
            <w:tabs>
              <w:tab w:val="clear" w:pos="8176"/>
              <w:tab w:val="right" w:pos="9026" w:leader="dot"/>
            </w:tabs>
            <w:rPr/>
          </w:pPr>
          <w:hyperlink w:anchor="__RefHeading___Toc416361_237004111">
            <w:r>
              <w:rPr>
                <w:webHidden/>
                <w:rStyle w:val="IndexLink"/>
                <w:rtl w:val="true"/>
              </w:rPr>
              <w:t>المعجزة الثامنة والأربعون</w:t>
            </w:r>
            <w:r>
              <w:rPr>
                <w:rStyle w:val="IndexLink"/>
                <w:rtl w:val="true"/>
              </w:rPr>
              <w:tab/>
            </w:r>
            <w:r>
              <w:rPr>
                <w:rStyle w:val="IndexLink"/>
              </w:rPr>
              <w:t>233</w:t>
            </w:r>
          </w:hyperlink>
        </w:p>
        <w:p>
          <w:pPr>
            <w:pStyle w:val="Contents4"/>
            <w:tabs>
              <w:tab w:val="clear" w:pos="8176"/>
              <w:tab w:val="right" w:pos="9026" w:leader="dot"/>
            </w:tabs>
            <w:rPr/>
          </w:pPr>
          <w:hyperlink w:anchor="__RefHeading___Toc416363_237004111">
            <w:r>
              <w:rPr>
                <w:webHidden/>
                <w:rStyle w:val="IndexLink"/>
                <w:rtl w:val="true"/>
              </w:rPr>
              <w:t>المعجزة التاسعة والأربعون</w:t>
            </w:r>
            <w:r>
              <w:rPr>
                <w:rStyle w:val="IndexLink"/>
                <w:rtl w:val="true"/>
              </w:rPr>
              <w:tab/>
            </w:r>
            <w:r>
              <w:rPr>
                <w:rStyle w:val="IndexLink"/>
              </w:rPr>
              <w:t>234</w:t>
            </w:r>
          </w:hyperlink>
        </w:p>
        <w:p>
          <w:pPr>
            <w:pStyle w:val="Contents4"/>
            <w:tabs>
              <w:tab w:val="clear" w:pos="8176"/>
              <w:tab w:val="right" w:pos="9026" w:leader="dot"/>
            </w:tabs>
            <w:rPr/>
          </w:pPr>
          <w:hyperlink w:anchor="__RefHeading___Toc416365_237004111">
            <w:r>
              <w:rPr>
                <w:webHidden/>
                <w:rStyle w:val="IndexLink"/>
                <w:rtl w:val="true"/>
              </w:rPr>
              <w:t>المعجزة الخمسون</w:t>
            </w:r>
            <w:r>
              <w:rPr>
                <w:rStyle w:val="IndexLink"/>
                <w:rtl w:val="true"/>
              </w:rPr>
              <w:tab/>
            </w:r>
            <w:r>
              <w:rPr>
                <w:rStyle w:val="IndexLink"/>
              </w:rPr>
              <w:t>234</w:t>
            </w:r>
          </w:hyperlink>
        </w:p>
        <w:p>
          <w:pPr>
            <w:pStyle w:val="Contents4"/>
            <w:tabs>
              <w:tab w:val="clear" w:pos="8176"/>
              <w:tab w:val="right" w:pos="9026" w:leader="dot"/>
            </w:tabs>
            <w:rPr/>
          </w:pPr>
          <w:hyperlink w:anchor="__RefHeading___Toc416367_237004111">
            <w:r>
              <w:rPr>
                <w:webHidden/>
                <w:rStyle w:val="IndexLink"/>
                <w:rtl w:val="true"/>
              </w:rPr>
              <w:t>المعجزة الواحدة والخمسون</w:t>
            </w:r>
            <w:r>
              <w:rPr>
                <w:rStyle w:val="IndexLink"/>
                <w:rtl w:val="true"/>
              </w:rPr>
              <w:tab/>
            </w:r>
            <w:r>
              <w:rPr>
                <w:rStyle w:val="IndexLink"/>
              </w:rPr>
              <w:t>235</w:t>
            </w:r>
          </w:hyperlink>
        </w:p>
        <w:p>
          <w:pPr>
            <w:pStyle w:val="Contents4"/>
            <w:tabs>
              <w:tab w:val="clear" w:pos="8176"/>
              <w:tab w:val="right" w:pos="9026" w:leader="dot"/>
            </w:tabs>
            <w:rPr/>
          </w:pPr>
          <w:hyperlink w:anchor="__RefHeading___Toc416369_237004111">
            <w:r>
              <w:rPr>
                <w:webHidden/>
                <w:rStyle w:val="IndexLink"/>
                <w:rtl w:val="true"/>
              </w:rPr>
              <w:t>المعجزة الثانیة والخمسون</w:t>
            </w:r>
            <w:r>
              <w:rPr>
                <w:rStyle w:val="IndexLink"/>
                <w:rtl w:val="true"/>
              </w:rPr>
              <w:tab/>
            </w:r>
            <w:r>
              <w:rPr>
                <w:rStyle w:val="IndexLink"/>
              </w:rPr>
              <w:t>235</w:t>
            </w:r>
          </w:hyperlink>
        </w:p>
        <w:p>
          <w:pPr>
            <w:pStyle w:val="Contents4"/>
            <w:tabs>
              <w:tab w:val="clear" w:pos="8176"/>
              <w:tab w:val="right" w:pos="9026" w:leader="dot"/>
            </w:tabs>
            <w:rPr/>
          </w:pPr>
          <w:hyperlink w:anchor="__RefHeading___Toc416371_237004111">
            <w:r>
              <w:rPr>
                <w:webHidden/>
                <w:rStyle w:val="IndexLink"/>
                <w:rtl w:val="true"/>
              </w:rPr>
              <w:t>المعجزة الثالثة والخمسون</w:t>
            </w:r>
            <w:r>
              <w:rPr>
                <w:rStyle w:val="IndexLink"/>
                <w:rtl w:val="true"/>
              </w:rPr>
              <w:tab/>
            </w:r>
            <w:r>
              <w:rPr>
                <w:rStyle w:val="IndexLink"/>
              </w:rPr>
              <w:t>236</w:t>
            </w:r>
          </w:hyperlink>
        </w:p>
        <w:p>
          <w:pPr>
            <w:pStyle w:val="Contents4"/>
            <w:tabs>
              <w:tab w:val="clear" w:pos="8176"/>
              <w:tab w:val="right" w:pos="9026" w:leader="dot"/>
            </w:tabs>
            <w:rPr/>
          </w:pPr>
          <w:hyperlink w:anchor="__RefHeading___Toc416373_237004111">
            <w:r>
              <w:rPr>
                <w:webHidden/>
                <w:rStyle w:val="IndexLink"/>
                <w:rtl w:val="true"/>
              </w:rPr>
              <w:t>المعجزة الرابعة والخمسون</w:t>
            </w:r>
            <w:r>
              <w:rPr>
                <w:rStyle w:val="IndexLink"/>
                <w:rtl w:val="true"/>
              </w:rPr>
              <w:tab/>
            </w:r>
            <w:r>
              <w:rPr>
                <w:rStyle w:val="IndexLink"/>
              </w:rPr>
              <w:t>236</w:t>
            </w:r>
          </w:hyperlink>
        </w:p>
        <w:p>
          <w:pPr>
            <w:pStyle w:val="Contents4"/>
            <w:tabs>
              <w:tab w:val="clear" w:pos="8176"/>
              <w:tab w:val="right" w:pos="9026" w:leader="dot"/>
            </w:tabs>
            <w:rPr/>
          </w:pPr>
          <w:hyperlink w:anchor="__RefHeading___Toc416375_237004111">
            <w:r>
              <w:rPr>
                <w:webHidden/>
                <w:rStyle w:val="IndexLink"/>
                <w:rtl w:val="true"/>
              </w:rPr>
              <w:t>المعجزة الخامسة والخمسون</w:t>
            </w:r>
            <w:r>
              <w:rPr>
                <w:rStyle w:val="IndexLink"/>
                <w:rtl w:val="true"/>
              </w:rPr>
              <w:tab/>
            </w:r>
            <w:r>
              <w:rPr>
                <w:rStyle w:val="IndexLink"/>
              </w:rPr>
              <w:t>238</w:t>
            </w:r>
          </w:hyperlink>
        </w:p>
        <w:p>
          <w:pPr>
            <w:pStyle w:val="Contents4"/>
            <w:tabs>
              <w:tab w:val="clear" w:pos="8176"/>
              <w:tab w:val="right" w:pos="9026" w:leader="dot"/>
            </w:tabs>
            <w:rPr/>
          </w:pPr>
          <w:hyperlink w:anchor="__RefHeading___Toc416377_237004111">
            <w:r>
              <w:rPr>
                <w:webHidden/>
                <w:rStyle w:val="IndexLink"/>
                <w:rtl w:val="true"/>
              </w:rPr>
              <w:t>المعجزة السادسة والخمسون</w:t>
            </w:r>
            <w:r>
              <w:rPr>
                <w:rStyle w:val="IndexLink"/>
                <w:rtl w:val="true"/>
              </w:rPr>
              <w:tab/>
            </w:r>
            <w:r>
              <w:rPr>
                <w:rStyle w:val="IndexLink"/>
              </w:rPr>
              <w:t>239</w:t>
            </w:r>
          </w:hyperlink>
        </w:p>
        <w:p>
          <w:pPr>
            <w:pStyle w:val="Contents4"/>
            <w:tabs>
              <w:tab w:val="clear" w:pos="8176"/>
              <w:tab w:val="right" w:pos="9026" w:leader="dot"/>
            </w:tabs>
            <w:rPr/>
          </w:pPr>
          <w:hyperlink w:anchor="__RefHeading___Toc416379_237004111">
            <w:r>
              <w:rPr>
                <w:webHidden/>
                <w:rStyle w:val="IndexLink"/>
                <w:rtl w:val="true"/>
              </w:rPr>
              <w:t>المعجزة السابعة والخمسون</w:t>
            </w:r>
            <w:r>
              <w:rPr>
                <w:rStyle w:val="IndexLink"/>
                <w:rtl w:val="true"/>
              </w:rPr>
              <w:tab/>
            </w:r>
            <w:r>
              <w:rPr>
                <w:rStyle w:val="IndexLink"/>
              </w:rPr>
              <w:t>239</w:t>
            </w:r>
          </w:hyperlink>
        </w:p>
        <w:p>
          <w:pPr>
            <w:pStyle w:val="Contents4"/>
            <w:tabs>
              <w:tab w:val="clear" w:pos="8176"/>
              <w:tab w:val="right" w:pos="9026" w:leader="dot"/>
            </w:tabs>
            <w:rPr/>
          </w:pPr>
          <w:hyperlink w:anchor="__RefHeading___Toc416381_237004111">
            <w:r>
              <w:rPr>
                <w:webHidden/>
                <w:rStyle w:val="IndexLink"/>
                <w:rtl w:val="true"/>
              </w:rPr>
              <w:t>المعجزة الثامنة والخمسون</w:t>
            </w:r>
            <w:r>
              <w:rPr>
                <w:rStyle w:val="IndexLink"/>
                <w:rtl w:val="true"/>
              </w:rPr>
              <w:tab/>
            </w:r>
            <w:r>
              <w:rPr>
                <w:rStyle w:val="IndexLink"/>
              </w:rPr>
              <w:t>240</w:t>
            </w:r>
          </w:hyperlink>
        </w:p>
        <w:p>
          <w:pPr>
            <w:pStyle w:val="Contents4"/>
            <w:tabs>
              <w:tab w:val="clear" w:pos="8176"/>
              <w:tab w:val="right" w:pos="9026" w:leader="dot"/>
            </w:tabs>
            <w:rPr/>
          </w:pPr>
          <w:hyperlink w:anchor="__RefHeading___Toc416383_237004111">
            <w:r>
              <w:rPr>
                <w:webHidden/>
                <w:rStyle w:val="IndexLink"/>
                <w:rtl w:val="true"/>
              </w:rPr>
              <w:t>المعجزة التاسعة والخمسون</w:t>
            </w:r>
            <w:r>
              <w:rPr>
                <w:rStyle w:val="IndexLink"/>
                <w:rtl w:val="true"/>
              </w:rPr>
              <w:tab/>
            </w:r>
            <w:r>
              <w:rPr>
                <w:rStyle w:val="IndexLink"/>
              </w:rPr>
              <w:t>241</w:t>
            </w:r>
          </w:hyperlink>
        </w:p>
        <w:p>
          <w:pPr>
            <w:pStyle w:val="Contents4"/>
            <w:tabs>
              <w:tab w:val="clear" w:pos="8176"/>
              <w:tab w:val="right" w:pos="9026" w:leader="dot"/>
            </w:tabs>
            <w:rPr/>
          </w:pPr>
          <w:hyperlink w:anchor="__RefHeading___Toc416385_237004111">
            <w:r>
              <w:rPr>
                <w:webHidden/>
                <w:rStyle w:val="IndexLink"/>
                <w:rtl w:val="true"/>
              </w:rPr>
              <w:t>المعجزة الستّون</w:t>
            </w:r>
            <w:r>
              <w:rPr>
                <w:rStyle w:val="IndexLink"/>
                <w:rtl w:val="true"/>
              </w:rPr>
              <w:tab/>
            </w:r>
            <w:r>
              <w:rPr>
                <w:rStyle w:val="IndexLink"/>
              </w:rPr>
              <w:t>242</w:t>
            </w:r>
          </w:hyperlink>
        </w:p>
        <w:p>
          <w:pPr>
            <w:pStyle w:val="Contents4"/>
            <w:tabs>
              <w:tab w:val="clear" w:pos="8176"/>
              <w:tab w:val="right" w:pos="9026" w:leader="dot"/>
            </w:tabs>
            <w:rPr/>
          </w:pPr>
          <w:hyperlink w:anchor="__RefHeading___Toc416387_237004111">
            <w:r>
              <w:rPr>
                <w:webHidden/>
                <w:rStyle w:val="IndexLink"/>
                <w:rtl w:val="true"/>
              </w:rPr>
              <w:t>المعجزة الواحدة والستون</w:t>
            </w:r>
            <w:r>
              <w:rPr>
                <w:rStyle w:val="IndexLink"/>
                <w:rtl w:val="true"/>
              </w:rPr>
              <w:tab/>
            </w:r>
            <w:r>
              <w:rPr>
                <w:rStyle w:val="IndexLink"/>
              </w:rPr>
              <w:t>243</w:t>
            </w:r>
          </w:hyperlink>
        </w:p>
        <w:p>
          <w:pPr>
            <w:pStyle w:val="Contents4"/>
            <w:tabs>
              <w:tab w:val="clear" w:pos="8176"/>
              <w:tab w:val="right" w:pos="9026" w:leader="dot"/>
            </w:tabs>
            <w:rPr/>
          </w:pPr>
          <w:hyperlink w:anchor="__RefHeading___Toc416389_237004111">
            <w:r>
              <w:rPr>
                <w:webHidden/>
                <w:rStyle w:val="IndexLink"/>
                <w:rtl w:val="true"/>
              </w:rPr>
              <w:t>المعجزة الثانیة والستون</w:t>
            </w:r>
            <w:r>
              <w:rPr>
                <w:rStyle w:val="IndexLink"/>
                <w:rtl w:val="true"/>
              </w:rPr>
              <w:tab/>
            </w:r>
            <w:r>
              <w:rPr>
                <w:rStyle w:val="IndexLink"/>
              </w:rPr>
              <w:t>243</w:t>
            </w:r>
          </w:hyperlink>
        </w:p>
        <w:p>
          <w:pPr>
            <w:pStyle w:val="Contents4"/>
            <w:tabs>
              <w:tab w:val="clear" w:pos="8176"/>
              <w:tab w:val="right" w:pos="9026" w:leader="dot"/>
            </w:tabs>
            <w:rPr/>
          </w:pPr>
          <w:hyperlink w:anchor="__RefHeading___Toc416391_237004111">
            <w:r>
              <w:rPr>
                <w:webHidden/>
                <w:rStyle w:val="IndexLink"/>
                <w:rtl w:val="true"/>
              </w:rPr>
              <w:t>المعجزة الثالثة والستون</w:t>
            </w:r>
            <w:r>
              <w:rPr>
                <w:rStyle w:val="IndexLink"/>
                <w:rtl w:val="true"/>
              </w:rPr>
              <w:tab/>
            </w:r>
            <w:r>
              <w:rPr>
                <w:rStyle w:val="IndexLink"/>
              </w:rPr>
              <w:t>244</w:t>
            </w:r>
          </w:hyperlink>
        </w:p>
        <w:p>
          <w:pPr>
            <w:pStyle w:val="Contents4"/>
            <w:tabs>
              <w:tab w:val="clear" w:pos="8176"/>
              <w:tab w:val="right" w:pos="9026" w:leader="dot"/>
            </w:tabs>
            <w:rPr/>
          </w:pPr>
          <w:hyperlink w:anchor="__RefHeading___Toc416393_237004111">
            <w:r>
              <w:rPr>
                <w:webHidden/>
                <w:rStyle w:val="IndexLink"/>
                <w:rtl w:val="true"/>
              </w:rPr>
              <w:t>المعجزة الرابعة والستون</w:t>
            </w:r>
            <w:r>
              <w:rPr>
                <w:rStyle w:val="IndexLink"/>
                <w:rtl w:val="true"/>
              </w:rPr>
              <w:tab/>
            </w:r>
            <w:r>
              <w:rPr>
                <w:rStyle w:val="IndexLink"/>
              </w:rPr>
              <w:t>245</w:t>
            </w:r>
          </w:hyperlink>
        </w:p>
        <w:p>
          <w:pPr>
            <w:pStyle w:val="Contents4"/>
            <w:tabs>
              <w:tab w:val="clear" w:pos="8176"/>
              <w:tab w:val="right" w:pos="9026" w:leader="dot"/>
            </w:tabs>
            <w:rPr/>
          </w:pPr>
          <w:hyperlink w:anchor="__RefHeading___Toc416395_237004111">
            <w:r>
              <w:rPr>
                <w:webHidden/>
                <w:rStyle w:val="IndexLink"/>
                <w:rtl w:val="true"/>
              </w:rPr>
              <w:t>المعجزة الخامسة والستون</w:t>
            </w:r>
            <w:r>
              <w:rPr>
                <w:rStyle w:val="IndexLink"/>
                <w:rtl w:val="true"/>
              </w:rPr>
              <w:tab/>
            </w:r>
            <w:r>
              <w:rPr>
                <w:rStyle w:val="IndexLink"/>
              </w:rPr>
              <w:t>245</w:t>
            </w:r>
          </w:hyperlink>
        </w:p>
        <w:p>
          <w:pPr>
            <w:pStyle w:val="Contents4"/>
            <w:tabs>
              <w:tab w:val="clear" w:pos="8176"/>
              <w:tab w:val="right" w:pos="9026" w:leader="dot"/>
            </w:tabs>
            <w:rPr/>
          </w:pPr>
          <w:hyperlink w:anchor="__RefHeading___Toc416397_237004111">
            <w:r>
              <w:rPr>
                <w:webHidden/>
                <w:rStyle w:val="IndexLink"/>
                <w:rtl w:val="true"/>
              </w:rPr>
              <w:t>المعجزة السادسة والستون</w:t>
            </w:r>
            <w:r>
              <w:rPr>
                <w:rStyle w:val="IndexLink"/>
                <w:rtl w:val="true"/>
              </w:rPr>
              <w:tab/>
            </w:r>
            <w:r>
              <w:rPr>
                <w:rStyle w:val="IndexLink"/>
              </w:rPr>
              <w:t>246</w:t>
            </w:r>
          </w:hyperlink>
        </w:p>
        <w:p>
          <w:pPr>
            <w:pStyle w:val="Contents4"/>
            <w:tabs>
              <w:tab w:val="clear" w:pos="8176"/>
              <w:tab w:val="right" w:pos="9026" w:leader="dot"/>
            </w:tabs>
            <w:rPr/>
          </w:pPr>
          <w:hyperlink w:anchor="__RefHeading___Toc416399_237004111">
            <w:r>
              <w:rPr>
                <w:webHidden/>
                <w:rStyle w:val="IndexLink"/>
                <w:rtl w:val="true"/>
              </w:rPr>
              <w:t>المعجزة السابعة والستون</w:t>
            </w:r>
            <w:r>
              <w:rPr>
                <w:rStyle w:val="IndexLink"/>
                <w:rtl w:val="true"/>
              </w:rPr>
              <w:tab/>
            </w:r>
            <w:r>
              <w:rPr>
                <w:rStyle w:val="IndexLink"/>
              </w:rPr>
              <w:t>247</w:t>
            </w:r>
          </w:hyperlink>
        </w:p>
        <w:p>
          <w:pPr>
            <w:pStyle w:val="Contents4"/>
            <w:tabs>
              <w:tab w:val="clear" w:pos="8176"/>
              <w:tab w:val="right" w:pos="9026" w:leader="dot"/>
            </w:tabs>
            <w:rPr/>
          </w:pPr>
          <w:hyperlink w:anchor="__RefHeading___Toc416401_237004111">
            <w:r>
              <w:rPr>
                <w:webHidden/>
                <w:rStyle w:val="IndexLink"/>
                <w:rtl w:val="true"/>
              </w:rPr>
              <w:t>المعجزة الثامنة والستون</w:t>
            </w:r>
            <w:r>
              <w:rPr>
                <w:rStyle w:val="IndexLink"/>
                <w:rtl w:val="true"/>
              </w:rPr>
              <w:tab/>
            </w:r>
            <w:r>
              <w:rPr>
                <w:rStyle w:val="IndexLink"/>
              </w:rPr>
              <w:t>247</w:t>
            </w:r>
          </w:hyperlink>
        </w:p>
        <w:p>
          <w:pPr>
            <w:pStyle w:val="Contents4"/>
            <w:tabs>
              <w:tab w:val="clear" w:pos="8176"/>
              <w:tab w:val="right" w:pos="9026" w:leader="dot"/>
            </w:tabs>
            <w:rPr/>
          </w:pPr>
          <w:hyperlink w:anchor="__RefHeading___Toc416403_237004111">
            <w:r>
              <w:rPr>
                <w:webHidden/>
                <w:rStyle w:val="IndexLink"/>
                <w:rtl w:val="true"/>
              </w:rPr>
              <w:t>المعجزة التاسعة والستون</w:t>
            </w:r>
            <w:r>
              <w:rPr>
                <w:rStyle w:val="IndexLink"/>
                <w:rtl w:val="true"/>
              </w:rPr>
              <w:tab/>
            </w:r>
            <w:r>
              <w:rPr>
                <w:rStyle w:val="IndexLink"/>
              </w:rPr>
              <w:t>249</w:t>
            </w:r>
          </w:hyperlink>
        </w:p>
        <w:p>
          <w:pPr>
            <w:pStyle w:val="Contents4"/>
            <w:tabs>
              <w:tab w:val="clear" w:pos="8176"/>
              <w:tab w:val="right" w:pos="9026" w:leader="dot"/>
            </w:tabs>
            <w:rPr/>
          </w:pPr>
          <w:hyperlink w:anchor="__RefHeading___Toc416405_237004111">
            <w:r>
              <w:rPr>
                <w:webHidden/>
                <w:rStyle w:val="IndexLink"/>
                <w:rtl w:val="true"/>
              </w:rPr>
              <w:t>المعجزة السبعون</w:t>
            </w:r>
            <w:r>
              <w:rPr>
                <w:rStyle w:val="IndexLink"/>
                <w:rtl w:val="true"/>
              </w:rPr>
              <w:tab/>
            </w:r>
            <w:r>
              <w:rPr>
                <w:rStyle w:val="IndexLink"/>
              </w:rPr>
              <w:t>249</w:t>
            </w:r>
          </w:hyperlink>
        </w:p>
        <w:p>
          <w:pPr>
            <w:pStyle w:val="Contents4"/>
            <w:tabs>
              <w:tab w:val="clear" w:pos="8176"/>
              <w:tab w:val="right" w:pos="9026" w:leader="dot"/>
            </w:tabs>
            <w:rPr/>
          </w:pPr>
          <w:hyperlink w:anchor="__RefHeading___Toc416407_237004111">
            <w:r>
              <w:rPr>
                <w:webHidden/>
                <w:rStyle w:val="IndexLink"/>
                <w:rtl w:val="true"/>
              </w:rPr>
              <w:t>المعجزة الواحدة والسبعون</w:t>
            </w:r>
            <w:r>
              <w:rPr>
                <w:rStyle w:val="IndexLink"/>
                <w:rtl w:val="true"/>
              </w:rPr>
              <w:tab/>
            </w:r>
            <w:r>
              <w:rPr>
                <w:rStyle w:val="IndexLink"/>
              </w:rPr>
              <w:t>250</w:t>
            </w:r>
          </w:hyperlink>
        </w:p>
        <w:p>
          <w:pPr>
            <w:pStyle w:val="Contents4"/>
            <w:tabs>
              <w:tab w:val="clear" w:pos="8176"/>
              <w:tab w:val="right" w:pos="9026" w:leader="dot"/>
            </w:tabs>
            <w:rPr/>
          </w:pPr>
          <w:hyperlink w:anchor="__RefHeading___Toc416409_237004111">
            <w:r>
              <w:rPr>
                <w:webHidden/>
                <w:rStyle w:val="IndexLink"/>
                <w:rtl w:val="true"/>
              </w:rPr>
              <w:t>المعجزة الثانیة والسبعون</w:t>
            </w:r>
            <w:r>
              <w:rPr>
                <w:rStyle w:val="IndexLink"/>
                <w:rtl w:val="true"/>
              </w:rPr>
              <w:tab/>
            </w:r>
            <w:r>
              <w:rPr>
                <w:rStyle w:val="IndexLink"/>
              </w:rPr>
              <w:t>250</w:t>
            </w:r>
          </w:hyperlink>
        </w:p>
        <w:p>
          <w:pPr>
            <w:pStyle w:val="Contents4"/>
            <w:tabs>
              <w:tab w:val="clear" w:pos="8176"/>
              <w:tab w:val="right" w:pos="9026" w:leader="dot"/>
            </w:tabs>
            <w:rPr/>
          </w:pPr>
          <w:hyperlink w:anchor="__RefHeading___Toc416411_237004111">
            <w:r>
              <w:rPr>
                <w:webHidden/>
                <w:rStyle w:val="IndexLink"/>
                <w:rtl w:val="true"/>
              </w:rPr>
              <w:t>المعجزة الثالثة والسبعون</w:t>
            </w:r>
            <w:r>
              <w:rPr>
                <w:rStyle w:val="IndexLink"/>
                <w:rtl w:val="true"/>
              </w:rPr>
              <w:tab/>
            </w:r>
            <w:r>
              <w:rPr>
                <w:rStyle w:val="IndexLink"/>
              </w:rPr>
              <w:t>252</w:t>
            </w:r>
          </w:hyperlink>
        </w:p>
        <w:p>
          <w:pPr>
            <w:pStyle w:val="Contents4"/>
            <w:tabs>
              <w:tab w:val="clear" w:pos="8176"/>
              <w:tab w:val="right" w:pos="9026" w:leader="dot"/>
            </w:tabs>
            <w:rPr/>
          </w:pPr>
          <w:hyperlink w:anchor="__RefHeading___Toc416413_237004111">
            <w:r>
              <w:rPr>
                <w:webHidden/>
                <w:rStyle w:val="IndexLink"/>
                <w:rtl w:val="true"/>
              </w:rPr>
              <w:t>المعجزة الرابعة والسبعون</w:t>
            </w:r>
            <w:r>
              <w:rPr>
                <w:rStyle w:val="IndexLink"/>
                <w:rtl w:val="true"/>
              </w:rPr>
              <w:tab/>
            </w:r>
            <w:r>
              <w:rPr>
                <w:rStyle w:val="IndexLink"/>
              </w:rPr>
              <w:t>252</w:t>
            </w:r>
          </w:hyperlink>
        </w:p>
        <w:p>
          <w:pPr>
            <w:pStyle w:val="Contents4"/>
            <w:tabs>
              <w:tab w:val="clear" w:pos="8176"/>
              <w:tab w:val="right" w:pos="9026" w:leader="dot"/>
            </w:tabs>
            <w:rPr/>
          </w:pPr>
          <w:hyperlink w:anchor="__RefHeading___Toc416415_237004111">
            <w:r>
              <w:rPr>
                <w:webHidden/>
                <w:rStyle w:val="IndexLink"/>
                <w:rtl w:val="true"/>
              </w:rPr>
              <w:t>المعجزة الخامسة والسبعون</w:t>
            </w:r>
            <w:r>
              <w:rPr>
                <w:rStyle w:val="IndexLink"/>
                <w:rtl w:val="true"/>
              </w:rPr>
              <w:tab/>
            </w:r>
            <w:r>
              <w:rPr>
                <w:rStyle w:val="IndexLink"/>
              </w:rPr>
              <w:t>253</w:t>
            </w:r>
          </w:hyperlink>
        </w:p>
        <w:p>
          <w:pPr>
            <w:pStyle w:val="Contents4"/>
            <w:tabs>
              <w:tab w:val="clear" w:pos="8176"/>
              <w:tab w:val="right" w:pos="9026" w:leader="dot"/>
            </w:tabs>
            <w:rPr/>
          </w:pPr>
          <w:hyperlink w:anchor="__RefHeading___Toc416417_237004111">
            <w:r>
              <w:rPr>
                <w:webHidden/>
                <w:rStyle w:val="IndexLink"/>
                <w:rtl w:val="true"/>
              </w:rPr>
              <w:t>المعجزة السادسة والسبعون</w:t>
            </w:r>
            <w:r>
              <w:rPr>
                <w:rStyle w:val="IndexLink"/>
                <w:rtl w:val="true"/>
              </w:rPr>
              <w:tab/>
            </w:r>
            <w:r>
              <w:rPr>
                <w:rStyle w:val="IndexLink"/>
              </w:rPr>
              <w:t>254</w:t>
            </w:r>
          </w:hyperlink>
        </w:p>
        <w:p>
          <w:pPr>
            <w:pStyle w:val="Contents4"/>
            <w:tabs>
              <w:tab w:val="clear" w:pos="8176"/>
              <w:tab w:val="right" w:pos="9026" w:leader="dot"/>
            </w:tabs>
            <w:rPr/>
          </w:pPr>
          <w:hyperlink w:anchor="__RefHeading___Toc416419_237004111">
            <w:r>
              <w:rPr>
                <w:webHidden/>
                <w:rStyle w:val="IndexLink"/>
                <w:rtl w:val="true"/>
              </w:rPr>
              <w:t>المعجزة السابعة والسبعون</w:t>
            </w:r>
            <w:r>
              <w:rPr>
                <w:rStyle w:val="IndexLink"/>
                <w:rtl w:val="true"/>
              </w:rPr>
              <w:tab/>
            </w:r>
            <w:r>
              <w:rPr>
                <w:rStyle w:val="IndexLink"/>
              </w:rPr>
              <w:t>254</w:t>
            </w:r>
          </w:hyperlink>
        </w:p>
        <w:p>
          <w:pPr>
            <w:pStyle w:val="Contents4"/>
            <w:tabs>
              <w:tab w:val="clear" w:pos="8176"/>
              <w:tab w:val="right" w:pos="9026" w:leader="dot"/>
            </w:tabs>
            <w:rPr/>
          </w:pPr>
          <w:hyperlink w:anchor="__RefHeading___Toc416421_237004111">
            <w:r>
              <w:rPr>
                <w:webHidden/>
                <w:rStyle w:val="IndexLink"/>
                <w:rtl w:val="true"/>
              </w:rPr>
              <w:t>المعجزة الثامنة والسبعون</w:t>
            </w:r>
            <w:r>
              <w:rPr>
                <w:rStyle w:val="IndexLink"/>
                <w:rtl w:val="true"/>
              </w:rPr>
              <w:tab/>
            </w:r>
            <w:r>
              <w:rPr>
                <w:rStyle w:val="IndexLink"/>
              </w:rPr>
              <w:t>256</w:t>
            </w:r>
          </w:hyperlink>
        </w:p>
        <w:p>
          <w:pPr>
            <w:pStyle w:val="Contents3"/>
            <w:tabs>
              <w:tab w:val="clear" w:pos="8459"/>
              <w:tab w:val="right" w:pos="9026" w:leader="dot"/>
            </w:tabs>
            <w:rPr/>
          </w:pPr>
          <w:hyperlink w:anchor="__RefHeading___Toc416423_237004111">
            <w:r>
              <w:rPr>
                <w:webHidden/>
                <w:rStyle w:val="IndexLink"/>
                <w:rtl w:val="true"/>
              </w:rPr>
              <w:t>المطلب الرابع</w:t>
            </w:r>
            <w:r>
              <w:rPr>
                <w:rStyle w:val="IndexLink"/>
                <w:rtl w:val="true"/>
              </w:rPr>
              <w:t xml:space="preserve">: </w:t>
            </w:r>
            <w:r>
              <w:rPr>
                <w:rStyle w:val="IndexLink"/>
                <w:rtl w:val="true"/>
              </w:rPr>
              <w:t>فی زهده وقضایاه</w:t>
            </w:r>
            <w:r>
              <w:rPr>
                <w:rStyle w:val="IndexLink"/>
                <w:rtl w:val="true"/>
              </w:rPr>
              <w:tab/>
            </w:r>
            <w:r>
              <w:rPr>
                <w:rStyle w:val="IndexLink"/>
              </w:rPr>
              <w:t>266</w:t>
            </w:r>
          </w:hyperlink>
        </w:p>
        <w:p>
          <w:pPr>
            <w:pStyle w:val="Contents4"/>
            <w:tabs>
              <w:tab w:val="clear" w:pos="8176"/>
              <w:tab w:val="right" w:pos="9026" w:leader="dot"/>
            </w:tabs>
            <w:rPr/>
          </w:pPr>
          <w:hyperlink w:anchor="__RefHeading___Toc416425_237004111">
            <w:r>
              <w:rPr>
                <w:webHidden/>
                <w:rStyle w:val="IndexLink"/>
                <w:rtl w:val="true"/>
              </w:rPr>
              <w:t>فی قلیل من زهده وقضایاه الغریبة</w:t>
            </w:r>
            <w:r>
              <w:rPr>
                <w:rStyle w:val="IndexLink"/>
                <w:rtl w:val="true"/>
              </w:rPr>
              <w:tab/>
            </w:r>
            <w:r>
              <w:rPr>
                <w:rStyle w:val="IndexLink"/>
              </w:rPr>
              <w:t>266</w:t>
            </w:r>
          </w:hyperlink>
        </w:p>
        <w:p>
          <w:pPr>
            <w:pStyle w:val="Contents3"/>
            <w:tabs>
              <w:tab w:val="clear" w:pos="8459"/>
              <w:tab w:val="right" w:pos="9026" w:leader="dot"/>
            </w:tabs>
            <w:rPr/>
          </w:pPr>
          <w:hyperlink w:anchor="__RefHeading___Toc416427_237004111">
            <w:r>
              <w:rPr>
                <w:webHidden/>
                <w:rStyle w:val="IndexLink"/>
                <w:rtl w:val="true"/>
              </w:rPr>
              <w:t>المطلب الخامس</w:t>
            </w:r>
            <w:r>
              <w:rPr>
                <w:rStyle w:val="IndexLink"/>
                <w:rtl w:val="true"/>
              </w:rPr>
              <w:t xml:space="preserve">: </w:t>
            </w:r>
            <w:r>
              <w:rPr>
                <w:rStyle w:val="IndexLink"/>
                <w:rtl w:val="true"/>
              </w:rPr>
              <w:t xml:space="preserve">فی بعض من شجاعاته </w:t>
            </w:r>
            <w:r>
              <w:rPr>
                <w:rStyle w:val="IndexLink"/>
                <w:rtl w:val="true"/>
              </w:rPr>
              <w:t>(</w:t>
            </w:r>
            <w:r>
              <w:rPr>
                <w:rStyle w:val="IndexLink"/>
                <w:rtl w:val="true"/>
              </w:rPr>
              <w:t>علیه السلام</w:t>
            </w:r>
            <w:r>
              <w:rPr>
                <w:rStyle w:val="IndexLink"/>
                <w:rtl w:val="true"/>
              </w:rPr>
              <w:t xml:space="preserve">) </w:t>
            </w:r>
            <w:r>
              <w:rPr>
                <w:rStyle w:val="IndexLink"/>
                <w:rtl w:val="true"/>
              </w:rPr>
              <w:t>فی المقامات المشهورة</w:t>
            </w:r>
            <w:r>
              <w:rPr>
                <w:rStyle w:val="IndexLink"/>
                <w:rtl w:val="true"/>
              </w:rPr>
              <w:tab/>
            </w:r>
            <w:r>
              <w:rPr>
                <w:rStyle w:val="IndexLink"/>
              </w:rPr>
              <w:t>286</w:t>
            </w:r>
          </w:hyperlink>
        </w:p>
        <w:p>
          <w:pPr>
            <w:pStyle w:val="Contents4"/>
            <w:tabs>
              <w:tab w:val="clear" w:pos="8176"/>
              <w:tab w:val="right" w:pos="9026" w:leader="dot"/>
            </w:tabs>
            <w:rPr/>
          </w:pPr>
          <w:hyperlink w:anchor="__RefHeading___Toc416429_237004111">
            <w:r>
              <w:rPr>
                <w:webHidden/>
                <w:rStyle w:val="IndexLink"/>
                <w:rtl w:val="true"/>
              </w:rPr>
              <w:t>المقام الأول</w:t>
            </w:r>
            <w:r>
              <w:rPr>
                <w:rStyle w:val="IndexLink"/>
                <w:rtl w:val="true"/>
              </w:rPr>
              <w:tab/>
            </w:r>
            <w:r>
              <w:rPr>
                <w:rStyle w:val="IndexLink"/>
              </w:rPr>
              <w:t>286</w:t>
            </w:r>
          </w:hyperlink>
        </w:p>
        <w:p>
          <w:pPr>
            <w:pStyle w:val="Contents4"/>
            <w:tabs>
              <w:tab w:val="clear" w:pos="8176"/>
              <w:tab w:val="right" w:pos="9026" w:leader="dot"/>
            </w:tabs>
            <w:rPr/>
          </w:pPr>
          <w:hyperlink w:anchor="__RefHeading___Toc416431_237004111">
            <w:r>
              <w:rPr>
                <w:webHidden/>
                <w:rStyle w:val="IndexLink"/>
                <w:rtl w:val="true"/>
              </w:rPr>
              <w:t>المقام الثانی</w:t>
            </w:r>
            <w:r>
              <w:rPr>
                <w:rStyle w:val="IndexLink"/>
                <w:rtl w:val="true"/>
              </w:rPr>
              <w:tab/>
            </w:r>
            <w:r>
              <w:rPr>
                <w:rStyle w:val="IndexLink"/>
              </w:rPr>
              <w:t>287</w:t>
            </w:r>
          </w:hyperlink>
        </w:p>
        <w:p>
          <w:pPr>
            <w:pStyle w:val="Contents4"/>
            <w:tabs>
              <w:tab w:val="clear" w:pos="8176"/>
              <w:tab w:val="right" w:pos="9026" w:leader="dot"/>
            </w:tabs>
            <w:rPr/>
          </w:pPr>
          <w:hyperlink w:anchor="__RefHeading___Toc416433_237004111">
            <w:r>
              <w:rPr>
                <w:webHidden/>
                <w:rStyle w:val="IndexLink"/>
                <w:rtl w:val="true"/>
              </w:rPr>
              <w:t>المقام الثالث</w:t>
            </w:r>
            <w:r>
              <w:rPr>
                <w:rStyle w:val="IndexLink"/>
                <w:rtl w:val="true"/>
              </w:rPr>
              <w:tab/>
            </w:r>
            <w:r>
              <w:rPr>
                <w:rStyle w:val="IndexLink"/>
              </w:rPr>
              <w:t>289</w:t>
            </w:r>
          </w:hyperlink>
        </w:p>
        <w:p>
          <w:pPr>
            <w:pStyle w:val="Contents4"/>
            <w:tabs>
              <w:tab w:val="clear" w:pos="8176"/>
              <w:tab w:val="right" w:pos="9026" w:leader="dot"/>
            </w:tabs>
            <w:rPr/>
          </w:pPr>
          <w:hyperlink w:anchor="__RefHeading___Toc416435_237004111">
            <w:r>
              <w:rPr>
                <w:webHidden/>
                <w:rStyle w:val="IndexLink"/>
                <w:rtl w:val="true"/>
              </w:rPr>
              <w:t>المقام الرابع</w:t>
            </w:r>
            <w:r>
              <w:rPr>
                <w:rStyle w:val="IndexLink"/>
                <w:rtl w:val="true"/>
              </w:rPr>
              <w:tab/>
            </w:r>
            <w:r>
              <w:rPr>
                <w:rStyle w:val="IndexLink"/>
              </w:rPr>
              <w:t>289</w:t>
            </w:r>
          </w:hyperlink>
        </w:p>
        <w:p>
          <w:pPr>
            <w:pStyle w:val="Contents4"/>
            <w:tabs>
              <w:tab w:val="clear" w:pos="8176"/>
              <w:tab w:val="right" w:pos="9026" w:leader="dot"/>
            </w:tabs>
            <w:rPr/>
          </w:pPr>
          <w:hyperlink w:anchor="__RefHeading___Toc416437_237004111">
            <w:r>
              <w:rPr>
                <w:webHidden/>
                <w:rStyle w:val="IndexLink"/>
                <w:rtl w:val="true"/>
              </w:rPr>
              <w:t>المقام الخامس</w:t>
            </w:r>
            <w:r>
              <w:rPr>
                <w:rStyle w:val="IndexLink"/>
                <w:rtl w:val="true"/>
              </w:rPr>
              <w:tab/>
            </w:r>
            <w:r>
              <w:rPr>
                <w:rStyle w:val="IndexLink"/>
              </w:rPr>
              <w:t>289</w:t>
            </w:r>
          </w:hyperlink>
        </w:p>
        <w:p>
          <w:pPr>
            <w:pStyle w:val="Contents4"/>
            <w:tabs>
              <w:tab w:val="clear" w:pos="8176"/>
              <w:tab w:val="right" w:pos="9026" w:leader="dot"/>
            </w:tabs>
            <w:rPr/>
          </w:pPr>
          <w:hyperlink w:anchor="__RefHeading___Toc416439_237004111">
            <w:r>
              <w:rPr>
                <w:webHidden/>
                <w:rStyle w:val="IndexLink"/>
                <w:rtl w:val="true"/>
              </w:rPr>
              <w:t>المقام السادس</w:t>
            </w:r>
            <w:r>
              <w:rPr>
                <w:rStyle w:val="IndexLink"/>
                <w:rtl w:val="true"/>
              </w:rPr>
              <w:tab/>
            </w:r>
            <w:r>
              <w:rPr>
                <w:rStyle w:val="IndexLink"/>
              </w:rPr>
              <w:t>290</w:t>
            </w:r>
          </w:hyperlink>
        </w:p>
        <w:p>
          <w:pPr>
            <w:pStyle w:val="Contents4"/>
            <w:tabs>
              <w:tab w:val="clear" w:pos="8176"/>
              <w:tab w:val="right" w:pos="9026" w:leader="dot"/>
            </w:tabs>
            <w:rPr/>
          </w:pPr>
          <w:hyperlink w:anchor="__RefHeading___Toc416441_237004111">
            <w:r>
              <w:rPr>
                <w:webHidden/>
                <w:rStyle w:val="IndexLink"/>
                <w:rtl w:val="true"/>
              </w:rPr>
              <w:t>المقام السابع</w:t>
            </w:r>
            <w:r>
              <w:rPr>
                <w:rStyle w:val="IndexLink"/>
                <w:rtl w:val="true"/>
              </w:rPr>
              <w:tab/>
            </w:r>
            <w:r>
              <w:rPr>
                <w:rStyle w:val="IndexLink"/>
              </w:rPr>
              <w:t>290</w:t>
            </w:r>
          </w:hyperlink>
        </w:p>
        <w:p>
          <w:pPr>
            <w:pStyle w:val="Contents4"/>
            <w:tabs>
              <w:tab w:val="clear" w:pos="8176"/>
              <w:tab w:val="right" w:pos="9026" w:leader="dot"/>
            </w:tabs>
            <w:rPr/>
          </w:pPr>
          <w:hyperlink w:anchor="__RefHeading___Toc416443_237004111">
            <w:r>
              <w:rPr>
                <w:webHidden/>
                <w:rStyle w:val="IndexLink"/>
                <w:rtl w:val="true"/>
              </w:rPr>
              <w:t>المقام الثامن</w:t>
            </w:r>
            <w:r>
              <w:rPr>
                <w:rStyle w:val="IndexLink"/>
                <w:rtl w:val="true"/>
              </w:rPr>
              <w:tab/>
            </w:r>
            <w:r>
              <w:rPr>
                <w:rStyle w:val="IndexLink"/>
              </w:rPr>
              <w:t>291</w:t>
            </w:r>
          </w:hyperlink>
        </w:p>
        <w:p>
          <w:pPr>
            <w:pStyle w:val="Contents4"/>
            <w:tabs>
              <w:tab w:val="clear" w:pos="8176"/>
              <w:tab w:val="right" w:pos="9026" w:leader="dot"/>
            </w:tabs>
            <w:rPr/>
          </w:pPr>
          <w:hyperlink w:anchor="__RefHeading___Toc416445_237004111">
            <w:r>
              <w:rPr>
                <w:webHidden/>
                <w:rStyle w:val="IndexLink"/>
                <w:rtl w:val="true"/>
              </w:rPr>
              <w:t>المقام التاسع</w:t>
            </w:r>
            <w:r>
              <w:rPr>
                <w:rStyle w:val="IndexLink"/>
                <w:rtl w:val="true"/>
              </w:rPr>
              <w:tab/>
            </w:r>
            <w:r>
              <w:rPr>
                <w:rStyle w:val="IndexLink"/>
              </w:rPr>
              <w:t>291</w:t>
            </w:r>
          </w:hyperlink>
        </w:p>
        <w:p>
          <w:pPr>
            <w:pStyle w:val="Contents4"/>
            <w:tabs>
              <w:tab w:val="clear" w:pos="8176"/>
              <w:tab w:val="right" w:pos="9026" w:leader="dot"/>
            </w:tabs>
            <w:rPr/>
          </w:pPr>
          <w:hyperlink w:anchor="__RefHeading___Toc416447_237004111">
            <w:r>
              <w:rPr>
                <w:webHidden/>
                <w:rStyle w:val="IndexLink"/>
                <w:rtl w:val="true"/>
              </w:rPr>
              <w:t>المقام العاشر</w:t>
            </w:r>
            <w:r>
              <w:rPr>
                <w:rStyle w:val="IndexLink"/>
                <w:rtl w:val="true"/>
              </w:rPr>
              <w:tab/>
            </w:r>
            <w:r>
              <w:rPr>
                <w:rStyle w:val="IndexLink"/>
              </w:rPr>
              <w:t>292</w:t>
            </w:r>
          </w:hyperlink>
        </w:p>
        <w:p>
          <w:pPr>
            <w:pStyle w:val="Contents4"/>
            <w:tabs>
              <w:tab w:val="clear" w:pos="8176"/>
              <w:tab w:val="right" w:pos="9026" w:leader="dot"/>
            </w:tabs>
            <w:rPr/>
          </w:pPr>
          <w:hyperlink w:anchor="__RefHeading___Toc416449_237004111">
            <w:r>
              <w:rPr>
                <w:webHidden/>
                <w:rStyle w:val="IndexLink"/>
                <w:rtl w:val="true"/>
              </w:rPr>
              <w:t>المقام الحادی عشر</w:t>
            </w:r>
            <w:r>
              <w:rPr>
                <w:rStyle w:val="IndexLink"/>
                <w:rtl w:val="true"/>
              </w:rPr>
              <w:tab/>
            </w:r>
            <w:r>
              <w:rPr>
                <w:rStyle w:val="IndexLink"/>
              </w:rPr>
              <w:t>293</w:t>
            </w:r>
          </w:hyperlink>
        </w:p>
        <w:p>
          <w:pPr>
            <w:pStyle w:val="Contents4"/>
            <w:tabs>
              <w:tab w:val="clear" w:pos="8176"/>
              <w:tab w:val="right" w:pos="9026" w:leader="dot"/>
            </w:tabs>
            <w:rPr/>
          </w:pPr>
          <w:hyperlink w:anchor="__RefHeading___Toc416451_237004111">
            <w:r>
              <w:rPr>
                <w:webHidden/>
                <w:rStyle w:val="IndexLink"/>
                <w:rtl w:val="true"/>
              </w:rPr>
              <w:t>المقام الثانی عشر</w:t>
            </w:r>
            <w:r>
              <w:rPr>
                <w:rStyle w:val="IndexLink"/>
                <w:rtl w:val="true"/>
              </w:rPr>
              <w:tab/>
            </w:r>
            <w:r>
              <w:rPr>
                <w:rStyle w:val="IndexLink"/>
              </w:rPr>
              <w:t>294</w:t>
            </w:r>
          </w:hyperlink>
        </w:p>
        <w:p>
          <w:pPr>
            <w:pStyle w:val="Contents3"/>
            <w:tabs>
              <w:tab w:val="clear" w:pos="8459"/>
              <w:tab w:val="right" w:pos="9026" w:leader="dot"/>
            </w:tabs>
            <w:rPr/>
          </w:pPr>
          <w:hyperlink w:anchor="__RefHeading___Toc416453_237004111">
            <w:r>
              <w:rPr>
                <w:webHidden/>
                <w:rStyle w:val="IndexLink"/>
                <w:rtl w:val="true"/>
              </w:rPr>
              <w:t>المطلب السادس</w:t>
            </w:r>
            <w:r>
              <w:rPr>
                <w:rStyle w:val="IndexLink"/>
                <w:rtl w:val="true"/>
              </w:rPr>
              <w:t xml:space="preserve">: </w:t>
            </w:r>
            <w:r>
              <w:rPr>
                <w:rStyle w:val="IndexLink"/>
                <w:rtl w:val="true"/>
              </w:rPr>
              <w:t>فی فضل الشیعة وشرفهم وصفاتهم ومنزلتهم عند الله سُبحانه</w:t>
            </w:r>
            <w:r>
              <w:rPr>
                <w:rStyle w:val="IndexLink"/>
                <w:rtl w:val="true"/>
              </w:rPr>
              <w:tab/>
            </w:r>
            <w:r>
              <w:rPr>
                <w:rStyle w:val="IndexLink"/>
              </w:rPr>
              <w:t>295</w:t>
            </w:r>
          </w:hyperlink>
        </w:p>
        <w:p>
          <w:pPr>
            <w:pStyle w:val="Contents3"/>
            <w:tabs>
              <w:tab w:val="clear" w:pos="8459"/>
              <w:tab w:val="right" w:pos="9026" w:leader="dot"/>
            </w:tabs>
            <w:rPr/>
          </w:pPr>
          <w:hyperlink w:anchor="__RefHeading___Toc416455_237004111">
            <w:r>
              <w:rPr>
                <w:webHidden/>
                <w:rStyle w:val="IndexLink"/>
                <w:rtl w:val="true"/>
              </w:rPr>
              <w:t>المطلب السابع</w:t>
            </w:r>
            <w:r>
              <w:rPr>
                <w:rStyle w:val="IndexLink"/>
                <w:rtl w:val="true"/>
              </w:rPr>
              <w:t xml:space="preserve">: </w:t>
            </w:r>
            <w:r>
              <w:rPr>
                <w:rStyle w:val="IndexLink"/>
                <w:rtl w:val="true"/>
              </w:rPr>
              <w:t>فی فضیلة السادات وشرفهم</w:t>
            </w:r>
            <w:r>
              <w:rPr>
                <w:rStyle w:val="IndexLink"/>
                <w:rtl w:val="true"/>
              </w:rPr>
              <w:tab/>
            </w:r>
            <w:r>
              <w:rPr>
                <w:rStyle w:val="IndexLink"/>
              </w:rPr>
              <w:t>315</w:t>
            </w:r>
          </w:hyperlink>
        </w:p>
        <w:p>
          <w:pPr>
            <w:pStyle w:val="Contents3"/>
            <w:tabs>
              <w:tab w:val="clear" w:pos="8459"/>
              <w:tab w:val="right" w:pos="9026" w:leader="dot"/>
            </w:tabs>
            <w:rPr/>
          </w:pPr>
          <w:hyperlink w:anchor="__RefHeading___Toc416457_237004111">
            <w:r>
              <w:rPr>
                <w:webHidden/>
                <w:rStyle w:val="IndexLink"/>
                <w:rtl w:val="true"/>
              </w:rPr>
              <w:t>المطلب الثامن</w:t>
            </w:r>
            <w:r>
              <w:rPr>
                <w:rStyle w:val="IndexLink"/>
                <w:rtl w:val="true"/>
              </w:rPr>
              <w:t xml:space="preserve">: </w:t>
            </w:r>
            <w:r>
              <w:rPr>
                <w:rStyle w:val="IndexLink"/>
                <w:rtl w:val="true"/>
              </w:rPr>
              <w:t xml:space="preserve">فی فضیلة زیارة مقابر المعصومین </w:t>
            </w:r>
            <w:r>
              <w:rPr>
                <w:rStyle w:val="IndexLink"/>
                <w:rtl w:val="true"/>
              </w:rPr>
              <w:t>(</w:t>
            </w:r>
            <w:r>
              <w:rPr>
                <w:rStyle w:val="IndexLink"/>
                <w:rtl w:val="true"/>
              </w:rPr>
              <w:t>علیهم السلام</w:t>
            </w:r>
            <w:r>
              <w:rPr>
                <w:rStyle w:val="IndexLink"/>
                <w:rtl w:val="true"/>
              </w:rPr>
              <w:t>)</w:t>
              <w:tab/>
            </w:r>
            <w:r>
              <w:rPr>
                <w:rStyle w:val="IndexLink"/>
              </w:rPr>
              <w:t>320</w:t>
            </w:r>
          </w:hyperlink>
        </w:p>
        <w:p>
          <w:pPr>
            <w:pStyle w:val="Contents2"/>
            <w:tabs>
              <w:tab w:val="clear" w:pos="8743"/>
              <w:tab w:val="right" w:pos="9026" w:leader="dot"/>
            </w:tabs>
            <w:rPr/>
          </w:pPr>
          <w:hyperlink w:anchor="__RefHeading___Toc416459_237004111">
            <w:r>
              <w:rPr>
                <w:webHidden/>
                <w:rStyle w:val="IndexLink"/>
                <w:rtl w:val="true"/>
              </w:rPr>
              <w:t xml:space="preserve">أمّا الروضة ففی أخبار متفرّقة فی مدحه </w:t>
            </w:r>
            <w:r>
              <w:rPr>
                <w:rStyle w:val="IndexLink"/>
                <w:rtl w:val="true"/>
              </w:rPr>
              <w:t>(</w:t>
            </w:r>
            <w:r>
              <w:rPr>
                <w:rStyle w:val="IndexLink"/>
                <w:rtl w:val="true"/>
              </w:rPr>
              <w:t>علیه السلام</w:t>
            </w:r>
            <w:r>
              <w:rPr>
                <w:rStyle w:val="IndexLink"/>
                <w:rtl w:val="true"/>
              </w:rPr>
              <w:t>).</w:t>
              <w:tab/>
            </w:r>
            <w:r>
              <w:rPr>
                <w:rStyle w:val="IndexLink"/>
              </w:rPr>
              <w:t>339</w:t>
            </w:r>
          </w:hyperlink>
        </w:p>
        <w:p>
          <w:pPr>
            <w:pStyle w:val="Contents2"/>
            <w:tabs>
              <w:tab w:val="clear" w:pos="8743"/>
              <w:tab w:val="right" w:pos="9026" w:leader="dot"/>
            </w:tabs>
            <w:rPr/>
          </w:pPr>
          <w:hyperlink w:anchor="__RefHeading___Toc416461_237004111">
            <w:r>
              <w:rPr>
                <w:webHidden/>
                <w:rStyle w:val="IndexLink"/>
                <w:rtl w:val="true"/>
              </w:rPr>
              <w:t>فهرس الآیات</w:t>
            </w:r>
            <w:r>
              <w:rPr>
                <w:rStyle w:val="IndexLink"/>
                <w:rtl w:val="true"/>
              </w:rPr>
              <w:tab/>
            </w:r>
            <w:r>
              <w:rPr>
                <w:rStyle w:val="IndexLink"/>
              </w:rPr>
              <w:t>366</w:t>
            </w:r>
          </w:hyperlink>
        </w:p>
        <w:p>
          <w:pPr>
            <w:pStyle w:val="Contents2"/>
            <w:tabs>
              <w:tab w:val="clear" w:pos="8743"/>
              <w:tab w:val="right" w:pos="9026" w:leader="dot"/>
            </w:tabs>
            <w:rPr/>
          </w:pPr>
          <w:hyperlink w:anchor="__RefHeading___Toc416463_237004111">
            <w:r>
              <w:rPr>
                <w:webHidden/>
                <w:rStyle w:val="IndexLink"/>
                <w:rtl w:val="true"/>
              </w:rPr>
              <w:t>فهرس الأحادیث</w:t>
            </w:r>
            <w:r>
              <w:rPr>
                <w:rStyle w:val="IndexLink"/>
                <w:rtl w:val="true"/>
              </w:rPr>
              <w:tab/>
            </w:r>
            <w:r>
              <w:rPr>
                <w:rStyle w:val="IndexLink"/>
              </w:rPr>
              <w:t>376</w:t>
            </w:r>
          </w:hyperlink>
        </w:p>
        <w:p>
          <w:pPr>
            <w:pStyle w:val="Contents2"/>
            <w:tabs>
              <w:tab w:val="clear" w:pos="8743"/>
              <w:tab w:val="right" w:pos="9026" w:leader="dot"/>
            </w:tabs>
            <w:rPr/>
          </w:pPr>
          <w:hyperlink w:anchor="__RefHeading___Toc416465_237004111">
            <w:r>
              <w:rPr>
                <w:webHidden/>
                <w:rStyle w:val="IndexLink"/>
                <w:rtl w:val="true"/>
              </w:rPr>
              <w:t>فهرس مصادر التحقیق</w:t>
            </w:r>
            <w:r>
              <w:rPr>
                <w:rStyle w:val="IndexLink"/>
                <w:rtl w:val="true"/>
              </w:rPr>
              <w:tab/>
            </w:r>
            <w:r>
              <w:rPr>
                <w:rStyle w:val="IndexLink"/>
              </w:rPr>
              <w:t>391</w:t>
            </w:r>
          </w:hyperlink>
        </w:p>
        <w:p>
          <w:pPr>
            <w:pStyle w:val="Contents2"/>
            <w:tabs>
              <w:tab w:val="clear" w:pos="8743"/>
              <w:tab w:val="right" w:pos="9026" w:leader="dot"/>
            </w:tabs>
            <w:rPr/>
          </w:pPr>
          <w:hyperlink w:anchor="__RefHeading___Toc416467_237004111">
            <w:r>
              <w:rPr>
                <w:webHidden/>
                <w:rStyle w:val="IndexLink"/>
                <w:rtl w:val="true"/>
              </w:rPr>
              <w:t>فهرس المحتویات</w:t>
            </w:r>
            <w:r>
              <w:rPr>
                <w:rStyle w:val="IndexLink"/>
                <w:rtl w:val="true"/>
              </w:rPr>
              <w:tab/>
            </w:r>
            <w:r>
              <w:rPr>
                <w:rStyle w:val="IndexLink"/>
              </w:rPr>
              <w:t>408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160_64439"/>
      <w:bookmarkStart w:id="1" w:name="pg6160_64439"/>
      <w:bookmarkEnd w:id="1"/>
    </w:p>
    <w:p>
      <w:pPr>
        <w:pStyle w:val="Heading2"/>
        <w:numPr>
          <w:ilvl w:val="1"/>
          <w:numId w:val="1"/>
        </w:numPr>
        <w:rPr/>
      </w:pPr>
      <w:bookmarkStart w:id="2" w:name="pg6160_64439"/>
      <w:bookmarkStart w:id="3" w:name="__RefHeading___Toc415943_237004111"/>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شیروانی ، محمد شریف بن رضا</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الشهاب الثاقب فی مناقب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شریف بن رضا شیروانی محقق نبیل رضا علوان</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العتبةالحسینیةالمقدسه، قسم‌الشوون‌الفکریه والثقافیه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 علیه 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5945_23700411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الشهاب الثاقب فی مناقب علی بن أبی طالب علیه السلام</w:t>
      </w:r>
    </w:p>
    <w:p>
      <w:pPr>
        <w:pStyle w:val="BookText"/>
        <w:rPr/>
      </w:pPr>
      <w:r>
        <w:rPr>
          <w:rFonts w:ascii="IRNazanin" w:hAnsi="IRNazanin" w:eastAsia="IRNazanin"/>
          <w:color w:val="111111"/>
          <w:sz w:val="28"/>
          <w:sz w:val="28"/>
          <w:szCs w:val="28"/>
          <w:rtl w:val="true"/>
          <w:lang w:bidi="fa-IR"/>
        </w:rPr>
        <w:t>تالیف محمد شریف بن رضا شیروانی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نبیل رضا علوان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6160_64445"/>
    </w:p>
    <w:p>
      <w:pPr>
        <w:pStyle w:val="Heading2"/>
        <w:numPr>
          <w:ilvl w:val="1"/>
          <w:numId w:val="1"/>
        </w:numPr>
        <w:rPr/>
      </w:pPr>
      <w:bookmarkStart w:id="8" w:name="__RefHeading___Toc415947_237004111"/>
      <w:bookmarkStart w:id="9" w:name="_Toc3"/>
      <w:bookmarkEnd w:id="7"/>
      <w:bookmarkEnd w:id="8"/>
      <w:r>
        <w:rPr>
          <w:rtl w:val="true"/>
        </w:rPr>
        <w:t>الإهداء</w:t>
      </w:r>
      <w:bookmarkEnd w:id="9"/>
    </w:p>
    <w:p>
      <w:pPr>
        <w:pStyle w:val="BookText"/>
        <w:rPr/>
      </w:pPr>
      <w:r>
        <w:rPr>
          <w:rFonts w:ascii="IRNazanin" w:hAnsi="IRNazanin" w:eastAsia="IRNazanin"/>
          <w:color w:val="111111"/>
          <w:sz w:val="28"/>
          <w:sz w:val="28"/>
          <w:szCs w:val="28"/>
          <w:rtl w:val="true"/>
          <w:lang w:bidi="fa-IR"/>
        </w:rPr>
        <w:t>إلیک یا سیدی یا أمیر المؤمنین</w:t>
      </w:r>
    </w:p>
    <w:p>
      <w:pPr>
        <w:pStyle w:val="BookText"/>
        <w:rPr/>
      </w:pPr>
      <w:r>
        <w:rPr>
          <w:rFonts w:ascii="IRNazanin" w:hAnsi="IRNazanin" w:eastAsia="IRNazanin"/>
          <w:color w:val="111111"/>
          <w:sz w:val="28"/>
          <w:sz w:val="28"/>
          <w:szCs w:val="28"/>
          <w:rtl w:val="true"/>
          <w:lang w:bidi="fa-IR"/>
        </w:rPr>
        <w:t>إلیک یا سید الوصیین وإمام المتقین</w:t>
      </w:r>
    </w:p>
    <w:p>
      <w:pPr>
        <w:pStyle w:val="BookText"/>
        <w:rPr/>
      </w:pPr>
      <w:r>
        <w:rPr>
          <w:rFonts w:ascii="IRNazanin" w:hAnsi="IRNazanin" w:eastAsia="IRNazanin"/>
          <w:color w:val="111111"/>
          <w:sz w:val="28"/>
          <w:sz w:val="28"/>
          <w:szCs w:val="28"/>
          <w:rtl w:val="true"/>
          <w:lang w:bidi="fa-IR"/>
        </w:rPr>
        <w:t>أقدّم هذا الجهد المتواضع فی حضرتک</w:t>
      </w:r>
    </w:p>
    <w:p>
      <w:pPr>
        <w:pStyle w:val="BookText"/>
        <w:rPr/>
      </w:pPr>
      <w:r>
        <w:rPr>
          <w:rFonts w:ascii="IRNazanin" w:hAnsi="IRNazanin" w:eastAsia="IRNazanin"/>
          <w:color w:val="111111"/>
          <w:sz w:val="28"/>
          <w:sz w:val="28"/>
          <w:szCs w:val="28"/>
          <w:rtl w:val="true"/>
          <w:lang w:bidi="fa-IR"/>
        </w:rPr>
        <w:t>راجیاً أن یحظی منک بالقبول والرضا،</w:t>
      </w:r>
    </w:p>
    <w:p>
      <w:pPr>
        <w:pStyle w:val="BookText"/>
        <w:rPr/>
      </w:pPr>
      <w:r>
        <w:rPr>
          <w:rFonts w:ascii="IRNazanin" w:hAnsi="IRNazanin" w:eastAsia="IRNazanin"/>
          <w:color w:val="111111"/>
          <w:sz w:val="28"/>
          <w:sz w:val="28"/>
          <w:szCs w:val="28"/>
          <w:rtl w:val="true"/>
          <w:lang w:bidi="fa-IR"/>
        </w:rPr>
        <w:t>وأن یکون ذخراً لیوم لا ینفع فیه مال ولا بنون</w:t>
      </w:r>
    </w:p>
    <w:p>
      <w:pPr>
        <w:pStyle w:val="BookText"/>
        <w:rPr/>
      </w:pPr>
      <w:r>
        <w:rPr>
          <w:rFonts w:ascii="IRNazanin" w:hAnsi="IRNazanin" w:eastAsia="IRNazanin"/>
          <w:color w:val="111111"/>
          <w:sz w:val="28"/>
          <w:sz w:val="28"/>
          <w:szCs w:val="28"/>
          <w:rtl w:val="true"/>
          <w:lang w:bidi="fa-IR"/>
        </w:rPr>
        <w:t>إنّه سمیع الدعاء</w:t>
      </w:r>
    </w:p>
    <w:p>
      <w:pPr>
        <w:pStyle w:val="BookText"/>
        <w:rPr/>
      </w:pPr>
      <w:r>
        <w:rPr>
          <w:rFonts w:ascii="IRNazanin" w:hAnsi="IRNazanin" w:eastAsia="IRNazanin"/>
          <w:color w:val="111111"/>
          <w:sz w:val="28"/>
          <w:sz w:val="28"/>
          <w:szCs w:val="28"/>
          <w:rtl w:val="true"/>
          <w:lang w:bidi="fa-IR"/>
        </w:rPr>
        <w:t>عبدک وابن عبدک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نبیل رضا علون</w:t>
      </w:r>
      <w:bookmarkStart w:id="10" w:name="pg6160_64447"/>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1" w:name="__RefHeading___Toc415949_237004111"/>
      <w:bookmarkStart w:id="12" w:name="_Toc4"/>
      <w:bookmarkEnd w:id="11"/>
      <w:r>
        <w:rPr>
          <w:rtl w:val="true"/>
        </w:rPr>
        <w:t>مقدّمة التحقیق</w:t>
      </w:r>
      <w:bookmarkEnd w:id="12"/>
    </w:p>
    <w:p>
      <w:pPr>
        <w:pStyle w:val="BookText"/>
        <w:rPr/>
      </w:pPr>
      <w:r>
        <w:rPr>
          <w:rFonts w:ascii="IRNazanin" w:hAnsi="IRNazanin" w:eastAsia="IRNazanin"/>
          <w:color w:val="111111"/>
          <w:sz w:val="28"/>
          <w:sz w:val="28"/>
          <w:szCs w:val="28"/>
          <w:rtl w:val="true"/>
          <w:lang w:bidi="fa-IR"/>
        </w:rPr>
        <w:t>والحمد لله ربّ العالمین، والصلاة والسلام علی أشرف النبیین وخاتم المرسلین محمّد وأهل بیته الطیّبین الطاهرین واللعنة الدائمة علی أعدائهم أجمعین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موضوع الکتاب کما ذکره المؤلف یختصّ فیما ورد فی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الآیات النازلة من الملک العلام، والأخبار الواردة فی فضل ذلک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رتّبها علی ثلاثة فصول، وروضة، وثمانیة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الفصل الأوّل یتعرّض الی مدة عمره، وألقابه، وکناه وأولاده ووفاته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میلاده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تزویجه من سید النساء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ویتألّف هذا الفصل من مطالب ثمانیة،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الآیات النازلة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معجزاته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زهده وقضایاه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شجاعته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فضل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فضل السادة من ذریته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فضل زیارة قبور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وقصائد فی مدحه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یوضح عدم إمکانیة حصر فضائل ومعجزات وکرامات الإمام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الحوار الذی دار بین ابن عباس وبین من سأله مندهشاً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ما أکثر مناقب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وفضائله، وإنی لأحسبها ثلاثة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تقول إنها الی ثلاثین ألفاً أقرب</w:t>
      </w:r>
      <w:r>
        <w:rPr>
          <w:rStyle w:val="FootnoteAnchor"/>
          <w:rtl w:val="true"/>
        </w:rPr>
        <w:footnoteReference w:id="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لله درّه ما أذکاه وألبقه حین أحسّ الدهشة فی الرجل أزاء کثرة مناقب الإمام حتی ظنّ أنه أکبر عدد یضرب به المثل فی الکثرة إنما هو ثلاثة آلاف ذهولاً منه کما یروی فیه، فأراد ابن عباس أن یطمئن الرجل ویفرغ من روعه، ثم لبعث الهمة فیه ویرقی به إلی ما لم لم یکن یعرفه من أرقام وحساب حین قال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تقول أنها الی ثلاثین ألفاً أقرب؟</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هذه الإلمامة العبقة من حدیث ابن عباس، الیک کلمة موجزة للحافظ أحمد بن حنبل، إمام الحنابلة المتوفی سنة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حدث به محمد بن منصور إنّه سمع أحمد بن حنبل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جاء لأحد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الفضائل ما جاء لعلی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المعلوم أن ابن حنبل لم یکن ممن یتهم بالقیل بالنسبة الی الامام، فقد کان یراه مفضولاً لأبی بکر وعمر، کما صرّح بذلک الخوارزمی فی المناقب</w:t>
      </w:r>
      <w:r>
        <w:rPr>
          <w:rStyle w:val="FootnoteAnchor"/>
          <w:rtl w:val="true"/>
        </w:rPr>
        <w:footnoteReference w:id="4"/>
      </w:r>
      <w:r>
        <w:rPr>
          <w:rFonts w:ascii="IRNazanin" w:hAnsi="IRNazanin" w:eastAsia="IRNazanin"/>
          <w:color w:val="111111"/>
          <w:sz w:val="28"/>
          <w:sz w:val="28"/>
          <w:szCs w:val="28"/>
          <w:rtl w:val="true"/>
          <w:lang w:bidi="fa-IR"/>
        </w:rPr>
        <w:t>، فجاء کلامه معبّراً عن واقع کان یحسّه عن الإمام بعیداً عن المبالغة، أو العاطفة إزاءه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وقیمة الکلام إنما تکمن فی مطابقته للواقع وتعبیره عن الحقیقة بوضوح، وبُعده عن الغلو والمبالغة وتشبیب العاطفة، ولم یؤثر عن ابن حنبل أنّه قال مثل هذا الکلام وشبهه فی حقّ أحد من الصحابة أو غیرهم، وما ذلک فیما أری إلا ولید قناعة ذاتیة ناشئة عن الواقع المفروض من مواقف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وتحدید شخصیاتهم فی ضوء ما قدّموا من تضحیات، وأسدوا للأمّة من خدمات لم یکن فی وسع المنصفین بدّ، وحتی الجاحدین إلا أن یقدّروها لأهلها، ویعلنوا للملأ إکبارهم إیاها مشفوعاً بکل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 یُنطِق منصفاً وعنیداً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نجد أنّ أحمد بن حنبل، وإسماعیل بن إسحاق القاضی وأحمد بن شعیب بن علیّ النسائی کانوا مجمعین علی أنّه لم یرو فی فضائل أحد من الصحابة بالأسانید الحسان ما روی فی فضائل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وحتی الجاحظ أبو عثمان عمرو بن بحر المتوفی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عَلم فی إنحرافه عن الإمام، وتفضیل غیره من الحکام علیه، وإن مرتبته عنده فی الفضل کمرتبته فی الخلافة، ذُکر عنه أنّه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یعلم رجل فی الأرض متی ذکر السبق فی</w:t>
      </w:r>
    </w:p>
    <w:p>
      <w:pPr>
        <w:pStyle w:val="BookText"/>
        <w:rPr/>
      </w:pPr>
      <w:r>
        <w:rPr>
          <w:rFonts w:ascii="IRNazanin" w:hAnsi="IRNazanin" w:eastAsia="IRNazanin"/>
          <w:color w:val="111111"/>
          <w:sz w:val="28"/>
          <w:sz w:val="28"/>
          <w:szCs w:val="28"/>
          <w:rtl w:val="true"/>
          <w:lang w:bidi="fa-IR"/>
        </w:rPr>
        <w:t xml:space="preserve">الإسلام والتقدّم فیه، ومتی ذکر الزهد فی الأموال التی تتناصر الناس علیها، ومتی ذکر الإعطاء فی الماعون مذکوراً فی هذه الخلال کلّها إلاّ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یستغرب من الجاحظ مثل هذا الاعتراف، ویستبعد منه صدور مثل هذه المقالة فی حقّ الإمام، ولکنها حقیقة تأبی إلا أن تنتزع نفسها، وإن توصحالجاحظ وشقّ علیه مثل هذا الاعتراف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ونحوه فلا غرابة فیما یقول ابن أبی الحدید المعتزلی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قد بلغت فی العظم والجلالة والانتشار والاشتهار مبلغاً یسمج</w:t>
      </w:r>
      <w:r>
        <w:rPr>
          <w:rStyle w:val="FootnoteAnchor"/>
          <w:rtl w:val="true"/>
        </w:rPr>
        <w:footnoteReference w:id="7"/>
      </w:r>
      <w:r>
        <w:rPr>
          <w:rFonts w:ascii="IRNazanin" w:hAnsi="IRNazanin" w:eastAsia="IRNazanin"/>
          <w:color w:val="111111"/>
          <w:sz w:val="28"/>
          <w:sz w:val="28"/>
          <w:szCs w:val="28"/>
          <w:rtl w:val="true"/>
          <w:lang w:bidi="fa-IR"/>
        </w:rPr>
        <w:t>معه التعرّض لذکرها والتصدّی لتفصیلها، فصارت کما قال أبو العیناء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رأیتنی فیما أتعاطی من وصف فضلک کالمخبر عن ضوء النهار الباهر، والقمر الزاهر الذی لا یخفی عن الناظر، فأیقنت أنی حیث انتهی بی القول المنسوب الی العجز مقصّر عن الغایة، فانصرفت عن الثناء علیک إلی الدعاء لک، ووکلت الإخبار عنک إلی علم الناس بک، وما أقول فی رجل أقرّ له أعداؤه وخصومه بالفضل، ولم یمکنهم جحد مناقبه، ولا کتمان فضائله</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یکن ابن حنبل ولا من سواه بدعاً فیما قالوا، ولا شاذین بما ارتأوا وقرروا بالنسبة لفضائل الإمام، فقد حکی عن محمد بن إدریس الشافعی امام المذهب المتوفی سنة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أستاذ ابن حنبل وشیخه فی الفقه والحدیث والروایة أنّه قال فی جواب من سأله عن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أقول فی فضائله لأنّ أعداءه أخفوا</w:t>
      </w:r>
    </w:p>
    <w:p>
      <w:pPr>
        <w:pStyle w:val="BookText"/>
        <w:rPr/>
      </w:pPr>
      <w:r>
        <w:rPr>
          <w:rFonts w:ascii="IRNazanin" w:hAnsi="IRNazanin" w:eastAsia="IRNazanin"/>
          <w:color w:val="111111"/>
          <w:sz w:val="28"/>
          <w:sz w:val="28"/>
          <w:szCs w:val="28"/>
          <w:rtl w:val="true"/>
          <w:lang w:bidi="fa-IR"/>
        </w:rPr>
        <w:t>فضائله بغضاً وغیظاً وحسداً، وأولیاءه أخفوها خوفاً علی أنفسهم من القتل، ومع هذین الأمرین من الفریقین قد ظهرت له من الفضائل والمناقب ما امتلأ منها الخافقین</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بعد هذا کلّه ونحوه لا نقف مبهورین إزاء مثل هذه الشهادات والاعترافات لما نعرفه من أنّ الإمام أسمی وأجل ممّا وصفه به من وصفه، وأنّ الأفهام تتقاصر عن تحدیدها ما دام لم یعرفه إلاّ الله، وإلاّ نبیه الکریم حین خاطبه فیما صحّ فی الحدیث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ما عرف الله إلاّ أنا وأنت، وما عرفنی إلاّ الله وأنت، وما عرفک إلاّ الله وأنا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البرسی فی مشارق الأنوار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آخر، هذا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عرفک إلاّ الله وأنا، وما عرفنی إلاّ الله وأنت، وما عرف الله إلاّ أنا وأنت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بعد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 أو لسوی شهادته من أثر واعتبار؟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بلغ من ذیوع مناقب الإمام وفضائله ومعاجزه واشتهارها أن صارت مضرب المثل فی الکثرة والشیوع علی حدّ ما ذکره الثعالبی من أنّ محمد بن مکرم قال لأبی علی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فضولک والله أکثر من فضائل علیّ</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نکون مغالین أو مجانفین للحقّ إن قلنا بأنّ ما جمعه الشیخ محمد شریف بن محمد رضا الشیروانی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سواه من فضائل ومناقب ومعجزات وکرامات للإمام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غیض من فیض، وقلیل من کثیر وقطرة من بحر</w:t>
      </w:r>
      <w:r>
        <w:rPr>
          <w:rFonts w:eastAsia="IRNazanin" w:cs="IRNazanin"/>
          <w:color w:val="111111"/>
          <w:sz w:val="28"/>
          <w:szCs w:val="28"/>
          <w:rtl w:val="true"/>
          <w:lang w:bidi="fa-IR"/>
        </w:rPr>
        <w:t>.</w:t>
      </w:r>
      <w:bookmarkStart w:id="13" w:name="pg6160_64453"/>
    </w:p>
    <w:p>
      <w:pPr>
        <w:pStyle w:val="Heading2"/>
        <w:numPr>
          <w:ilvl w:val="1"/>
          <w:numId w:val="1"/>
        </w:numPr>
        <w:rPr/>
      </w:pPr>
      <w:bookmarkStart w:id="14" w:name="__RefHeading___Toc415951_237004111"/>
      <w:bookmarkStart w:id="15" w:name="_Toc5"/>
      <w:bookmarkEnd w:id="13"/>
      <w:bookmarkEnd w:id="14"/>
      <w:r>
        <w:rPr>
          <w:rtl w:val="true"/>
        </w:rPr>
        <w:t>ترجمة المؤلف</w:t>
      </w:r>
      <w:bookmarkEnd w:id="15"/>
    </w:p>
    <w:p>
      <w:pPr>
        <w:pStyle w:val="BookText"/>
        <w:rPr/>
      </w:pPr>
      <w:r>
        <w:rPr>
          <w:rFonts w:ascii="IRNazanin" w:hAnsi="IRNazanin" w:eastAsia="IRNazanin"/>
          <w:color w:val="111111"/>
          <w:sz w:val="28"/>
          <w:sz w:val="28"/>
          <w:szCs w:val="28"/>
          <w:rtl w:val="true"/>
          <w:lang w:bidi="fa-IR"/>
        </w:rPr>
        <w:t>هو الشیخ محمد شریف بن محمد رضا الشیروانی التبریزی عالم کبیر فاضل ومؤلف، کان من تلامیذ الأمیر السید علی صاحب الریاض، وهو صاحب تصانیف وله آثار جلیلة حتی قال عنه صاحب معجم المؤلفین أنه عالم مشارک فی بعض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ویبدو أنه کان حیاً الی سنة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صاحب الذریعة فی کتابه الکرام البررة </w:t>
      </w:r>
      <w:r>
        <w:rPr>
          <w:rFonts w:eastAsia="IRNazanin" w:cs="IRNazanin"/>
          <w:color w:val="111111"/>
          <w:sz w:val="28"/>
          <w:szCs w:val="28"/>
          <w:lang w:bidi="fa-IR"/>
        </w:rPr>
        <w:t>2:617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المولی محمد شریف بن رضا الشیروانی التبریزی میلاده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ووفاته بعد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کبیر ومؤلف فاضل، کان من تلامیذ الامیر السید علی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وله آثار جلیلة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الأمین فی أعیان الشیعة </w:t>
      </w:r>
      <w:r>
        <w:rPr>
          <w:rFonts w:eastAsia="IRNazanin" w:cs="IRNazanin"/>
          <w:color w:val="111111"/>
          <w:sz w:val="28"/>
          <w:szCs w:val="28"/>
          <w:lang w:bidi="fa-IR"/>
        </w:rPr>
        <w:t>7:339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عالم فاضل مؤلف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التحفة البهیة فی الحساب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 المشحون مطبوع، وفی آخره فهرس تصانیفه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الوصول الفه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مصنّفاته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الصدف المشحون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أنواع العلوم والفنون، یشبه الکشلول طبع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فیه عن المولی محمد بن الحسن المشهدی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الروضة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 علی بقائه الی هذا التاریخ، ووفاته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الأنوار فی إثبات إمامة الأئمّة الأطهار، الذی أمر بکتابة المولی محمد جعفر القاریء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الشهاب الثاقب فی مناقب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دوحة الأخبار فی ذکر أخبار الأخیار، والأخبار الواردة فی بیان الآداب والسنن والخلق المذموم والمستحسن، رتبه علی ستة وخمسین فصلاً فرغ من تألیفه فی رجب سنة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منه عند السید محمد الجزائری فی النجف الأشرف وعلیها حواشی کثیرة کما ذکره فی الذریعة </w:t>
      </w:r>
      <w:r>
        <w:rPr>
          <w:rFonts w:eastAsia="IRNazanin" w:cs="IRNazanin"/>
          <w:color w:val="111111"/>
          <w:sz w:val="28"/>
          <w:szCs w:val="28"/>
          <w:lang w:bidi="fa-IR"/>
        </w:rPr>
        <w:t>7:272</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القلوب فی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التحفة البهیة فی الحساب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المساحة طبعها سبطه المیرزا جعفر افتخار الحکماء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الوصول الذی ألّفه سنة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التحفة البهیة فی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النسخة المعتمدة فی التحقیق</w:t>
      </w:r>
    </w:p>
    <w:p>
      <w:pPr>
        <w:pStyle w:val="BookText"/>
        <w:rPr/>
      </w:pPr>
      <w:r>
        <w:rPr>
          <w:rFonts w:ascii="IRNazanin" w:hAnsi="IRNazanin" w:eastAsia="IRNazanin"/>
          <w:color w:val="111111"/>
          <w:sz w:val="28"/>
          <w:sz w:val="28"/>
          <w:szCs w:val="28"/>
          <w:rtl w:val="true"/>
          <w:lang w:bidi="fa-IR"/>
        </w:rPr>
        <w:t xml:space="preserve">اعتمدنا فی عملنا علی المصورة المخطوطة الموجودة فی مرکز احیاء التراث الإسلامی التابع لمکتب آیة الله العظمی السید السیستانی دام ظله فی قم المقدسة، تحت رقم </w:t>
      </w:r>
      <w:r>
        <w:rPr>
          <w:rFonts w:eastAsia="IRNazanin" w:cs="IRNazanin"/>
          <w:color w:val="111111"/>
          <w:sz w:val="28"/>
          <w:szCs w:val="28"/>
          <w:lang w:bidi="fa-IR"/>
        </w:rPr>
        <w:t>2324</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ثمة نسخة أخری فی مکتبه آیة الله السید المرعشی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rtl w:val="true"/>
          <w:lang w:bidi="fa-IR"/>
        </w:rPr>
        <w:t>(</w:t>
      </w:r>
      <w:r>
        <w:rPr>
          <w:rFonts w:eastAsia="IRNazanin" w:cs="IRNazanin"/>
          <w:color w:val="111111"/>
          <w:sz w:val="28"/>
          <w:szCs w:val="28"/>
          <w:lang w:bidi="fa-IR"/>
        </w:rPr>
        <w:t>3903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أنها کانت کثیرة السقط والاختلاف فلم نستفد منها إلا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وتقدیر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أتقدم بالشکر الوافر لکل الأخوة الذین ساعدونی فی اخراج هذا السفر الی الوجود خصوصاً الحاج مشتاق صالح المظفر، والحاج حکمت الحکیمی علی معاونتهم لی فی التحقیق واخراجه بهذه الحلة، لهم منی الشکر الجمیل والدعاء بالتوفیق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أشکر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لأتاحة الفرصة للاستفادة من المصادر المتوفر لدیهم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w:t>
      </w:r>
    </w:p>
    <w:p>
      <w:pPr>
        <w:pStyle w:val="BookText"/>
        <w:rPr/>
      </w:pPr>
      <w:r>
        <w:rPr>
          <w:rFonts w:ascii="IRNazanin" w:hAnsi="IRNazanin" w:eastAsia="IRNazanin"/>
          <w:color w:val="111111"/>
          <w:sz w:val="28"/>
          <w:sz w:val="28"/>
          <w:szCs w:val="28"/>
          <w:rtl w:val="true"/>
          <w:lang w:bidi="fa-IR"/>
        </w:rPr>
        <w:t>نبیل رضا علوان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bookmarkStart w:id="16" w:name="pg6160_64459"/>
    </w:p>
    <w:p>
      <w:pPr>
        <w:pStyle w:val="BookText"/>
        <w:rPr/>
      </w:pPr>
      <w:bookmarkEnd w:id="16"/>
      <w:r>
        <w:rPr>
          <w:rFonts w:ascii="IRNazanin" w:hAnsi="IRNazanin" w:eastAsia="IRNazanin"/>
          <w:color w:val="111111"/>
          <w:sz w:val="28"/>
          <w:sz w:val="28"/>
          <w:szCs w:val="28"/>
          <w:rtl w:val="true"/>
          <w:lang w:bidi="fa-IR"/>
        </w:rPr>
        <w:t>وبه نستعین</w:t>
      </w:r>
    </w:p>
    <w:p>
      <w:pPr>
        <w:pStyle w:val="Heading2"/>
        <w:numPr>
          <w:ilvl w:val="1"/>
          <w:numId w:val="1"/>
        </w:numPr>
        <w:rPr/>
      </w:pPr>
      <w:bookmarkStart w:id="17" w:name="__RefHeading___Toc415953_237004111"/>
      <w:bookmarkStart w:id="18" w:name="_Toc6"/>
      <w:bookmarkEnd w:id="17"/>
      <w:r>
        <w:rPr>
          <w:rtl w:val="true"/>
        </w:rPr>
        <w:t>مقدمة المؤلف</w:t>
      </w:r>
      <w:bookmarkEnd w:id="18"/>
    </w:p>
    <w:p>
      <w:pPr>
        <w:pStyle w:val="BookText"/>
        <w:rPr/>
      </w:pPr>
      <w:r>
        <w:rPr>
          <w:rFonts w:ascii="IRNazanin" w:hAnsi="IRNazanin" w:eastAsia="IRNazanin"/>
          <w:color w:val="111111"/>
          <w:sz w:val="28"/>
          <w:sz w:val="28"/>
          <w:szCs w:val="28"/>
          <w:rtl w:val="true"/>
          <w:lang w:bidi="fa-IR"/>
        </w:rPr>
        <w:t>الحمد لله الذی أنطقنا بمناقب نبیّه والأئمّة الکرام، وألهمنا ولایة الولاة النجباء العظام، وزیّننا بمعاداة أعادیهم النواصب اللئام، والصلاة والسلام علی رسوله محمد، المبعوث إلی الخاص والعام، وعلی آله وأصحابه الأتقیاء الفخام، صلاة متّصلة نامیة إلی یوم القیام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فیقول الخاطئ الجانی ابن الرضا الشریف الشیروانی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نبذة ممّا ورد فی مدح أمیر 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الآیات النازلة من الملک العلاّم، والأخبار الواردة فی فضل ذلک الإمام، من معادن الفضل من النبیّ وأئمّة الأنام، وأکثرها أدلّة واضحة لولایته، وبراهین لائحة لإمامته، ولعمری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لَحَقٌّ مِثْلَ ما أَنَّکُمْ تَنْطِقُونَ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ینکره إلاّ المستخفّون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وسمّیتها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الشهاب الثاقب لنواصب الأئمّة الأطائب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ورتّبتها علی ثلاثة فصول وروضة وثمانیة مطالب، وأهدیت ثوابها لوالدیّ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لإیجاب الواجب حقّهما علیّ، وأستعین فی إتمامها من الربّ الکریم، ولا حول ولا قوّة إلاّ بالله العلی العظیم</w:t>
      </w:r>
      <w:r>
        <w:rPr>
          <w:rFonts w:eastAsia="Amiri" w:cs="Amiri" w:ascii="Amiri" w:hAnsi="Amiri"/>
          <w:color w:val="111111"/>
          <w:sz w:val="28"/>
          <w:szCs w:val="28"/>
          <w:rtl w:val="true"/>
          <w:lang w:bidi="ar-SA"/>
        </w:rPr>
        <w:t>.</w:t>
      </w:r>
      <w:bookmarkStart w:id="19" w:name="pg6160_64461"/>
    </w:p>
    <w:p>
      <w:pPr>
        <w:pStyle w:val="Heading2"/>
        <w:numPr>
          <w:ilvl w:val="1"/>
          <w:numId w:val="1"/>
        </w:numPr>
        <w:rPr/>
      </w:pPr>
      <w:bookmarkStart w:id="20" w:name="__RefHeading___Toc415955_237004111"/>
      <w:bookmarkStart w:id="21" w:name="_Toc7"/>
      <w:bookmarkEnd w:id="19"/>
      <w:bookmarkEnd w:id="20"/>
      <w:r>
        <w:rPr>
          <w:rtl w:val="true"/>
        </w:rPr>
        <w:t>الفصل الاول</w:t>
      </w:r>
      <w:r>
        <w:rPr>
          <w:rtl w:val="true"/>
        </w:rPr>
        <w:t xml:space="preserve">: </w:t>
      </w:r>
      <w:r>
        <w:rPr>
          <w:rtl w:val="true"/>
        </w:rPr>
        <w:t>فی مدّة عمره وألقابه وکناه وأولاده ووفاته علیه السلام</w:t>
      </w:r>
      <w:bookmarkEnd w:id="21"/>
    </w:p>
    <w:p>
      <w:pPr>
        <w:pStyle w:val="BookText"/>
        <w:rPr/>
      </w:pPr>
      <w:r>
        <w:rPr>
          <w:rFonts w:ascii="IRNazanin" w:hAnsi="IRNazanin" w:eastAsia="IRNazanin"/>
          <w:color w:val="111111"/>
          <w:sz w:val="28"/>
          <w:sz w:val="28"/>
          <w:szCs w:val="28"/>
          <w:rtl w:val="true"/>
          <w:lang w:bidi="fa-IR"/>
        </w:rPr>
        <w:t xml:space="preserve">عاش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وستّین سنة، وصاحب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وثلاثین سنة، عشراً منها قبل البعثة، وأسلم وهو ابن عشر سنین، وفی الصحیح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النبیّ یوم الاثنین فأسلمت یوم الثلاثاء</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 وبعد البعثة بمکّة ثلاث عشرة سنة، وبالمدینة بعد الهجرة عشر سنین، وعاش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ثلاثین سنة إلاّ خمسة أشهر وأیّاماً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ضربه عبدالرحمن بن ملجم المرادی لعنه الله بالسیف فی لیلة التاسع عشرة من شهر رمضان، وارتحل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إحدی وعشرین منه فی ثُلث اللیل فی سنة أربعین من الهجرة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ملکتنی عینی وأنا جالس، فسنح 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یارسول الله، ماذا لقیتُ من أُمّتک من الأَوَد واللّدد</w:t>
      </w:r>
      <w:r>
        <w:rPr>
          <w:rStyle w:val="FootnoteAnchor"/>
          <w:rtl w:val="true"/>
        </w:rPr>
        <w:footnoteReference w:id="12"/>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علیهم،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أبدلنی الله بهم خیراً لی منهم، وأبدلهم بی شرّاً لهم منّی</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قاتلک عدوّ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عشتُ رأیت فیه رأیی، وإن متُّ فاصنعوا به ما یُصنع بقاتل النبیّ، اقتلوه، ثمّ حرّقوه بالنار</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أمر به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عنقه، واستوهبت أُمّ الهیثم بنت الأسود النخعیة جیفته منه فأحرقته بالنار</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أنّه لمّا قربت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 للحسنین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أنا متُّ فاحملانی علی سریر، واحملا مؤخّر السریر فإنّکما تکفیان مقدّمه، ثمّ ائتیا بی الغریّین، فإنّکما ستریان صخرة بیضاء تلمع نوراً، فاحتفرا فیها فإنّکما ستجدان فیها ساجة فادفنانی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ففعلا ذلک، فوجدا ساجة مکتوب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ما ادّخرها نوح لعلیّ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ودفناه هناک لیلا، وعفیا موضع قبره بوصیّته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یعلم</w:t>
      </w:r>
    </w:p>
    <w:p>
      <w:pPr>
        <w:pStyle w:val="BookText"/>
        <w:rPr/>
      </w:pPr>
      <w:r>
        <w:rPr>
          <w:rFonts w:ascii="IRNazanin" w:hAnsi="IRNazanin" w:eastAsia="IRNazanin"/>
          <w:color w:val="111111"/>
          <w:sz w:val="28"/>
          <w:sz w:val="28"/>
          <w:szCs w:val="28"/>
          <w:rtl w:val="true"/>
          <w:lang w:bidi="fa-IR"/>
        </w:rPr>
        <w:t xml:space="preserve">من دولة بنی أُمیّة من بعده، وأنّهم لاینتهون عمّا یقدرون علیه من قبیح الفعال، فلم یزل قبره مخفیّاً حتّی دلّ علیه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الدولة العبّاسیة، وزاره عند وروده إلی أبی جعفر المنصور وهو بالحیرة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هارون الرشید خرج یوماً یتصیّد، وأرسلوا الصقور والکلاب علی الظّبا بجانب الغریّین فجادلتها ساعة، ثمّ لجأت الظّبا إلی أکمة</w:t>
      </w:r>
      <w:r>
        <w:rPr>
          <w:rStyle w:val="FootnoteAnchor"/>
          <w:rtl w:val="true"/>
        </w:rPr>
        <w:footnoteReference w:id="18"/>
      </w:r>
      <w:r>
        <w:rPr>
          <w:rFonts w:ascii="IRNazanin" w:hAnsi="IRNazanin" w:eastAsia="IRNazanin"/>
          <w:color w:val="111111"/>
          <w:sz w:val="28"/>
          <w:sz w:val="28"/>
          <w:szCs w:val="28"/>
          <w:rtl w:val="true"/>
          <w:lang w:bidi="fa-IR"/>
        </w:rPr>
        <w:t>فرجعت الکلاب والصقور عنها فسقطت ناحیة، ثمّ هبطت الظّبا من الأکمة فهبطت الصقور والکلاب ترجع إلیها، فتراجعت الظّبا إلی الأکمة، فانصرفت عنها الصقور والکلاب، حتّی فعلوا ذلک ثلاثاً، فتعجّب هارون، فسأل شیخاً من بنی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الأکمة؟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الأمان؟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قبر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فتوضّأ هارون وصلّی ودعا</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من 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وأبو الحسین، وأبو السبطین، وأبو الریحانتین، وأبو</w:t>
      </w:r>
    </w:p>
    <w:p>
      <w:pPr>
        <w:pStyle w:val="BookText"/>
        <w:rPr/>
      </w:pPr>
      <w:r>
        <w:rPr>
          <w:rFonts w:ascii="IRNazanin" w:hAnsi="IRNazanin" w:eastAsia="IRNazanin"/>
          <w:color w:val="111111"/>
          <w:sz w:val="28"/>
          <w:sz w:val="28"/>
          <w:szCs w:val="28"/>
          <w:rtl w:val="true"/>
          <w:lang w:bidi="fa-IR"/>
        </w:rPr>
        <w:t xml:space="preserve">تراب، ولقد کنّاه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إمّا لکثرة سجوده علی التراب کما قیل، أو لنومه یوماً علی التراب فی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فأیقظه الرسول،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یاأبا تراب</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وذُکر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ألقاب قریباً من خمسمائة علی ما قیل، وأشهرها أمیر المؤمنین، ولقّبه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سلّموا علی علیّ بإمرة المؤمنین</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وخصّه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لم یطلقه أصحابنا رضوان الله علیهم لغیره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لقّبه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بسیّد المسلمین، وإمام المتّقین، وقائد الغرّ المحجّلین، وسیّد الأوصیاء، وسیّد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ألقابه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یعسوب الدین، وقاتل الناکثین، والمارقین، والقاسطین والکفرة والفجرة، والمرتضی، وخاصف النعل، والصدّیق الأکبر، والفاروق الأعظم، والکرّار غیر الفرّار، وقسیم الجنّة والنار، ونفس الرسول، وأخ الرسول، وزوج البتول، وسیف الله المسلول، وأمیر البررة، وصاحب اللواء، وکشّاف الکروب، وباب مدینة العلم، ووصیّ الرسول، وولیّ الله، وکاسر الأصنام، وقاصم الأصلاب، والداعی، والشاهد، والهادی، وأخطب الخطباء، وقدوة أهل الکساء، والحصن الحصین، والمصلّی بالقبلتین، والضارب بالسیفین، والطاعن بالرمحین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وتزوّج بسبعة دائمیة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البتول، والحنفیة، ولیلی، وأُمّ البنین، وأسماء، وأُمامة، وأُمّ سعید، وتسرّی بثمانی عشرة أُمُّ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وعشرون ولداً ذکراً وأُنثی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والحسین، وزینب الکبری، وزینب الصغری المکنّاة بأُمّ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أمُّهم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المکنّی بأبی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خولة بنت جعفر بن قیس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وعمر، ورقیّة وکانا توأمین، عن أُمّ حبیب بنت الربیعة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والعباس، وجعفر، وعثمان، 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الشهداء بکربلاء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أُمّهم أُمّ البنین بنت حزام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الأصغر المکنّی بأبی بکر، وعبیدالله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الشهیدان فی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أُمّهما لیلی بنت مسعود الدارمیّة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ویحیی، أُمّه أسماء بنت عمیس الخثعمیة، زوجة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 الحسن، ورملة، عن أُمّ سعید بنت عروة بن مسعود الثقفیة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ونَفیسة، وهی أُمّ کلثوم الصغری، وزینب الصغری ورقیة الصغری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 هانی، وأُمّ الکرام، وجهانة المکنّاة بأُمّ جعفر، وأُمامة، وأُمّ سلمة، ومیمونة، وخدیجة، وفاطمة، عن أُمّهات أُخری</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خمسة 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الحسنان ومحمّد والعبّاس وعمر کذا قیل</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لمنافاته لما دلّ علی أنّ جعفراً، وعثمان، وعبدالله إخوة العبّاس، ومحمّداً، وعبیدالله استشهدوا مع أخیهم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زینب الکبری بنت البتول فتزوّجها عبدالله بن جعفر بن أبی طالب، ووُلد له منها جعفر وعلی وعون الأکبر وأُمّ کلثوم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أُمّ کلثوم فتزوّجها عمر بن الخطاب بعد مدافعة کثیرة حتّی اضطرّ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أمرها إلی عمّه العبّاس فزوّجها إیاه، وفیها قول آخر مشهور للأصحاب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رقیة فتزوّجها مسلم بن عقیل، فولدت له عبدالله وعلیاً ومحمداً، واستشهد الأوّل بکربلاء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زینب الصغری فتزوّجها محمد بن عقیل، فولدت له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أُمّ هانی فکانت عند عبدالله الأکبر بن عقیل بن أبی طالب، فولدت له محمّداً قتل بالطفّ وعبدالرحمن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میمونة فتزوّجها عبدالله الأکبر بن عقیل، فولدت له أُمّ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زینب الصغری فتزوّجها عبدالرحمن بن عقیل، فولدت له سعداً وعقیلا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فاطمة فتزوّجها أبو سعید بن عقیل، فولدت له حمیدة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أُمامة فتزوّجها الصلت بن عبدالله بن نوفل بن الحارث بن عبدالمطلب، فولدت له نفیسة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أصحابنا 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سمّاه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محسناً، فیکون أولاده ثمانیة وعشرین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bookmarkStart w:id="22" w:name="pg6160_64469"/>
    </w:p>
    <w:p>
      <w:pPr>
        <w:pStyle w:val="Heading2"/>
        <w:numPr>
          <w:ilvl w:val="1"/>
          <w:numId w:val="1"/>
        </w:numPr>
        <w:rPr/>
      </w:pPr>
      <w:bookmarkStart w:id="23" w:name="__RefHeading___Toc415957_237004111"/>
      <w:bookmarkStart w:id="24" w:name="_Toc8"/>
      <w:bookmarkEnd w:id="22"/>
      <w:bookmarkEnd w:id="23"/>
      <w:r>
        <w:rPr>
          <w:rtl w:val="true"/>
        </w:rPr>
        <w:t>الفصل الثانی</w:t>
      </w:r>
      <w:r>
        <w:rPr>
          <w:rtl w:val="true"/>
        </w:rPr>
        <w:t xml:space="preserve">: </w:t>
      </w:r>
      <w:r>
        <w:rPr>
          <w:rtl w:val="true"/>
        </w:rPr>
        <w:t xml:space="preserve">فی میلاده </w:t>
      </w:r>
      <w:r>
        <w:rPr>
          <w:rtl w:val="true"/>
        </w:rPr>
        <w:t>(</w:t>
      </w:r>
      <w:r>
        <w:rPr>
          <w:rtl w:val="true"/>
        </w:rPr>
        <w:t>علیه السلام</w:t>
      </w:r>
      <w:r>
        <w:rPr>
          <w:rtl w:val="true"/>
        </w:rPr>
        <w:t>)</w:t>
      </w:r>
      <w:bookmarkEnd w:id="24"/>
    </w:p>
    <w:p>
      <w:pPr>
        <w:pStyle w:val="BookText"/>
        <w:rPr/>
      </w:pP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فی بیت الله الحرام فی لیلة السبت الثالث والعشرین من شهر رجب، وکان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ابن ثمانیة وعشرین،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الجمعة الثالث عشر من شهر رجب بعد عام الفیل بثلاثین سنة، ولم یولد مولود فیه قطّ سواه، لاقبله ولا بعده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وأُمّه فاطمة بنت أسد بن هاشم بن عبد مناف، وکانت من السابقات المؤمنات، وربّت الرسول فی حجرها، وهاجرت معه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وکفّنها النبی بقمیصه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لیدرأ به عنها هوام القبر، وتوسّد فی قبرها لتأمن بذلک من ضغطة القبر، ولقّنها بولایة ابنها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هاشمیّ ولد من هاشمیین، وأوّل من ولده هاشم مرّتین، وکان أصغر من أخیه عقیل بعشر سنین، وهو أصغر من أخیه طالب بعشر سنین، وأبوه</w:t>
      </w:r>
    </w:p>
    <w:p>
      <w:pPr>
        <w:pStyle w:val="BookText"/>
        <w:rPr/>
      </w:pPr>
      <w:r>
        <w:rPr>
          <w:rFonts w:ascii="IRNazanin" w:hAnsi="IRNazanin" w:eastAsia="IRNazanin"/>
          <w:color w:val="111111"/>
          <w:sz w:val="28"/>
          <w:sz w:val="28"/>
          <w:szCs w:val="28"/>
          <w:rtl w:val="true"/>
          <w:lang w:bidi="fa-IR"/>
        </w:rPr>
        <w:t>عبدمناف،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واشتهر بکنیته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طالب اکبر أولاده، ومات ولم یعقّب ولداً، واستلمه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وربّاه بعد جدّه وکفّله ووقاه وبذل جُهده فی مرضاته، ومع الإغماض عن الإجماع الدال علی إسلامه یدلّ علیه بعض الأخبار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لیلة المعراج أربعة أنوار فی حول العرش، فسألت الله تعالی عنها، فأجابنی ربّی بأنّها أنوار جدّک عبدالمطلب وعمّک أبی طالب وأبیک عبدالله وطالب،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بما بلغوا هذه المنزلة،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بالإیمان الخفیّ والعبادة غیر الجلی، تقیّة من المشرکین</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أوضح الدلائل للمطلوب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کتبه إلی النجاشی ملک الحبشة وحثّه إلی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نُعلم ملیک الحبش أنّ محمّداً وزیر کموسی والمسیح بن مریم</w:t>
      </w:r>
    </w:p>
    <w:p>
      <w:pPr>
        <w:pStyle w:val="BookText"/>
        <w:rPr/>
      </w:pPr>
      <w:r>
        <w:rPr>
          <w:rFonts w:ascii="IRNazanin" w:hAnsi="IRNazanin" w:eastAsia="IRNazanin"/>
          <w:color w:val="111111"/>
          <w:sz w:val="28"/>
          <w:sz w:val="28"/>
          <w:szCs w:val="28"/>
          <w:rtl w:val="true"/>
          <w:lang w:bidi="fa-IR"/>
        </w:rPr>
        <w:t>أتی بالهدی مثل الذی أتیا به وکلّ بأمر الله یهدی ویعصم</w:t>
      </w:r>
    </w:p>
    <w:p>
      <w:pPr>
        <w:pStyle w:val="BookText"/>
        <w:rPr/>
      </w:pPr>
      <w:r>
        <w:rPr>
          <w:rFonts w:ascii="IRNazanin" w:hAnsi="IRNazanin" w:eastAsia="IRNazanin"/>
          <w:color w:val="111111"/>
          <w:sz w:val="28"/>
          <w:sz w:val="28"/>
          <w:szCs w:val="28"/>
          <w:rtl w:val="true"/>
          <w:lang w:bidi="fa-IR"/>
        </w:rPr>
        <w:t>وأنّکم تتلونه فی کتابکم بصدق حدیث لا حدیث المرجم</w:t>
      </w:r>
    </w:p>
    <w:p>
      <w:pPr>
        <w:pStyle w:val="BookText"/>
        <w:rPr/>
      </w:pPr>
      <w:r>
        <w:rPr>
          <w:rFonts w:ascii="IRNazanin" w:hAnsi="IRNazanin" w:eastAsia="IRNazanin"/>
          <w:color w:val="111111"/>
          <w:sz w:val="28"/>
          <w:sz w:val="28"/>
          <w:szCs w:val="28"/>
          <w:rtl w:val="true"/>
          <w:lang w:bidi="fa-IR"/>
        </w:rPr>
        <w:t>فلا تجعلوا لله ندّاً وأسلموا فإنّ طریق الحقّ لیس بمظلم</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وکلامه الذی أنشده حین وفاته وقال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علیاً وجعفراً ثقتی عند ملمّ الزمان والکرب</w:t>
      </w:r>
    </w:p>
    <w:p>
      <w:pPr>
        <w:pStyle w:val="BookText"/>
        <w:rPr/>
      </w:pPr>
      <w:r>
        <w:rPr>
          <w:rFonts w:ascii="IRNazanin" w:hAnsi="IRNazanin" w:eastAsia="IRNazanin"/>
          <w:color w:val="111111"/>
          <w:sz w:val="28"/>
          <w:sz w:val="28"/>
          <w:szCs w:val="28"/>
          <w:rtl w:val="true"/>
          <w:lang w:bidi="fa-IR"/>
        </w:rPr>
        <w:t>والله لا أخذل النبیّ ولا یخذله من بنیَّ ذو حسب</w:t>
      </w:r>
    </w:p>
    <w:p>
      <w:pPr>
        <w:pStyle w:val="BookText"/>
        <w:rPr/>
      </w:pPr>
      <w:r>
        <w:rPr>
          <w:rFonts w:ascii="IRNazanin" w:hAnsi="IRNazanin" w:eastAsia="IRNazanin"/>
          <w:color w:val="111111"/>
          <w:sz w:val="28"/>
          <w:sz w:val="28"/>
          <w:szCs w:val="28"/>
          <w:rtl w:val="true"/>
          <w:lang w:bidi="fa-IR"/>
        </w:rPr>
        <w:t>لا تخذلا وانصرا ابن عمّکما أخی لأُمّی من بینهم وأبی</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وکلامه إذ استبصر أخوه حمزة وأسلم، وقال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صبراً أبا یعلی علی دین أحمد وکن مُظهراً للدین وفّقت صابراً</w:t>
      </w:r>
    </w:p>
    <w:p>
      <w:pPr>
        <w:pStyle w:val="BookText"/>
        <w:rPr/>
      </w:pPr>
      <w:r>
        <w:rPr>
          <w:rFonts w:ascii="IRNazanin" w:hAnsi="IRNazanin" w:eastAsia="IRNazanin"/>
          <w:color w:val="111111"/>
          <w:sz w:val="28"/>
          <w:sz w:val="28"/>
          <w:szCs w:val="28"/>
          <w:rtl w:val="true"/>
          <w:lang w:bidi="fa-IR"/>
        </w:rPr>
        <w:t>فقد سرّنی أن قلت أنّک مؤمن فکن لرسول الله فی الله ناصراً</w:t>
      </w:r>
    </w:p>
    <w:p>
      <w:pPr>
        <w:pStyle w:val="BookText"/>
        <w:rPr/>
      </w:pPr>
      <w:r>
        <w:rPr>
          <w:rFonts w:ascii="IRNazanin" w:hAnsi="IRNazanin" w:eastAsia="IRNazanin"/>
          <w:color w:val="111111"/>
          <w:sz w:val="28"/>
          <w:sz w:val="28"/>
          <w:szCs w:val="28"/>
          <w:rtl w:val="true"/>
          <w:lang w:bidi="fa-IR"/>
        </w:rPr>
        <w:t>ونادِ قریشاً بالذی قد أتیته جهاراً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أحمد ساحراً</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ومن شواهد المقام قصیدته اللامیة التی أنشدها حین قالت قریش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إدفع محمّداً إلینا، وفیها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تعلموا أنّ ابننا لا مکذّب لدینا ولایعنی بقول الأباطل</w:t>
      </w:r>
    </w:p>
    <w:p>
      <w:pPr>
        <w:pStyle w:val="BookText"/>
        <w:rPr/>
      </w:pPr>
      <w:r>
        <w:rPr>
          <w:rFonts w:ascii="IRNazanin" w:hAnsi="IRNazanin" w:eastAsia="IRNazanin"/>
          <w:color w:val="111111"/>
          <w:sz w:val="28"/>
          <w:sz w:val="28"/>
          <w:szCs w:val="28"/>
          <w:rtl w:val="true"/>
          <w:lang w:bidi="fa-IR"/>
        </w:rPr>
        <w:t>وأبیض یستسقی الغمام بوجهه ثمال الیتامی عصمة للأرامل</w:t>
      </w:r>
    </w:p>
    <w:p>
      <w:pPr>
        <w:pStyle w:val="BookText"/>
        <w:rPr/>
      </w:pPr>
      <w:r>
        <w:rPr>
          <w:rFonts w:ascii="IRNazanin" w:hAnsi="IRNazanin" w:eastAsia="IRNazanin"/>
          <w:color w:val="111111"/>
          <w:sz w:val="28"/>
          <w:sz w:val="28"/>
          <w:szCs w:val="28"/>
          <w:rtl w:val="true"/>
          <w:lang w:bidi="fa-IR"/>
        </w:rPr>
        <w:t>لعمری لقد کفّلت وجداً بأحمد وأحببته حبّ الحبیب المواصل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فأیّده ربّ العباد بنصره وأظهر دیناً حقّه غیر باطل</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فلمّا مات أبو طالب جزع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جزعاً شدیداً،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یاعمّ ربّیت صغیراً وکفّلت یتیماً ونصرت کبیراً فجزاک الله عنّی أحسن الجزاء، أعطنی الکلمة أتشفّع بها لک عند ربّی</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یحرّک لسانه وشفتیه، فأصغی إلیه العباس یستمع قوله، فرفع العبّاس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والله قال الکلمة التی سألته إیّاها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الخبر الذی دلّ علی أنّه قال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 لولا أنّی أکره أن یعیّروا قریشاً بعدی لأقررت عینی، ثمّ مات</w:t>
      </w:r>
      <w:r>
        <w:rPr>
          <w:rStyle w:val="FootnoteAnchor"/>
          <w:rtl w:val="true"/>
        </w:rPr>
        <w:footnoteReference w:id="33"/>
      </w:r>
      <w:r>
        <w:rPr>
          <w:rFonts w:ascii="IRNazanin" w:hAnsi="IRNazanin" w:eastAsia="IRNazanin"/>
          <w:color w:val="111111"/>
          <w:sz w:val="28"/>
          <w:sz w:val="28"/>
          <w:szCs w:val="28"/>
          <w:rtl w:val="true"/>
          <w:lang w:bidi="fa-IR"/>
        </w:rPr>
        <w:t>، مؤوّل أو محمول علی التقیة، ولکون إسلامه من ضروریات مذهبنا، لم نطل الکلام فی المقام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استدلال الناس علی کفره بقوله تعالی حین أراد النبی أن یستغفر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لِلنَّبِیِّ وَالَّذِینَ آمَنُواْ أَن یَسْتَغْفِرُواْ لِلْمُشْرِکِینَ وَلَوْ کَانُواْ أُوْلِی قُرْبَی مِن بَعْدِ مَا تَبَیَّنَ لَهُمْ أَنَّهُمْ أَصْحَابُ الْجَحِیمِ</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فمدفوع بأنّها إنّما نزلت منعاً لبعض الأصحاب عن الاستغفار لآبائهم وإخوانهم المشرکین، فإنّهم التمسوا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فنهاهم الله تعالی عن ذلک، علی أنّ أبا طالب إنّما توفّی فی مکة بثلاث سنین قبل الهجرة علی ما حکی عن الواقدی</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الأصحّ وفاته قبل الهجرة بسنة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والآیة إنّما هی من آیات التوبة وهی مدنیّة، بل إنّما نزلت بعد عشر سنوات من وفاة أبی طالب، فلو کان کافراً واستغفر له الرسول لکان یستغفر بعد وفاته لا بعد عشر 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جماعة من قریش فی صحن بیت الله الحرام إذ جاءت فاطمة بنت أسد وکانت حبلی من حلقة باب البیت،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آمنت بک وبکلّ کتاب أنزلت، أسألک بحقّ جدّی إبراهیم خلیلک البانی لهذا البیت، وبحقّ هذا الجنین الذی قد حملته أن تسهّل علیَّ 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الحائط قد انشقّ فدخلت البیت، فأردنا أن نفتح الباب فلم نقدر فتحیّرتُ، وخرجت منه بعد أربعة أیّام وبیدها المولود،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فضّلنی الله علی النساء بالولادة فی بیته، وأطعمنی من فواکه الجنّة، وسمعت قائلا من السماء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یافاطمة، سمّیه علیاً، فإنّ الله العلی الأعلی قد اشتقّ له اسماً من اسمه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أُسری بی إلی السماء،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اقرأ</w:t>
      </w:r>
    </w:p>
    <w:p>
      <w:pPr>
        <w:pStyle w:val="BookText"/>
        <w:rPr/>
      </w:pPr>
      <w:r>
        <w:rPr>
          <w:rFonts w:ascii="Amiri" w:hAnsi="Amiri" w:eastAsia="Amiri" w:cs="Amiri"/>
          <w:color w:val="111111"/>
          <w:sz w:val="28"/>
          <w:sz w:val="28"/>
          <w:szCs w:val="28"/>
          <w:rtl w:val="true"/>
          <w:lang w:bidi="ar-SA"/>
        </w:rPr>
        <w:t>منّی علیّاً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احبّه واُحبّ من یحبّه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یامحمّد، من حبّی لعلیّ أنّی اشتققت له إسماً من إسمی، فأنا العلیّ العظیم وهو علیّ، وأنا محمود وأنت‌محمّد</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أنّ جابر بن عبدالله الأنصاری سأل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لقد سألت عن أفضل مولود ولد علی سنّة المسیح، إعلم یاجابر، إنّ الله تعالی خلق نوری ونور علیّ قبل أن یُوجِد العالم ویخلق آدم بخمسمائة ألف سنة، فلمّا خلق الله آدم وضع نورنا فی صلبه، فانتقل من الأصلاب الشامخة إلی الأرحام المطهّرة، حتّی وصل نوری إلی عبدالله، ونور علیّ إلی أبی طالب</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رجلا فی الیمن قد عمّر مائتی سنة إلاّ عشراً، وکان رجلا متعبّداً فی مدّة عمره، فلاقاه أبو طالب فی بعض أسفاره، قال من أین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التهامة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تهامة؟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قبیلة؟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هاشم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فوثب العابد وقبّل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یاأبا طالب بمولود یخرج من صلبک، وقد ألهمنی العلیّ الأعلی أنّه یکون وصیّاً لخاتم الأنبیاء، فلمّا یُولد بلّغه منّی سلاماً وإسلاماً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یکون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برهاناً لصدق مقالتک، فقال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فواکه الجنّة، فدعا العابد فنزلت مائدة فیها عنب ورطب ورمّان، فأکل أبو طالب رمّاناً منها، فقارب زوجته فحملت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انتقلت النطفة تزلزلت الأرض، فأخذ الکفّار أوثانهم وصعدوا تهامة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لتدفع عنهم الزلزلة، فاشتدّت وتقطّعت أحجار تهامة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قد حدثت حادثة وکأنّه خُلق خلقٌ یکره الوثن وعابده، وأری لو لم تطیعوه لم تروا تهامة،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یاأبا طالب، ادع الله لیرفع عنّا البلاء وسنطیعک فیما تأمرنا، فدعا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وسیدی أسألک بالمحمدیة المحمودیة، وبالعلویة العالیة، وبفاطمة البیضاء إلاّ تفضّلت علی تهامة بالرأفة والرحمة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فسکنت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آن المخاض استضاءت السماء بضیاء، ونوّرت النجوم تنویراً، فتعجّب الناس فسألوا أبا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 ولیّ من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أبو طالب ذهب إلی العابد الیمنی لیخبره بالمولود، ورأی أنّ العابد قد مات، وحیّة عند رأسه وأُخری عند 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ولی الله ورحمة الله وبرکاته، فأحیاه الله تعالی وجلس،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وأنّ محمداً عبده ورسوله، وأنّ علیاً ولیّ الله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أُبشّرک بالمولود، فقال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بحوادث لیلة ولادته</w:t>
      </w:r>
    </w:p>
    <w:p>
      <w:pPr>
        <w:pStyle w:val="BookText"/>
        <w:rPr/>
      </w:pPr>
      <w:r>
        <w:rPr>
          <w:rFonts w:ascii="IRNazanin" w:hAnsi="IRNazanin" w:eastAsia="IRNazanin"/>
          <w:color w:val="111111"/>
          <w:sz w:val="28"/>
          <w:sz w:val="28"/>
          <w:szCs w:val="28"/>
          <w:rtl w:val="true"/>
          <w:lang w:bidi="fa-IR"/>
        </w:rPr>
        <w:t>فأخبره بما جری، فسجد لله وشکره،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طالب، إسترنی بما کان علیَّ فستره فانتقل إلی الجنان</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انتقلت أنوارنا من آدم إلی شیث، ومنه إلی الأصلاب الشامخة والأرحام المطهّرة إلی عبدالمطلب، فانتصف بنصفین فانتقل نصفه إلی أبی عبدالله فخُلقتُ منه، فأعطانی النبوة والرسالة والکتاب، ونصفه إلی أبی طالب فخُلق منه علیّ فأعطاه الولایة والطهارة والشجاعة، وأنا وعلیّ خُلقنا من نور واحد</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جابر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أراد الله أن یخلقنی خلق نطفة أنور من النور، فجعلها فی صلب آدم، فانتقل منه إلی الأصلاب الطاهرة والأرحام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المطهّرة إلی عبدالمطلب، فانتقل نصفه إلی عبدالله فخُلقتُ منه، ونصفه إلی أبی طالب فخُلق علیّ منه، فانتقل منّی إلی فاطمة ومنها إلی الحسن، وانتقل من علیّ إلی الحسین، وسینقل منه إلی الأئمّة</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bookmarkStart w:id="25" w:name="pg6160_64479"/>
    </w:p>
    <w:p>
      <w:pPr>
        <w:pStyle w:val="Heading2"/>
        <w:numPr>
          <w:ilvl w:val="1"/>
          <w:numId w:val="1"/>
        </w:numPr>
        <w:rPr/>
      </w:pPr>
      <w:bookmarkStart w:id="26" w:name="__RefHeading___Toc415959_237004111"/>
      <w:bookmarkStart w:id="27" w:name="_Toc9"/>
      <w:bookmarkEnd w:id="25"/>
      <w:bookmarkEnd w:id="26"/>
      <w:r>
        <w:rPr>
          <w:rtl w:val="true"/>
        </w:rPr>
        <w:t>الفصل الثالث</w:t>
      </w:r>
      <w:r>
        <w:rPr>
          <w:rtl w:val="true"/>
        </w:rPr>
        <w:t xml:space="preserve">: </w:t>
      </w:r>
      <w:r>
        <w:rPr>
          <w:rtl w:val="true"/>
        </w:rPr>
        <w:t xml:space="preserve">فی تزویجه </w:t>
      </w:r>
      <w:r>
        <w:rPr>
          <w:rtl w:val="true"/>
        </w:rPr>
        <w:t>(</w:t>
      </w:r>
      <w:r>
        <w:rPr>
          <w:rtl w:val="true"/>
        </w:rPr>
        <w:t>علیه السلام</w:t>
      </w:r>
      <w:r>
        <w:rPr>
          <w:rtl w:val="true"/>
        </w:rPr>
        <w:t xml:space="preserve">) </w:t>
      </w:r>
      <w:r>
        <w:rPr>
          <w:rtl w:val="true"/>
        </w:rPr>
        <w:t xml:space="preserve">بفاطمة </w:t>
      </w:r>
      <w:r>
        <w:rPr>
          <w:rtl w:val="true"/>
        </w:rPr>
        <w:t>(</w:t>
      </w:r>
      <w:r>
        <w:rPr>
          <w:rtl w:val="true"/>
        </w:rPr>
        <w:t>علیها السلام</w:t>
      </w:r>
      <w:r>
        <w:rPr>
          <w:rtl w:val="true"/>
        </w:rPr>
        <w:t>)</w:t>
      </w:r>
      <w:bookmarkEnd w:id="27"/>
    </w:p>
    <w:p>
      <w:pPr>
        <w:pStyle w:val="Heading3"/>
        <w:numPr>
          <w:ilvl w:val="2"/>
          <w:numId w:val="1"/>
        </w:numPr>
        <w:rPr/>
      </w:pPr>
      <w:bookmarkStart w:id="28" w:name="__RefHeading___Toc415961_237004111"/>
      <w:bookmarkStart w:id="29" w:name="_Toc10"/>
      <w:bookmarkEnd w:id="28"/>
      <w:r>
        <w:rPr>
          <w:rtl w:val="true"/>
        </w:rPr>
        <w:t>اشارة</w:t>
      </w:r>
      <w:bookmarkEnd w:id="29"/>
    </w:p>
    <w:p>
      <w:pPr>
        <w:pStyle w:val="BookText"/>
        <w:rPr/>
      </w:pPr>
      <w:r>
        <w:rPr>
          <w:rFonts w:ascii="IRNazanin" w:hAnsi="IRNazanin" w:eastAsia="IRNazanin"/>
          <w:color w:val="111111"/>
          <w:sz w:val="28"/>
          <w:sz w:val="28"/>
          <w:szCs w:val="28"/>
          <w:rtl w:val="true"/>
          <w:lang w:bidi="fa-IR"/>
        </w:rPr>
        <w:t xml:space="preserve">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إلیّ ملک لم ینزل قطّ، وخاطبنی بإسم ما خوطبتُ به قطّ،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أوّل، ویا آخر، ویا حاشر،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هذا؟ ما سمعته من أحد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تُحشر یوم القیامة قبل الناس، وأنت خاتم الأنبیاء، وتحشر أنت وأُمّتک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نزلت من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لتزوّج النور من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النوران؟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 فإنّ الله تعالی زوّجهما فی السماء، فأمر أن تزوّجهما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فلمّا قام رأیت مکتوباً بین کتفیه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 بعلیّ 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یامحمود، کم مدّة کُتب هذا فی کتفک؟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یُخلق آدم بأربعة وعشرین ألف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صعد الملک زوّجها الرسول علیّاً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نزل ذات یوم ملک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له ثلاثة وعشرون رأساً وفی کلّ رأس ألف لسان، کان یسبّح الله ویقدّسه بکلّ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بلغة، وکان کفّاه أوسع من السماوات السبع والأرضین السبع، فظنّه رسول الله جبرائیل،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یاجبرائیل لم تجئنی بهذه الهیئة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أنا صرصائیل ربّک یقرءک السلام وأمرک بتزویج النور من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من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 فاطمة لمّا بلغت إلی تسع سنین خطبها أکابر العرب وقریش</w:t>
      </w:r>
      <w:r>
        <w:rPr>
          <w:rStyle w:val="FootnoteAnchor"/>
          <w:rtl w:val="true"/>
        </w:rPr>
        <w:footnoteReference w:id="45"/>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أرباب الشرف والثروة، 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یردّها، وخطبها أبو بکر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السابق فی الإسلام ولی رغبة إلی فاطمة حتّی کرّرها ثلاثاً، فأجابه الرسول بأنّ الأمر بید الله، وذلک فضل الله یؤتیه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خطبها عمر فسمع الجواب، فلقی أبا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النبیّ یرید أن یزوّجها من رجل من أکابر العرب من أهل الثروة والعشیرة لیتقوّی به، إذ سمع حدیثهما عبدالرحمن بن عوف،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ذاک، فلبس أحسن ثیابه ودخل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فخطبها فلم یجبه الرسول، فظنّ أنّ سکوته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لتعیین الصداق،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کلّ ما تأمرنی فی الصداق من الأباعر والأغنام والذهب فأنت مطاع، فغضب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کفّاً من الحصی،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 وضعه علی مالک لیتکثّر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صارت الحصی لؤلؤاً ومرجاناً،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یعطیها الله من یشاء، ولو أنّ أحداً یتکلّم فی هذا الباب بعدک لأشکو منه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فانفعل‌ورجع</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بعضاً من الأصحاب کانوا یتکلّمون فی ردّ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الأکابر،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یرید تزویجها من علیّ، فذهبوا إلی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فی بعض بساتین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رُطباً، فلمّا أکلوا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قد جمع الله سبحانه فیک الشرف والفضل، وکرّمک بأنواع الکرامات والخصال الحمیدة، ومنزلتک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معلومة، وسبق إسلامک، وصحبتک، وقرابتک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خفیة، وأنت تعلم أنّ فی تزویج فاطمة شرف الدنیا والآخرة، ونحن نظنّ أن لایردّک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خائباً، فبکی أمیر المؤمنین،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بکر إنّی راغب فیها ولکن یمنعنی الفقر والحیاء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فالتمسوا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وأصرّوا أن یخطبها، فذهب إلی رسول الله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حجرة أُمّ سلمة، وقرع الباب فعرف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یااُمّ سلمة افتحی الباب لمن یحبّه الله ورسوله، ویحبّ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الذی أذنته للدخول وعندک من زوجاتک؟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 سلمة، إنّه لیس بأحمق، بل أخی وابن عمّی وأحبّ الناس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ففتحت الباب، فلم یدخل حتّی غابت، فدخل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فرحّب به وأجلسه بجنبه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أخی لحمه لحمی ودمه دمی، وهو عیبة علمی، وهو محیی سنّتی، یقاتل الناکثین والقاسطین والمارقین من بعدی، اسمعی واشهدی یاأُمّ سلمة، لو أنّ رجلا عبد الله ألف عام، ثمّ لقاه وهو یبغض علیّاً وعترته، أکبّه الله فی النار علی أُمّ رأسه</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ألک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یتکلّم 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تخطب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حاجتک مقضیّة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صبیّاً فربّیتنی، وجاهلا فعلّمتنی وأشفق لی من أبی وأُمّی</w:t>
      </w:r>
      <w:r>
        <w:rPr>
          <w:rStyle w:val="FootnoteAnchor"/>
          <w:rtl w:val="true"/>
        </w:rPr>
        <w:footnoteReference w:id="4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فالملتمس أن لاتردّ خطبتی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الله یرزقنی منها أولاداً صلحاء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النبیّ،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أعندک ما تجعله صداقاً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 وفرس وسیف ودرع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الجمل والفرس فمّما تحتاجهما للجهاد، قم فبع الدرعَ فإنّک تغلب بلا درع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واشتغل بالعبادة، إذ دخل سلمان،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أُبشّرک قد زوّج الله فاطمة منک فی السماء قبل أن ازوّجها منک فی الأرض، وقد نزل إلیّ ملک،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ابشّرک باجتماع الشمل، وطهارة النسل،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مااسمک؟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سبطائیل إنّی من موکَّلی قوائم العرش، استأذنت الله تعالی أن أُبشّرک، وسیجیء جبرائیل ویفصّل المطلوب، إذ نزل جبرائیل،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ابشّرک بتزویج النور من النور فإنّ الله تعالی زوّج فاطمة من علیّ، وأشهد علی تزویجها أربعین ألف ألف ملک، وأوحی إلی شجرة طوبی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انثری علیهم الدرّ والیاقوت، فنثرت علیهم، فابتدرت إلیه الحور العین یلتقطن الدرّ والیاقوت ویتهادینه بینهنّ إلی یوم القیامة، وأعطاه حریراً مکتوباً،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جبرائیل؟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نظر إلی الأرض فاختارک بالرسالة، ونظر نظرة أُخری فاختار علیّاً وجعله أخاک، ووزیرک، فزوّجه بنتک، وأمر الله تعالی خدّام الجنان وخزّانها أن یزیّنوها، وأمر الله غرفها ومنازلها أن یزیّنّ بالحلل والحلی، وأمر حور العین أن تتزیّن</w:t>
      </w:r>
    </w:p>
    <w:p>
      <w:pPr>
        <w:pStyle w:val="BookText"/>
        <w:rPr/>
      </w:pPr>
      <w:r>
        <w:rPr>
          <w:rFonts w:ascii="IRNazanin" w:hAnsi="IRNazanin" w:eastAsia="IRNazanin"/>
          <w:color w:val="111111"/>
          <w:sz w:val="28"/>
          <w:sz w:val="28"/>
          <w:szCs w:val="28"/>
          <w:rtl w:val="true"/>
          <w:lang w:bidi="fa-IR"/>
        </w:rPr>
        <w:t>وتشتغل بقراءة یس وطه والطواسین</w:t>
      </w:r>
      <w:r>
        <w:rPr>
          <w:rStyle w:val="FootnoteAnchor"/>
          <w:rtl w:val="true"/>
        </w:rPr>
        <w:footnoteReference w:id="48"/>
      </w:r>
      <w:r>
        <w:rPr>
          <w:rFonts w:ascii="IRNazanin" w:hAnsi="IRNazanin" w:eastAsia="IRNazanin"/>
          <w:color w:val="111111"/>
          <w:sz w:val="28"/>
          <w:sz w:val="28"/>
          <w:szCs w:val="28"/>
          <w:rtl w:val="true"/>
          <w:lang w:bidi="fa-IR"/>
        </w:rPr>
        <w:t xml:space="preserve">، وأمر الله تعالی ریاح الجنان أن تنثر من أنواع العطر والطیب فی الجنان، وأمر الملائکة أن تجتمع فی السماء الرابعة فی البیت المعمور، وتضع منبراً من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خطب فیه آدم حین علّمه الله 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الله راحیل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أفصح الملائکة وأبلغهم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یصعد المنبر فخطب خطبة مشتملة علی حمد الله تعالی،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الملائکة، اشهدوا بتزویجه تعالی أمته فاطمة من عبده علی بن أبی طالب، فتحرّکت السماوات، وأمرنی بالعقد فعُقد النکاح بینهما، وهذا الحریر کتاب النکاح أمرنی ربّی أن أعرضه إیّاک فاختمه بالمسک وأسلّمه إلی خازن الجنّة، وأمر الله سحاباً فأمطرت طوامیر مختومة بالمسک فسأل الملائکة،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یاربّنا ویاسیّدنا ما هذه الطوامیر، فقال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ملائکتی قفوا یوم القیامة علی الصراط واعطوها لمحبی علیّ وآله، وکان مکتوباً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من العلی الجبّار لشیعة علیّ وفاطمة من‌النار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ربّک یقرؤک السلام، وأمرک بتزویج فاطمة من علیّ، وبشّرهما بولدین زکیین، نجیبین طاهرین، فاضلین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إذهب إلی المسجد وأنا من ورائک لأمتثل بأمر الله تعالی عند المهاجر والأنصار، وأذکر شیئاً من فضائلک بمحضرهم لتقرّ به عیون أحبابک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فرجع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المسجد إذ 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مسروراً محبوراً، وأمر بلال بأن ینادی الناس، فصعد المنبر وخطب،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ما فی الصواعق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المحمود بنعمته، المعبود بقدرته، المطاع بسلطانه، المرهوب من عذابه وسطوته، النافذ أمره فی سمائه وأرضه، الذی خلق الخلق بقدرته، ومیّزهم بأحکامه، وأعزّهم بدینه، وأکرمهم</w:t>
      </w:r>
    </w:p>
    <w:p>
      <w:pPr>
        <w:pStyle w:val="BookText"/>
        <w:rPr/>
      </w:pPr>
      <w:r>
        <w:rPr>
          <w:rFonts w:ascii="Amiri" w:hAnsi="Amiri" w:eastAsia="Amiri" w:cs="Amiri"/>
          <w:color w:val="111111"/>
          <w:sz w:val="28"/>
          <w:sz w:val="28"/>
          <w:szCs w:val="28"/>
          <w:rtl w:val="true"/>
          <w:lang w:bidi="ar-SA"/>
        </w:rPr>
        <w:t xml:space="preserve">بنبیّه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الله تبارک وتعالی جعل المصاهرة سبباً لاحقاً وأمراً مفترضاً، أوشج به الأرحام، وجعلها مختلطة ومشتبکة، وألزم الأنام، فقال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مِنَ الْماءِ بَشَراً فَجَعَلَهُ نَسَباً وَ صِهْراً وَ کانَ رَبُّکَ قَدِیراً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الله تعالی یجری إلی قضائه، وقضاؤه یجری إلی قدره، ولکلّ قضاء قدر، ولکلّ قدر أجل، ولکلّ أجل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إنّ الله عزّ وجلّ أمرنی أن أُزوّج فاطمة من علیّ بن أبی طالب، فاشهدوا أنّی قد زوّجته علی أربعمائة مثقال فضّة إن رضی بذلک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قم واخطب، فقام وخطب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زوّج بنته فاطمة منّی اشهدوا،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وهو خیر صهر لی، وهو أفضل الناس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من المنبر وسجد شکراً لله تعالی فبارکه الأصحاب، فأمر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بتمر فأکلوه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زوجاته بضرب الدف</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ببیع الدرع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دخلت السوق، قال 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تبیع الدرع؟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بخمسمائة درهم، فأخرج من کمّه صرّة فیها الدراهم وابتاع الدرع، فرجعتُ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عرفته؟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جبرائیل فأتانی بالدرع قبلک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فأعطی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بکر ثلاثة وستّین درهماً وأصحبه سلمان وأبا ذرّ وأمرهم بشراء أثاث البیت، فابتاعوا إهاب کبش کانا ینامان علیه، وصوفة تحت جنبیهما، ولحافاً محشواً من الصوف بأربعة دراهم ومقنعة بأربعة دراهم، وحصیراً ومخدّة منسوجة من لیف النخل، وبساطاً حبریّاً، وأوانی خزفاً، وقربة، وقمیصاً من زقاق الصوف، وأتوا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حجرة أُم سلمة، فسلّمها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 مع ما بقی من الدراهم فبکت أُمّ سلمة،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اعط برکة لجهاز آل محمد وإنائهم من الخزف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فمضی شهر وکان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 من الاستزفاف، فلقاه أخوه عقیل،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لِمَ لمْ تقرّ عیوننا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حیاءً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نذهب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ونلتمس الزفاف فذهبا ولقتهما أُمّ أیمن خادمة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وأنا ألتمس من نساء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فرجعنا فأظهرت الحال لأُم سلمة، فأجمعت نساء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بحجرتها إذ دخل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 عنهنّ، 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نلتمس ما لو کانت خدیجة لقرّت عینها، فبکی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مثل خدیجة فإنّها صدّقتنی لمّا کذّبنی القوم،</w:t>
      </w:r>
    </w:p>
    <w:p>
      <w:pPr>
        <w:pStyle w:val="BookText"/>
        <w:rPr/>
      </w:pPr>
      <w:r>
        <w:rPr>
          <w:rFonts w:ascii="IRNazanin" w:hAnsi="IRNazanin" w:eastAsia="IRNazanin"/>
          <w:color w:val="111111"/>
          <w:sz w:val="28"/>
          <w:sz w:val="28"/>
          <w:szCs w:val="28"/>
          <w:rtl w:val="true"/>
          <w:lang w:bidi="fa-IR"/>
        </w:rPr>
        <w:t>وآنستنی لمّا استوحشنی القوم، ونصرتنی علی دین الله بنفسها ومالها حتّی بشّرتُها ببیت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أخوک وابن عمّک یلتمس الزفاف ویستحی منک،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 أیمن ادعی لی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فدعته وجلس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یرفع رأسه حیاءً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فسلّموا الدراهم علیّاً،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بها تمراً وسمناً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أتی سعد بعشرة غنماً وجملا وبقراً وکذا سعد بن ربیع، وأبو أیّوب، وعبدالرحمن الأنصاری، وعبدالرحمن بن عوف، فاجتمع من الأنعام والحنطة کثیر، فخبزوا وعلیّ ذبح الأنعام فی تلک اللیلة إلی الصباح، فلمّا أصبح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الأصحاب،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یوم السرور، أعان الله من أعاننا فی ولیمة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فشمّروا الأصحاب وطبخوا اللحوم واجتمع المهاجرون والأنصار ذکوراً وإناثاً کبیراً وصغیراً، فبسطوا النطع والحصر وأکلوا الولیمة وشبع کلّهم، وأخذوا لعیالهم فبقی منه کثیراً، فدعاهم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آخر وأکلوا ما بقی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یذبح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أبی أیّوب، فقال أبو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لم تذبح هدیتی هل استحقرتها، أم لم تقبلها منّی؟ فوالله لو کان غیرها لفدیته إیّاک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 جبرائیل من ذبحها،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فیها أمراً عجیباً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جُبیر الأنصاری بذبحها وطبخها، وأمر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تکسر عظامها، فاجتمع الأصحاب وأکلوا وشبعوا، وأمر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بجمع عظامها فجعلوها فی جلدها، فدعا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فأحیاها الله تعالی، فأعطاها لأبی أیّوب وجعل الله برکةً فی نسلها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انصرف الأصحاب 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زوجاته ونساء المهاجرین والأنصار أن</w:t>
      </w:r>
    </w:p>
    <w:p>
      <w:pPr>
        <w:pStyle w:val="BookText"/>
        <w:rPr/>
      </w:pPr>
      <w:r>
        <w:rPr>
          <w:rFonts w:ascii="IRNazanin" w:hAnsi="IRNazanin" w:eastAsia="IRNazanin"/>
          <w:color w:val="111111"/>
          <w:sz w:val="28"/>
          <w:sz w:val="28"/>
          <w:szCs w:val="28"/>
          <w:rtl w:val="true"/>
          <w:lang w:bidi="fa-IR"/>
        </w:rPr>
        <w:t xml:space="preserve">یجتمعن ویزینّ فاطمة، فلمّا رآها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فرحاً شدیداً،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فاطمة من فاکهة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جبرائیل أتانی بتفاحة وأکلتها فحصلت منها فهی حوراء، وأصلها من الجنّة، ومرجعها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هیّئ منزلا حتّی تحوّل فاطمة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ما هاهنا منزل إلاّ منزل حارثة بن النعمان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استحیینا من حارثة، وأخذنا عامّة منازله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ذلک حارثة فأتی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ومالی لله ولرسوله، والله ما من شیء أحبّ إلیّ ممّا تأخذه، والذی تأخذه أحبّ إلیَّ ممّا تترکه، فجزاه رسول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 المنزل وکنسه، وکان عنده جلد غنم فبسطه فحوّلوا الجهاز إلی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قامت بنات عبدالمطلب وزوجات رسول الله ونساء المهاجرین والأنصار وحوّلن فاطمة إلی بیت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وکبّرن وحمدن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رسول الله أمامها وجبرائیل عن یمینها ومیکائیل عن یسارها وسبعون ألف ملک خلفها یسبّحون الله ویقدّسونه، وسبعون حوریةً یهلّلن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ما أکرم محمداً وأهل بیته علی الله تعالی، فأمر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فرکبت فاطمة علی البغلة الشهباء الشهیرة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ولجامها بید سلمان، وأخذ عقیل وجعفر وحمزة سلاحهم ومشوا قدّامها، وکنَّ یرتجزن ویذکرن الله تعالی حتّی وصلن إلی منزل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فانصرف الناس إلاّ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علیّاً وأجلسه فی جنبه وأمر أُمّ أیمن أن تحضر فاطمة فجعل یدها بیده،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یدها فإنّک أولی بها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ببحرین یلتقیان مرحباً بنجمین یتصلان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فاطمة، اجعلی نفسک عند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کالإماء لیصیر عندک کالعبید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زوجتک أحسن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بعلک أحسن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لهما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طهّرکم الله تطهیراً، إنّی سلم لمن سالمکم، وحرب لمن حاربکم، ودّعکما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لینصرفن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بنت رسول الله، استأذنک لأداء ما علیّ من الأوراد والأدعیة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أصبت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فقامت تصلّی معه إلی الصبح فصلّیا فریضة الصبح واستلحفا ببساط إذ دخلهما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علیکما لا تقوما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عند رأسهما وجعل رجلیه تحت البساط فأخذ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أُخری فدعا بماء وقرأ علیه آیات من القرآن وأعطی علیّاً،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اشرب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وأفرغَ نصفه علی صدره ووجهه، ودعا بماء آخر ففعل کذلک بفاطمة،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أذهب الله عنکما الرجس وطهّرکما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ودعا بلبن، فقال لفاطمة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اشربی فداک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اشرب فداک ابن عمّک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وقع الأمر إذ جاء جبرائیل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 من إحیائهما اللیل،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تَتَجافی جُنُوبُهُمْ عَنِ الْمَضاجِعِ یَدْعُونَ رَبَّهُمْ خَوْفاً وَ طَمَعاً وَ مِمّا رَزَقْناهُمْ یُنْفِقُونَ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إلیهما من الغد ورآهما یعبدان الله تعالی، فأخذ یدهما وأجلسهما تحت نمط خلّفته خدیجة رضی الله عنها فرجع، ثمّ أتاهما یوم الثالث ووجدهما تحت کساء،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اذهب إلی المسجد فإنّ لی کلاماً مع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فذهب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اعلمی أنّی قد زوّجتک من رجل أسبق الناس إسلاماً وأعلمهم وأزهدهم وأحلمهم ومجموعة الأخلاق الحسنة، وقد زوّجک الله منه فی السماء، وأنا زوّجتک منه فی الأرض، وقد نظر الله تعالی إلی الأرض فاختار أباک وبعلک من أهلها، وإیّاک أن تعصیه، فرفع 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ألّف بینهما أُلفة وارزقهما أولاداً ورثة الجنّة واجعل برکة فی نسلهما واجعل أولادهما أئمة 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وأتی المسجد،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اعلم أنّ فاطمة سیّدة النساء وهی من حوراء الجنّة فدارها، وهی بضعة منّی یؤذینی من آذاها، ومن آذی فاطمة فقد آذانی، ومن آذانی فقد آذی الله عزّ وجلّ، وأنّ الله تعالی یغضب لغضب فاطمة ویرضی لرضاها</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أغضبتُ فاطمة قطّ منذ سمعت هذا الکلام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یصدر منّی ما یکرهها حتّی ارتحلت إلی الجنان، وهی ما أغضبتنی قطّ وکانت تتبادر لأمری، وکلّما نظرتُ فی وجهها زال منّی الهمّ‌والغمّ</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بأن نورد نبذاً من الأخبار الدالّة علی شرفها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لکونه ممّا یناسب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لفاطمة تسعة أسماء عند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والصدّیقة، والمبارکة، والطاهرة، والزکیة، والراضیة، والمرضیة، والمحدّثة، والزهراء</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سمّیت ابنتی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سبحانه فطمها وفطم من أحبّها من النار</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أنس بن مالک، عن أُمّ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زوجة أبی طلحة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 فاطمة دماً فی حیض ولا فی نفاس</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میمونة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وجدت رحی فاطمة تدور وهی نائمة،</w:t>
      </w:r>
    </w:p>
    <w:p>
      <w:pPr>
        <w:pStyle w:val="BookText"/>
        <w:rPr/>
      </w:pPr>
      <w:r>
        <w:rPr>
          <w:rFonts w:ascii="IRNazanin" w:hAnsi="IRNazanin" w:eastAsia="IRNazanin"/>
          <w:color w:val="111111"/>
          <w:sz w:val="28"/>
          <w:sz w:val="28"/>
          <w:szCs w:val="28"/>
          <w:rtl w:val="true"/>
          <w:lang w:bidi="fa-IR"/>
        </w:rPr>
        <w:t xml:space="preserve">فأخبرت بذلک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علم ضعف أَمَته فأوحی إلی الرّحی لتدور فدارت</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أحبُّ إلیک أم فاطمة؟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أحبّ إلیّ منک، وأنت أعزّ إلیّ منها</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نساء العالمین مریم بنت عمران، وآسیة بنت مزاحم، وخدیجة بنت خویلد، وفاطمة بنتی</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الشجرة وفاطمة فرعها، وعلیّ لقاحها، والحسن والحسین ثمرها، وشیعتنا ورقها، الشجرة فی</w:t>
      </w:r>
    </w:p>
    <w:p>
      <w:pPr>
        <w:pStyle w:val="BookText"/>
        <w:rPr/>
      </w:pPr>
      <w:r>
        <w:rPr>
          <w:rFonts w:ascii="IRNazanin" w:hAnsi="IRNazanin" w:eastAsia="IRNazanin"/>
          <w:color w:val="111111"/>
          <w:sz w:val="28"/>
          <w:sz w:val="28"/>
          <w:szCs w:val="28"/>
          <w:rtl w:val="true"/>
          <w:lang w:bidi="fa-IR"/>
        </w:rPr>
        <w:t>جنّة عدن والفرع والثمر فی الجنّة</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بطریق عامّی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کانت إذا دخلت علی رسول الله قام لها من مجلسه وقبّل رأسها وأجلسها مجلسه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بلغ عن آبائنا 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یکثر تقبیل فم فاطمة، إلی أن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أراک کثیراً ما تقبّل فم فاطمة وتدخل لسانک فی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عائشة، إنّه لمّا اسری بی إلی السماء أدخلنی جبرائیل الجنّة، فأدنانی من شجرة طوبی، وناولنی من ثمارها تفاحة فأکلتها، فصارت نطفة فاطمة فی صلبی، فلمّا هبطتُ إلی الأرض واقعت خدیجة فحملت بفاطمة، فکلّما اشتقتُ إلی الجنّة قبّلتُها وأدخلت لسانی فی فمها، فأجد منها ریح الجنّة، ومن جناها رائحة شجرة طوبی فهی إنسیّة سماویّة</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أیّوب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نادی مناد من بطنان العرش،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یاأهل الجمع نکّسوا رؤوسکم وغضّوا أبصارکم حتّی</w:t>
      </w:r>
    </w:p>
    <w:p>
      <w:pPr>
        <w:pStyle w:val="BookText"/>
        <w:rPr/>
      </w:pPr>
      <w:r>
        <w:rPr>
          <w:rFonts w:ascii="IRNazanin" w:hAnsi="IRNazanin" w:eastAsia="IRNazanin"/>
          <w:color w:val="111111"/>
          <w:sz w:val="28"/>
          <w:sz w:val="28"/>
          <w:szCs w:val="28"/>
          <w:rtl w:val="true"/>
          <w:lang w:bidi="fa-IR"/>
        </w:rPr>
        <w:t xml:space="preserve">تمرُّ فاطمة إبنة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ومعها سبعون ألف جاریة من الحور العین کالبرق اللاّمع</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أیّوب،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نادی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الجمع، نکّسوا رؤوسکم وغضّوا أبصارکم حتّی تمرّ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الصراط، فتمرّ مع سبعین ألف جاریة من الحور العین کمرّ البرق</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فیها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فاطمة بضعة منّی یؤذینی ما آذاها، وینصبنی ما انصبها</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رأیت العارض الذی عرض لی قبل ذلک، هو ملک من الملائکة لم یهبط إلی الأرض قطّ قبل هذه اللیلة، استأذن ربّه عزّ وجلّ أن یسلّم علیّ، ویبشّرنی أنّ الحسن والحسین سیّدا شباب أهل الجنّة، وأنّ فاطمة سیّدة نساء أهل الجنّة</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bookmarkStart w:id="30" w:name="pg6160_64495"/>
    </w:p>
    <w:p>
      <w:pPr>
        <w:pStyle w:val="Heading3"/>
        <w:numPr>
          <w:ilvl w:val="2"/>
          <w:numId w:val="1"/>
        </w:numPr>
        <w:rPr/>
      </w:pPr>
      <w:bookmarkStart w:id="31" w:name="__RefHeading___Toc415963_237004111"/>
      <w:bookmarkStart w:id="32" w:name="_Toc11"/>
      <w:bookmarkEnd w:id="30"/>
      <w:bookmarkEnd w:id="31"/>
      <w:r>
        <w:rPr>
          <w:rtl w:val="true"/>
        </w:rPr>
        <w:t>المطلب الأوّل</w:t>
      </w:r>
      <w:r>
        <w:rPr>
          <w:rtl w:val="true"/>
        </w:rPr>
        <w:t xml:space="preserve">: </w:t>
      </w:r>
      <w:r>
        <w:rPr>
          <w:rtl w:val="true"/>
        </w:rPr>
        <w:t xml:space="preserve">فی بعض الآیات النازلة فیه وفی آله </w:t>
      </w:r>
      <w:r>
        <w:rPr>
          <w:rtl w:val="true"/>
        </w:rPr>
        <w:t>(</w:t>
      </w:r>
      <w:r>
        <w:rPr>
          <w:rtl w:val="true"/>
        </w:rPr>
        <w:t>علیهم السلام</w:t>
      </w:r>
      <w:r>
        <w:rPr>
          <w:rtl w:val="true"/>
        </w:rPr>
        <w:t>)</w:t>
      </w:r>
      <w:bookmarkEnd w:id="32"/>
    </w:p>
    <w:p>
      <w:pPr>
        <w:pStyle w:val="Heading4"/>
        <w:numPr>
          <w:ilvl w:val="3"/>
          <w:numId w:val="1"/>
        </w:numPr>
        <w:rPr/>
      </w:pPr>
      <w:bookmarkStart w:id="33" w:name="__RefHeading___Toc415965_237004111"/>
      <w:bookmarkStart w:id="34" w:name="_Toc12"/>
      <w:bookmarkEnd w:id="33"/>
      <w:r>
        <w:rPr>
          <w:rtl w:val="true"/>
        </w:rPr>
        <w:t>اشارة</w:t>
      </w:r>
      <w:bookmarkEnd w:id="34"/>
    </w:p>
    <w:p>
      <w:pPr>
        <w:pStyle w:val="BookText"/>
        <w:rPr/>
      </w:pPr>
      <w:r>
        <w:rPr>
          <w:rFonts w:ascii="IRNazanin" w:hAnsi="IRNazanin" w:eastAsia="IRNazanin"/>
          <w:color w:val="111111"/>
          <w:sz w:val="28"/>
          <w:sz w:val="28"/>
          <w:szCs w:val="28"/>
          <w:rtl w:val="true"/>
          <w:lang w:bidi="fa-IR"/>
        </w:rPr>
        <w:t xml:space="preserve">ولنقدّم کلمات ذکرها ابن حجر الأشعری الشافعی فی الصواعق فی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أسلم علیّ وهو ابن عشر سنین،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وقیل دون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سعد عن الحسن بن زید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یعبد الأوثان قط لصغره</w:t>
      </w:r>
      <w:r>
        <w:rPr>
          <w:rStyle w:val="FootnoteAnchor"/>
          <w:rtl w:val="true"/>
        </w:rPr>
        <w:footnoteReference w:id="66"/>
      </w:r>
      <w:r>
        <w:rPr>
          <w:rFonts w:ascii="IRNazanin" w:hAnsi="IRNazanin" w:eastAsia="IRNazanin"/>
          <w:color w:val="111111"/>
          <w:sz w:val="28"/>
          <w:sz w:val="28"/>
          <w:szCs w:val="28"/>
          <w:rtl w:val="true"/>
          <w:lang w:bidi="fa-IR"/>
        </w:rPr>
        <w:t>، ومن ثَمَّ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الله وجهه، وهو أحد العشرة المشهود لهم بالجنّة، وأخو رسول الله بالمؤاخاة، وصهره علی فاطمة سیّدة نساء العالمین، وأحد السابقین إلی الإسلام، وأحد العلماء الربّانیّین، والشجعان المشهورین، والزهّاد المذکورین، والخطباء المعروفین، وأحد من جمع القرآن، وعرضه علی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هاجر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المدینة أمره أنْ یقیم بعده بمکّة أیاماً، حتّی یؤدّی عنه أمانته والودائع والوصایا التی کانت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ففعل ذلک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وشهد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المشاهد إلاّ تبوک، فإنّه استخلفه علی المدینة، وقال له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فی جمیع المشاهد الآثار المشهورة، وأصابته یوم أُحد ستّ عشرة ضربة، وأعطاه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اللواء فی مواطن کثیرة سیّما یوم خیبر، وأخبر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الفتح یکون علی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الصحیحین</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یومئذ باب حصنها علی ظهره حتّی صعد المسلمون علیه ففتحوها، وأنّهم جرّوه بعد ذلک فلم</w:t>
      </w:r>
      <w:bookmarkStart w:id="35" w:name="pg6160_64496"/>
    </w:p>
    <w:p>
      <w:pPr>
        <w:pStyle w:val="BookText"/>
        <w:rPr/>
      </w:pPr>
      <w:bookmarkEnd w:id="35"/>
      <w:r>
        <w:rPr>
          <w:rFonts w:ascii="IRNazanin" w:hAnsi="IRNazanin" w:eastAsia="IRNazanin"/>
          <w:color w:val="111111"/>
          <w:sz w:val="28"/>
          <w:sz w:val="28"/>
          <w:szCs w:val="28"/>
          <w:rtl w:val="true"/>
          <w:lang w:bidi="fa-IR"/>
        </w:rPr>
        <w:t>یحمله إلاّ أربعون رجلا، 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تترّس بباب الحصن عن نفسه، فلم یزل فی یده وهو یقاتل حتّی فتح الله علیه فألقاه</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ما نقلناه عنه</w:t>
      </w:r>
      <w:r>
        <w:rPr>
          <w:rFonts w:eastAsia="IRNazanin" w:cs="IRNazanin"/>
          <w:color w:val="111111"/>
          <w:sz w:val="28"/>
          <w:szCs w:val="28"/>
          <w:rtl w:val="true"/>
          <w:lang w:bidi="fa-IR"/>
        </w:rPr>
        <w:t>.</w:t>
      </w:r>
    </w:p>
    <w:p>
      <w:pPr>
        <w:pStyle w:val="Heading4"/>
        <w:numPr>
          <w:ilvl w:val="3"/>
          <w:numId w:val="1"/>
        </w:numPr>
        <w:rPr/>
      </w:pPr>
      <w:bookmarkStart w:id="36" w:name="__RefHeading___Toc415967_237004111"/>
      <w:bookmarkStart w:id="37" w:name="_Toc13"/>
      <w:bookmarkEnd w:id="36"/>
      <w:r>
        <w:rPr>
          <w:rtl w:val="true"/>
        </w:rPr>
        <w:t>الآیة الأوّلی</w:t>
      </w:r>
      <w:bookmarkEnd w:id="37"/>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ضُرِبَ ابْنُ مَرْیَمَ مَثَلاً إِذا قَوْمُکَ مِنْهُ یَصِدُّونَ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یَخْلُفُونَ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ستّ آیات فی سورة حم الزخرف، خمسة منها بعد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شیخنا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سهل بن زیاد، عن محمّدبن سلیمان، عن أبیه،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یوم جالساً إذ أقبل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فیک شبهاً من عیسی بن مریم، ولولا أن یقول فیک طوائف من أُمّتی ما قالت النصاری فی عیسی بن مریم، لقلت فیک قولا لا تمرّ بملأ من الناس إلاّ أخذوا التراب من تحت قدمیک، یلتمسون بذلک البرکة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الأعرابیّان والمغیرة بن شعبة وعدّة من قریش معهم،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مارضی أن یضرب لابن عمّه مثلا إلاّ عیسی بن مریم، فأنزل الله علی نبیّه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ضُرِبَ ابْنُ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لَجَعَلْنا مِنْکُمْ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بنی هاشم، ملائکة فی الأرض یخلفون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الحارث بن عمرو الفهری،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کانَ هذا هُوَ الْحَقَّ مِنْ</w:t>
      </w:r>
    </w:p>
    <w:p>
      <w:pPr>
        <w:pStyle w:val="BookText"/>
        <w:rPr/>
      </w:pPr>
      <w:r>
        <w:rPr>
          <w:rFonts w:ascii="Amiri" w:hAnsi="Amiri" w:eastAsia="Amiri" w:cs="Amiri"/>
          <w:color w:val="111111"/>
          <w:sz w:val="28"/>
          <w:sz w:val="28"/>
          <w:szCs w:val="28"/>
          <w:rtl w:val="true"/>
          <w:lang w:bidi="ar-SA"/>
        </w:rPr>
        <w:t xml:space="preserve">عِنْدِکَ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بنی هاشم یتوارثون هرقلا بعد هرقل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فَأَمْطِرْ عَلَیْنا حِجارَةً مِنَ السَّماءِ أَوِ ائْتِنا بِعَذابٍ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لِیُعَذِّبَهُمْ وَ أَنْتَ فِیهِمْ وَ ما کانَ اللّهُ مُعَذِّبَهُمْ وَ هُمْ یَسْتَغْفِرُونَ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عمرو، إمّا تُبت وإمّا رحلت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بل تجعل لسائر قریش ممّا فی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ذهبت بنو هاشم بمکرمة العرب والعجم، فقال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ذلک إلَیَّ، ذلک إلی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قلبی ما یتابعنی علی التوبة، ولکن أرحل عنک، فدعا براحلته فرکبها، فلمّا صار بظهر المدینة أتته جندلة</w:t>
      </w:r>
      <w:r>
        <w:rPr>
          <w:rStyle w:val="FootnoteAnchor"/>
          <w:rtl w:val="true"/>
        </w:rPr>
        <w:footnoteReference w:id="69"/>
      </w:r>
      <w:r>
        <w:rPr>
          <w:rFonts w:ascii="IRNazanin" w:hAnsi="IRNazanin" w:eastAsia="IRNazanin"/>
          <w:color w:val="111111"/>
          <w:sz w:val="28"/>
          <w:sz w:val="28"/>
          <w:szCs w:val="28"/>
          <w:rtl w:val="true"/>
          <w:lang w:bidi="fa-IR"/>
        </w:rPr>
        <w:t>فرضخت هامته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أتی الوحی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 لَیْسَ لَهُ دافِعٌ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إنّا لانقرؤها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والله نزل بها جبرائیل علی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وهکذا هو والله مثبت فی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حوله من المنافقین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انطلقوا إلی صاحبکم فقد أتاه ما استفتح به، قال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اسْتَفْتَحُوا وَ خابَ کُلُّ جَبّارٍ عَنِیدٍ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38" w:name="pg6160_64498"/>
    </w:p>
    <w:p>
      <w:pPr>
        <w:pStyle w:val="Heading4"/>
        <w:numPr>
          <w:ilvl w:val="3"/>
          <w:numId w:val="1"/>
        </w:numPr>
        <w:rPr/>
      </w:pPr>
      <w:bookmarkStart w:id="39" w:name="__RefHeading___Toc415969_237004111"/>
      <w:bookmarkStart w:id="40" w:name="_Toc14"/>
      <w:bookmarkEnd w:id="38"/>
      <w:bookmarkEnd w:id="39"/>
      <w:r>
        <w:rPr>
          <w:rtl w:val="true"/>
        </w:rPr>
        <w:t>الآیة الثانیة</w:t>
      </w:r>
      <w:bookmarkEnd w:id="40"/>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سِقایَةَ الْحاجِّ وَ عِمارَةَ الْمَسْجِدِ الْحَرامِ کَمَنْ آمَنَ بِاللّهِ وَ الْیَوْمِ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ستّ آیات فی سورة التوبة آیتان منها قبل المذکورة وثلاث منهابعدها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العباس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افتخر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أفضل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سقایة الحاج بیدی، وقال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حجابة البیت بیدی، وقال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أفضل، فإنّی آمنت قبلکما وجاهدت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فرضوا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وتحاکموا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فأنزل الله تعالی هذه‌الآیة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نزلت فی حمزة وعلی وجعفر والعبّاس وشیبة، إنّهم فخروا بالسقایة والحجابة، فأنزل الله تعالی فیهم الآیة، وکان علیّ وحمزة وجعفر الذین آمنوا بالله والیوم الآخر وجاهدوا فی سبیل الله لا یستوون عندالله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bookmarkStart w:id="41" w:name="pg6160_64499"/>
    </w:p>
    <w:p>
      <w:pPr>
        <w:pStyle w:val="BookText"/>
        <w:rPr/>
      </w:pPr>
      <w:bookmarkEnd w:id="41"/>
      <w:r>
        <w:rPr>
          <w:rFonts w:ascii="IRNazanin" w:hAnsi="IRNazanin" w:eastAsia="IRNazanin"/>
          <w:color w:val="111111"/>
          <w:sz w:val="28"/>
          <w:sz w:val="28"/>
          <w:szCs w:val="28"/>
          <w:rtl w:val="true"/>
          <w:lang w:bidi="fa-IR"/>
        </w:rPr>
        <w:t>وعن المعالم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نزلت فی علیّ وجعفر وحمزة والعبّاس وشیبة</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 w:name="__RefHeading___Toc415971_237004111"/>
      <w:bookmarkStart w:id="43" w:name="_Toc15"/>
      <w:bookmarkEnd w:id="42"/>
      <w:r>
        <w:rPr>
          <w:rtl w:val="true"/>
        </w:rPr>
        <w:t>الآیة الثالثة</w:t>
      </w:r>
      <w:bookmarkEnd w:id="43"/>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وهی آیتان فی سورة آل عمران، قد دخل فی ممدوحیهما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طویل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قضی نبوّته واستکمل أیامه، أوحی الله تبارک وتعالی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قضیت نبوّتک واستکملت أیّامک، فاجعل العلم الذی عندک، والإیمان، والإسم الأکبر، ومیراث العلم، وآثار النبوّة فی أهل بیتک عند علی بن أبی طالب، فإنّی لم أقطع العلم والإیمان والإسم الأکبر ومیراث العلم وآثار علم النبوّة من العقب من ذریّتک، کما لم أقطعها من بیوتات الأنبیاء، الذین کانوا بینک وبین أبیک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أمیر المؤمنین والأئمّة الهداة علیه وعلیهم الصلاة داخلون فی آل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طالب بن عبدالمطلب بن هاشم بن عبدمناف بن قصی بن کلاب بن مرّة بن کعب بن لؤی بن غالب بن فهر بن مالک بن النضر وهو قریش بن کنانة بن خزیمة بن مدرکة بن إلیاس بن مضر بن نزار بن معدبن عدنان ابن أد بن</w:t>
      </w:r>
      <w:bookmarkStart w:id="44" w:name="pg6160_64500"/>
    </w:p>
    <w:p>
      <w:pPr>
        <w:pStyle w:val="BookText"/>
        <w:rPr/>
      </w:pPr>
      <w:bookmarkEnd w:id="44"/>
      <w:r>
        <w:rPr>
          <w:rFonts w:ascii="IRNazanin" w:hAnsi="IRNazanin" w:eastAsia="IRNazanin"/>
          <w:color w:val="111111"/>
          <w:sz w:val="28"/>
          <w:sz w:val="28"/>
          <w:szCs w:val="28"/>
          <w:rtl w:val="true"/>
          <w:lang w:bidi="fa-IR"/>
        </w:rPr>
        <w:t xml:space="preserve">أدد بن الیسع بن الهمیسع بن سلامان بن بنت بن حمل بن قیدار بن إسماعیل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تارمح، علی الأشهر عند أکثر النسّاب،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اصطفاه الله واختاره علی العالمین</w:t>
      </w:r>
      <w:r>
        <w:rPr>
          <w:rFonts w:eastAsia="IRNazanin" w:cs="IRNazanin"/>
          <w:color w:val="111111"/>
          <w:sz w:val="28"/>
          <w:szCs w:val="28"/>
          <w:rtl w:val="true"/>
          <w:lang w:bidi="fa-IR"/>
        </w:rPr>
        <w:t>.</w:t>
      </w:r>
    </w:p>
    <w:p>
      <w:pPr>
        <w:pStyle w:val="Heading4"/>
        <w:numPr>
          <w:ilvl w:val="3"/>
          <w:numId w:val="1"/>
        </w:numPr>
        <w:rPr/>
      </w:pPr>
      <w:bookmarkStart w:id="45" w:name="__RefHeading___Toc415973_237004111"/>
      <w:bookmarkStart w:id="46" w:name="_Toc16"/>
      <w:bookmarkEnd w:id="45"/>
      <w:r>
        <w:rPr>
          <w:rtl w:val="true"/>
        </w:rPr>
        <w:t>الآیة الرابعة</w:t>
      </w:r>
      <w:bookmarkEnd w:id="46"/>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عن ابن المغازلی الشافعی، عن مجاهد،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 یوشع بن نون إلی موسی، وسبق شمعون إلی عیسی، وسبق علیّ إلی محمّد</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415975_237004111"/>
      <w:bookmarkStart w:id="48" w:name="_Toc17"/>
      <w:bookmarkEnd w:id="47"/>
      <w:r>
        <w:rPr>
          <w:rtl w:val="true"/>
        </w:rPr>
        <w:t>الآیة الخامسة</w:t>
      </w:r>
      <w:bookmarkEnd w:id="48"/>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بِاللّهِ وَ رُسُلِهِ أُولئِکَ هُمُ الصِّدِّیقُونَ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نزلت هذه الآیة،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سبّاق الأُمم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w:t>
      </w:r>
      <w:bookmarkStart w:id="49" w:name="pg6160_64501"/>
    </w:p>
    <w:p>
      <w:pPr>
        <w:pStyle w:val="BookText"/>
        <w:rPr/>
      </w:pPr>
      <w:bookmarkEnd w:id="49"/>
      <w:r>
        <w:rPr>
          <w:rFonts w:ascii="IRNazanin" w:hAnsi="IRNazanin" w:eastAsia="IRNazanin"/>
          <w:color w:val="111111"/>
          <w:sz w:val="28"/>
          <w:sz w:val="28"/>
          <w:szCs w:val="28"/>
          <w:rtl w:val="true"/>
          <w:lang w:bidi="fa-IR"/>
        </w:rPr>
        <w:t xml:space="preserve">فرعون، وحبیب النجّار، وعلی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أفضلهم</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 w:name="__RefHeading___Toc415977_237004111"/>
      <w:bookmarkStart w:id="51" w:name="_Toc18"/>
      <w:bookmarkEnd w:id="50"/>
      <w:r>
        <w:rPr>
          <w:rtl w:val="true"/>
        </w:rPr>
        <w:t>الآیة السادسة</w:t>
      </w:r>
      <w:bookmarkEnd w:id="51"/>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آتَیْنا آلَ إِبْراهِیمَ الْکِتابَ وَ الْحِکْمَةَ وَ آتَیْناهُمْ مُلْکاً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الخبر الطویل السابق،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النبوّة، وأمّا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الحکماء من الأنبیاء من الصفوة، وأمّا الملک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الأئمّة الهداة من الصفوة، وکلّ هؤلاء من الذرّیة التی بعضها من بعض</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الآیة دلالة علی رجعتهم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لم یملکوا فی أزمنتهم ملکاً لاعظیماً ولا غیره، فعلم أنّهم سیرجعون ویملکون، کما تدلّ علیه الأخبار، بل عُدّ من ضروریات مذهب الأئمّة الأطهار</w:t>
      </w:r>
      <w:r>
        <w:rPr>
          <w:rFonts w:eastAsia="IRNazanin" w:cs="IRNazanin"/>
          <w:color w:val="111111"/>
          <w:sz w:val="28"/>
          <w:szCs w:val="28"/>
          <w:rtl w:val="true"/>
          <w:lang w:bidi="fa-IR"/>
        </w:rPr>
        <w:t>.</w:t>
      </w:r>
    </w:p>
    <w:p>
      <w:pPr>
        <w:pStyle w:val="Heading4"/>
        <w:numPr>
          <w:ilvl w:val="3"/>
          <w:numId w:val="1"/>
        </w:numPr>
        <w:rPr/>
      </w:pPr>
      <w:bookmarkStart w:id="52" w:name="__RefHeading___Toc415979_237004111"/>
      <w:bookmarkStart w:id="53" w:name="_Toc19"/>
      <w:bookmarkEnd w:id="52"/>
      <w:r>
        <w:rPr>
          <w:rtl w:val="true"/>
        </w:rPr>
        <w:t>الآیة السابعة</w:t>
      </w:r>
      <w:bookmarkEnd w:id="5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الشَّمْسِ وَ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54" w:name="pg6160_64502"/>
    </w:p>
    <w:p>
      <w:pPr>
        <w:pStyle w:val="BookText"/>
        <w:rPr/>
      </w:pPr>
      <w:bookmarkEnd w:id="54"/>
      <w:r>
        <w:rPr>
          <w:rFonts w:ascii="IRNazanin" w:hAnsi="IRNazanin" w:eastAsia="IRNazanin"/>
          <w:color w:val="111111"/>
          <w:sz w:val="28"/>
          <w:sz w:val="28"/>
          <w:szCs w:val="28"/>
          <w:rtl w:val="true"/>
          <w:lang w:bidi="fa-IR"/>
        </w:rPr>
        <w:t>وهی إلی أربع آیات، نزلت فی علیّ وآله علیهم السلام وذمّ أعادیهم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 وَ ضُحاها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أوضح الله عزّ وجلّ للناس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الْقَمَرِ إِذا تَلاها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ونفثه بالعلم نفثاً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اللَّیْلِ إِذا یَغْشاها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ذاک أئمّة الجور، الذین استبدّوا بالأمر دون آل الرسول، وجلسوا مجلساً کان آل الرسول أولی به منهم، فغشوا دین الله بالظلم والجور، فحکی الله فعلهم،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اللَّیْلِ إِذا یَغْشاها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إِذا جَلاّها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الإمام من ذریة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یُسأل عن دین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فیجلّیه لمن سأله</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415981_237004111"/>
      <w:bookmarkStart w:id="56" w:name="_Toc20"/>
      <w:bookmarkEnd w:id="55"/>
      <w:r>
        <w:rPr>
          <w:rtl w:val="true"/>
        </w:rPr>
        <w:t>الآیة الثامنة</w:t>
      </w:r>
      <w:bookmarkEnd w:id="56"/>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فَلَعَلَّکَ تارِکٌ بَعْضَ ما یُوحی إِلَیْکَ وَ ضائِقٌ بِهِ صَدْرُکَ أَنْ یَقُولُوا لَوْ لا أُنْزِلَ عَلَیْهِ کَنْزٌ أَوْ جاءَ مَعَهُ مَلَکٌ إِنَّما أَنْتَ نَذِیرٌ وَ اللّهُ عَلی کُلِّ شَیْ‌ءٍ وَکِیلٌ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آیة واحدة فی سورة هود</w:t>
      </w:r>
      <w:r>
        <w:rPr>
          <w:rFonts w:eastAsia="IRNazanin" w:cs="IRNazanin"/>
          <w:color w:val="111111"/>
          <w:sz w:val="28"/>
          <w:szCs w:val="28"/>
          <w:rtl w:val="true"/>
          <w:lang w:bidi="fa-IR"/>
        </w:rPr>
        <w:t>.</w:t>
      </w:r>
      <w:bookmarkStart w:id="57" w:name="pg6160_64503"/>
    </w:p>
    <w:p>
      <w:pPr>
        <w:pStyle w:val="BookText"/>
        <w:rPr/>
      </w:pPr>
      <w:bookmarkEnd w:id="57"/>
      <w:r>
        <w:rPr>
          <w:rFonts w:ascii="IRNazanin" w:hAnsi="IRNazanin" w:eastAsia="IRNazanin"/>
          <w:color w:val="111111"/>
          <w:sz w:val="28"/>
          <w:sz w:val="28"/>
          <w:szCs w:val="28"/>
          <w:rtl w:val="true"/>
          <w:lang w:bidi="fa-IR"/>
        </w:rPr>
        <w:t>روی عن عمّار بن سوید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لمّا نزل قدیداً</w:t>
      </w:r>
      <w:r>
        <w:rPr>
          <w:rStyle w:val="FootnoteAnchor"/>
          <w:rtl w:val="true"/>
        </w:rPr>
        <w:footnoteReference w:id="79"/>
      </w:r>
      <w:r>
        <w:rPr>
          <w:rFonts w:ascii="IRNazanin" w:hAnsi="IRNazanin" w:eastAsia="IRNazanin"/>
          <w:color w:val="111111"/>
          <w:sz w:val="28"/>
          <w:sz w:val="28"/>
          <w:szCs w:val="28"/>
          <w:rtl w:val="true"/>
          <w:lang w:bidi="fa-IR"/>
        </w:rPr>
        <w:t xml:space="preserve">قال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إنّی سألت ربّی أن یوالی بینی وبینک ففعل، وسألت ربّی أن یؤاخی بینی وبینک ففعل، وسألت ربّی أن یجعلک وصیّی ففعل، فقال رجلان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لصاع من تمر فی شن بال أحبّ إلینا ممّا سأل محمّد ربّه، فهلاّ سأل ربّه ملکاً یعضده علی عدوّه، أو کنزاً یستغنی به عن فاقته، والله ما دعاه إلی حقّ ولا باطل إلاّ أجابه إلیه، فأنزل الله تعالی هذه الآیة</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415983_237004111"/>
      <w:bookmarkStart w:id="59" w:name="_Toc21"/>
      <w:bookmarkEnd w:id="58"/>
      <w:r>
        <w:rPr>
          <w:rtl w:val="true"/>
        </w:rPr>
        <w:t>الآیة التاسعة</w:t>
      </w:r>
      <w:bookmarkEnd w:id="59"/>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شِیعَتِهِ لَإِبْراهِیمَ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آیة واحدة فی سورة والصافات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نور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وفاطمة، وأولاده تحتهم،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هؤلاء؟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نور محمّد ووصیّه وبنته وأولاده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 أنواراً تحتهم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هؤلاء؟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شیعتهم الذین یقیمون الخَمس، ویجهرون بالبسملة، ویقنتون قبل الرکوع، ویسجدون للشکر، ویتختّمون بالیمین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من شیعتهم ومحبّیهم، قال الله</w:t>
      </w:r>
      <w:bookmarkStart w:id="60" w:name="pg6160_64504"/>
    </w:p>
    <w:p>
      <w:pPr>
        <w:pStyle w:val="BookText"/>
        <w:rPr/>
      </w:pPr>
      <w:bookmarkEnd w:id="60"/>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شِیعَتِهِ لَإِبْراهِیمَ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415985_237004111"/>
      <w:bookmarkStart w:id="62" w:name="_Toc22"/>
      <w:bookmarkEnd w:id="61"/>
      <w:r>
        <w:rPr>
          <w:rtl w:val="true"/>
        </w:rPr>
        <w:t>الآیة العاشرة</w:t>
      </w:r>
      <w:bookmarkEnd w:id="62"/>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تَبَوَّؤُا الدّارَ وَ الْإِیمانَ مِنْ قَبْلِهِمْ یُحِبُّونَ مَنْ هاجَرَ إِلَیْهِمْ وَ لا یَجِدُونَ فِی صُدُورِهِمْ حاجَةً مِمّا أُوتُوا وَ یُؤْثِرُونَ عَلی أَنْفُسِهِمْ وَ لَوْ کانَ بِهِمْ خَصاصَةٌ وَ مَنْ یُوقَ شُحَّ نَفْسِهِ فَأُولئِکَ هُمُ الْمُفْلِحُونَ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لیلة فرغ من العشاء، فقام رجل من بین الصفوف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غریب جائع أیّها المهاجر والأنصار من یطعمنی منکم؟</w:t>
      </w:r>
    </w:p>
    <w:p>
      <w:pPr>
        <w:pStyle w:val="BookText"/>
        <w:rPr/>
      </w:pP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عرضنی الغمّ من ذکرک الغربة، إنّما الغریب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بین قوم لم یصلّوا فیه، ومصحف فی دار لم یقرؤه أهله، وعالم بین جماعة لم یسألوه من مسائلهم، وأسیر من المسلمین بید الکفّار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یکفیه کفاه الله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وأخذه إلی الحجرة الطاهرة،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بنت رسول الله، ائتینی بما عندک من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عمّ، لیس عندنا إلاّ ما یکفی لواحد، وأنت صائم والحسنان جائعان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فهیّأته، فأطفأ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السراج بإظهار إصلاحه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ینفعل الرجل، وأمر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بتأخیر الإسراج، فلمّا جیء السراج رأی أنّ الطعام لم ینقص منه شیء،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لم تأکل؟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bookmarkStart w:id="63" w:name="pg6160_64505"/>
    </w:p>
    <w:p>
      <w:pPr>
        <w:pStyle w:val="BookText"/>
        <w:rPr/>
      </w:pPr>
      <w:bookmarkEnd w:id="63"/>
      <w:r>
        <w:rPr>
          <w:rFonts w:ascii="IRNazanin" w:hAnsi="IRNazanin" w:eastAsia="IRNazanin"/>
          <w:color w:val="111111"/>
          <w:sz w:val="28"/>
          <w:sz w:val="28"/>
          <w:szCs w:val="28"/>
          <w:rtl w:val="true"/>
          <w:lang w:bidi="fa-IR"/>
        </w:rPr>
        <w:t>شبعت یا علی، فأکلوا وأعطوا منه جیرانهم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الآیة وأخبر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جری بینهم من إطفاء السراج وغیره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 w:name="__RefHeading___Toc415987_237004111"/>
      <w:bookmarkStart w:id="65" w:name="_Toc23"/>
      <w:bookmarkEnd w:id="64"/>
      <w:r>
        <w:rPr>
          <w:rtl w:val="true"/>
        </w:rPr>
        <w:t>الآیة الحادیة عشر</w:t>
      </w:r>
      <w:bookmarkEnd w:id="65"/>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یَشْرَبُونَ مِنْ کَأْسٍ کانَ مِزاجُها کافُوراً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وهی فی سورة الدهر نزلت فی علیّ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ثمانیة عشر 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أنّ الحسنین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عرضهما مرض، فأتی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من أصحابه إلی عیادتهما،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لو نذرت لله، فنذر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صوم ثلاثة أیام إنْ شفاهما الله تعالی، ونذرت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وفضّة، ونذرا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فشفاهما الله تعالی فصاموا ولم یکن عندهم الفطور، فذهب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جاره الیهودی وکان اسمه شمعون،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یاشمعون، أعطنی جزّة صوف لتغزلها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أصواع من شعیر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فطحنت البتول ثلث الشعیر وجعلت خمسة أرغفة، فلمّا حلّ المغرب سمعوا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یا أهل بیت محمّد، أنا مسکین أطعمونی أطعمکم الله، فأعطاه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رغیفه فأعطوه تأسّیاً له، فأفطروا بالماء القراح</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أصبحت طحنت ثلثه الآخر وهیّأت، فلمّا حلّ المغرب سمعوا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أهل بیت محمّد، أنا یتیم من أیتام المهاجرین، لقد استشهد أبی یوم العقبة، أطعمونی أطعمکم الله، فآثروه علی أنفسهم وأفطروا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حلّت اللیلة الثالثة، سمعوا قائلا یسألهم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یا أهل بیت محمّد، أنا أسیر من أُسراء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أشبعونی أشبعکم الله من موائد الجنّة، فآثروه علی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أصبحوا أخذ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 الحسنین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النبیّ وکانا یرجفان جوعاً، فلمّا رآهما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عنهما فحکی الحکایة، فذهب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فاطمة وکانت تصلّی وقد غارت عینها،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واغوثاه، یا الله، أهل بیت محمّد یموتون جوعاً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السورة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 به جمیع فرق الإسلام</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بسند عامیّ،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أنزل علی محمّد مائدة من الجنّة کما أنزلت علی مریم بنت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تدخل حجرتها مع سبطیها، فدخلت ودخل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رأوا قصعة مکلّلة بالجواهر، فیها لحم فأکلوه إلی سبعة أیّام، وفی الیوم الثامن رأت یهودیة عظماً بید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متعجّبة من رائحته، فأخبرها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ففُقدت القصعة،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یعلمها أحد لبقیت فیکم أهل البیت إلی یوم القیامة</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bookmarkStart w:id="66" w:name="pg6160_64507"/>
    </w:p>
    <w:p>
      <w:pPr>
        <w:pStyle w:val="BookText"/>
        <w:rPr/>
      </w:pPr>
      <w:bookmarkEnd w:id="66"/>
      <w:r>
        <w:rPr>
          <w:rFonts w:ascii="IRNazanin" w:hAnsi="IRNazanin" w:eastAsia="IRNazanin"/>
          <w:color w:val="111111"/>
          <w:sz w:val="28"/>
          <w:sz w:val="28"/>
          <w:szCs w:val="28"/>
          <w:rtl w:val="true"/>
          <w:lang w:bidi="fa-IR"/>
        </w:rPr>
        <w:t>ولنعم ما قیل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 الام وحتّی متی أعاب فی حبّ هذا الفتی</w:t>
      </w:r>
    </w:p>
    <w:p>
      <w:pPr>
        <w:pStyle w:val="BookText"/>
        <w:rPr/>
      </w:pPr>
      <w:r>
        <w:rPr>
          <w:rFonts w:ascii="IRNazanin" w:hAnsi="IRNazanin" w:eastAsia="IRNazanin"/>
          <w:color w:val="111111"/>
          <w:sz w:val="28"/>
          <w:sz w:val="28"/>
          <w:szCs w:val="28"/>
          <w:rtl w:val="true"/>
          <w:lang w:bidi="fa-IR"/>
        </w:rPr>
        <w:t>وهل زوّجت فاطم غیره وفی غیره هل أتی هل أتی</w:t>
      </w:r>
      <w:r>
        <w:rPr>
          <w:rStyle w:val="FootnoteAnchor"/>
          <w:rtl w:val="true"/>
        </w:rPr>
        <w:footnoteReference w:id="84"/>
      </w:r>
    </w:p>
    <w:p>
      <w:pPr>
        <w:pStyle w:val="Heading4"/>
        <w:numPr>
          <w:ilvl w:val="3"/>
          <w:numId w:val="1"/>
        </w:numPr>
        <w:rPr/>
      </w:pPr>
      <w:bookmarkStart w:id="67" w:name="__RefHeading___Toc415989_237004111"/>
      <w:bookmarkStart w:id="68" w:name="_Toc24"/>
      <w:bookmarkEnd w:id="67"/>
      <w:r>
        <w:rPr>
          <w:rtl w:val="true"/>
        </w:rPr>
        <w:t>الآیة الثانیة عشر</w:t>
      </w:r>
      <w:bookmarkEnd w:id="68"/>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والآیة فی سورة المائدة نزلت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قبلها بآیتین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أبی ذرّ الغفاری،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ذات یوم نصلّی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الظهر، إذ أتی سائل وسأل الناس ولم یعطه أحد شیئاً،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سألت فی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یعطنی أحدٌ شیئاً، وکان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الرکوع، فأشار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بخنصره الأیمن، وکان فیه خاتم فصّه من الیاقوت الأحمر، بقدر خمسة مثاقیل، قد أخذه من طوق بن کنانة إذ قتله، وکان ثمنه خراج الشام لسنة، ثلاثمائة حمل فضة وأربعمائة حمل ذهب، فأخذه السائل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فرغ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 توجّه إلی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أخی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یَسِّرْ لِی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أَشْرِکْهُ فِی أَمْرِی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فأنزلت علیه قرآناً ناطقاً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عَضُدَکَ بِأَخِیکَ وَ نَجْعَلُ لَکُما سُلْطاناً فَلا یَصِلُونَ إِلَیْکُما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أنا محمّد صفیّک ونبیّک، فاشرح لی صدری، ویسّر لی أمری، واجعل لی وزیراً من أهلی، علیّاً أخی أشدد به أزری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تمّ 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نزل جبرائیل بهذه الآیة الشریفة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بعض الأصحاب،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تصدّقت بأربعین خاتماً وأنا راکع لینزل بی ما نزل لعلیّ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ینزل</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الغزالی فی کتابه المسمّی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الخاتم کان خاتم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أتی به بعض الأجنّة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فأعطاه علیّاً، والسائل کان جبرائیل</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وأنشد حسّان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 الذی أعطیت إذ کنت راکعاً فدتک نفوس القوم یاخیر راکع</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فأنزل فیک الله خیر ولایة وبیّنها فی محکمات الشرائع</w:t>
      </w:r>
      <w:r>
        <w:rPr>
          <w:rStyle w:val="FootnoteAnchor"/>
          <w:rtl w:val="true"/>
        </w:rPr>
        <w:footnoteReference w:id="88"/>
      </w:r>
      <w:bookmarkStart w:id="69" w:name="pg6160_64509"/>
    </w:p>
    <w:p>
      <w:pPr>
        <w:pStyle w:val="Heading4"/>
        <w:numPr>
          <w:ilvl w:val="3"/>
          <w:numId w:val="1"/>
        </w:numPr>
        <w:rPr/>
      </w:pPr>
      <w:bookmarkStart w:id="70" w:name="__RefHeading___Toc415991_237004111"/>
      <w:bookmarkStart w:id="71" w:name="_Toc25"/>
      <w:bookmarkEnd w:id="69"/>
      <w:bookmarkEnd w:id="70"/>
      <w:r>
        <w:rPr>
          <w:rtl w:val="true"/>
        </w:rPr>
        <w:t>الآیة الثالثة عشر</w:t>
      </w:r>
      <w:bookmarkEnd w:id="71"/>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آیة واحدة فی سورة الأحزاب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 فی 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المفسّرین علی أنّها نزلت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والحسن والحسین</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حجرة أُمّ سلمة، فأتت فاطمة بحریرة ومعها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والحسنان، فأکلوا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الآیة، فأدخلهم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کسائه،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بیتی وخاصّتی، أذهب عنهم الرجس وطهّرهم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معهم؟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علی خیر</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حرب لمن حاربهم، وسلم لمن سالمهم، وعدوّ لمن عاداهم</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ولله درّ من قال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الله فی کلّ الأُمور توکّلی وبالخمس أصحاب العباء توسّلی</w:t>
      </w:r>
      <w:bookmarkStart w:id="72" w:name="pg6160_64510"/>
    </w:p>
    <w:p>
      <w:pPr>
        <w:pStyle w:val="BookText"/>
        <w:rPr/>
      </w:pPr>
      <w:bookmarkEnd w:id="72"/>
      <w:r>
        <w:rPr>
          <w:rFonts w:ascii="IRNazanin" w:hAnsi="IRNazanin" w:eastAsia="IRNazanin"/>
          <w:color w:val="111111"/>
          <w:sz w:val="28"/>
          <w:sz w:val="28"/>
          <w:szCs w:val="28"/>
          <w:rtl w:val="true"/>
          <w:lang w:bidi="fa-IR"/>
        </w:rPr>
        <w:t>محمّد المبعوث حقّاً وبنته وسبطیه ثمّ المقتدی المرتضی علی</w:t>
      </w:r>
      <w:r>
        <w:rPr>
          <w:rStyle w:val="FootnoteAnchor"/>
          <w:rtl w:val="true"/>
        </w:rPr>
        <w:footnoteReference w:id="92"/>
      </w:r>
    </w:p>
    <w:p>
      <w:pPr>
        <w:pStyle w:val="Heading4"/>
        <w:numPr>
          <w:ilvl w:val="3"/>
          <w:numId w:val="1"/>
        </w:numPr>
        <w:rPr/>
      </w:pPr>
      <w:bookmarkStart w:id="73" w:name="__RefHeading___Toc415993_237004111"/>
      <w:bookmarkStart w:id="74" w:name="_Toc26"/>
      <w:bookmarkEnd w:id="73"/>
      <w:r>
        <w:rPr>
          <w:rtl w:val="true"/>
        </w:rPr>
        <w:t>الآیة الرابعة عشر</w:t>
      </w:r>
      <w:bookmarkEnd w:id="74"/>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إِلْ‌یاسِینَ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واحدة فی سورة الصافّات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نقل جماعة من المفسّرین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قاله الکعبی</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415995_237004111"/>
      <w:bookmarkStart w:id="76" w:name="_Toc27"/>
      <w:bookmarkEnd w:id="75"/>
      <w:r>
        <w:rPr>
          <w:rtl w:val="true"/>
        </w:rPr>
        <w:t>الآیة الخامسة عشر</w:t>
      </w:r>
      <w:bookmarkEnd w:id="76"/>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الدیلمی، عن أبی سعید الخدری، أنّ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ولایة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bookmarkStart w:id="77" w:name="pg6160_64511"/>
    </w:p>
    <w:p>
      <w:pPr>
        <w:pStyle w:val="Heading4"/>
        <w:numPr>
          <w:ilvl w:val="3"/>
          <w:numId w:val="1"/>
        </w:numPr>
        <w:rPr/>
      </w:pPr>
      <w:bookmarkStart w:id="78" w:name="__RefHeading___Toc415997_237004111"/>
      <w:bookmarkStart w:id="79" w:name="_Toc28"/>
      <w:bookmarkEnd w:id="77"/>
      <w:bookmarkEnd w:id="78"/>
      <w:r>
        <w:rPr>
          <w:rtl w:val="true"/>
        </w:rPr>
        <w:t>الآیة السادسة عشر</w:t>
      </w:r>
      <w:bookmarkEnd w:id="79"/>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فیها ثابت البنانی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اهتدی إلی ولایة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وجاء ذلک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415999_237004111"/>
      <w:bookmarkStart w:id="81" w:name="_Toc29"/>
      <w:bookmarkEnd w:id="80"/>
      <w:r>
        <w:rPr>
          <w:rtl w:val="true"/>
        </w:rPr>
        <w:t>الآیة السابعة عشر</w:t>
      </w:r>
      <w:bookmarkEnd w:id="81"/>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آیة واحدة فی سورة 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تکون هذه الأُمّة خیر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قتلوا ابن بنت رسول الله، لیس هکذا نزلت، وإنّما نزلت کنتم خیر أئمّة</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416001_237004111"/>
      <w:bookmarkStart w:id="83" w:name="_Toc30"/>
      <w:bookmarkEnd w:id="82"/>
      <w:r>
        <w:rPr>
          <w:rtl w:val="true"/>
        </w:rPr>
        <w:t>الآیة الثامنة عشر</w:t>
      </w:r>
      <w:bookmarkEnd w:id="8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ابْتَلی إِبْراهِیمَ رَبُّهُ بِکَلِماتٍ فَأَتَمَّهُنَّ قالَ إِنِّی جاعِلُکَ لِلنّاسِ إِماماً قالَ وَ مِنْ ذُرِّیَّتِی قالَ لا یَنالُ عَهْدِی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84" w:name="pg6160_64512"/>
    </w:p>
    <w:p>
      <w:pPr>
        <w:pStyle w:val="BookText"/>
        <w:rPr/>
      </w:pPr>
      <w:bookmarkEnd w:id="84"/>
      <w:r>
        <w:rPr>
          <w:rFonts w:ascii="IRNazanin" w:hAnsi="IRNazanin" w:eastAsia="IRNazanin"/>
          <w:color w:val="111111"/>
          <w:sz w:val="28"/>
          <w:sz w:val="28"/>
          <w:szCs w:val="28"/>
          <w:rtl w:val="true"/>
          <w:lang w:bidi="fa-IR"/>
        </w:rPr>
        <w:t>وهی آیة واحدة فی 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وأصرح دلیل علی عدم وصول من ظلم بالکفر، أو الفسق بمرتبة الخلافة ومنزلة الولایة وإن تاب وآمن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اللفظ، وإن منع من إطلاقه 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انتهت الدعوة إلیّ وإلی علیّ، لم یسجد أحدنا للصنم، فاتّخذنی نبیّاً واتّخذ علیّاً وصیّاً</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بعض مُعتبر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الکلمات فی الآیة أسماء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وفاطمة والحسنین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416003_237004111"/>
      <w:bookmarkStart w:id="86" w:name="_Toc31"/>
      <w:bookmarkEnd w:id="85"/>
      <w:r>
        <w:rPr>
          <w:rtl w:val="true"/>
        </w:rPr>
        <w:t>الآیة التاسعة عشر</w:t>
      </w:r>
      <w:bookmarkEnd w:id="86"/>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 فَتابَ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تلک الأسماء</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تکلّم به آدم فتاب الله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بحقّ محمد وعلیّ وفاطمة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تقبل توبتی، فقُبلت توبته</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bookmarkStart w:id="87" w:name="pg6160_64513"/>
    </w:p>
    <w:p>
      <w:pPr>
        <w:pStyle w:val="BookText"/>
        <w:rPr/>
      </w:pPr>
      <w:bookmarkEnd w:id="87"/>
      <w:r>
        <w:rPr>
          <w:rFonts w:ascii="IRNazanin" w:hAnsi="IRNazanin" w:eastAsia="IRNazanin"/>
          <w:color w:val="111111"/>
          <w:sz w:val="28"/>
          <w:sz w:val="28"/>
          <w:szCs w:val="28"/>
          <w:rtl w:val="true"/>
          <w:lang w:bidi="fa-IR"/>
        </w:rPr>
        <w:t>وروی بطریق 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منها فی الآیة قول آدم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حامد بحقّ محمد، ویا أعلی بحقّ علیّ، ویا فاطر بحقّ فاطمة، ویا محسن بحقّ الحسن، ویاقدیم الإحسان بحقّ الحسین فاغفر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علیه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الکلینی، عن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إِلی آدَمَ مِنْ 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کلمات محمّد وعلیّ وفاطمة والحسن والحسین والأئمّة من ذرّیتهم،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والله أُنزلت علی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 w:name="__RefHeading___Toc416005_237004111"/>
      <w:bookmarkStart w:id="89" w:name="_Toc32"/>
      <w:bookmarkEnd w:id="88"/>
      <w:r>
        <w:rPr>
          <w:rtl w:val="true"/>
        </w:rPr>
        <w:t>الآیة العشرون</w:t>
      </w:r>
      <w:bookmarkEnd w:id="89"/>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الْأَعْرافِ رِجالٌ یَعْرِفُونَ کُلاًّ بِسِیماهُمْ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أربع آیات، ثلاث منها بعد المذکورة، نزلت فی علیّ وأخیه وعمّه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bookmarkStart w:id="90" w:name="pg6160_64514"/>
    </w:p>
    <w:p>
      <w:pPr>
        <w:pStyle w:val="BookText"/>
        <w:rPr/>
      </w:pPr>
      <w:bookmarkEnd w:id="90"/>
      <w:r>
        <w:rPr>
          <w:rFonts w:ascii="IRNazanin" w:hAnsi="IRNazanin" w:eastAsia="IRNazanin"/>
          <w:color w:val="111111"/>
          <w:sz w:val="28"/>
          <w:sz w:val="28"/>
          <w:szCs w:val="28"/>
          <w:rtl w:val="true"/>
          <w:lang w:bidi="fa-IR"/>
        </w:rPr>
        <w:t>قال فی 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الثعلبی فی تفسیر هذه الآیة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موضع عال بین الصراط، علیه العبّاس وحمزة وعلیّ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 ذو الجناحین، یعرفون محبّیهم ببیاض الوجوه، ومبغضیهم بسواد الوجوه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416007_237004111"/>
      <w:bookmarkStart w:id="92" w:name="_Toc33"/>
      <w:bookmarkEnd w:id="91"/>
      <w:r>
        <w:rPr>
          <w:rtl w:val="true"/>
        </w:rPr>
        <w:t>الآیة الواحدة والعشرون</w:t>
      </w:r>
      <w:bookmarkEnd w:id="92"/>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 وَ مَنْ یَقْتَرِفْ حَسَنَةً نَزِدْ لَهُ فِیها حُسْناً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آیة واحدة فی سورة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قرابتک الذین أوجبت علینا مودّتهم؟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وفاطمة وابناها</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 فی 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أحمد والطبرانی عن ابن عبّاس أنّ هذه الآیة لمّا نزلت،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قرابتک الذین وجبت علینا مودّتهم؟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وفاطمة وابناها</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أنّ أصحاب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علموا ضیق معاش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بنوا علی أن</w:t>
      </w:r>
      <w:bookmarkStart w:id="93" w:name="pg6160_64515"/>
    </w:p>
    <w:p>
      <w:pPr>
        <w:pStyle w:val="BookText"/>
        <w:rPr/>
      </w:pPr>
      <w:bookmarkEnd w:id="93"/>
      <w:r>
        <w:rPr>
          <w:rFonts w:ascii="IRNazanin" w:hAnsi="IRNazanin" w:eastAsia="IRNazanin"/>
          <w:color w:val="111111"/>
          <w:sz w:val="28"/>
          <w:sz w:val="28"/>
          <w:szCs w:val="28"/>
          <w:rtl w:val="true"/>
          <w:lang w:bidi="fa-IR"/>
        </w:rPr>
        <w:t xml:space="preserve">یجمعوا شیئاً لیصرف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لعیاله، فأنزل تعالی هذه الآیة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ولنعم ما قال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یاأهل بیت رسول الله حبّکم فرض من الله فی القرآن أنزله</w:t>
      </w:r>
    </w:p>
    <w:p>
      <w:pPr>
        <w:pStyle w:val="BookText"/>
        <w:rPr/>
      </w:pPr>
      <w:r>
        <w:rPr>
          <w:rFonts w:ascii="IRNazanin" w:hAnsi="IRNazanin" w:eastAsia="IRNazanin"/>
          <w:color w:val="111111"/>
          <w:sz w:val="28"/>
          <w:sz w:val="28"/>
          <w:szCs w:val="28"/>
          <w:rtl w:val="true"/>
          <w:lang w:bidi="fa-IR"/>
        </w:rPr>
        <w:t>کفاکم من عظیم القدر أنّکم من لم یصلّ علیکم لا صلاة له</w:t>
      </w:r>
      <w:r>
        <w:rPr>
          <w:rStyle w:val="FootnoteAnchor"/>
          <w:rtl w:val="true"/>
        </w:rPr>
        <w:footnoteReference w:id="107"/>
      </w:r>
    </w:p>
    <w:p>
      <w:pPr>
        <w:pStyle w:val="Heading4"/>
        <w:numPr>
          <w:ilvl w:val="3"/>
          <w:numId w:val="1"/>
        </w:numPr>
        <w:rPr/>
      </w:pPr>
      <w:bookmarkStart w:id="94" w:name="__RefHeading___Toc416009_237004111"/>
      <w:bookmarkStart w:id="95" w:name="_Toc34"/>
      <w:bookmarkEnd w:id="94"/>
      <w:r>
        <w:rPr>
          <w:rtl w:val="true"/>
        </w:rPr>
        <w:t>الآیة الثانیة والعشرون</w:t>
      </w:r>
      <w:bookmarkEnd w:id="95"/>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أَمْوالَهُمْ بِاللَّیْلِ وَ النَّهارِ سِرًّا وَ عَلانِیَةً فَلَهُمْ أَجْرُهُمْ عِنْدَ رَبِّهِمْ وَ لا خَوْفٌ عَلَیْهِمْ وَ لا هُمْ یَحْزَنُونَ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وهی آیة واحدة فی سورة البقرة نزلت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دراهم لیلا ونهاراً سرّاً وعلانیة، فنزلت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bookmarkStart w:id="96" w:name="pg6160_64516"/>
    </w:p>
    <w:p>
      <w:pPr>
        <w:pStyle w:val="Heading4"/>
        <w:numPr>
          <w:ilvl w:val="3"/>
          <w:numId w:val="1"/>
        </w:numPr>
        <w:rPr/>
      </w:pPr>
      <w:bookmarkStart w:id="97" w:name="__RefHeading___Toc416011_237004111"/>
      <w:bookmarkStart w:id="98" w:name="_Toc35"/>
      <w:bookmarkEnd w:id="96"/>
      <w:bookmarkEnd w:id="97"/>
      <w:r>
        <w:rPr>
          <w:rtl w:val="true"/>
        </w:rPr>
        <w:t>الآیة الثالثة والعشرون</w:t>
      </w:r>
      <w:bookmarkEnd w:id="98"/>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وهی آیة واحدة فی سورة المائدة، أمر الله تعالی فیها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بنصب علیّ عَلَماً للهُدی بعده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416013_237004111"/>
      <w:bookmarkStart w:id="100" w:name="_Toc36"/>
      <w:bookmarkEnd w:id="99"/>
      <w:r>
        <w:rPr>
          <w:rtl w:val="true"/>
        </w:rPr>
        <w:t>الآیة الرابعة والعشرون</w:t>
      </w:r>
      <w:bookmarkEnd w:id="100"/>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آیة واحدة أیضاً فی سورة المائدة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بأسناد صحیحة متواترة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قضی مناسکه فی حجة الوداع، ورجع إلی المدینة، وانتهی إلی المکان المعروف بغدیر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موضعاً یصلح للنزول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الماء والکلأ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جبرائیل بهذه الآیة وأمره أن یقیم علیّاً إماماً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إنّهم حدیثو عهد بالجاهلیة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فنزل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عزیمة لارخصة‌فیها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المکان، ونزل المسلمون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یوماً شدید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رسول الله بجمع الرحال ووضع بعضها فوق بعض شبه المنبر، فأمر منادیه فنادی الناس فاجتمعوا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وأکثرهم لیلُفُّ رداءه علی قدمه من شدّة الرمضاء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الرحال ودعا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حتّی قام عن یمینه، ثمّ خطب الناس فحمد الله تعالی وأثنی علیه ووعظ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دُعیتُ ویوشک أن أُجیب، وقد حان منّی خفوف من بین أظهرکم، وإنّی مخلّف فیکم ما إن تمسّکتم به لن تضلّوا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وإنّهما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نادی بأعلی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أولی بکم منکم بأنفسکم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علی النسق، وقد أخذ بضبعی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فرفعه حتّی رُئی بیاض إبطیه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فهذا علیّ مولاه، اللّهم وال من والاه، وعاد من عاداه، وانصر من نصره، واخذل من خذله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وقت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بالناس وجلس فی خیمته وأمر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یجلس فی خیمة له بإزائه، ثمّ أمر المسلمین أن یدخلوا علیه أفواجاً فیهنِّؤوه بالإمامة، ویسلّموا علیه بإمرة المؤمنین، ففعل الناس ذلک کلّهم،</w:t>
      </w:r>
    </w:p>
    <w:p>
      <w:pPr>
        <w:pStyle w:val="BookText"/>
        <w:rPr/>
      </w:pPr>
      <w:r>
        <w:rPr>
          <w:rFonts w:ascii="IRNazanin" w:hAnsi="IRNazanin" w:eastAsia="IRNazanin"/>
          <w:color w:val="111111"/>
          <w:sz w:val="28"/>
          <w:sz w:val="28"/>
          <w:szCs w:val="28"/>
          <w:rtl w:val="true"/>
          <w:lang w:bidi="fa-IR"/>
        </w:rPr>
        <w:t>ثمّ أمر أزواجه وجمیع نساء المؤمنین أن یدخلن علیه ویسلّمن علیه بإمرة المؤمنین، ففعلن ذلک،</w:t>
      </w:r>
    </w:p>
    <w:p>
      <w:pPr>
        <w:pStyle w:val="BookText"/>
        <w:rPr/>
      </w:pPr>
      <w:r>
        <w:rPr>
          <w:rFonts w:ascii="IRNazanin" w:hAnsi="IRNazanin" w:eastAsia="IRNazanin"/>
          <w:color w:val="111111"/>
          <w:sz w:val="28"/>
          <w:sz w:val="28"/>
          <w:szCs w:val="28"/>
          <w:rtl w:val="true"/>
          <w:lang w:bidi="fa-IR"/>
        </w:rPr>
        <w:t>فکان ممّن أطنب فی تهنئته بذلک المقام عمر بن الخطاب، وقال فیما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 علی، أصبحت مولای ومولی کلّ مؤمن ومؤمنة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وأنشأ حسان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 بخُمّ وأسمع بالرسول منادیاً</w:t>
      </w:r>
    </w:p>
    <w:p>
      <w:pPr>
        <w:pStyle w:val="BookText"/>
        <w:rPr/>
      </w:pPr>
      <w:r>
        <w:rPr>
          <w:rFonts w:ascii="IRNazanin" w:hAnsi="IRNazanin" w:eastAsia="IRNazanin"/>
          <w:color w:val="111111"/>
          <w:sz w:val="28"/>
          <w:sz w:val="28"/>
          <w:szCs w:val="28"/>
          <w:rtl w:val="true"/>
          <w:lang w:bidi="fa-IR"/>
        </w:rPr>
        <w:t>وقال فمن مولاکم وولیّکم فقالوا ولم یبدو هناک التعادیا</w:t>
      </w:r>
    </w:p>
    <w:p>
      <w:pPr>
        <w:pStyle w:val="BookText"/>
        <w:rPr/>
      </w:pPr>
      <w:r>
        <w:rPr>
          <w:rFonts w:ascii="IRNazanin" w:hAnsi="IRNazanin" w:eastAsia="IRNazanin"/>
          <w:color w:val="111111"/>
          <w:sz w:val="28"/>
          <w:sz w:val="28"/>
          <w:szCs w:val="28"/>
          <w:rtl w:val="true"/>
          <w:lang w:bidi="fa-IR"/>
        </w:rPr>
        <w:t>إلهک مولانا وأنت ولیّنا ولن تجدن منّا لک الیوم عاصیاً</w:t>
      </w:r>
    </w:p>
    <w:p>
      <w:pPr>
        <w:pStyle w:val="BookText"/>
        <w:rPr/>
      </w:pPr>
      <w:r>
        <w:rPr>
          <w:rFonts w:ascii="IRNazanin" w:hAnsi="IRNazanin" w:eastAsia="IRNazanin"/>
          <w:color w:val="111111"/>
          <w:sz w:val="28"/>
          <w:sz w:val="28"/>
          <w:szCs w:val="28"/>
          <w:rtl w:val="true"/>
          <w:lang w:bidi="fa-IR"/>
        </w:rPr>
        <w:t>فقال له قم یاعلی فإنّنی رضیتُک من بعدی إماماً وهادیاً</w:t>
      </w:r>
    </w:p>
    <w:p>
      <w:pPr>
        <w:pStyle w:val="BookText"/>
        <w:rPr/>
      </w:pPr>
      <w:r>
        <w:rPr>
          <w:rFonts w:ascii="IRNazanin" w:hAnsi="IRNazanin" w:eastAsia="IRNazanin"/>
          <w:color w:val="111111"/>
          <w:sz w:val="28"/>
          <w:sz w:val="28"/>
          <w:szCs w:val="28"/>
          <w:rtl w:val="true"/>
          <w:lang w:bidi="fa-IR"/>
        </w:rPr>
        <w:t>فمن کنت مولاه فهذا ولیّه فکونوا له أنصار صدق موالیاً</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لاتزال یاحسّان مؤیّداً بروح القدس ما نصرتنا بلسانک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یبرح رسول الله من المکان حتّی نزلت الآیة،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علی کمال الدین وتمام النعمة، ورضا الربّ برسالتی، والولایة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من‌بعدی</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عامّی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رسول الله بغدیر خم نادی الناس فاجتمعوا فأخذ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فشاع وطار فی البلاد، فبلغ الحارث بن نعمان الفهری فأتی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ناقته فأناخها وعقلها، ثمّ 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ملأ من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أمرتنا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bookmarkStart w:id="101" w:name="pg6160_64519"/>
    </w:p>
    <w:p>
      <w:pPr>
        <w:pStyle w:val="BookText"/>
        <w:rPr/>
      </w:pPr>
      <w:bookmarkEnd w:id="101"/>
      <w:r>
        <w:rPr>
          <w:rFonts w:ascii="IRNazanin" w:hAnsi="IRNazanin" w:eastAsia="IRNazanin"/>
          <w:color w:val="111111"/>
          <w:sz w:val="28"/>
          <w:sz w:val="28"/>
          <w:szCs w:val="28"/>
          <w:rtl w:val="true"/>
          <w:lang w:bidi="fa-IR"/>
        </w:rPr>
        <w:t>إله إلاّ الله وأنّک رسوله فقبلناه منک، وأمرتنا أن نصلی خمساً فقبلناه منک، وأمرتنا بالزکاة فقبلناه منک، وأمرتنا أن نحجّ البیت فقبلناه منک، ثمّ لم ترض حتّی رفعت بضبعی ابن عمّک ففضّلته علینا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فهذا شیء منک أم من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ولا إله إلاّ هو إنّه من أمر الله، فولّی الحارث بن نعمان إلی راحلته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ما یقول محمّد حقّاً فأمطر علینا حجارة من السماء، أوائتنا بعذاب ألیم، فلمّا وصل إلیها رماه الله بحجر فسقط علی هامته وخرج من دبره فقتله، وأنزل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Heading4"/>
        <w:numPr>
          <w:ilvl w:val="3"/>
          <w:numId w:val="1"/>
        </w:numPr>
        <w:rPr/>
      </w:pPr>
      <w:bookmarkStart w:id="102" w:name="__RefHeading___Toc416015_237004111"/>
      <w:bookmarkStart w:id="103" w:name="_Toc37"/>
      <w:bookmarkEnd w:id="102"/>
      <w:r>
        <w:rPr>
          <w:rtl w:val="true"/>
        </w:rPr>
        <w:t>الآیة الخامسة والعشرون</w:t>
      </w:r>
      <w:bookmarkEnd w:id="103"/>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الطبرسی عمّن رواه إلی جابر 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w:t>
      </w:r>
      <w:bookmarkStart w:id="104" w:name="pg6160_64520"/>
    </w:p>
    <w:p>
      <w:pPr>
        <w:pStyle w:val="BookText"/>
        <w:rPr/>
      </w:pPr>
      <w:bookmarkEnd w:id="104"/>
      <w:r>
        <w:rPr>
          <w:rFonts w:ascii="IRNazanin" w:hAnsi="IRNazanin" w:eastAsia="IRNazanin"/>
          <w:color w:val="111111"/>
          <w:sz w:val="28"/>
          <w:sz w:val="28"/>
          <w:szCs w:val="28"/>
          <w:rtl w:val="true"/>
          <w:lang w:bidi="fa-IR"/>
        </w:rPr>
        <w:t>عبدالله الأنصاری،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أنزل الله تعالی علی نبیّه هذه الآیة،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عرفنا الله ورسوله، فمن أُولو الأمر الذین قرن الله طاعتهم بطاعتک؟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خلفائی یا جابر وأئمّة المسلمین بعدی، أوّلهم علی بن أبی طالب، ثمّ الحسن، ثمّ الحسین، ثمّ علیّ بن الحسین، ثمّ محمّد بن علیّ المعروف فی التوراة بالباقر، وستدرکه یا جابر، فإذا لقیته فاقرأه منّی السلام، ثمّ الصادق جعفر بن محمّد، ثمّ موسی بن جعفر، ثمّ علیّ بن موسی، ثمّ محمد بن علیّ، ثمّ علیّ‌بن محمد، ثمّ الحسن بن علیّ، ثمّ سمیّی وکنیّی حجّة الله علی أرضه، وبقیّته فی عباده ابن الحسن بن علیّ، ذاک الذی یفتح الله علی یدیه مشارق الأرض ومغاربها، وذاک الذی یغیب عن شیعته وأولیائه غیبة لایثبت فیها علی القول بإمامته إلاّ من امتحن الله قلبه للإیمان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 یقع لشیعته الانتفاع به فی غیبته؟</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 والذی بعثنی بالحقّ، إنّهم لیستضیئون بنوره، وینتفعون بولایته فی غیبته کانتفاع الناس بالشمس وإن تجلاّها سحاب، یا جابر، هذا من مکنون سر الله ومخزون علم الله فاکتمه إلاّ عن أهله</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416017_237004111"/>
      <w:bookmarkStart w:id="106" w:name="_Toc38"/>
      <w:bookmarkEnd w:id="105"/>
      <w:r>
        <w:rPr>
          <w:rtl w:val="true"/>
        </w:rPr>
        <w:t>الآیة السادسة والعشرون</w:t>
      </w:r>
      <w:bookmarkEnd w:id="10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 وَ لا تَفَرَّقُوا وَ اذْکُرُوا نِعْمَتَ اللّهِ عَلَیْکُمْ إِذْ کُنْتُمْ أَعْداءً فَأَلَّفَ بَیْنَ قُلُوبِکُمْ فَأَصْبَحْتُمْ بِنِعْمَتِهِ إِخْواناً وَ کُنْتُمْ عَلی شَفا حُفْرَةٍ مِنَ النّارِ</w:t>
      </w:r>
    </w:p>
    <w:p>
      <w:pPr>
        <w:pStyle w:val="BookText"/>
        <w:rPr/>
      </w:pPr>
      <w:r>
        <w:rPr>
          <w:rFonts w:ascii="Amiri" w:hAnsi="Amiri" w:eastAsia="Amiri" w:cs="Amiri"/>
          <w:color w:val="111111"/>
          <w:sz w:val="28"/>
          <w:sz w:val="28"/>
          <w:szCs w:val="28"/>
          <w:rtl w:val="true"/>
          <w:lang w:bidi="ar-SA"/>
        </w:rPr>
        <w:t>فَأَنْقَذَکُمْ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 وهی ثلاث آیات فی سورة آل عمران، آیة منها قبل المذکورة وآیة منها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أنّ أعرابیّاً دخل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التبست علیَّ آیة من کتاب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علیّ بن أبی طالب عن یمینه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حبل الله فاعتصموا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یده علی کتفه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 بالله ورسوله واعتصمت بحبل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فسمعه رجلان یقول ذلک</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فضحکا منه وسخرا وهزئا به، ودخلا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یضحکان،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الذی یضحکما؟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رأینا أعرابیّاً یقول ویتکلّم بمثل ما لم نسمع،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الأعرابی فإنّه رجل من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فخرجا خلف الأعرابی، وقالا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عندنا بشارة، ولنا عندک ذنب فاغفره لنا، حتّی نبشّرک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البشارة؟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من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وما ذنبکما؟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ضحکنا منک لما سمعناک تقول ذلک</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فاستغفرلنا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جاؤُکَ فَاسْتَغْفَرُوا اللّهَ وَ اسْتَغْفَرَ لَهُمُ الرَّسُولُ لَوَجَدُوا اللّهَ تَوّاباً رَحِیماً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ترکتما رسول الله</w:t>
      </w:r>
      <w:bookmarkStart w:id="107" w:name="pg6160_64522"/>
    </w:p>
    <w:p>
      <w:pPr>
        <w:pStyle w:val="BookText"/>
        <w:rPr/>
      </w:pPr>
      <w:bookmarkEnd w:id="107"/>
      <w:r>
        <w:rPr>
          <w:rFonts w:ascii="IRNazanin" w:hAnsi="IRNazanin" w:eastAsia="IRNazanin"/>
          <w:color w:val="111111"/>
          <w:sz w:val="28"/>
          <w:sz w:val="28"/>
          <w:szCs w:val="28"/>
          <w:rtl w:val="true"/>
          <w:lang w:bidi="fa-IR"/>
        </w:rPr>
        <w:t>وجئتما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ارجعا إن کنتما تؤمنان بالله ورسوله وتعتصمان بحبل الله، فغفر الله‌لکما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افترقت أُمّة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إحدی وسبعین فرقة، وافترقت أُمّة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اثنتین وسبعین فرقة، وأنّ أُمّتی ستفترق علی ثلاث وسبعین، تهلک اثنتان وسبعون وتخلص واحدة</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أظهرهم الأمر فإنّ الفرق بین الاثنتین والسبعین یقولون بالاختیار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وفرقة واحدة ثبتوا علی ماأمرهم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واعتصموا بحبل الله</w:t>
      </w:r>
      <w:r>
        <w:rPr>
          <w:rFonts w:eastAsia="IRNazanin" w:cs="IRNazanin"/>
          <w:color w:val="111111"/>
          <w:sz w:val="28"/>
          <w:szCs w:val="28"/>
          <w:rtl w:val="true"/>
          <w:lang w:bidi="fa-IR"/>
        </w:rPr>
        <w:t>.</w:t>
      </w:r>
    </w:p>
    <w:p>
      <w:pPr>
        <w:pStyle w:val="Heading4"/>
        <w:numPr>
          <w:ilvl w:val="3"/>
          <w:numId w:val="1"/>
        </w:numPr>
        <w:rPr/>
      </w:pPr>
      <w:bookmarkStart w:id="108" w:name="__RefHeading___Toc416019_237004111"/>
      <w:bookmarkStart w:id="109" w:name="_Toc39"/>
      <w:bookmarkEnd w:id="108"/>
      <w:r>
        <w:rPr>
          <w:rtl w:val="true"/>
        </w:rPr>
        <w:t>الآیة السابعة والعشرون</w:t>
      </w:r>
      <w:bookmarkEnd w:id="109"/>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تَتَجافی جُنُوبُهُمْ عَنِ الْمَضاجِعِ یَدْعُونَ رَبَّهُمْ خَوْفاً وَ طَمَعاً وَ مِمّا رَزَقْناهُمْ یُنْفِقُونَ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أربع آیات فی سورة ألم السجدة، واحدة منها قبل المذکورة وآیتان بعدها، وقد سبق نزولها فی أمیر المؤمنین علیّ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قصّة التزویج</w:t>
      </w:r>
      <w:r>
        <w:rPr>
          <w:rStyle w:val="FootnoteAnchor"/>
          <w:rtl w:val="true"/>
        </w:rPr>
        <w:footnoteReference w:id="118"/>
      </w:r>
      <w:r>
        <w:rPr>
          <w:rFonts w:ascii="IRNazanin" w:hAnsi="IRNazanin" w:eastAsia="IRNazanin"/>
          <w:color w:val="111111"/>
          <w:sz w:val="28"/>
          <w:sz w:val="28"/>
          <w:szCs w:val="28"/>
          <w:rtl w:val="true"/>
          <w:lang w:bidi="fa-IR"/>
        </w:rPr>
        <w:t>، فراجع هناک</w:t>
      </w:r>
      <w:r>
        <w:rPr>
          <w:rFonts w:eastAsia="IRNazanin" w:cs="IRNazanin"/>
          <w:color w:val="111111"/>
          <w:sz w:val="28"/>
          <w:szCs w:val="28"/>
          <w:rtl w:val="true"/>
          <w:lang w:bidi="fa-IR"/>
        </w:rPr>
        <w:t>.</w:t>
      </w:r>
      <w:bookmarkStart w:id="110" w:name="pg6160_64523"/>
    </w:p>
    <w:p>
      <w:pPr>
        <w:pStyle w:val="Heading4"/>
        <w:numPr>
          <w:ilvl w:val="3"/>
          <w:numId w:val="1"/>
        </w:numPr>
        <w:rPr/>
      </w:pPr>
      <w:bookmarkStart w:id="111" w:name="__RefHeading___Toc416021_237004111"/>
      <w:bookmarkStart w:id="112" w:name="_Toc40"/>
      <w:bookmarkEnd w:id="110"/>
      <w:bookmarkEnd w:id="111"/>
      <w:r>
        <w:rPr>
          <w:rtl w:val="true"/>
        </w:rPr>
        <w:t>الآیة الثامنة والعشرون</w:t>
      </w:r>
      <w:bookmarkEnd w:id="112"/>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ناجَیْتُمُ الرَّسُولَ فَقَدِّمُوا بَیْنَ یَدَیْ نَجْواکُمْ صَدَقَةً ذلِکَ خَیْرٌ لَکُمْ وَ أَطْهَرُ فَإِنْ لَمْ تَجِدُوا فَإِنَّ 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آیتان فی سورة المجادلة، واحدة منهما بعد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الناس یناجون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الخلاء</w:t>
      </w:r>
      <w:r>
        <w:rPr>
          <w:rStyle w:val="FootnoteAnchor"/>
          <w:rtl w:val="true"/>
        </w:rPr>
        <w:footnoteReference w:id="119"/>
      </w:r>
      <w:r>
        <w:rPr>
          <w:rFonts w:ascii="IRNazanin" w:hAnsi="IRNazanin" w:eastAsia="IRNazanin"/>
          <w:color w:val="111111"/>
          <w:sz w:val="28"/>
          <w:sz w:val="28"/>
          <w:szCs w:val="28"/>
          <w:rtl w:val="true"/>
          <w:lang w:bidi="fa-IR"/>
        </w:rPr>
        <w:t xml:space="preserve">إذا کان لأحدهم حاجة، فشقّ ذلک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ففرض الله علی من ناجاه سرّاً أن یتصدّق بصدقة، فکفّوا عنه وشقّ ذلک علیهم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آیة من القرآن لم یعمل بها أحد قبلی ولا یعمل بها أحد بعدی، آیة النجوی، کان عندی دینار فبعته بعشرة دراهم، فکلّما أردت أن أُناجی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تصدّقت بدرهم</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نُسخت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تَجِدُوا فَإِنَّ 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13" w:name="pg6160_64524"/>
    </w:p>
    <w:p>
      <w:pPr>
        <w:pStyle w:val="BookText"/>
        <w:rPr/>
      </w:pPr>
      <w:bookmarkEnd w:id="113"/>
      <w:r>
        <w:rPr>
          <w:rFonts w:ascii="IRNazanin" w:hAnsi="IRNazanin" w:eastAsia="IRNazanin"/>
          <w:color w:val="111111"/>
          <w:sz w:val="28"/>
          <w:sz w:val="28"/>
          <w:szCs w:val="28"/>
          <w:rtl w:val="true"/>
          <w:lang w:bidi="fa-IR"/>
        </w:rPr>
        <w:t>وروی عن عبدالله بن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کُنّ لعلیّ لو أنّ لی واحدة منهنّ کانت أحبّ إلیّ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تزویجه بفاطمة، وإعطاؤه لواءه یوم خیبر، وآیة النجوی</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416023_237004111"/>
      <w:bookmarkStart w:id="115" w:name="_Toc41"/>
      <w:bookmarkEnd w:id="114"/>
      <w:r>
        <w:rPr>
          <w:rtl w:val="true"/>
        </w:rPr>
        <w:t>الآیة التاسعة والعشرون</w:t>
      </w:r>
      <w:bookmarkEnd w:id="115"/>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الْعادِیاتِ ضَبْحاً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السورة نزلت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أحمد بن الدراج الموسوی الحسینی، عن علی بن إبراهیم بحذف السند،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السورة نزلت فی أهل وادی الیابس</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سمّاه بغزوة السلاسل، والقصّة علی ما روی عنه فی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وادی الیابس اجتمعوا اثنی عشر ألف فارس، وتعاقدوا وتعاهدوا وتوافقوا</w:t>
      </w:r>
      <w:r>
        <w:rPr>
          <w:rStyle w:val="FootnoteAnchor"/>
          <w:rtl w:val="true"/>
        </w:rPr>
        <w:footnoteReference w:id="124"/>
      </w:r>
      <w:r>
        <w:rPr>
          <w:rFonts w:ascii="IRNazanin" w:hAnsi="IRNazanin" w:eastAsia="IRNazanin"/>
          <w:color w:val="111111"/>
          <w:sz w:val="28"/>
          <w:sz w:val="28"/>
          <w:szCs w:val="28"/>
          <w:rtl w:val="true"/>
          <w:lang w:bidi="fa-IR"/>
        </w:rPr>
        <w:t xml:space="preserve">علی أن لا یتخلّف رجل عن الآخر، ولا یخذل أحد أحداً، ولا یفرّ رجل عن صاحبه حتّی یموتوا کلّهم علی حلف واحد، ویقتلوا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فنزل جبرائیل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بقصّتهم وما تعاقدوا علیه</w:t>
      </w:r>
    </w:p>
    <w:p>
      <w:pPr>
        <w:pStyle w:val="BookText"/>
        <w:rPr/>
      </w:pPr>
      <w:r>
        <w:rPr>
          <w:rFonts w:ascii="IRNazanin" w:hAnsi="IRNazanin" w:eastAsia="IRNazanin"/>
          <w:color w:val="111111"/>
          <w:sz w:val="28"/>
          <w:sz w:val="28"/>
          <w:szCs w:val="28"/>
          <w:rtl w:val="true"/>
          <w:lang w:bidi="fa-IR"/>
        </w:rPr>
        <w:t xml:space="preserve">وتوافقوا، وأمره أن یبعث فلاناً إلیهم فی أربعة آلاف فارس من المهاجرین والأنصار، فصعد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فحمد الله وأثنی علیه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معاشر المهاجرین والأنصار، إنّ جبرئیل قد أخبرنی أنّ أهل وادی الیابس اثنا عشر ألف فارس، قد استعدّوا وتعاقدوا وتعاهدوا علی أن لا یغدر رجل منهم بصاحبه، ولا یفرّ عنه ولایخذله حتّی یقتلونی وأخی علیّ بن أبی طالب، وأمرنی أن أُسیّر إلیهم فلاناً فی أربعة آلاف فارس، فخذوا فی أمرکم واستعدّوا لعدوّکم وانهضوا إلیهم علی اسم الله وبرکته یوم الاثنین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 المسلمون فی عدّتهم وتهیّؤا، وأمر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العسکر بأمره، وکان فیما أمره به أنّه إذا رآهم أن یعرض علیهم الإسلام، فإن أبوا واقعهم واقتل مقاتلهم، واسبی ذراریهم، واستبح أموالهم، وخرّب ضیاعهم ودیارهم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ومَن معه من المهاجرین والأنصار فی أحسن عدّة وأحسن هیئة، یسیر بهم سیراً رفیقاً حتّی انتهوا إلی وادی الیابس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بلغوا القوم نزل أمیر الجیش وأصحابه قریباً منهم، وخرج إلیهم من أهل وادی الیابس مائتا رجل مدجّجین فی السلاح، فلمّا صادفوهم 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ومن أین أقبلتم؟ وأین تریدون؟ ولیخرج إلینا صاحبکم حتّی نکلّمه، فخرج إلیهم أمیر الجیش فی نفر من أصحابه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فلان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أقدمک 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رسول الله أن أعرض علیکم الإسلام، وأن تدخلوا فیما دخل فیه المسلمون، ولکم ما لهم وعلیکم ما علیهم، وإلاّ فالحرب بیننا</w:t>
      </w:r>
    </w:p>
    <w:p>
      <w:pPr>
        <w:pStyle w:val="BookText"/>
        <w:rPr/>
      </w:pPr>
      <w:r>
        <w:rPr>
          <w:rFonts w:ascii="IRNazanin" w:hAnsi="IRNazanin" w:eastAsia="IRNazanin"/>
          <w:color w:val="111111"/>
          <w:sz w:val="28"/>
          <w:sz w:val="28"/>
          <w:szCs w:val="28"/>
          <w:rtl w:val="true"/>
          <w:lang w:bidi="fa-IR"/>
        </w:rPr>
        <w:t>وبینکم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واللاّت والعزّی، لو لا رحم ماسة وقرابة قریبة لقتلناک وجمیع من معک، قتلة تکون حدیثاً لمن یکون بعدکم، فارجع أنت ومن معک واربحوا العافیة، فإنّا إنّما نرید صاحبکم بعینه وأخیه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الجیش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القوم أکثر منکم أضعافاً وأعدّ منکم، وقد ناءت دارکم عن إخوانکم من المسلمین، فارجعوا نُعلم رسول الله بحال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خالفت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أمرک به، فاتّق الله وواقع القوم، ولاتخالف قول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أعلم ما لاتعلمون، والشاهد یری ما لایری الغائب، فانصرف وانصرف الناس أجمعون، فأخبر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بمقالة القوم له وما ردّ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یافلان خالفت أمری ولم تفعل ما أمرتک به، وکنت لی والله عاصیاً فیما أمرتک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صعد المنبر، فحمد الله وأثنی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المسلمین إنّی أمرت فلاناً أن یسیر إلی أهل وادی الیابس، وأن یعرض علیهم الإسلام، ویدعوهم إلی الله فإن أجابوه وإلاّ واقعهم، وإنّه سار إلیهم وخرج منهم إلیه مائتا رجل، فلمّا سمع کلامهم وما استقبلوه به انتفخ صدره، ودخله الرعب منهم، وترک قولی له ولم یطع أمری، وإنّ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عن الله أن أبعث إلیهم فلاناً فی أربعة آلاف فارس، فسر یا فلان علی اسم الله، ولا تعمل کما عمل أخوک فإنّه قد عصی الله وعصانی، وأمره بما أمر به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وخرج معه المهاجرین والأنصار الذین کانوا مع الأوّل معه، یقتصد بهم فی مسیرهم حتّی شارف القوم، ولمّا کان قریباً منهم حیث یراهم ویرونه، خرج إلیهم مائتا رجل فقالوا له مثل مقالتهم للأوّل، فانصرف وانصرف الناس، وکاد أن یطیر قلبه ممّا رأی من عدّة القوم وجمعهم، فرجع یهرب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جبرئیل فأخبر رسول الله بما صنع وإنّه قد انصرف وانصرف المسلمون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فحمد الله وأثنی علیه وأخبرهم بما صنع هذا وما کان منه، وإنّه قد انصرف وانصرف المسلمون معه مخالفاً لأمری عاصیاً لقولی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 أخبر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ما أخبر به أخوه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عصیت الله فی عرشه وعصیتنی، وخالفت قولی، وعملت برأیک قبّح الله رأیک، وإنّ جبرئیل قد أمرنی أن أبعث علیّ بن أبی طالب فی هؤلاء المسلمین، وأخبرنی أنّ الله یفتح علیه وعلی أصحابه، فدعا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وأوصاه بما أوصی به الأوَّل والثانی وأصحابه الأربعة آلاف فارس، وأخبره أنّ الله یفتح علیه وعلی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ومعه المهاجرون والأنصار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أرسلته کرّاراً غیر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یده إلی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کنت تعلم أنّی رسولک فاحفظنی فیه، فدعا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فسار بهم سیراً غیر سیر الأول والثانی، وأعنف بهم فی المسیر حتّی خافوا أن ینقطعوا من التعب،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لاتخافوا،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بأمر وأخبرنی أنّ الله سیفتح علیّ وعلیکم، وابشروا فإنّکم</w:t>
      </w:r>
    </w:p>
    <w:p>
      <w:pPr>
        <w:pStyle w:val="BookText"/>
        <w:rPr/>
      </w:pPr>
      <w:r>
        <w:rPr>
          <w:rFonts w:ascii="IRNazanin" w:hAnsi="IRNazanin" w:eastAsia="IRNazanin"/>
          <w:color w:val="111111"/>
          <w:sz w:val="28"/>
          <w:sz w:val="28"/>
          <w:szCs w:val="28"/>
          <w:rtl w:val="true"/>
          <w:lang w:bidi="fa-IR"/>
        </w:rPr>
        <w:t xml:space="preserve">علی خیر وإلی خیر، فطابت نفوسهم وقلوبهم وساروا علی ذلک السیر والتعب، حتّی إذا کان قریباً منهم حیث یرونه ویراهم، أمر أصحابه أن ینزلوا، وسمع أهل وادی الیابس بمقدم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فخرج إلیهم مائتا رجل منهم شاکّین بالسلاح، فلمّا رآهم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إلیهم فی نفر من‌أصحابه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ومن أین أقبلتم؟ وأین تریدون؟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علی بن أبی طالب ابن عمّ رسول الله، وأخوه، ورسوله إلیکم، أدعوکم إلی شهادة أن لا إله إلاّ الله وأنّ محمداً رسول الله، ولکم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آمنتم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ماللمسلمین، وعلیکم ما علیهم من خیر وشرّ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أردنا وأنت طلِبتنا قد سمعنا مقالتک وما عرضت علینا، هذا مالایوافقنا، فخُذ حذرک، واستعدّ للحرب العوان</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 أنّا قاتلوک وقاتلوا أصحابک والموعد بیننا وبینک غداً ضحوة، وقد اعذرنا فیما بیننا وبینکم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تهدّدونی بکثرتکم وجمعکم، فأنا أستعین بالله وملائکته والمسلمین علیکم، ولا حول ولا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فانصرفوا إلی مراکزهم وانصرف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مرکزه، فلمّا جنّه اللیل أمر أصحابه أن یقوموا إلی دوابهم ویسرّجوا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انشقّ عمود الصبح صلّی بالناس بغلس</w:t>
      </w:r>
      <w:r>
        <w:rPr>
          <w:rStyle w:val="FootnoteAnchor"/>
          <w:rtl w:val="true"/>
        </w:rPr>
        <w:footnoteReference w:id="126"/>
      </w:r>
      <w:r>
        <w:rPr>
          <w:rFonts w:ascii="IRNazanin" w:hAnsi="IRNazanin" w:eastAsia="IRNazanin"/>
          <w:color w:val="111111"/>
          <w:sz w:val="28"/>
          <w:sz w:val="28"/>
          <w:szCs w:val="28"/>
          <w:rtl w:val="true"/>
          <w:lang w:bidi="fa-IR"/>
        </w:rPr>
        <w:t>، ثمّ غار علیهم بأصحابه، فلم یعلموا حتّی وطأتهم الخیل، فما أدرک آخر أصحابه، حتّی قتل مقاتلیهم، وسبی</w:t>
      </w:r>
    </w:p>
    <w:p>
      <w:pPr>
        <w:pStyle w:val="BookText"/>
        <w:rPr/>
      </w:pPr>
      <w:r>
        <w:rPr>
          <w:rFonts w:ascii="IRNazanin" w:hAnsi="IRNazanin" w:eastAsia="IRNazanin"/>
          <w:color w:val="111111"/>
          <w:sz w:val="28"/>
          <w:sz w:val="28"/>
          <w:szCs w:val="28"/>
          <w:rtl w:val="true"/>
          <w:lang w:bidi="fa-IR"/>
        </w:rPr>
        <w:t>ذراریهم، واستباح أموالهم، وخرّب دیارهم، وأقبل بالأساری والأموال‌معه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فنزل جبرئیل فأخبر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فتح الله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المسلمین، فصعد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فحمد الله وأثنی علیه وأخبر الناس بما فتح الله علی المسلمین، وأعلمهم أنّه لم یصب منهم إلاّ رجلین ونزل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یستقبل علیّاً فی جمیع أهل المدینة من المسلمین، حتّی لقیه علی ثلاثة أمیال من المدینة، فلمّا رآه مقبلا نزل عن دابته ونزل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التزمه وقبّل ما بین عینیه، فنزل جماعة من المسلمین إلی حیث نزل رسول الله فأقبل بالغنیمة والأُساری وما رزقهم الله به من أهل وادی الیابس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غنم المسلمون مثلها قطّ إلاّ أن یکون من خیبر، فأنزل الله فی ذلک الیوم هذه السورة</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منهج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ترجّل عن فرسه وقام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أنّی أشفق أن تقول فیک طائفة من أُمّتی ما قالت النصاری فی المسیح، لقلت الیوم فیک مقالا لا تمرّ بملاً منهم إلاّ أخذوا التراب من تحت قدمیک، إرکب فإنّ الله تبارک وتعالی ورسوله راضیان عنک</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bookmarkStart w:id="116" w:name="pg6160_64530"/>
    </w:p>
    <w:p>
      <w:pPr>
        <w:pStyle w:val="BookText"/>
        <w:rPr/>
      </w:pPr>
      <w:bookmarkEnd w:id="116"/>
      <w:r>
        <w:rPr>
          <w:rFonts w:ascii="IRNazanin" w:hAnsi="IRNazanin" w:eastAsia="IRNazanin"/>
          <w:color w:val="111111"/>
          <w:sz w:val="28"/>
          <w:sz w:val="28"/>
          <w:szCs w:val="28"/>
          <w:rtl w:val="true"/>
          <w:lang w:bidi="fa-IR"/>
        </w:rPr>
        <w:t>وسُمّیت هذه الغزوة بذات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 منهم وقتل وأتی بالأساری مکتّفین کأنّهم فی السلاسل</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 المدینة ووادی الیابس خمس مراحل</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لِرَبِّهِ لَکَنُودٌ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الإنسان هو عمرو بن العاص</w:t>
      </w:r>
      <w:r>
        <w:rPr>
          <w:rStyle w:val="FootnoteAnchor"/>
          <w:rtl w:val="true"/>
        </w:rPr>
        <w:footnoteReference w:id="131"/>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کنود وحسود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غلبته</w:t>
      </w:r>
      <w:r>
        <w:rPr>
          <w:rFonts w:eastAsia="IRNazanin" w:cs="IRNazanin"/>
          <w:color w:val="111111"/>
          <w:sz w:val="28"/>
          <w:szCs w:val="28"/>
          <w:rtl w:val="true"/>
          <w:lang w:bidi="fa-IR"/>
        </w:rPr>
        <w:t>.</w:t>
      </w:r>
    </w:p>
    <w:p>
      <w:pPr>
        <w:pStyle w:val="Heading4"/>
        <w:numPr>
          <w:ilvl w:val="3"/>
          <w:numId w:val="1"/>
        </w:numPr>
        <w:rPr/>
      </w:pPr>
      <w:bookmarkStart w:id="117" w:name="__RefHeading___Toc416025_237004111"/>
      <w:bookmarkStart w:id="118" w:name="_Toc42"/>
      <w:bookmarkEnd w:id="117"/>
      <w:r>
        <w:rPr>
          <w:rtl w:val="true"/>
        </w:rPr>
        <w:t>الآیة الثلاثون</w:t>
      </w:r>
      <w:bookmarkEnd w:id="118"/>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 وَ اللّهُ رَؤُفٌ بِالْعِبادِ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وهی آیة واحدة فی سورة البقرة نزلت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أحمد بن حنبل فی مسنده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لبس ثوب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یُرمی فی الحجارة کما یُرمی نبیّ الله، ولفّ رأسه فی الثوب لایُخرجه</w:t>
      </w:r>
    </w:p>
    <w:p>
      <w:pPr>
        <w:pStyle w:val="BookText"/>
        <w:rPr/>
      </w:pPr>
      <w:r>
        <w:rPr>
          <w:rFonts w:ascii="Amiri" w:hAnsi="Amiri" w:eastAsia="Amiri" w:cs="Amiri"/>
          <w:color w:val="111111"/>
          <w:sz w:val="28"/>
          <w:sz w:val="28"/>
          <w:szCs w:val="28"/>
          <w:rtl w:val="true"/>
          <w:lang w:bidi="ar-SA"/>
        </w:rPr>
        <w:t>حتّی أصبح، ثمّ کشف رأسه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جلوساً علی الباب خمسة وعشرون رجلا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لمّا أرادوا أن یضعوا أسیافهم علیه، وهم لایشکّون أنّه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أیقظوه، لیجد ألم القتل، ویری السیوف تأخذه، فلمّا أیقظوه رأوه علیّاً ترکوه، وتفرّقوا فی طلب رسول الله، فأنزل الله تعالی هذه‌الآیة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الثعلبی فی تفسیر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لمّا أراد الهجرة خلّف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لقضاء دیونه وردّ الودائع التی کانت عنده، وأمره لیلة خرج إلی الغار وقد أحاط المشرکون بالدار أن ینام علی فراشه، ففعل ذلک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فأوحی الله عزّ وجلّ إلی جبرائیل ومیکائیل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قد آخیت بینکما وجعلت عُمْرَ أحدکما أطول من عمر الآخر، فأیّکما یؤثر صاحبه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 کلاهما الحیاة، فأوحی الله تعالی إلیهما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کُنتما مثل علی بن أبی طالب آخیت بینه وبین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علی فراشه یفدیه نفسه ویؤثره بالحیاة، اهبطا إلی الأرض فاحفظاه من عدوّه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فنزلا فکان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رأسه ومیکائیل عند رجلیه، فقال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من مثلک یابن أبی طالب یباهی الله تعالی بک الملائکة، فأنزل الله تعالی علی رسوله وهو متوجّه إلی الغار فی شأن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bookmarkStart w:id="119" w:name="pg6160_64532"/>
    </w:p>
    <w:p>
      <w:pPr>
        <w:pStyle w:val="BookText"/>
        <w:rPr/>
      </w:pPr>
      <w:bookmarkEnd w:id="119"/>
      <w:r>
        <w:rPr>
          <w:rFonts w:ascii="IRNazanin" w:hAnsi="IRNazanin" w:eastAsia="IRNazanin"/>
          <w:color w:val="111111"/>
          <w:sz w:val="28"/>
          <w:sz w:val="28"/>
          <w:szCs w:val="28"/>
          <w:rtl w:val="true"/>
          <w:lang w:bidi="fa-IR"/>
        </w:rPr>
        <w:t xml:space="preserve">ذکر ذلک کلّه أحد من الشافعیّة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المنقطعین</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ولله درّ السید ابن طاووس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منام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فراش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یفدیه بمهجته ما تمکّن من هجرته وإتمام رسالته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ابن أبی طالب آنس بالموت من الطفل بثدی أُمّه</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 w:name="__RefHeading___Toc416027_237004111"/>
      <w:bookmarkStart w:id="121" w:name="_Toc43"/>
      <w:bookmarkEnd w:id="120"/>
      <w:r>
        <w:rPr>
          <w:rtl w:val="true"/>
        </w:rPr>
        <w:t>الآیة الواحدة والثلاثون</w:t>
      </w:r>
      <w:bookmarkEnd w:id="121"/>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 فی 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الآیة لمّا نزلت، قال رسول الله 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أنت وشیعتک راضین مرضیّین، ویأتی عدوّک غضاباً مقمحین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تبرّأ منک ولعنک</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bookmarkStart w:id="122" w:name="pg6160_64533"/>
    </w:p>
    <w:p>
      <w:pPr>
        <w:pStyle w:val="BookText"/>
        <w:rPr/>
      </w:pPr>
      <w:bookmarkEnd w:id="122"/>
      <w:r>
        <w:rPr>
          <w:rFonts w:ascii="IRNazanin" w:hAnsi="IRNazanin" w:eastAsia="IRNazanin"/>
          <w:color w:val="111111"/>
          <w:sz w:val="28"/>
          <w:sz w:val="28"/>
          <w:szCs w:val="28"/>
          <w:rtl w:val="true"/>
          <w:lang w:bidi="fa-IR"/>
        </w:rPr>
        <w:t>وروی أحمد بن الدرّاج بحذف الإسناد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أحبّوا علیّاً، فإنّ لحمه من لحمی، ودمه من دمی، لعن الله أقواماً من أُمّتی ضیّعوا فیه عهدی، ونسوا فیه وصیّتی، ما لهم عند الله من‌خلاق</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بن عبدالله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أتاکم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 الکعبة فضربها بیده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 نفس محمّد بیده، إنّ هذا وشیعته هم الفائزون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أوّلکم إیماناً معی، وأوفاکم بعهد الله، وأقومکم بأمر الله عزّ وجلّ، وأعدلکم فی الرعیّة، وأقسمکم بالسویة، وأعظمکم عند الله مزیّة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ونزلت هذه الآیة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 w:name="__RefHeading___Toc416029_237004111"/>
      <w:bookmarkStart w:id="124" w:name="_Toc44"/>
      <w:bookmarkEnd w:id="123"/>
      <w:r>
        <w:rPr>
          <w:rtl w:val="true"/>
        </w:rPr>
        <w:t>الآیة الثانیة والثلاثون</w:t>
      </w:r>
      <w:bookmarkEnd w:id="12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نزلت فی نصاری بنی نجران لمّا جادلوا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ونسبوه إلی الأُلوهیّة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البیضاوی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لمّا دُعوا إلی المباهلة،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ننظر، فلمّا تخالفوا قالوا للعاقب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ذا رأیهم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عرفتم نبوّته، ولقد جاءکم بالفصل فی أمر صاحبکم، والله ما باهل قوم نبیّاً إلاّ هلکوا، فإن أبیتم إلاّ أُلف دینکم فوادعوا الرجل وانصرفوا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غدا محتضناً الحسین، وآخذاً بید الحسن، وفاطمة تمشی خلفهم، وعلیّ خلفها،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أنا دعوت فأمّنوا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اسقفهم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النصاری، إنّی لأری وجوهاً لو سألوا الله أن یزیل جبلا من مکانه لأزاله، فلا تباهلوا فتهلکوا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فأذعنوا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وبذلوا الجزیة ألفی حُلّة حمراء وثلاثین درعاً من‌حدید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نفسی بیده، لو باهلوا لمسخوا قردة وخنازیر، ولاضطرم علیهم الوادی ناراً، ولاستأصل الله نجران وأهله حتّی الطیر علی الشجر</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125" w:name="pg6160_64535"/>
    </w:p>
    <w:p>
      <w:pPr>
        <w:pStyle w:val="BookText"/>
        <w:rPr/>
      </w:pPr>
      <w:bookmarkEnd w:id="125"/>
      <w:r>
        <w:rPr>
          <w:rFonts w:ascii="IRNazanin" w:hAnsi="IRNazanin" w:eastAsia="IRNazanin"/>
          <w:color w:val="111111"/>
          <w:sz w:val="28"/>
          <w:sz w:val="28"/>
          <w:szCs w:val="28"/>
          <w:rtl w:val="true"/>
          <w:lang w:bidi="fa-IR"/>
        </w:rPr>
        <w:t>وعن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دلیل أقوی من هذه علی فضل أصحاب الکساء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 والحسنان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لمّا نزلت دعاهم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فاحتضن الحسن وأخذ بید الحسین ومشت فاطمة خلفه وعلیّ خلفها</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وفیها دلالة واضحة علی علوّ رتبة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داخلا فی أبناء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داخلا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جامعاً للکمالات الصوریة والمعنویة، وحاویاً للفضائل الظاهریة والباطنیة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Heading4"/>
        <w:numPr>
          <w:ilvl w:val="3"/>
          <w:numId w:val="1"/>
        </w:numPr>
        <w:rPr/>
      </w:pPr>
      <w:bookmarkStart w:id="126" w:name="__RefHeading___Toc416031_237004111"/>
      <w:bookmarkStart w:id="127" w:name="_Toc45"/>
      <w:bookmarkEnd w:id="126"/>
      <w:r>
        <w:rPr>
          <w:rtl w:val="true"/>
        </w:rPr>
        <w:t>الآیة الثالثة والثلاثون</w:t>
      </w:r>
      <w:bookmarkEnd w:id="127"/>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قرئت هذه السورة عند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الإنسان وإیّای تحدّث أخبارها</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تمیم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توجّهنا إلی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فبینما نحن نزول إذ اضطربت الأرض، فضربها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الشریفة، وقال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أقبل علینا بوجهه الکریم، ثمّ قال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أنّها لو کانت الزلزلة التی ذکرها الله تعالی فی کتابه العزیز لأجابتنی، ولکنّها لیست‌بتلک</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سیدة النساء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أصاب الناس زلزلة علی عهد أبی بکر، وفزع الناس إلی أبی بکر وعمر فوجدوهما قد خرجا فزعین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فتبعهما الناس إلی أن انتهوا إلی باب علیّ، فخرج علیهم غیر مکترث لِما هم فیه، فمضی واتّبعه الناس حتّی انتهی إلی قلّة، فقعد علیها وقعدوا حوله وهم ینظرون إلی حیطان المدینة ترتج جائیة وذاهبة، فقال لهم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کأنّکم قد هالکم ما ترون؟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لایهولنا ولم نر مثلها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فحرّک شفتیه، ثمّ ضرب الأرض بیده الشریفة،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اسکنی، فسکنت بإذن الله، فتعجّبوا من ذلک أکثر من تعجُّبِهم الأوّل، حیث خرج إلیهم،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فإنّکم قد عجبتم من صنعی؟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الرجل الذی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أَخْرَجَتِ الْأَرْضُ أَثْقالَها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الْإِنْسانُ ما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الإنسان الذی یقول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تحدّث أخبارها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إیّای تحدّث</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أتدرون ما أخبارها؟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أخبارها أن تشهد علی کلّ عبد وأمة بما عمله علی ظهرها،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کذا وکذا یوم کذا وکذا</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bookmarkStart w:id="128" w:name="pg6160_64537"/>
    </w:p>
    <w:p>
      <w:pPr>
        <w:pStyle w:val="Heading4"/>
        <w:numPr>
          <w:ilvl w:val="3"/>
          <w:numId w:val="1"/>
        </w:numPr>
        <w:rPr/>
      </w:pPr>
      <w:bookmarkStart w:id="129" w:name="__RefHeading___Toc416033_237004111"/>
      <w:bookmarkStart w:id="130" w:name="_Toc46"/>
      <w:bookmarkEnd w:id="128"/>
      <w:bookmarkEnd w:id="129"/>
      <w:r>
        <w:rPr>
          <w:rtl w:val="true"/>
        </w:rPr>
        <w:t>الآیة الرابعة والثلاثون</w:t>
      </w:r>
      <w:bookmarkEnd w:id="130"/>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النَّجْمِ إِذا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صاحِبُکُمْ وَ ما غَوی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وهی أربع آیات نزلت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الصافی، عن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صلّینا العشاء الآخرة ذات لیلة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سلّم أقبل علینا بوجهه،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سینقضّ کوکب من السماء مع طلوع الفجر، فیسقط فی دار أحدکم، فمن سقط ذلک الکوکب فی داره فهو وصیّی وخلیفتی والإمام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قرب الفجر جلس کلُّ واحد منّا فی داره ینتظر سقوط الکوکب فی داره، وکان أطمع القوم فی ذلک العبّاس بن 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طلع الفجر انقضّ الکوکب من الهواء، فسقط فی دار علی بن أبی طالب،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والذی بعثنی بالنبوّة لقد وجبت لک الوصیّة والخلافة والإمامة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أُبیّ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ضلّ محمّد فی محبّة ابن عمّه وغوی، وما ینطق فی شأنه إلاّ بالهوی، فأنزل الله تبارک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إِذا هَوی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مناقب ابن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بسدّ الأبواب التی فی المسجد شقّ علیهم، قال حبّة</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لأنظر إلی حمزة بن عبدالمطلب وهو تحت قطیفة</w:t>
      </w:r>
      <w:bookmarkStart w:id="131" w:name="pg6160_64538"/>
    </w:p>
    <w:p>
      <w:pPr>
        <w:pStyle w:val="BookText"/>
        <w:rPr/>
      </w:pPr>
      <w:bookmarkEnd w:id="131"/>
      <w:r>
        <w:rPr>
          <w:rFonts w:ascii="IRNazanin" w:hAnsi="IRNazanin" w:eastAsia="IRNazanin"/>
          <w:color w:val="111111"/>
          <w:sz w:val="28"/>
          <w:sz w:val="28"/>
          <w:szCs w:val="28"/>
          <w:rtl w:val="true"/>
          <w:lang w:bidi="fa-IR"/>
        </w:rPr>
        <w:t>حمراء وعیناه تدمعان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 عمّک وأبا بکر وعمر وعثمان وأسکنت 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باله فی رفع ابن عمّه؟ فعلم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شقّ علیهم، فدعا الصلاة جامعة، فصعد المنبر وخطب، ولم یسمع من رسول الله خطبة کان أبلغ منها تمجیداً وتحمیداً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فرع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ما أنا سددتها، ولا أنا فتحتها، ولا أنا أخرجتکم، ولا أنا أسکنت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416035_237004111"/>
      <w:bookmarkStart w:id="133" w:name="_Toc47"/>
      <w:bookmarkEnd w:id="132"/>
      <w:r>
        <w:rPr>
          <w:rtl w:val="true"/>
        </w:rPr>
        <w:t>الآیة الخامسة والثلاثون</w:t>
      </w:r>
      <w:bookmarkEnd w:id="133"/>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شَرَحَ اللّهُ صَدْرَهُ لِلْإِسْلامِ فَهُوَ عَلی نُورٍ مِنْ رَبِّهِ فَوَیْلٌ لِلْقاسِیَةِ قُلُوبُهُمْ مِنْ ذِکْرِ اللّهِ أُولئِکَ فِی ضَلالٍ 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آیة واحدة فی سورة الزمر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نزلت فی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الشریفة نزلت فی حمزة وعلیّ وأبی لهب وولده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bookmarkStart w:id="134" w:name="pg6160_64539"/>
    </w:p>
    <w:p>
      <w:pPr>
        <w:pStyle w:val="Heading4"/>
        <w:numPr>
          <w:ilvl w:val="3"/>
          <w:numId w:val="1"/>
        </w:numPr>
        <w:rPr/>
      </w:pPr>
      <w:bookmarkStart w:id="135" w:name="__RefHeading___Toc416037_237004111"/>
      <w:bookmarkStart w:id="136" w:name="_Toc48"/>
      <w:bookmarkEnd w:id="134"/>
      <w:bookmarkEnd w:id="135"/>
      <w:r>
        <w:rPr>
          <w:rtl w:val="true"/>
        </w:rPr>
        <w:t>الآیة السادسة والثلاثون</w:t>
      </w:r>
      <w:bookmarkEnd w:id="136"/>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اللَّیْلِ ساجِداً وَ قائِماً یَحْذَرُ الْآخِرَةَ وَ یَرْجُوا رَحْمَةَ رَبِّهِ قُلْ هَلْ یَسْتَوِی الَّذِینَ یَعْلَمُونَ وَ الَّذِینَ لا یَعْلَمُونَ إِنَّما یَتَذَکَّرُ أُولُوا الْأَلْبابِ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آیة واحدة فی سورة الزمر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من شیخی الأجل مذاکرةً أنّها نزلت فی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علیه مخصوصة الغدیر، فإنّ بعض فقراتها مصرّحة بنزولها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137" w:name="__RefHeading___Toc416039_237004111"/>
      <w:bookmarkStart w:id="138" w:name="_Toc49"/>
      <w:bookmarkEnd w:id="137"/>
      <w:r>
        <w:rPr>
          <w:rtl w:val="true"/>
        </w:rPr>
        <w:t>الآیة السابعة والثلاثون</w:t>
      </w:r>
      <w:bookmarkEnd w:id="138"/>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وهی ثلاث آیات نزلت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الکفّار عیّروا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عقبه وأولاده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رجل أبتر لاعقب له، فأنزل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أَعْطَیْناکَ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یظهر عقبک وأولادک من صلبه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الکوثر 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416041_237004111"/>
      <w:bookmarkStart w:id="140" w:name="_Toc50"/>
      <w:bookmarkEnd w:id="139"/>
      <w:r>
        <w:rPr>
          <w:rtl w:val="true"/>
        </w:rPr>
        <w:t>الآیة الثامنة والثلاثون</w:t>
      </w:r>
      <w:bookmarkEnd w:id="14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41" w:name="pg6160_64540"/>
    </w:p>
    <w:p>
      <w:pPr>
        <w:pStyle w:val="BookText"/>
        <w:rPr/>
      </w:pPr>
      <w:bookmarkEnd w:id="141"/>
      <w:r>
        <w:rPr>
          <w:rFonts w:ascii="IRNazanin" w:hAnsi="IRNazanin" w:eastAsia="IRNazanin"/>
          <w:color w:val="111111"/>
          <w:sz w:val="28"/>
          <w:sz w:val="28"/>
          <w:szCs w:val="28"/>
          <w:rtl w:val="true"/>
          <w:lang w:bidi="fa-IR"/>
        </w:rPr>
        <w:t>وهی ستّ آیات فی سورة الشعراء واحدة منها قبل المزبورة وأربع منها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فی أُصول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سالم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هی الولایة لأمیر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 w:name="__RefHeading___Toc416043_237004111"/>
      <w:bookmarkStart w:id="143" w:name="_Toc51"/>
      <w:bookmarkEnd w:id="142"/>
      <w:r>
        <w:rPr>
          <w:rtl w:val="true"/>
        </w:rPr>
        <w:t>الآیة التاسعة والثلاثون</w:t>
      </w:r>
      <w:bookmarkEnd w:id="143"/>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 إِنَّهُ کانَ ظَلُوماً جَهُولاً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آیة واحدة فی سورة الأحزاب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الأمانة المعروضة علی السماوات والأرضین والجبال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أشفقن منها استثقالا لها، وخوفاً من عدم القیام بواجباتها، فلم یبال بها الإنسان من فرط جهله فحملها، وعهد أن یتعهّدها فتمرّد منها البعض فکان من المبعدین، وانقاد الآخر فصار من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إسحاق بن عمّار،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الآیة،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 ولایة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bookmarkStart w:id="144" w:name="pg6160_64541"/>
    </w:p>
    <w:p>
      <w:pPr>
        <w:pStyle w:val="Heading4"/>
        <w:numPr>
          <w:ilvl w:val="3"/>
          <w:numId w:val="1"/>
        </w:numPr>
        <w:rPr/>
      </w:pPr>
      <w:bookmarkStart w:id="145" w:name="__RefHeading___Toc416045_237004111"/>
      <w:bookmarkStart w:id="146" w:name="_Toc52"/>
      <w:bookmarkEnd w:id="144"/>
      <w:bookmarkEnd w:id="145"/>
      <w:r>
        <w:rPr>
          <w:rtl w:val="true"/>
        </w:rPr>
        <w:t>الآیة الأربعون</w:t>
      </w:r>
      <w:bookmarkEnd w:id="146"/>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رَسُولَهُ فَقَدْ فازَ فَوْزاً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الکتاب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الآیة هکذا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یطع الله ورسوله فی ولایة علی والأئمّة من بعده فقد فاز فوزاً عظیماً</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416047_237004111"/>
      <w:bookmarkStart w:id="148" w:name="_Toc53"/>
      <w:bookmarkEnd w:id="147"/>
      <w:r>
        <w:rPr>
          <w:rtl w:val="true"/>
        </w:rPr>
        <w:t>الآیة الواحدة والأربعون</w:t>
      </w:r>
      <w:bookmarkEnd w:id="148"/>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اتَّبَعَ هُدایَ فَلا یَضِلُّ وَ لا یَشْقی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فی ذلک الکتاب فی المضمر عن علیّ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اتَّبَعَ هُدایَ فَلا یَضِلُّ وَ لا یَشْقی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بالأئمّة واتّبع أمرهم، ولم یَجُزْ طاعتهم،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الهدی هو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اتّبعهم فلا یضلّ ولا یشقی</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bookmarkStart w:id="149" w:name="pg6160_64542"/>
    </w:p>
    <w:p>
      <w:pPr>
        <w:pStyle w:val="Heading4"/>
        <w:numPr>
          <w:ilvl w:val="3"/>
          <w:numId w:val="1"/>
        </w:numPr>
        <w:rPr/>
      </w:pPr>
      <w:bookmarkStart w:id="150" w:name="__RefHeading___Toc416049_237004111"/>
      <w:bookmarkStart w:id="151" w:name="_Toc54"/>
      <w:bookmarkEnd w:id="149"/>
      <w:bookmarkEnd w:id="150"/>
      <w:r>
        <w:rPr>
          <w:rtl w:val="true"/>
        </w:rPr>
        <w:t>الآیة الثانیة والأربعون</w:t>
      </w:r>
      <w:bookmarkEnd w:id="151"/>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آیة واحدة فی سورة الأنفال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المراد من ذی القربی هو أمیر المؤمنین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416051_237004111"/>
      <w:bookmarkStart w:id="153" w:name="_Toc55"/>
      <w:bookmarkEnd w:id="152"/>
      <w:r>
        <w:rPr>
          <w:rtl w:val="true"/>
        </w:rPr>
        <w:t>الآیة الثالثة والأربعون</w:t>
      </w:r>
      <w:bookmarkEnd w:id="153"/>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بِهذَا الْبَلَدِ وَ أَنْتَ حِلٌّ بِهذَا الْبَلَدِ وَ والِدٍ وَ ما 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الوالد أمیر المؤمنین وما ولدهم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 w:name="__RefHeading___Toc416053_237004111"/>
      <w:bookmarkStart w:id="155" w:name="_Toc56"/>
      <w:bookmarkEnd w:id="154"/>
      <w:r>
        <w:rPr>
          <w:rtl w:val="true"/>
        </w:rPr>
        <w:t>الآیة الرابعة والأربعون</w:t>
      </w:r>
      <w:bookmarkEnd w:id="15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أُمَّةٌ یَهْدُونَ بِالْحَقِّ وَ بِهِ یَعْدِلُونَ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56" w:name="pg6160_64543"/>
    </w:p>
    <w:p>
      <w:pPr>
        <w:pStyle w:val="BookText"/>
        <w:rPr/>
      </w:pPr>
      <w:bookmarkEnd w:id="156"/>
      <w:r>
        <w:rPr>
          <w:rFonts w:ascii="IRNazanin" w:hAnsi="IRNazanin" w:eastAsia="IRNazanin"/>
          <w:color w:val="111111"/>
          <w:sz w:val="28"/>
          <w:sz w:val="28"/>
          <w:szCs w:val="28"/>
          <w:rtl w:val="true"/>
          <w:lang w:bidi="fa-IR"/>
        </w:rPr>
        <w:t>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الآیة،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416055_237004111"/>
      <w:bookmarkStart w:id="158" w:name="_Toc57"/>
      <w:bookmarkEnd w:id="157"/>
      <w:r>
        <w:rPr>
          <w:rtl w:val="true"/>
        </w:rPr>
        <w:t>الآیة الخامسة والأربعون</w:t>
      </w:r>
      <w:bookmarkEnd w:id="158"/>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المراد من النبأ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النبأ العظیم الذی هم فیه مختلفون</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بسند عامّی، أنّ صخر بن حارث أقبل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هذا الأمر لنا من بعدک أم لمن؟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صخر، الأمر من بعدی لمن هو منّی بمنزلة هارون من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یسألک أهل مکّة عن خلافة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النَّبَإِ الْعَظِیمِ اَلَّذِی هُمْ فِیهِ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المصدّق بولایته وخلافته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ردع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سیعرفون خلافته بعدک إنّها حقّ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کلاّ سیعلمون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یعرفون خلافته وولایته، لما یسألون عنها فی قبورهم، فلا یبقی میّت فی شرق ولا غرب ولا برّ ولا بحر إلاّ ومنکَر ونکِیر یسألون عن</w:t>
      </w:r>
      <w:bookmarkStart w:id="159" w:name="pg6160_64544"/>
    </w:p>
    <w:p>
      <w:pPr>
        <w:pStyle w:val="BookText"/>
        <w:rPr/>
      </w:pPr>
      <w:bookmarkEnd w:id="159"/>
      <w:r>
        <w:rPr>
          <w:rFonts w:ascii="IRNazanin" w:hAnsi="IRNazanin" w:eastAsia="IRNazanin"/>
          <w:color w:val="111111"/>
          <w:sz w:val="28"/>
          <w:sz w:val="28"/>
          <w:szCs w:val="28"/>
          <w:rtl w:val="true"/>
          <w:lang w:bidi="fa-IR"/>
        </w:rPr>
        <w:t xml:space="preserve">ولایة‌علیّ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بعدالموت، یقولون‌له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من‌ربّک؟ ومادینک؟ ومن‌نبیّک؟ ومن‌إمامک؟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 w:name="__RefHeading___Toc416057_237004111"/>
      <w:bookmarkStart w:id="161" w:name="_Toc58"/>
      <w:bookmarkEnd w:id="160"/>
      <w:r>
        <w:rPr>
          <w:rtl w:val="true"/>
        </w:rPr>
        <w:t>الآیة السادسة والأربعون</w:t>
      </w:r>
      <w:bookmarkEnd w:id="161"/>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قالُوا رَبُّنَا اللّهُ ثُمَّ اسْتَقامُوا تَتَنَزَّلُ عَلَیْهِمُ الْمَلائِکَةُ أَلاّ تَخافُوا وَ لا تَحْزَنُوا وَ أَبْشِرُوا بِالْجَنَّةِ الَّتِی کُنْتُمْ تُوعَدُونَ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الآیة،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استقاموا علی الأئمّة واحداً بعد واحد</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416059_237004111"/>
      <w:bookmarkStart w:id="163" w:name="_Toc59"/>
      <w:bookmarkEnd w:id="162"/>
      <w:r>
        <w:rPr>
          <w:rtl w:val="true"/>
        </w:rPr>
        <w:t>الآیة السابعة والأربعون</w:t>
      </w:r>
      <w:bookmarkEnd w:id="163"/>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تَعِیَها أُذُنٌ واعِیَةٌ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آیة واحدة فی سورة الحاقة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نزلت هذه الآیة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اذنک یا علی</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bookmarkStart w:id="164" w:name="pg6160_64545"/>
    </w:p>
    <w:p>
      <w:pPr>
        <w:pStyle w:val="Heading4"/>
        <w:numPr>
          <w:ilvl w:val="3"/>
          <w:numId w:val="1"/>
        </w:numPr>
        <w:rPr/>
      </w:pPr>
      <w:bookmarkStart w:id="165" w:name="__RefHeading___Toc416061_237004111"/>
      <w:bookmarkStart w:id="166" w:name="_Toc60"/>
      <w:bookmarkEnd w:id="164"/>
      <w:bookmarkEnd w:id="165"/>
      <w:r>
        <w:rPr>
          <w:rtl w:val="true"/>
        </w:rPr>
        <w:t>الآیة الثامنة والأربعون</w:t>
      </w:r>
      <w:bookmarkEnd w:id="166"/>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شاهِدٍ وَ مَشْهُودٍ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منهما رسول الله وأمیر المؤمنین</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416063_237004111"/>
      <w:bookmarkStart w:id="168" w:name="_Toc61"/>
      <w:bookmarkEnd w:id="167"/>
      <w:r>
        <w:rPr>
          <w:rtl w:val="true"/>
        </w:rPr>
        <w:t>الآیة التاسعة والأربعون</w:t>
      </w:r>
      <w:bookmarkEnd w:id="168"/>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یَعْرِفُونَ نِعْمَتَ اللّهِ ثُمَّ یُنْکِرُونَها وَ أَکْثَرُهُمُ الْکافِرُونَ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أبیه،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اجتمع نفر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مسجد المدینة،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 هذه الآیة؟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کفرنا بهذه الآیة نکفر بسائرها، وإن آمنّا فإنّ هذا ذلّ حین یُسلّط علینا ابن أبی طالب</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أنّ محمداً صادق فی ما یقول، ولکنّا نتولاّه ولا نطیع علیاً فی ما أمرنا</w:t>
      </w:r>
      <w:r>
        <w:rPr>
          <w:rFonts w:eastAsia="IRNazanin" w:cs="IRNazanin"/>
          <w:color w:val="111111"/>
          <w:sz w:val="28"/>
          <w:szCs w:val="28"/>
          <w:rtl w:val="true"/>
          <w:lang w:bidi="fa-IR"/>
        </w:rPr>
        <w:t>».</w:t>
      </w:r>
      <w:bookmarkStart w:id="169" w:name="pg6160_64546"/>
    </w:p>
    <w:p>
      <w:pPr>
        <w:pStyle w:val="BookText"/>
        <w:rPr/>
      </w:pPr>
      <w:bookmarkEnd w:id="16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یَعْرِفُونَ نِعْمَتَ اللّهِ ثُمَّ یُنْکِرُونَها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علی بن أبی طالب، وأکثرهم الکافرون بالولایة</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 w:name="__RefHeading___Toc416065_237004111"/>
      <w:bookmarkStart w:id="171" w:name="_Toc62"/>
      <w:bookmarkEnd w:id="170"/>
      <w:r>
        <w:rPr>
          <w:rtl w:val="true"/>
        </w:rPr>
        <w:t>الآیة الخمسون</w:t>
      </w:r>
      <w:bookmarkEnd w:id="171"/>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یَأْتِی بَعْضُ آیاتِ رَبِّکَ لا یَنْفَعُ نَفْساً إِیمانُها لَمْ تَکُنْ آمَنَتْ مِنْ قَبْلُ أَوْ کَسَبَتْ فِی إِیمانِها خَیْراً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تطلع الشمس من مغربها ینسدّ باب التوبة، فلا ینفع إیمان إلاّ مااکتسب قبل بروز هذه الآیة، ولم ینفع إیمان لم یکسب فیه الخیر،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 ذلک ما رواه هشام بن الحکم،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الآیة،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الإقرار بالأنبیاء، والأوصیاء، وأمیر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لاینفع نفساً إیمانها لأنّها سُلبت</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bookmarkStart w:id="172" w:name="pg6160_64547"/>
    </w:p>
    <w:p>
      <w:pPr>
        <w:pStyle w:val="Heading4"/>
        <w:numPr>
          <w:ilvl w:val="3"/>
          <w:numId w:val="1"/>
        </w:numPr>
        <w:rPr/>
      </w:pPr>
      <w:bookmarkStart w:id="173" w:name="__RefHeading___Toc416067_237004111"/>
      <w:bookmarkStart w:id="174" w:name="_Toc63"/>
      <w:bookmarkEnd w:id="172"/>
      <w:bookmarkEnd w:id="173"/>
      <w:r>
        <w:rPr>
          <w:rtl w:val="true"/>
        </w:rPr>
        <w:t>الآیة الواحدة والخمسون</w:t>
      </w:r>
      <w:bookmarkEnd w:id="174"/>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أبی عبیدة الحذاء،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سأله عمّا سأله فأجابه بکلام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المراد عمّا یجدونه مکتوباً فی التوراة والإنجیل 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والقائم یأمرهم بالمعروف إذا قام وینهاهم عن المنکر، والمنکر من أنکر فضل الإمام</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416069_237004111"/>
      <w:bookmarkStart w:id="176" w:name="_Toc64"/>
      <w:bookmarkEnd w:id="175"/>
      <w:r>
        <w:rPr>
          <w:rtl w:val="true"/>
        </w:rPr>
        <w:t>الآیة الثانیة والخمسون</w:t>
      </w:r>
      <w:bookmarkEnd w:id="176"/>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ذِکْرِی فَإِنَّ لَهُ مَعِیشَةً ضَنْکاً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به ولایة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نَحْشُرُهُ یَوْمَ الْقِیامَةِ أَعْمی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أعمی البصر فی الآخرة، أعمی القلب فی الدنیا عن ولایة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متحیّر یوم القیامة</w:t>
      </w:r>
      <w:bookmarkStart w:id="177" w:name="pg6160_64548"/>
    </w:p>
    <w:p>
      <w:pPr>
        <w:pStyle w:val="BookText"/>
        <w:rPr/>
      </w:pPr>
      <w:bookmarkEnd w:id="177"/>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حَشَرْتَنِی أَعْمی وَ قَدْ کُنْتُ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أَتَتْکَ آیاتُنا فَنَسِیتَها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فَنَسِیتَها وَ کَذلِکَ الْیَوْمَ تُنْسی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ترکتها، وکذلک الیوم تترک فی النار، کما ترکت الأئمّة، فلم تطع أمرهم ولم تسمع‌قولهم</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416071_237004111"/>
      <w:bookmarkStart w:id="179" w:name="_Toc65"/>
      <w:bookmarkEnd w:id="178"/>
      <w:r>
        <w:rPr>
          <w:rtl w:val="true"/>
        </w:rPr>
        <w:t>الآیة الثالثة والخمسون</w:t>
      </w:r>
      <w:bookmarkEnd w:id="179"/>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 وَ أَمْوالَهُمْ بِأَنَّ 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أنّ الآیتین نزلتا فی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وحمزة وجعفر رضی الله عنهما، حیث تاجروا الله تعالی وباعوا أنفسهم وأموالهم بایثارهما فی سبیل الله، حتّی استشهدوا طلباً لمرضاة الله فاشتری الله مبیعهم بثمن غال لا مثل له، وهو الجنّة والشفاعة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 ذلک ما فی مخصوصة الغدیر المرویة عن مولانا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أنّک وعمّک وأخاک الذین تاجرتم الله بنفوسکم فأنزل الله فیکم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p>
    <w:p>
      <w:pPr>
        <w:pStyle w:val="Heading4"/>
        <w:numPr>
          <w:ilvl w:val="3"/>
          <w:numId w:val="1"/>
        </w:numPr>
        <w:rPr/>
      </w:pPr>
      <w:bookmarkStart w:id="180" w:name="__RefHeading___Toc416073_237004111"/>
      <w:bookmarkStart w:id="181" w:name="_Toc66"/>
      <w:bookmarkEnd w:id="180"/>
      <w:r>
        <w:rPr>
          <w:rtl w:val="true"/>
        </w:rPr>
        <w:t>الآیة الرابعة والخمسون</w:t>
      </w:r>
      <w:bookmarkEnd w:id="18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مَنْ أَرْسَلْنا مِنْ قَبْلِکَ مِنْ رُسُلِنا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82" w:name="pg6160_64549"/>
    </w:p>
    <w:p>
      <w:pPr>
        <w:pStyle w:val="BookText"/>
        <w:rPr/>
      </w:pPr>
      <w:bookmarkEnd w:id="182"/>
      <w:r>
        <w:rPr>
          <w:rFonts w:ascii="IRNazanin" w:hAnsi="IRNazanin" w:eastAsia="IRNazanin"/>
          <w:color w:val="111111"/>
          <w:sz w:val="28"/>
          <w:sz w:val="28"/>
          <w:szCs w:val="28"/>
          <w:rtl w:val="true"/>
          <w:lang w:bidi="fa-IR"/>
        </w:rPr>
        <w:t xml:space="preserve">روی جمع من مفسّری أهل السنّة منهم الحافظ أبو نعیم،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أُسری بی إلی السماء جمع الله تعالی بینی وبین الأنبیاء، فأمرنی أن أسألهم بما بعثهم الله تعالی فسألتهم،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شهادة أن لا إله إلاّ الله وعلی الإقرار بنبوّتک والولایة لعلی بن أبی طالب</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 w:name="__RefHeading___Toc416075_237004111"/>
      <w:bookmarkStart w:id="184" w:name="_Toc67"/>
      <w:bookmarkEnd w:id="183"/>
      <w:r>
        <w:rPr>
          <w:rtl w:val="true"/>
        </w:rPr>
        <w:t>الآیة الخامسة والخمسون</w:t>
      </w:r>
      <w:bookmarkEnd w:id="184"/>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عن ابن شیرویه فی کتاب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حذیفة الیمانی،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علم الناس أنّ لقب أمیر المؤمنین اطلق علی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أیّ وقت لما أنکروا فضله، فلُقّب به وکان آدم بین الماء والطین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ربّکم، ومحمد نبیّکم، وعلیّ إمامکم</w:t>
      </w:r>
      <w:r>
        <w:rPr>
          <w:rFonts w:eastAsia="Amiri" w:cs="Amiri" w:ascii="Amiri" w:hAnsi="Amiri"/>
          <w:color w:val="111111"/>
          <w:sz w:val="28"/>
          <w:szCs w:val="28"/>
          <w:rtl w:val="true"/>
          <w:lang w:bidi="ar-SA"/>
        </w:rPr>
        <w:t>»</w:t>
      </w:r>
      <w:r>
        <w:rPr>
          <w:rStyle w:val="FootnoteAnchor"/>
          <w:rtl w:val="true"/>
        </w:rPr>
        <w:footnoteReference w:id="172"/>
      </w:r>
      <w:bookmarkStart w:id="185" w:name="pg6160_64550"/>
    </w:p>
    <w:p>
      <w:pPr>
        <w:pStyle w:val="BookText"/>
        <w:rPr/>
      </w:pPr>
      <w:bookmarkEnd w:id="185"/>
      <w:r>
        <w:rPr>
          <w:rFonts w:ascii="IRNazanin" w:hAnsi="IRNazanin" w:eastAsia="IRNazanin"/>
          <w:color w:val="111111"/>
          <w:sz w:val="28"/>
          <w:sz w:val="28"/>
          <w:szCs w:val="28"/>
          <w:rtl w:val="true"/>
          <w:lang w:bidi="fa-IR"/>
        </w:rPr>
        <w:t>وفی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أمیرکم</w:t>
      </w:r>
      <w:r>
        <w:rPr>
          <w:rFonts w:eastAsia="IRNazanin" w:cs="IRNazanin"/>
          <w:color w:val="111111"/>
          <w:sz w:val="28"/>
          <w:szCs w:val="28"/>
          <w:rtl w:val="true"/>
          <w:lang w:bidi="fa-IR"/>
        </w:rPr>
        <w:t>».</w:t>
      </w:r>
    </w:p>
    <w:p>
      <w:pPr>
        <w:pStyle w:val="Heading4"/>
        <w:numPr>
          <w:ilvl w:val="3"/>
          <w:numId w:val="1"/>
        </w:numPr>
        <w:rPr/>
      </w:pPr>
      <w:bookmarkStart w:id="186" w:name="__RefHeading___Toc416077_237004111"/>
      <w:bookmarkStart w:id="187" w:name="_Toc68"/>
      <w:bookmarkEnd w:id="186"/>
      <w:r>
        <w:rPr>
          <w:rtl w:val="true"/>
        </w:rPr>
        <w:t>الآیة السادسة والخمسون</w:t>
      </w:r>
      <w:bookmarkEnd w:id="187"/>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قَبْلِکَ إِلاّ رِجالاً نُوحِی إِلَیْهِمْ فَسْئَلُوا أَهْلَ الذِّکْرِ إِنْ کُنْتُمْ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عن الحافظ محمد بن موسی الشیرازی من أعاظم علمائهم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وعلیّ وفاطمة والحسن والحسین</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 w:name="__RefHeading___Toc416079_237004111"/>
      <w:bookmarkStart w:id="189" w:name="_Toc69"/>
      <w:bookmarkEnd w:id="188"/>
      <w:r>
        <w:rPr>
          <w:rtl w:val="true"/>
        </w:rPr>
        <w:t>الآیة السابعة والخمسون</w:t>
      </w:r>
      <w:bookmarkEnd w:id="189"/>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تَظاهَرا عَلَیْهِ فَإِنَّ اللّهَ هُوَ مَوْلاهُ وَ جِبْرِیلُ وَ صالِحُ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عن مجاهد والطبری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416081_237004111"/>
      <w:bookmarkStart w:id="191" w:name="_Toc70"/>
      <w:bookmarkEnd w:id="190"/>
      <w:r>
        <w:rPr>
          <w:rtl w:val="true"/>
        </w:rPr>
        <w:t>الآیة الثامنة والخمسون</w:t>
      </w:r>
      <w:bookmarkEnd w:id="19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92" w:name="pg6160_64551"/>
    </w:p>
    <w:p>
      <w:pPr>
        <w:pStyle w:val="BookText"/>
        <w:rPr/>
      </w:pPr>
      <w:bookmarkEnd w:id="192"/>
      <w:r>
        <w:rPr>
          <w:rFonts w:ascii="IRNazanin" w:hAnsi="IRNazanin" w:eastAsia="IRNazanin"/>
          <w:color w:val="111111"/>
          <w:sz w:val="28"/>
          <w:sz w:val="28"/>
          <w:szCs w:val="28"/>
          <w:rtl w:val="true"/>
          <w:lang w:bidi="fa-IR"/>
        </w:rPr>
        <w:t>فی 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الناس والله</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416083_237004111"/>
      <w:bookmarkStart w:id="194" w:name="_Toc71"/>
      <w:bookmarkEnd w:id="193"/>
      <w:r>
        <w:rPr>
          <w:rtl w:val="true"/>
        </w:rPr>
        <w:t>الآیة التاسعة والخمسون</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أَیَّدَکَ بِنَصْرِهِ وَ بِالْمُؤْمِنِینَ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 الحافظ أبی نعیم، عن أبی هُریرة،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مکتوباً فی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لا شریک له، محمد عبدی ورسولی، أیّدته بعلیّ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bookmarkStart w:id="195" w:name="pg6160_64553"/>
    </w:p>
    <w:p>
      <w:pPr>
        <w:pStyle w:val="Heading3"/>
        <w:numPr>
          <w:ilvl w:val="2"/>
          <w:numId w:val="1"/>
        </w:numPr>
        <w:rPr/>
      </w:pPr>
      <w:bookmarkStart w:id="196" w:name="__RefHeading___Toc416085_237004111"/>
      <w:bookmarkStart w:id="197" w:name="_Toc72"/>
      <w:bookmarkEnd w:id="195"/>
      <w:bookmarkEnd w:id="196"/>
      <w:r>
        <w:rPr>
          <w:rtl w:val="true"/>
        </w:rPr>
        <w:t>المطلب الثانی</w:t>
      </w:r>
      <w:r>
        <w:rPr>
          <w:rtl w:val="true"/>
        </w:rPr>
        <w:t xml:space="preserve">: </w:t>
      </w:r>
      <w:r>
        <w:rPr>
          <w:rtl w:val="true"/>
        </w:rPr>
        <w:t xml:space="preserve">فی الأخبار الواردة فیه </w:t>
      </w:r>
      <w:r>
        <w:rPr>
          <w:rtl w:val="true"/>
        </w:rPr>
        <w:t>(</w:t>
      </w:r>
      <w:r>
        <w:rPr>
          <w:rtl w:val="true"/>
        </w:rPr>
        <w:t>علیه السلام</w:t>
      </w:r>
      <w:r>
        <w:rPr>
          <w:rtl w:val="true"/>
        </w:rPr>
        <w:t>)</w:t>
      </w:r>
      <w:bookmarkEnd w:id="197"/>
    </w:p>
    <w:p>
      <w:pPr>
        <w:pStyle w:val="Heading4"/>
        <w:numPr>
          <w:ilvl w:val="3"/>
          <w:numId w:val="1"/>
        </w:numPr>
        <w:rPr/>
      </w:pPr>
      <w:bookmarkStart w:id="198" w:name="__RefHeading___Toc416087_237004111"/>
      <w:bookmarkStart w:id="199" w:name="_Toc73"/>
      <w:bookmarkEnd w:id="198"/>
      <w:r>
        <w:rPr>
          <w:rtl w:val="true"/>
        </w:rPr>
        <w:t>الحدیث الأوّل</w:t>
      </w:r>
      <w:r>
        <w:rPr>
          <w:rtl w:val="true"/>
        </w:rPr>
        <w:t>:</w:t>
      </w:r>
      <w:bookmarkEnd w:id="199"/>
    </w:p>
    <w:p>
      <w:pPr>
        <w:pStyle w:val="BookText"/>
        <w:rPr/>
      </w:pPr>
      <w:r>
        <w:rPr>
          <w:rFonts w:ascii="IRNazanin" w:hAnsi="IRNazanin" w:eastAsia="IRNazanin"/>
          <w:color w:val="111111"/>
          <w:sz w:val="28"/>
          <w:sz w:val="28"/>
          <w:szCs w:val="28"/>
          <w:rtl w:val="true"/>
          <w:lang w:bidi="fa-IR"/>
        </w:rPr>
        <w:t xml:space="preserve">ما رواه المقدّس الأردبیلی عن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جبرئیل کان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فقام له جبرئیل وعظّمه، فسأله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وجه التعظیم،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له عَلیَّ حقّ التّعلیم،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خلقنی ربّی سألنی من أنت، ومن أنا، وما اسمک، وما اسمی؟ فتحیّرت فی الجواب مدّة، فرأیت هذا الفتی فی عالم النّور، وعلّمنی،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أنت الرّبّ الجلیل واسمک الجمیل، وأنا العبد الذلیل واسمی جبرئیل،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مدّة عمرک؟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فی السماء کوکباً یطلع فی کلِّ ثلاثین ألف سنة مرّة، وأنا رأیته ثلاثین ألف مرّة طالعاً</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 w:name="__RefHeading___Toc416089_237004111"/>
      <w:bookmarkStart w:id="201" w:name="_Toc74"/>
      <w:bookmarkEnd w:id="200"/>
      <w:r>
        <w:rPr>
          <w:rtl w:val="true"/>
        </w:rPr>
        <w:t>الحدیث الثانی</w:t>
      </w:r>
      <w:r>
        <w:rPr>
          <w:rtl w:val="true"/>
        </w:rPr>
        <w:t>:</w:t>
      </w:r>
      <w:bookmarkEnd w:id="20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أحمد بن الدرّاج بحذف الإسناد، عن عامر بن سلیمان، عن أبی الحسن علیّ بن موسی الرضا، عن آبائه، عن علیّ بن أبی طالب،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اسری بی إلی السّماء أخذ جبرئیل بیدی وأقعدنی علی درنوک من درانیک الجنّة،</w:t>
      </w:r>
      <w:bookmarkStart w:id="202" w:name="pg6160_64554"/>
    </w:p>
    <w:p>
      <w:pPr>
        <w:pStyle w:val="BookText"/>
        <w:rPr/>
      </w:pPr>
      <w:bookmarkEnd w:id="202"/>
      <w:r>
        <w:rPr>
          <w:rFonts w:ascii="IRNazanin" w:hAnsi="IRNazanin" w:eastAsia="IRNazanin"/>
          <w:color w:val="111111"/>
          <w:sz w:val="28"/>
          <w:sz w:val="28"/>
          <w:szCs w:val="28"/>
          <w:rtl w:val="true"/>
          <w:lang w:bidi="fa-IR"/>
        </w:rPr>
        <w:t>وناولنی سفرجلة فأنا اقلّبها إذ انفلقت، فخرجت منها جاریةٌ حوراء لم ارَ أحسن منها،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الرّاضیة المرضیّة، خلقنی الجبّار من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أسفلی من مسک، ووسطی من کافور، وأعلای من عنبر، وعجننی من ماء الحیاة، ثمّ قال لی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 فکنتُ، خلقنی لأخیک وابن عمّک علیّ بن أبی طالب</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416091_237004111"/>
      <w:bookmarkStart w:id="204" w:name="_Toc75"/>
      <w:bookmarkEnd w:id="203"/>
      <w:r>
        <w:rPr>
          <w:rtl w:val="true"/>
        </w:rPr>
        <w:t>الحدیث الثالث</w:t>
      </w:r>
      <w:r>
        <w:rPr>
          <w:rtl w:val="true"/>
        </w:rPr>
        <w:t>:</w:t>
      </w:r>
      <w:bookmarkEnd w:id="204"/>
    </w:p>
    <w:p>
      <w:pPr>
        <w:pStyle w:val="BookText"/>
        <w:rPr/>
      </w:pPr>
      <w:r>
        <w:rPr>
          <w:rFonts w:ascii="IRNazanin" w:hAnsi="IRNazanin" w:eastAsia="IRNazanin"/>
          <w:color w:val="111111"/>
          <w:sz w:val="28"/>
          <w:sz w:val="28"/>
          <w:szCs w:val="28"/>
          <w:rtl w:val="true"/>
          <w:lang w:bidi="fa-IR"/>
        </w:rPr>
        <w:t xml:space="preserve">ما رواه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تبارک وتعالی جعل لأخی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لا یُحصی عددها غیره، فمن ذکر فضیلة من فضائله مقرّاً بها غفر الله له ما تقدّم من ذنبه وما تأخّر، ولو وافی القیامة بذنوب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کتب فضیلة من فضائل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تزل الملائکة تستغفر له ما بقی لتلک الکتابة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استمع فضیلة من فضائله غفر الله له الذنوب التی اکتسبها بالاستماع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نظر إلی کتابة من فضائله غفر الله له الذنوب التی اکتسبها بنظره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إلی علیّ بن أبی طالب عبادة، وذکره عبادة، ولا یقبل إیمان عبد إلاّ بولایته والبراءة من أعدائه</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bookmarkStart w:id="205" w:name="pg6160_64555"/>
    </w:p>
    <w:p>
      <w:pPr>
        <w:pStyle w:val="Heading4"/>
        <w:numPr>
          <w:ilvl w:val="3"/>
          <w:numId w:val="1"/>
        </w:numPr>
        <w:rPr/>
      </w:pPr>
      <w:bookmarkStart w:id="206" w:name="__RefHeading___Toc416093_237004111"/>
      <w:bookmarkStart w:id="207" w:name="_Toc76"/>
      <w:bookmarkEnd w:id="205"/>
      <w:bookmarkEnd w:id="206"/>
      <w:r>
        <w:rPr>
          <w:rtl w:val="true"/>
        </w:rPr>
        <w:t>الحدیث الرابع</w:t>
      </w:r>
      <w:r>
        <w:rPr>
          <w:rtl w:val="true"/>
        </w:rPr>
        <w:t>:</w:t>
      </w:r>
      <w:bookmarkEnd w:id="207"/>
    </w:p>
    <w:p>
      <w:pPr>
        <w:pStyle w:val="BookText"/>
        <w:rPr/>
      </w:pPr>
      <w:r>
        <w:rPr>
          <w:rFonts w:ascii="IRNazanin" w:hAnsi="IRNazanin" w:eastAsia="IRNazanin"/>
          <w:color w:val="111111"/>
          <w:sz w:val="28"/>
          <w:sz w:val="28"/>
          <w:szCs w:val="28"/>
          <w:rtl w:val="true"/>
          <w:lang w:bidi="fa-IR"/>
        </w:rPr>
        <w:t xml:space="preserve">ما 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کانت البحار مداداً، والأشجار أقلاماً، والسّماوات صحافاً، والإنس والجنّ کتّاباً لنفد المداد وفنت الصُّحُف وکلّت الأقلام، ولم یکتبوا عُشر معشار فضل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416095_237004111"/>
      <w:bookmarkStart w:id="209" w:name="_Toc77"/>
      <w:bookmarkEnd w:id="208"/>
      <w:r>
        <w:rPr>
          <w:rtl w:val="true"/>
        </w:rPr>
        <w:t>الحدیث الخامس</w:t>
      </w:r>
      <w:r>
        <w:rPr>
          <w:rtl w:val="true"/>
        </w:rPr>
        <w:t>:</w:t>
      </w:r>
      <w:bookmarkEnd w:id="20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روی أحمد بن الدراج بحذف الإسناد، عن سلمان الفارسی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حبیبی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أبا الحسن، مَثَلُک فی أُمّتی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قرأها مرّة فقد قرأ ثُلث القرآن، ومن قرأها مرّتین فقد قرأ ثُلثی القرآن، ومن قرأها ثلاثاً فقد ختم القرآن، فمن أحبّک بلسانه فقد کَمُلَ له ثلث الإیمان، ومن</w:t>
      </w:r>
      <w:bookmarkStart w:id="210" w:name="pg6160_64556"/>
    </w:p>
    <w:p>
      <w:pPr>
        <w:pStyle w:val="BookText"/>
        <w:rPr/>
      </w:pPr>
      <w:bookmarkEnd w:id="210"/>
      <w:r>
        <w:rPr>
          <w:rFonts w:ascii="IRNazanin" w:hAnsi="IRNazanin" w:eastAsia="IRNazanin"/>
          <w:color w:val="111111"/>
          <w:sz w:val="28"/>
          <w:sz w:val="28"/>
          <w:szCs w:val="28"/>
          <w:rtl w:val="true"/>
          <w:lang w:bidi="fa-IR"/>
        </w:rPr>
        <w:t>أحبّک بقلبه ولسانه فقد کمل له ثُلثا الإیمان، ومن أحبّک بلسانه وقلبه ونصرک بیده فقد استکمل الإیمان، والذی بعثنی بالحق نبیّاً یا علی، لو أحبّک أهل الأرض کمحبّة أهل السماء لما عُذّب أحدٌ بالنار</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 w:name="__RefHeading___Toc416097_237004111"/>
      <w:bookmarkStart w:id="212" w:name="_Toc78"/>
      <w:bookmarkEnd w:id="211"/>
      <w:r>
        <w:rPr>
          <w:rtl w:val="true"/>
        </w:rPr>
        <w:t>الحدیث السادس</w:t>
      </w:r>
      <w:r>
        <w:rPr>
          <w:rtl w:val="true"/>
        </w:rPr>
        <w:t>:</w:t>
      </w:r>
      <w:bookmarkEnd w:id="212"/>
    </w:p>
    <w:p>
      <w:pPr>
        <w:pStyle w:val="BookText"/>
        <w:rPr/>
      </w:pPr>
      <w:r>
        <w:rPr>
          <w:rFonts w:ascii="IRNazanin" w:hAnsi="IRNazanin" w:eastAsia="IRNazanin"/>
          <w:color w:val="111111"/>
          <w:sz w:val="28"/>
          <w:sz w:val="28"/>
          <w:szCs w:val="28"/>
          <w:rtl w:val="true"/>
          <w:lang w:bidi="fa-IR"/>
        </w:rPr>
        <w:t xml:space="preserve">ما رواه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أتانی جبرئیل من قِبَل ربّی جلّ جلاله،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عزّوجلّ یقرؤک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أخاک علیّاً بأنّی لا أُعذّب من تولاّه، ولا أرحم من عاداه</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416099_237004111"/>
      <w:bookmarkStart w:id="214" w:name="_Toc79"/>
      <w:bookmarkEnd w:id="213"/>
      <w:r>
        <w:rPr>
          <w:rtl w:val="true"/>
        </w:rPr>
        <w:t>الحدیث السابع</w:t>
      </w:r>
      <w:r>
        <w:rPr>
          <w:rtl w:val="true"/>
        </w:rPr>
        <w:t>:</w:t>
      </w:r>
      <w:bookmarkEnd w:id="214"/>
    </w:p>
    <w:p>
      <w:pPr>
        <w:pStyle w:val="BookText"/>
        <w:rPr/>
      </w:pPr>
      <w:r>
        <w:rPr>
          <w:rFonts w:ascii="IRNazanin" w:hAnsi="IRNazanin" w:eastAsia="IRNazanin"/>
          <w:color w:val="111111"/>
          <w:sz w:val="28"/>
          <w:sz w:val="28"/>
          <w:szCs w:val="28"/>
          <w:rtl w:val="true"/>
          <w:lang w:bidi="fa-IR"/>
        </w:rPr>
        <w:t>ما رواه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أنزل الله تبارک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أَوْفُوا بِعَهْدِی أُوفِ بِعَهْدِکُمْ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خرج آدم من الدنیا وقد عاهد قومه علی الوفاء لولده شیث فما وفی له، ولقد خرج نوح من الدنیا وقد عاهد قومه علی الوفاء لوصیّه سام فما وفت له أُمّته، ولقد خرج إبراهیم من الدنیا وقد عاهد قومه علی الوفاء لوصیّه إسماعیل فما وفت أُمّته، ولقد خرج موسی من الدنیا وعاهد قومه علی الوفاء لوصیّه یوشع بن نون فما وفت أُمّته، ولقد رُفع عیسی بن</w:t>
      </w:r>
    </w:p>
    <w:p>
      <w:pPr>
        <w:pStyle w:val="BookText"/>
        <w:rPr/>
      </w:pPr>
      <w:r>
        <w:rPr>
          <w:rFonts w:ascii="Amiri" w:hAnsi="Amiri" w:eastAsia="Amiri" w:cs="Amiri"/>
          <w:color w:val="111111"/>
          <w:sz w:val="28"/>
          <w:sz w:val="28"/>
          <w:szCs w:val="28"/>
          <w:rtl w:val="true"/>
          <w:lang w:bidi="ar-SA"/>
        </w:rPr>
        <w:t xml:space="preserve">مریم إلی السماء وقد عاهد قومه علی الوفاء لوصیّه شمعون بن حمّون الصفا فما وفت أُمّته، وإنّی مفارقکم عن قریب، وخارج من أظهرکم ولقد عهدتُ إلی أُمّتی فی عهد علیّ بن أبی طالب، وإنّها لراکبة سنن مَنْ قبلها من الأُمم فی مخالفة وصیّتی وعصیانی، ألا وإنّی مجدّد علیکم عهدی 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نَکَثَ فَإِنَّما یَنْکُثُ عَلی نَفْسِهِ وَ مَنْ أَوْفی بِما عاهَدَ عَلَیْهُ اللّهَ فَسَیُؤْتِیهِ أَجْراً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أیّها الناس، إنّ علیّاً إمامکم من بعدی وخلیفتی علیکم، وهو وصیّی ووزیری، وأخی وناصری، وزوج ابنتی، وأبو ولدی، وصاحب شفاعتی وحوضی ولوائی، من أنکره فقد أنکرنی، ومن أنکرنی فقد أنکر الله عزّوجلّ، ومن أقرّ بإمامته فقد أقرّ بنبوّتی، ومن أقرّ بنبوّتی فقد أقرّ بوحدانیّة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 من عصی علیّاً فقد عصانی، ومن عصانی فقد عصی الله عزّوجلّ، ومن أطاع علیّاً فقد أطاعنی، ومن أطاعنی فقد أطاع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من ردّ علی علیٍّ فی قول أو فعل فقد ردّ عَلیَّ، ومن ردّ علَیَّ فقد ردّ علی الله فوق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 من اختار منکم علی علیّ إماماً فقد اختار علَیَّ نبیّاً، ومن اختار علَیَّ نبیّاً فقد اختار علی الله عزّوجلّ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الناس، إنّ علیّاً سیّد الوصیّین، وقائد الغرّ المحجّلین، ومولی المؤمنین، ولیّه ولیّی، وولیّی ولیّ الله، وعدوّه عدوّی، وعدوّی عدوّ الله عزّوجلّ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أوفوا بعهد الله فی علیّ یوف لکم بالجنّة یوم القیامة</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bookmarkStart w:id="215" w:name="pg6160_64558"/>
    </w:p>
    <w:p>
      <w:pPr>
        <w:pStyle w:val="Heading4"/>
        <w:numPr>
          <w:ilvl w:val="3"/>
          <w:numId w:val="1"/>
        </w:numPr>
        <w:rPr/>
      </w:pPr>
      <w:bookmarkStart w:id="216" w:name="__RefHeading___Toc416101_237004111"/>
      <w:bookmarkStart w:id="217" w:name="_Toc80"/>
      <w:bookmarkEnd w:id="215"/>
      <w:bookmarkEnd w:id="216"/>
      <w:r>
        <w:rPr>
          <w:rtl w:val="true"/>
        </w:rPr>
        <w:t>الحدیث الثامن</w:t>
      </w:r>
      <w:r>
        <w:rPr>
          <w:rtl w:val="true"/>
        </w:rPr>
        <w:t>:</w:t>
      </w:r>
      <w:bookmarkEnd w:id="217"/>
    </w:p>
    <w:p>
      <w:pPr>
        <w:pStyle w:val="BookText"/>
        <w:rPr/>
      </w:pPr>
      <w:r>
        <w:rPr>
          <w:rFonts w:ascii="IRNazanin" w:hAnsi="IRNazanin" w:eastAsia="IRNazanin"/>
          <w:color w:val="111111"/>
          <w:sz w:val="28"/>
          <w:sz w:val="28"/>
          <w:szCs w:val="28"/>
          <w:rtl w:val="true"/>
          <w:lang w:bidi="fa-IR"/>
        </w:rPr>
        <w:t xml:space="preserve">ما روی عن أحمد بن حنبل، عن ابن عباس وعن أنس،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ینظر إلی آدم فی علمه، وإلی نوح فی فهمه، وإلی إبراهیم فی سخاوته، وإلی موسی فی بطشه، وإلی سلیمان فی بهجته، وإلی داود فی قوّته، وإلی یوسف فی جماله، وإلی یحیی فی زهده، وإلی عیسی فی سَمته</w:t>
      </w:r>
      <w:r>
        <w:rPr>
          <w:rStyle w:val="FootnoteAnchor"/>
          <w:rtl w:val="true"/>
        </w:rPr>
        <w:footnoteReference w:id="184"/>
      </w:r>
      <w:r>
        <w:rPr>
          <w:rFonts w:ascii="IRNazanin" w:hAnsi="IRNazanin" w:eastAsia="IRNazanin"/>
          <w:color w:val="111111"/>
          <w:sz w:val="28"/>
          <w:sz w:val="28"/>
          <w:szCs w:val="28"/>
          <w:rtl w:val="true"/>
          <w:lang w:bidi="fa-IR"/>
        </w:rPr>
        <w:t xml:space="preserve">، وإلی محمّد فی کماله، فلینظر إلی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 w:name="__RefHeading___Toc416103_237004111"/>
      <w:bookmarkStart w:id="219" w:name="_Toc81"/>
      <w:bookmarkEnd w:id="218"/>
      <w:r>
        <w:rPr>
          <w:rtl w:val="true"/>
        </w:rPr>
        <w:t>الحدیث التاسع</w:t>
      </w:r>
      <w:r>
        <w:rPr>
          <w:rtl w:val="true"/>
        </w:rPr>
        <w:t>:</w:t>
      </w:r>
      <w:bookmarkEnd w:id="21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 عن الخوارزمی فی مناقبه، عن أبی البختری،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أمیر المؤمنین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مسجد الکوفة متقمصاً بقمیص رسول الله ومعمّماً بعمامته، وعلیه سیف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وخاتمه، فأشار إلی صدره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من قبل أن تفقدونی، فإنّما بین الجوانح منّی علم جمّ، هذا سفط العلم، هذا من لعاب رسول الله، هذا ما زقّنی رسول الله زقّاً من غیر وحی اوحی، فوالله لو ثُنّیت لی وسادة فجلست علیها لأفتیت لأهل التوراة بتوراتهم، ولأهل الإنجیل بإنجیلهم، حتّی یُنطق الله التوراة والإنجیل،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علیّ قد أفتاکم بما أُنزل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تَتْلُونَ الْکِتابَ أَ فَلا تَعْقِلُونَ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220" w:name="pg6160_64559"/>
    </w:p>
    <w:p>
      <w:pPr>
        <w:pStyle w:val="Heading4"/>
        <w:numPr>
          <w:ilvl w:val="3"/>
          <w:numId w:val="1"/>
        </w:numPr>
        <w:rPr/>
      </w:pPr>
      <w:bookmarkStart w:id="221" w:name="__RefHeading___Toc416105_237004111"/>
      <w:bookmarkStart w:id="222" w:name="_Toc82"/>
      <w:bookmarkEnd w:id="220"/>
      <w:bookmarkEnd w:id="221"/>
      <w:r>
        <w:rPr>
          <w:rtl w:val="true"/>
        </w:rPr>
        <w:t>الحدیث العاشر</w:t>
      </w:r>
      <w:r>
        <w:rPr>
          <w:rtl w:val="true"/>
        </w:rPr>
        <w:t>:</w:t>
      </w:r>
      <w:bookmarkEnd w:id="222"/>
    </w:p>
    <w:p>
      <w:pPr>
        <w:pStyle w:val="BookText"/>
        <w:rPr/>
      </w:pPr>
      <w:r>
        <w:rPr>
          <w:rFonts w:ascii="IRNazanin" w:hAnsi="IRNazanin" w:eastAsia="IRNazanin"/>
          <w:color w:val="111111"/>
          <w:sz w:val="28"/>
          <w:sz w:val="28"/>
          <w:szCs w:val="28"/>
          <w:rtl w:val="true"/>
          <w:lang w:bidi="fa-IR"/>
        </w:rPr>
        <w:t xml:space="preserve">ما روی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کُسرت لی الوسادة ثمّ جلست علیها لقضیت بین أهل التوراة بتوراتهم، وبین أهل الإنجیل بإنجیلهم، وبین أهل الزبور بزبورهم، وبین أهل الفرقان بفرقانهم، والله ما من آیة نزلت فی برّ ولا بحر ولا سهل ولا جبل ولا لیل ولا نهار إلاّ وأنا أعلم فی مَنْ نزلت، وفی أی شیء نزلت</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 w:name="__RefHeading___Toc416107_237004111"/>
      <w:bookmarkStart w:id="224" w:name="_Toc83"/>
      <w:bookmarkEnd w:id="223"/>
      <w:r>
        <w:rPr>
          <w:rtl w:val="true"/>
        </w:rPr>
        <w:t>الحدیث الحادی عشر</w:t>
      </w:r>
      <w:r>
        <w:rPr>
          <w:rtl w:val="true"/>
        </w:rPr>
        <w:t>:</w:t>
      </w:r>
      <w:bookmarkEnd w:id="224"/>
    </w:p>
    <w:p>
      <w:pPr>
        <w:pStyle w:val="BookText"/>
        <w:rPr/>
      </w:pPr>
      <w:r>
        <w:rPr>
          <w:rFonts w:ascii="IRNazanin" w:hAnsi="IRNazanin" w:eastAsia="IRNazanin"/>
          <w:color w:val="111111"/>
          <w:sz w:val="28"/>
          <w:sz w:val="28"/>
          <w:szCs w:val="28"/>
          <w:rtl w:val="true"/>
          <w:lang w:bidi="fa-IR"/>
        </w:rPr>
        <w:t xml:space="preserve">ما روی بسند عامّی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علیّاً، اللّهمّ أدر الحقّ معه حیث دار</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فی أُمّتی بعدی هناة واختلاف، حتّی یختلف السیف بینهم حتی یقتل بعضهم بعضاً، ویبرأ بعضهم من بعض، یا عمّار، تقتلک الفئة الباغیة وأنت إذ ذاک</w:t>
      </w:r>
      <w:r>
        <w:rPr>
          <w:rStyle w:val="FootnoteAnchor"/>
          <w:rtl w:val="true"/>
        </w:rPr>
        <w:footnoteReference w:id="188"/>
      </w:r>
      <w:r>
        <w:rPr>
          <w:rFonts w:ascii="Amiri" w:hAnsi="Amiri" w:eastAsia="Amiri" w:cs="Amiri"/>
          <w:color w:val="111111"/>
          <w:sz w:val="28"/>
          <w:sz w:val="28"/>
          <w:szCs w:val="28"/>
          <w:rtl w:val="true"/>
          <w:lang w:bidi="ar-SA"/>
        </w:rPr>
        <w:t>مع الحق والحق معک، إنّ علیّاً لن یذلّک، ولن یخرجک من هُدی</w:t>
      </w:r>
      <w:r>
        <w:rPr>
          <w:rFonts w:eastAsia="Amiri" w:cs="Amiri" w:ascii="Amiri" w:hAnsi="Amiri"/>
          <w:color w:val="111111"/>
          <w:sz w:val="28"/>
          <w:szCs w:val="28"/>
          <w:rtl w:val="true"/>
          <w:lang w:bidi="ar-SA"/>
        </w:rPr>
        <w:t>.</w:t>
      </w:r>
      <w:bookmarkStart w:id="225" w:name="pg6160_64560"/>
    </w:p>
    <w:p>
      <w:pPr>
        <w:pStyle w:val="BookText"/>
        <w:rPr/>
      </w:pPr>
      <w:bookmarkEnd w:id="225"/>
      <w:r>
        <w:rPr>
          <w:rFonts w:ascii="Amiri" w:hAnsi="Amiri" w:eastAsia="Amiri" w:cs="Amiri"/>
          <w:color w:val="111111"/>
          <w:sz w:val="28"/>
          <w:sz w:val="28"/>
          <w:szCs w:val="28"/>
          <w:rtl w:val="true"/>
          <w:lang w:bidi="ar-SA"/>
        </w:rPr>
        <w:t xml:space="preserve">یا عمّار، من تقلّد سیفاً أعان به علیّاً علی عدوّه قلّده الله یوم القیامة وشاحین من دُرّ، ومن تقلّد سیفاً أعان به عدّوه قلّده الله یوم القیامة وشاحین من نار، فإذا رأیت ذلک فعلیک بهذا الذی عن یمینی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سلَک النّاسُ کلّهم وادیاً وسلک علیّ وادیاً فاسلک وادی علیّ وخلّ الناس طرّاً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عمّار، إنّ علیّاً لا یزال علی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إنّ طاعة علیّ من طاعتی وطاعتی من طاعة الله</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416109_237004111"/>
      <w:bookmarkStart w:id="227" w:name="_Toc84"/>
      <w:bookmarkEnd w:id="226"/>
      <w:r>
        <w:rPr>
          <w:rtl w:val="true"/>
        </w:rPr>
        <w:t>الحدیث الثانی عشر</w:t>
      </w:r>
      <w:r>
        <w:rPr>
          <w:rtl w:val="true"/>
        </w:rPr>
        <w:t>:</w:t>
      </w:r>
      <w:bookmarkEnd w:id="227"/>
    </w:p>
    <w:p>
      <w:pPr>
        <w:pStyle w:val="BookText"/>
        <w:rPr/>
      </w:pPr>
      <w:r>
        <w:rPr>
          <w:rFonts w:ascii="IRNazanin" w:hAnsi="IRNazanin" w:eastAsia="IRNazanin"/>
          <w:color w:val="111111"/>
          <w:sz w:val="28"/>
          <w:sz w:val="28"/>
          <w:szCs w:val="28"/>
          <w:rtl w:val="true"/>
          <w:lang w:bidi="fa-IR"/>
        </w:rPr>
        <w:t>ما رواه الکلینی أنّ جابر بن عبدالله الأنصاری کان یدور فی سکک المدینة وبیده عصا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خیر البشر من أبی فقد کفر، معاشر الأنصار، أدّبوا أولادکم علی حُبّ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أبی فلینظر فی شأن أُمّه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416111_237004111"/>
      <w:bookmarkStart w:id="229" w:name="_Toc85"/>
      <w:bookmarkEnd w:id="228"/>
      <w:r>
        <w:rPr>
          <w:rtl w:val="true"/>
        </w:rPr>
        <w:t>الحدیث الثالث عشر</w:t>
      </w:r>
      <w:r>
        <w:rPr>
          <w:rtl w:val="true"/>
        </w:rPr>
        <w:t>:</w:t>
      </w:r>
      <w:bookmarkEnd w:id="22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روی عن الزمخشری أنّه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مهجة قلبی،</w:t>
      </w:r>
      <w:bookmarkStart w:id="230" w:name="pg6160_64561"/>
    </w:p>
    <w:p>
      <w:pPr>
        <w:pStyle w:val="BookText"/>
        <w:rPr/>
      </w:pPr>
      <w:bookmarkEnd w:id="230"/>
      <w:r>
        <w:rPr>
          <w:rFonts w:ascii="IRNazanin" w:hAnsi="IRNazanin" w:eastAsia="IRNazanin"/>
          <w:color w:val="111111"/>
          <w:sz w:val="28"/>
          <w:sz w:val="28"/>
          <w:szCs w:val="28"/>
          <w:rtl w:val="true"/>
          <w:lang w:bidi="fa-IR"/>
        </w:rPr>
        <w:t>وابناها ثمرة فؤادی، وبعلها نور بصری، والأئمة من ولدها أُمناء ربّی، وحبل ممدود بینه وبین خلقه، من اعتصم بهم نجا، ومن تخلّف عنهم هوی</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416113_237004111"/>
      <w:bookmarkStart w:id="232" w:name="_Toc86"/>
      <w:bookmarkEnd w:id="231"/>
      <w:r>
        <w:rPr>
          <w:rtl w:val="true"/>
        </w:rPr>
        <w:t>الحدیث الرابع عشر</w:t>
      </w:r>
      <w:r>
        <w:rPr>
          <w:rtl w:val="true"/>
        </w:rPr>
        <w:t>:</w:t>
      </w:r>
      <w:bookmarkEnd w:id="232"/>
    </w:p>
    <w:p>
      <w:pPr>
        <w:pStyle w:val="BookText"/>
        <w:rPr/>
      </w:pPr>
      <w:r>
        <w:rPr>
          <w:rFonts w:ascii="IRNazanin" w:hAnsi="IRNazanin" w:eastAsia="IRNazanin"/>
          <w:color w:val="111111"/>
          <w:sz w:val="28"/>
          <w:sz w:val="28"/>
          <w:szCs w:val="28"/>
          <w:rtl w:val="true"/>
          <w:lang w:bidi="fa-IR"/>
        </w:rPr>
        <w:t>ما روی عن الأخطب الخوارزمی، عن عبدالله 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الریاض أقلام، والبحر مداد، والجنّ حسّاب، والإنس کتّاب ماأحصوا فضائل علی بن أبی طالب</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416115_237004111"/>
      <w:bookmarkStart w:id="234" w:name="_Toc87"/>
      <w:bookmarkEnd w:id="233"/>
      <w:r>
        <w:rPr>
          <w:rtl w:val="true"/>
        </w:rPr>
        <w:t>الحدیث الخامس عشر</w:t>
      </w:r>
      <w:r>
        <w:rPr>
          <w:rtl w:val="true"/>
        </w:rPr>
        <w:t>:</w:t>
      </w:r>
      <w:bookmarkEnd w:id="23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روی عن العلاّمة الحلی، عن أحمد بن حنبل فی مسنده،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أنا وعلیّ بن أبی طالب نوراً بین یدی الله، من قبل أن یخلق آدم بأربعة عشر ألف</w:t>
      </w:r>
      <w:bookmarkStart w:id="235" w:name="pg6160_64562"/>
    </w:p>
    <w:p>
      <w:pPr>
        <w:pStyle w:val="BookText"/>
        <w:rPr/>
      </w:pPr>
      <w:bookmarkEnd w:id="235"/>
      <w:r>
        <w:rPr>
          <w:rFonts w:ascii="IRNazanin" w:hAnsi="IRNazanin" w:eastAsia="IRNazanin"/>
          <w:color w:val="111111"/>
          <w:sz w:val="28"/>
          <w:sz w:val="28"/>
          <w:szCs w:val="28"/>
          <w:rtl w:val="true"/>
          <w:lang w:bidi="fa-IR"/>
        </w:rPr>
        <w:t>عام، فلمّا خلق الله تعالی آدم رکّب ذلک النور فی صلبه، فلم نزل فی نور واحد حتی افترقنا فی صلب عبد المطّلب، ففیَّ النّبوّة، وفی علیّ الخلافة</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416117_237004111"/>
      <w:bookmarkStart w:id="237" w:name="_Toc88"/>
      <w:bookmarkEnd w:id="236"/>
      <w:r>
        <w:rPr>
          <w:rtl w:val="true"/>
        </w:rPr>
        <w:t>الحدیث السادس عشر</w:t>
      </w:r>
      <w:r>
        <w:rPr>
          <w:rtl w:val="true"/>
        </w:rPr>
        <w:t>:</w:t>
      </w:r>
      <w:bookmarkEnd w:id="237"/>
    </w:p>
    <w:p>
      <w:pPr>
        <w:pStyle w:val="BookText"/>
        <w:rPr/>
      </w:pPr>
      <w:r>
        <w:rPr>
          <w:rFonts w:ascii="IRNazanin" w:hAnsi="IRNazanin" w:eastAsia="IRNazanin"/>
          <w:color w:val="111111"/>
          <w:sz w:val="28"/>
          <w:sz w:val="28"/>
          <w:szCs w:val="28"/>
          <w:rtl w:val="true"/>
          <w:lang w:bidi="fa-IR"/>
        </w:rPr>
        <w:t xml:space="preserve">ما روی عن ابن بابویه، عن سفیان الثوری،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نور محمّد ونوری من قبل خلق الخلق بأربعمائة ألف عام وأربعة وعشرین ألف عام، وخلق منه اثنی عشر حجاباً</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416119_237004111"/>
      <w:bookmarkStart w:id="239" w:name="_Toc89"/>
      <w:bookmarkEnd w:id="238"/>
      <w:r>
        <w:rPr>
          <w:rtl w:val="true"/>
        </w:rPr>
        <w:t>الحدیث السابع عشر</w:t>
      </w:r>
      <w:r>
        <w:rPr>
          <w:rtl w:val="true"/>
        </w:rPr>
        <w:t>:</w:t>
      </w:r>
      <w:bookmarkEnd w:id="23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جلوساً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بمن خُلق قبل أبیه آدم بأربعین 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أکان الإبن قبل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الله خلقنی وعلیّاً نوراً واحداً قبل خلق آدم بهذه المدّة، ثمّ قسمه نصفین، ثمّ خلق الأشیاء من نوری ونور علیّ، ثمّ جعلنا عن یمین العرش، ثمّ خلق الملائکة وسبّحنا وسبّحت الملائکة، وهلّلنا وهلّلت الملائکة، وکبّرنا وکبّروا، فکلّ شیء سبّح الله وکبّر فإنّ ذلک من تعلیمی وتعلیم علیّ</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bookmarkStart w:id="240" w:name="pg6160_64563"/>
    </w:p>
    <w:p>
      <w:pPr>
        <w:pStyle w:val="Heading4"/>
        <w:numPr>
          <w:ilvl w:val="3"/>
          <w:numId w:val="1"/>
        </w:numPr>
        <w:rPr/>
      </w:pPr>
      <w:bookmarkStart w:id="241" w:name="__RefHeading___Toc416121_237004111"/>
      <w:bookmarkStart w:id="242" w:name="_Toc90"/>
      <w:bookmarkEnd w:id="240"/>
      <w:bookmarkEnd w:id="241"/>
      <w:r>
        <w:rPr>
          <w:rtl w:val="true"/>
        </w:rPr>
        <w:t>الحدیث الثامن عشر</w:t>
      </w:r>
      <w:r>
        <w:rPr>
          <w:rtl w:val="true"/>
        </w:rPr>
        <w:t>:</w:t>
      </w:r>
      <w:bookmarkEnd w:id="242"/>
    </w:p>
    <w:p>
      <w:pPr>
        <w:pStyle w:val="BookText"/>
        <w:rPr/>
      </w:pPr>
      <w:r>
        <w:rPr>
          <w:rFonts w:ascii="IRNazanin" w:hAnsi="IRNazanin" w:eastAsia="IRNazanin"/>
          <w:color w:val="111111"/>
          <w:sz w:val="28"/>
          <w:sz w:val="28"/>
          <w:szCs w:val="28"/>
          <w:rtl w:val="true"/>
          <w:lang w:bidi="fa-IR"/>
        </w:rPr>
        <w:t>ما رواه ابن حجر فی 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الطبرانی وغیره بسند صحیح، ورواه جماعة کثیرة من أهل العلم، وعن ابن الجوزی فی کتابه المسمّی بالخصائص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الحدیث قد رواه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وبراء بن العازب، وسعد بن أبی وقاص، وطلحة بن عبید الله، والعباس، وعبدالله ابن العباس، والحسین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مسعود، وعمّار بن یاسر، وأبو ذر الغفاری، وأبو أیوب الأنصاری، وابن عمر، وعمران بن الحصین، وأبو هریرة، وجابر بن عبدالله، وأبو رافع، وجریر بن عبدالله، وأنس بن مالک، وحذیفة بن الیمان، وزید بن أرقم، وعبدالرحمن بن عوف، وزید بن حارثة بن شراحیل، وعامر بن أبی لیلی الأنصاری، ووهب بن حمزة، وزید بن الحصین، ووحشی بن حرب، وسعدبن عبادة، وعمرو بن شرحبیل، وجابر بن سمرة، ومالک بن الحرّ، وأبو وهب الشاعر، وعبدالله بن ربیعة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بغدیر خم تحت شجرة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إنّه قد نبّأنی اللطیف الخبیر أنّه لم یعمّر نبیّ إلاّ نصف الذی یلیه من قبله، وأنّ عیسی بن مریم قد لبث فی قومه أربعین سنة، وإنّی قد أسرعت فی العشرین، وإنّی یوشک أن ادعی فاُجیب، وإنّی مسؤول وإنّکم مسؤولون فماذا أنتم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أنّک بلّغت وجهدت ونصحت فجزاک الله خیراً،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تشهدون أن لا إله إلاّ الله، وأنّ محمّداً</w:t>
      </w:r>
      <w:bookmarkStart w:id="243" w:name="pg6160_64564"/>
    </w:p>
    <w:p>
      <w:pPr>
        <w:pStyle w:val="BookText"/>
        <w:rPr/>
      </w:pPr>
      <w:bookmarkEnd w:id="243"/>
      <w:r>
        <w:rPr>
          <w:rFonts w:ascii="IRNazanin" w:hAnsi="IRNazanin" w:eastAsia="IRNazanin"/>
          <w:color w:val="111111"/>
          <w:sz w:val="28"/>
          <w:sz w:val="28"/>
          <w:szCs w:val="28"/>
          <w:rtl w:val="true"/>
          <w:lang w:bidi="fa-IR"/>
        </w:rPr>
        <w:t>عبده ورسوله، وأنّ جنّته حقّ وناره حقّ، وأنّ الموت حقّ، وأنّ البعث حقّ بعد الموت، وأنّ الساعة آتیة لا ریب فیها، وأنّ الله یبعث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نشهد بذلک،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یاأیّها النّاس، إنّ الله مولای وأنا مولی المؤمنین، وأنا أولی بهم من أنفسهم، فمن کنتُ مولاه فهذا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أنا فرطکم وإنّکم واردون علیَّ الحوض، حوض أعرض ما بین بصری إلی صنعاء، فیه عدد النّجوم قَدَحان من 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سائلکم حین تردّون علیَّ عن الثقلین، فانظروا کیف تخلفونی فیهما حتی تلقونی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الثقلان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الثقل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عزّوجلّ سبب طرفه بید الله، وطرفه بأیدیکم، فاستمسکوا به لاتضلّوا ولا تبدلوا، والثقل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عترتی أهل بیتی، فإنّه قد نبّأنی العلیم الخبیر أنّهما لن ینقضیا حتی یردا عَلیَّ الحوض</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416123_237004111"/>
      <w:bookmarkStart w:id="245" w:name="_Toc91"/>
      <w:bookmarkEnd w:id="244"/>
      <w:r>
        <w:rPr>
          <w:rtl w:val="true"/>
        </w:rPr>
        <w:t>الحدیث التاسع عشر</w:t>
      </w:r>
      <w:r>
        <w:rPr>
          <w:rtl w:val="true"/>
        </w:rPr>
        <w:t>:</w:t>
      </w:r>
      <w:bookmarkEnd w:id="24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 عن الخوارزمی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بن مالک، وعن أحمد بن حنبل فی مسنده، عن حُذیفة الیمانی،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علیّ حسنة لا یضرّ معها سیّئة،</w:t>
      </w:r>
      <w:bookmarkStart w:id="246" w:name="pg6160_64565"/>
    </w:p>
    <w:p>
      <w:pPr>
        <w:pStyle w:val="BookText"/>
        <w:rPr/>
      </w:pPr>
      <w:bookmarkEnd w:id="246"/>
      <w:r>
        <w:rPr>
          <w:rFonts w:ascii="IRNazanin" w:hAnsi="IRNazanin" w:eastAsia="IRNazanin"/>
          <w:color w:val="111111"/>
          <w:sz w:val="28"/>
          <w:sz w:val="28"/>
          <w:szCs w:val="28"/>
          <w:rtl w:val="true"/>
          <w:lang w:bidi="fa-IR"/>
        </w:rPr>
        <w:t>وبغض علیّ سیّئة لا تنفع معها حسنة</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 w:name="__RefHeading___Toc416125_237004111"/>
      <w:bookmarkStart w:id="248" w:name="_Toc92"/>
      <w:bookmarkEnd w:id="247"/>
      <w:r>
        <w:rPr>
          <w:rtl w:val="true"/>
        </w:rPr>
        <w:t>الحدیث العشرون</w:t>
      </w:r>
      <w:r>
        <w:rPr>
          <w:rtl w:val="true"/>
        </w:rPr>
        <w:t>:</w:t>
      </w:r>
      <w:bookmarkEnd w:id="248"/>
    </w:p>
    <w:p>
      <w:pPr>
        <w:pStyle w:val="BookText"/>
        <w:rPr/>
      </w:pPr>
      <w:r>
        <w:rPr>
          <w:rFonts w:ascii="IRNazanin" w:hAnsi="IRNazanin" w:eastAsia="IRNazanin"/>
          <w:color w:val="111111"/>
          <w:sz w:val="28"/>
          <w:sz w:val="28"/>
          <w:szCs w:val="28"/>
          <w:rtl w:val="true"/>
          <w:lang w:bidi="fa-IR"/>
        </w:rPr>
        <w:t>ما رواه ابن حجر فی 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بن أرقم،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علیّ بن أبی طالب فی غزوة تبوک،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أتخلّفنی فی النساء والصبیان؟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 أن تکون منّی بمنزلة هارون من موسی، غیر أنّه لا یکون نبی بعدی</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 w:name="__RefHeading___Toc416127_237004111"/>
      <w:bookmarkStart w:id="250" w:name="_Toc93"/>
      <w:bookmarkEnd w:id="249"/>
      <w:r>
        <w:rPr>
          <w:rtl w:val="true"/>
        </w:rPr>
        <w:t>الحدیث الواحد والعشرون</w:t>
      </w:r>
      <w:r>
        <w:rPr>
          <w:rtl w:val="true"/>
        </w:rPr>
        <w:t>:</w:t>
      </w:r>
      <w:bookmarkEnd w:id="25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فیها عن ابن عباس، أنّ رسول الله قال یوم خیبر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لأُعطینّ الرایة غداً رجلاً یفتح الله علی یدیه، یحبّ الله ورسوله، ویحبّه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فبات الناس یتحدّثون لیلتهم أیّهم یُعطاها؟ فلمّا أصبح الناس غَدوا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کلّهم یرجو أن یُعطاها،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یشتکی عینیه،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به فبصق فی عینیه ودعا له، فبرئ حتی کأن لم یکن به وجع فأعطاه الرایة</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bookmarkStart w:id="251" w:name="pg6160_64566"/>
    </w:p>
    <w:p>
      <w:pPr>
        <w:pStyle w:val="Heading4"/>
        <w:numPr>
          <w:ilvl w:val="3"/>
          <w:numId w:val="1"/>
        </w:numPr>
        <w:rPr/>
      </w:pPr>
      <w:bookmarkStart w:id="252" w:name="__RefHeading___Toc416129_237004111"/>
      <w:bookmarkStart w:id="253" w:name="_Toc94"/>
      <w:bookmarkEnd w:id="251"/>
      <w:bookmarkEnd w:id="252"/>
      <w:r>
        <w:rPr>
          <w:rtl w:val="true"/>
        </w:rPr>
        <w:t>الحدیث الثانی والعشرون</w:t>
      </w:r>
      <w:r>
        <w:rPr>
          <w:rtl w:val="true"/>
        </w:rPr>
        <w:t>:</w:t>
      </w:r>
      <w:bookmarkEnd w:id="253"/>
    </w:p>
    <w:p>
      <w:pPr>
        <w:pStyle w:val="BookText"/>
        <w:rPr/>
      </w:pPr>
      <w:r>
        <w:rPr>
          <w:rFonts w:ascii="IRNazanin" w:hAnsi="IRNazanin" w:eastAsia="IRNazanin"/>
          <w:color w:val="111111"/>
          <w:sz w:val="28"/>
          <w:sz w:val="28"/>
          <w:szCs w:val="28"/>
          <w:rtl w:val="true"/>
          <w:lang w:bidi="fa-IR"/>
        </w:rPr>
        <w:t>ما رواه فیها عن ابن عُمر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أصحابه فجاء علی تدمع عیناه،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آخیت بین أصحابک ولم تواخ بینی وبین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أخی فی الدنیا والآخرة</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416131_237004111"/>
      <w:bookmarkStart w:id="255" w:name="_Toc95"/>
      <w:bookmarkEnd w:id="254"/>
      <w:r>
        <w:rPr>
          <w:rtl w:val="true"/>
        </w:rPr>
        <w:t>الحدیث الثالث والعشرون</w:t>
      </w:r>
      <w:r>
        <w:rPr>
          <w:rtl w:val="true"/>
        </w:rPr>
        <w:t>:</w:t>
      </w:r>
      <w:bookmarkEnd w:id="25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فیها، عن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 فلق الحبّة وبرأ النّسمة، أنّه لعهد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 به أنّه لا یحبّنی إلاّ مؤمن ولا یبغضنی إلاّ منافق</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bookmarkStart w:id="256" w:name="pg6160_64567"/>
    </w:p>
    <w:p>
      <w:pPr>
        <w:pStyle w:val="BookText"/>
        <w:rPr/>
      </w:pPr>
      <w:bookmarkEnd w:id="256"/>
      <w:r>
        <w:rPr>
          <w:rFonts w:ascii="IRNazanin" w:hAnsi="IRNazanin" w:eastAsia="IRNazanin"/>
          <w:color w:val="111111"/>
          <w:sz w:val="28"/>
          <w:sz w:val="28"/>
          <w:szCs w:val="28"/>
          <w:rtl w:val="true"/>
          <w:lang w:bidi="fa-IR"/>
        </w:rPr>
        <w:t>وعن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نعرف المنافقین ببغضهم علیّاً</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416133_237004111"/>
      <w:bookmarkStart w:id="258" w:name="_Toc96"/>
      <w:bookmarkEnd w:id="257"/>
      <w:r>
        <w:rPr>
          <w:rtl w:val="true"/>
        </w:rPr>
        <w:t>الحدیث الرابع والعشرون</w:t>
      </w:r>
      <w:r>
        <w:rPr>
          <w:rtl w:val="true"/>
        </w:rPr>
        <w:t>:</w:t>
      </w:r>
      <w:bookmarkEnd w:id="258"/>
    </w:p>
    <w:p>
      <w:pPr>
        <w:pStyle w:val="BookText"/>
        <w:rPr/>
      </w:pPr>
      <w:r>
        <w:rPr>
          <w:rFonts w:ascii="IRNazanin" w:hAnsi="IRNazanin" w:eastAsia="IRNazanin"/>
          <w:color w:val="111111"/>
          <w:sz w:val="28"/>
          <w:sz w:val="28"/>
          <w:szCs w:val="28"/>
          <w:rtl w:val="true"/>
          <w:lang w:bidi="fa-IR"/>
        </w:rPr>
        <w:t xml:space="preserve">ما رواه فیها،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 فمن أراد العلم فلیأت الباب</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 w:name="__RefHeading___Toc416135_237004111"/>
      <w:bookmarkStart w:id="260" w:name="_Toc97"/>
      <w:bookmarkEnd w:id="259"/>
      <w:r>
        <w:rPr>
          <w:rtl w:val="true"/>
        </w:rPr>
        <w:t>الحدیث الخامس والعشرون</w:t>
      </w:r>
      <w:r>
        <w:rPr>
          <w:rtl w:val="true"/>
        </w:rPr>
        <w:t>:</w:t>
      </w:r>
      <w:bookmarkEnd w:id="26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فیها،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لأحد أن یجنب فی هذا المسجد غیری وغیرک</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bookmarkStart w:id="261" w:name="pg6160_64568"/>
    </w:p>
    <w:p>
      <w:pPr>
        <w:pStyle w:val="Heading4"/>
        <w:numPr>
          <w:ilvl w:val="3"/>
          <w:numId w:val="1"/>
        </w:numPr>
        <w:rPr/>
      </w:pPr>
      <w:bookmarkStart w:id="262" w:name="__RefHeading___Toc416137_237004111"/>
      <w:bookmarkStart w:id="263" w:name="_Toc98"/>
      <w:bookmarkEnd w:id="261"/>
      <w:bookmarkEnd w:id="262"/>
      <w:r>
        <w:rPr>
          <w:rtl w:val="true"/>
        </w:rPr>
        <w:t>الحدیث السادس والعشرون</w:t>
      </w:r>
      <w:r>
        <w:rPr>
          <w:rtl w:val="true"/>
        </w:rPr>
        <w:t>:</w:t>
      </w:r>
      <w:bookmarkEnd w:id="263"/>
    </w:p>
    <w:p>
      <w:pPr>
        <w:pStyle w:val="BookText"/>
        <w:rPr/>
      </w:pPr>
      <w:r>
        <w:rPr>
          <w:rFonts w:ascii="IRNazanin" w:hAnsi="IRNazanin" w:eastAsia="IRNazanin"/>
          <w:color w:val="111111"/>
          <w:sz w:val="28"/>
          <w:sz w:val="28"/>
          <w:szCs w:val="28"/>
          <w:rtl w:val="true"/>
          <w:lang w:bidi="fa-IR"/>
        </w:rPr>
        <w:t xml:space="preserve">ما رواه فیها، عن ابن مسعود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إلی علیّ عبادة</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 w:name="__RefHeading___Toc416139_237004111"/>
      <w:bookmarkStart w:id="265" w:name="_Toc99"/>
      <w:bookmarkEnd w:id="264"/>
      <w:r>
        <w:rPr>
          <w:rtl w:val="true"/>
        </w:rPr>
        <w:t>الحدیث السابع والعشرون</w:t>
      </w:r>
      <w:r>
        <w:rPr>
          <w:rtl w:val="true"/>
        </w:rPr>
        <w:t>:</w:t>
      </w:r>
      <w:bookmarkEnd w:id="26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فیها، عن امّ سلمة،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علیّاً فقد أحبّنی، ومن أحبّنی فقد أحبّ الله، ومن أبغض علیّاً فقد أبغضنی، ومن أبغضنی فقد أبغض الله</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bookmarkStart w:id="266" w:name="pg6160_64569"/>
    </w:p>
    <w:p>
      <w:pPr>
        <w:pStyle w:val="Heading4"/>
        <w:numPr>
          <w:ilvl w:val="3"/>
          <w:numId w:val="1"/>
        </w:numPr>
        <w:rPr/>
      </w:pPr>
      <w:bookmarkStart w:id="267" w:name="__RefHeading___Toc416141_237004111"/>
      <w:bookmarkStart w:id="268" w:name="_Toc100"/>
      <w:bookmarkEnd w:id="266"/>
      <w:bookmarkEnd w:id="267"/>
      <w:r>
        <w:rPr>
          <w:rtl w:val="true"/>
        </w:rPr>
        <w:t>الحدیث الثامن والعشرون</w:t>
      </w:r>
      <w:r>
        <w:rPr>
          <w:rtl w:val="true"/>
        </w:rPr>
        <w:t>:</w:t>
      </w:r>
      <w:bookmarkEnd w:id="268"/>
    </w:p>
    <w:p>
      <w:pPr>
        <w:pStyle w:val="BookText"/>
        <w:rPr/>
      </w:pPr>
      <w:r>
        <w:rPr>
          <w:rFonts w:ascii="IRNazanin" w:hAnsi="IRNazanin" w:eastAsia="IRNazanin"/>
          <w:color w:val="111111"/>
          <w:sz w:val="28"/>
          <w:sz w:val="28"/>
          <w:szCs w:val="28"/>
          <w:rtl w:val="true"/>
          <w:lang w:bidi="fa-IR"/>
        </w:rPr>
        <w:t>ما رواه فیها،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التزم علیّاً وقبّله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الوحید الشهید، بأبی الوحید الشهید</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 w:name="__RefHeading___Toc416143_237004111"/>
      <w:bookmarkStart w:id="270" w:name="_Toc101"/>
      <w:bookmarkEnd w:id="269"/>
      <w:r>
        <w:rPr>
          <w:rtl w:val="true"/>
        </w:rPr>
        <w:t>الحدیث التاسع والعشرون</w:t>
      </w:r>
      <w:r>
        <w:rPr>
          <w:rtl w:val="true"/>
        </w:rPr>
        <w:t>:</w:t>
      </w:r>
      <w:bookmarkEnd w:id="270"/>
    </w:p>
    <w:p>
      <w:pPr>
        <w:pStyle w:val="BookText"/>
        <w:rPr/>
      </w:pPr>
      <w:r>
        <w:rPr>
          <w:rFonts w:ascii="IRNazanin" w:hAnsi="IRNazanin" w:eastAsia="IRNazanin"/>
          <w:color w:val="111111"/>
          <w:sz w:val="28"/>
          <w:sz w:val="28"/>
          <w:szCs w:val="28"/>
          <w:rtl w:val="true"/>
          <w:lang w:bidi="fa-IR"/>
        </w:rPr>
        <w:t xml:space="preserve">ما رواه فیها، عن عمران بن حصین، أنّ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تریدون من علیّ؟ ما تریدون من علیّ؟ ما تریدون من علیّ؟ إنّ علیّاً منّی وأنا منه، وهو ولیّ کلّ مؤمن من بعدی</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 w:name="__RefHeading___Toc416145_237004111"/>
      <w:bookmarkStart w:id="272" w:name="_Toc102"/>
      <w:bookmarkEnd w:id="271"/>
      <w:r>
        <w:rPr>
          <w:rtl w:val="true"/>
        </w:rPr>
        <w:t>الحدیث الثلاثون</w:t>
      </w:r>
      <w:r>
        <w:rPr>
          <w:rtl w:val="true"/>
        </w:rPr>
        <w:t>:</w:t>
      </w:r>
      <w:bookmarkEnd w:id="27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فیها، عن ابن عباس،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ذرّیة کلّ نبیّ فی صلبه، وجعل ذرّیتی فی صلب علیّ بن أبی طالب</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bookmarkStart w:id="273" w:name="pg6160_64570"/>
    </w:p>
    <w:p>
      <w:pPr>
        <w:pStyle w:val="Heading4"/>
        <w:numPr>
          <w:ilvl w:val="3"/>
          <w:numId w:val="1"/>
        </w:numPr>
        <w:rPr/>
      </w:pPr>
      <w:bookmarkStart w:id="274" w:name="__RefHeading___Toc416147_237004111"/>
      <w:bookmarkStart w:id="275" w:name="_Toc103"/>
      <w:bookmarkEnd w:id="273"/>
      <w:bookmarkEnd w:id="274"/>
      <w:r>
        <w:rPr>
          <w:rtl w:val="true"/>
        </w:rPr>
        <w:t>الحدیث الواحد والثلاثون</w:t>
      </w:r>
      <w:r>
        <w:rPr>
          <w:rtl w:val="true"/>
        </w:rPr>
        <w:t>:</w:t>
      </w:r>
      <w:bookmarkEnd w:id="275"/>
    </w:p>
    <w:p>
      <w:pPr>
        <w:pStyle w:val="BookText"/>
        <w:rPr/>
      </w:pPr>
      <w:r>
        <w:rPr>
          <w:rFonts w:ascii="IRNazanin" w:hAnsi="IRNazanin" w:eastAsia="IRNazanin"/>
          <w:color w:val="111111"/>
          <w:sz w:val="28"/>
          <w:sz w:val="28"/>
          <w:szCs w:val="28"/>
          <w:rtl w:val="true"/>
          <w:lang w:bidi="fa-IR"/>
        </w:rPr>
        <w:t xml:space="preserve">ما رواه فیها عنه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السُبَّق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 إلی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والسابق إلی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یس، والسابق إلی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أخری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الصدّیقون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حزقیل مؤمن آل‌فرعون، وحبیب النجار صاحب آل یس، وعلیّ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 w:name="__RefHeading___Toc416149_237004111"/>
      <w:bookmarkStart w:id="277" w:name="_Toc104"/>
      <w:bookmarkEnd w:id="276"/>
      <w:r>
        <w:rPr>
          <w:rtl w:val="true"/>
        </w:rPr>
        <w:t>الحدیث الثانی والثلاثون</w:t>
      </w:r>
      <w:r>
        <w:rPr>
          <w:rtl w:val="true"/>
        </w:rPr>
        <w:t>:</w:t>
      </w:r>
      <w:bookmarkEnd w:id="27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فیها، عن أنس،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إمام البررة، وقاتل الفجرة، منصور من نصره، ومخذول من خذله</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bookmarkStart w:id="278" w:name="pg6160_64571"/>
    </w:p>
    <w:p>
      <w:pPr>
        <w:pStyle w:val="Heading4"/>
        <w:numPr>
          <w:ilvl w:val="3"/>
          <w:numId w:val="1"/>
        </w:numPr>
        <w:rPr/>
      </w:pPr>
      <w:bookmarkStart w:id="279" w:name="__RefHeading___Toc416151_237004111"/>
      <w:bookmarkStart w:id="280" w:name="_Toc105"/>
      <w:bookmarkEnd w:id="278"/>
      <w:bookmarkEnd w:id="279"/>
      <w:r>
        <w:rPr>
          <w:rtl w:val="true"/>
        </w:rPr>
        <w:t>الحدیث الثالث والثلاثون</w:t>
      </w:r>
      <w:r>
        <w:rPr>
          <w:rtl w:val="true"/>
        </w:rPr>
        <w:t>:</w:t>
      </w:r>
      <w:bookmarkEnd w:id="280"/>
    </w:p>
    <w:p>
      <w:pPr>
        <w:pStyle w:val="BookText"/>
        <w:rPr/>
      </w:pPr>
      <w:r>
        <w:rPr>
          <w:rFonts w:ascii="IRNazanin" w:hAnsi="IRNazanin" w:eastAsia="IRNazanin"/>
          <w:color w:val="111111"/>
          <w:sz w:val="28"/>
          <w:sz w:val="28"/>
          <w:szCs w:val="28"/>
          <w:rtl w:val="true"/>
          <w:lang w:bidi="fa-IR"/>
        </w:rPr>
        <w:t xml:space="preserve">ما رواه فیها، عن ابن عباس،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باب حطّة، من دخله کان آمناً، ومن خرج منه کان کافراً</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 w:name="__RefHeading___Toc416153_237004111"/>
      <w:bookmarkStart w:id="282" w:name="_Toc106"/>
      <w:bookmarkEnd w:id="281"/>
      <w:r>
        <w:rPr>
          <w:rtl w:val="true"/>
        </w:rPr>
        <w:t>الحدیث الرابع والثلاثون</w:t>
      </w:r>
      <w:r>
        <w:rPr>
          <w:rtl w:val="true"/>
        </w:rPr>
        <w:t>:</w:t>
      </w:r>
      <w:bookmarkEnd w:id="282"/>
    </w:p>
    <w:p>
      <w:pPr>
        <w:pStyle w:val="BookText"/>
        <w:rPr/>
      </w:pPr>
      <w:r>
        <w:rPr>
          <w:rFonts w:ascii="IRNazanin" w:hAnsi="IRNazanin" w:eastAsia="IRNazanin"/>
          <w:color w:val="111111"/>
          <w:sz w:val="28"/>
          <w:sz w:val="28"/>
          <w:szCs w:val="28"/>
          <w:rtl w:val="true"/>
          <w:lang w:bidi="fa-IR"/>
        </w:rPr>
        <w:t xml:space="preserve">ما روی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عند الرسول ضعف الحال،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تدرین ما منزلة علیّ عندی؟ کفانی أمری وهو ابن ستّ عشرة سنة، وقتل الأبطال وهو ابن تسع عشرة سنة، وفرّج همومی وهو ابن عشرین سنة، وقلع باب خیبر وهو ابن اثنین وعشرین سنة، وکان لا یرفعه خمسون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فأشرق وجه فاطمة، فلم تقرّ قدماً علی الأرض حتی أتت علیّاً فأخبرته،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لو حدّثک بفضل الله عَلیَّ کلّه</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416155_237004111"/>
      <w:bookmarkStart w:id="284" w:name="_Toc107"/>
      <w:bookmarkEnd w:id="283"/>
      <w:r>
        <w:rPr>
          <w:rtl w:val="true"/>
        </w:rPr>
        <w:t>الحدیث الخامس والثلاثون</w:t>
      </w:r>
      <w:r>
        <w:rPr>
          <w:rtl w:val="true"/>
        </w:rPr>
        <w:t>:</w:t>
      </w:r>
      <w:bookmarkEnd w:id="28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روی أنّ نساء قریش عیّرت فاطمة بفقر علیّ، فشکت أباها، فقال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ترضین یا فاطمة أنّی زوّجتک أقدمهم سلماً، وأکثرهم علماً، إنّ الله عزّوجلّ اطّلع</w:t>
      </w:r>
      <w:bookmarkStart w:id="285" w:name="pg6160_64572"/>
    </w:p>
    <w:p>
      <w:pPr>
        <w:pStyle w:val="BookText"/>
        <w:rPr/>
      </w:pPr>
      <w:bookmarkEnd w:id="285"/>
      <w:r>
        <w:rPr>
          <w:rFonts w:ascii="IRNazanin" w:hAnsi="IRNazanin" w:eastAsia="IRNazanin"/>
          <w:color w:val="111111"/>
          <w:sz w:val="28"/>
          <w:sz w:val="28"/>
          <w:szCs w:val="28"/>
          <w:rtl w:val="true"/>
          <w:lang w:bidi="fa-IR"/>
        </w:rPr>
        <w:t>علی أهل الأرض اطّلاعة فاختار منهم أباک فجعله نبیّاً، واطّلع إلیهم ثانیة فاختار منهم بعلک فجعله وصیّاً، وأوحی إلَیَّ أن أُنکحه، أما علمت یا فاطمة أإنّک بکرامة الله إیّاک زوّجک أعظمهم حلماً، وأکثرهم علماً، وأقدمهم 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فضحکت فاطمة واستبشرت،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إنّ لعلیّ ثمانیة أضراس قواطع، لم تُجعل لأحد من الأوّلین والآخرین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أخی فی الدنیا والآخرة لیس ذلک لغیره من النّاس، وأنتِ فاطمة سیّدة نساء العالمین زوجته، وسبطا الرحمة سبطای ولده، وأخوه المزیّن بالجناحین یطیر فی الجنّة مع الملائکة حیث یشاء، وعنده علم الأوّلین والآخرین، وهو أوّل من آمن بی وآخر النّاس عهداً بی، وهو وصیّی ووارث الوصیّین</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6" w:name="__RefHeading___Toc416157_237004111"/>
      <w:bookmarkStart w:id="287" w:name="_Toc108"/>
      <w:bookmarkEnd w:id="286"/>
      <w:r>
        <w:rPr>
          <w:rtl w:val="true"/>
        </w:rPr>
        <w:t>الحدیث السادس والثلاثون</w:t>
      </w:r>
      <w:r>
        <w:rPr>
          <w:rtl w:val="true"/>
        </w:rPr>
        <w:t>:</w:t>
      </w:r>
      <w:bookmarkEnd w:id="28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 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استدعی علیّاً فخلی به، فلمّا خرج إلینا سألناه ما الذی عهد إلیک؟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علّمنی ألف باب من العلم، فتح لی من کلّ باب ألف باب</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bookmarkStart w:id="288" w:name="pg6160_64573"/>
    </w:p>
    <w:p>
      <w:pPr>
        <w:pStyle w:val="Heading4"/>
        <w:numPr>
          <w:ilvl w:val="3"/>
          <w:numId w:val="1"/>
        </w:numPr>
        <w:rPr/>
      </w:pPr>
      <w:bookmarkStart w:id="289" w:name="__RefHeading___Toc416159_237004111"/>
      <w:bookmarkStart w:id="290" w:name="_Toc109"/>
      <w:bookmarkEnd w:id="288"/>
      <w:bookmarkEnd w:id="289"/>
      <w:r>
        <w:rPr>
          <w:rtl w:val="true"/>
        </w:rPr>
        <w:t>الحدیث السابع والثلاثون</w:t>
      </w:r>
      <w:r>
        <w:rPr>
          <w:rtl w:val="true"/>
        </w:rPr>
        <w:t>:</w:t>
      </w:r>
      <w:bookmarkEnd w:id="290"/>
    </w:p>
    <w:p>
      <w:pPr>
        <w:pStyle w:val="BookText"/>
        <w:rPr/>
      </w:pPr>
      <w:r>
        <w:rPr>
          <w:rFonts w:ascii="IRNazanin" w:hAnsi="IRNazanin" w:eastAsia="IRNazanin"/>
          <w:color w:val="111111"/>
          <w:sz w:val="28"/>
          <w:sz w:val="28"/>
          <w:szCs w:val="28"/>
          <w:rtl w:val="true"/>
          <w:lang w:bidi="fa-IR"/>
        </w:rPr>
        <w:t>ما رواه الطبرسی فی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بوروا</w:t>
      </w:r>
      <w:r>
        <w:rPr>
          <w:rStyle w:val="FootnoteAnchor"/>
          <w:rtl w:val="true"/>
        </w:rPr>
        <w:footnoteReference w:id="217"/>
      </w:r>
      <w:r>
        <w:rPr>
          <w:rFonts w:ascii="IRNazanin" w:hAnsi="IRNazanin" w:eastAsia="IRNazanin"/>
          <w:color w:val="111111"/>
          <w:sz w:val="28"/>
          <w:sz w:val="28"/>
          <w:szCs w:val="28"/>
          <w:rtl w:val="true"/>
          <w:lang w:bidi="fa-IR"/>
        </w:rPr>
        <w:t>أولادکم بحبّ علیّ بن أبی طالب، فمن أحبّه فاعلموا أنّه لرشده، ومن أبغضه فاعلموا أنّه لغیّهِ</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رواه جابر بن عبدالله الأنصاری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Heading4"/>
        <w:numPr>
          <w:ilvl w:val="3"/>
          <w:numId w:val="1"/>
        </w:numPr>
        <w:rPr/>
      </w:pPr>
      <w:bookmarkStart w:id="291" w:name="__RefHeading___Toc416161_237004111"/>
      <w:bookmarkStart w:id="292" w:name="_Toc110"/>
      <w:bookmarkEnd w:id="291"/>
      <w:r>
        <w:rPr>
          <w:rtl w:val="true"/>
        </w:rPr>
        <w:t>الحدیث الثامن والثلاثون</w:t>
      </w:r>
      <w:r>
        <w:rPr>
          <w:rtl w:val="true"/>
        </w:rPr>
        <w:t>:</w:t>
      </w:r>
      <w:bookmarkEnd w:id="292"/>
    </w:p>
    <w:p>
      <w:pPr>
        <w:pStyle w:val="BookText"/>
        <w:rPr/>
      </w:pPr>
      <w:r>
        <w:rPr>
          <w:rFonts w:ascii="IRNazanin" w:hAnsi="IRNazanin" w:eastAsia="IRNazanin"/>
          <w:color w:val="111111"/>
          <w:sz w:val="28"/>
          <w:sz w:val="28"/>
          <w:szCs w:val="28"/>
          <w:rtl w:val="true"/>
          <w:lang w:bidi="fa-IR"/>
        </w:rPr>
        <w:t xml:space="preserve">ما روی عن أبی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ألا ابشّرک؟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أنا وأنت من طینة واحدة، ففضلت منها فضلة فخلق الله منها شیعتنا، فإذا کان یوم القیامة دعا النّاس بأسماء أُمّهاتهم سوی شیعتنا، فإنّهم یُدعون بأسماء 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لطیب مولدهم</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 w:name="__RefHeading___Toc416163_237004111"/>
      <w:bookmarkStart w:id="294" w:name="_Toc111"/>
      <w:bookmarkEnd w:id="293"/>
      <w:r>
        <w:rPr>
          <w:rtl w:val="true"/>
        </w:rPr>
        <w:t>الحدیث التاسع والثلاثون</w:t>
      </w:r>
      <w:r>
        <w:rPr>
          <w:rtl w:val="true"/>
        </w:rPr>
        <w:t>:</w:t>
      </w:r>
      <w:bookmarkEnd w:id="29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 عن أبی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الله تعالی أمر</w:t>
      </w:r>
      <w:bookmarkStart w:id="295" w:name="pg6160_64574"/>
    </w:p>
    <w:p>
      <w:pPr>
        <w:pStyle w:val="BookText"/>
        <w:rPr/>
      </w:pPr>
      <w:bookmarkEnd w:id="295"/>
      <w:r>
        <w:rPr>
          <w:rFonts w:ascii="IRNazanin" w:hAnsi="IRNazanin" w:eastAsia="IRNazanin"/>
          <w:color w:val="111111"/>
          <w:sz w:val="28"/>
          <w:sz w:val="28"/>
          <w:szCs w:val="28"/>
          <w:rtl w:val="true"/>
          <w:lang w:bidi="fa-IR"/>
        </w:rPr>
        <w:t>موسی بن عمران أن یبنی مسجداً طاهراً لایسکنه إلاّ هو وهارون وابنا هارون شبّر وشبیر، وإنّ الله أمرنی أن أبنی مسجداً، ولا یسکنه إلاّ أنا وعلیّ وفاطمة والحسن والحسین، سُدّوا هذه الأبواب إلاّ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حمزة یبکی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أخرجت عمّک وأسکنت 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أخرجتک وأسکنته، ولکنّ الله أسکنه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لی کوّة أنظر فیها،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ورأس إبرة</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416165_237004111"/>
      <w:bookmarkStart w:id="297" w:name="_Toc112"/>
      <w:bookmarkEnd w:id="296"/>
      <w:r>
        <w:rPr>
          <w:rtl w:val="true"/>
        </w:rPr>
        <w:t>الحدیث الأربعون</w:t>
      </w:r>
      <w:r>
        <w:rPr>
          <w:rtl w:val="true"/>
        </w:rPr>
        <w:t>:</w:t>
      </w:r>
      <w:bookmarkEnd w:id="29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فی الرکن الرابع من 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اطّلع علی الأرض اطّلاعة فاختارنی منها فجعلنی نبیّاً، ثمّ اطّلع الثانیة فاختار منها علیّاً فجعله إماماً، ثمّ أمرنی أن أتّخذه أخاً ووصیّاً وخلیفةً ووزیراً، فأنا من علیّ وعلیّ منّی، وهو زوج ابنتی وأبو سبطیّ الحسن والحسین، ألا وإنّ الله تبارک وتعالی جعلنی وایّاهم حججاً علی عباده، وجعل من صلب الحسین أئمّة یقومون بأمری ویحفظون وصیّتی، التّاسع منهم قائم أهل بیتی، ومهدی أُمّتی أشبه الناس بی فی شمائله وأقواله وأفعاله، یظهر بعد غیبة طویلة وحیرة مضلّة، فیعلن أمر الله ویظهر دینه، ویؤیّد بنصر الله، وتنصره ملائکة الله، فیملأ الأرض قسطاً وعدلاً کما ملئت جوراًوظلماً</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bookmarkStart w:id="298" w:name="pg6160_64575"/>
    </w:p>
    <w:p>
      <w:pPr>
        <w:pStyle w:val="Heading4"/>
        <w:numPr>
          <w:ilvl w:val="3"/>
          <w:numId w:val="1"/>
        </w:numPr>
        <w:rPr/>
      </w:pPr>
      <w:bookmarkStart w:id="299" w:name="__RefHeading___Toc416167_237004111"/>
      <w:bookmarkStart w:id="300" w:name="_Toc113"/>
      <w:bookmarkEnd w:id="298"/>
      <w:bookmarkEnd w:id="299"/>
      <w:r>
        <w:rPr>
          <w:rtl w:val="true"/>
        </w:rPr>
        <w:t>الحدیث الواحد والأربعون</w:t>
      </w:r>
      <w:r>
        <w:rPr>
          <w:rtl w:val="true"/>
        </w:rPr>
        <w:t>:</w:t>
      </w:r>
      <w:bookmarkEnd w:id="300"/>
    </w:p>
    <w:p>
      <w:pPr>
        <w:pStyle w:val="BookText"/>
        <w:rPr/>
      </w:pPr>
      <w:r>
        <w:rPr>
          <w:rFonts w:ascii="IRNazanin" w:hAnsi="IRNazanin" w:eastAsia="IRNazanin"/>
          <w:color w:val="111111"/>
          <w:sz w:val="28"/>
          <w:sz w:val="28"/>
          <w:szCs w:val="28"/>
          <w:rtl w:val="true"/>
          <w:lang w:bidi="fa-IR"/>
        </w:rPr>
        <w:t>ما رواه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جبرائیل عن ربّ العزّة جلّ وعلا أنّه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أن لا إله إلاّ أنا وحدی، وأنّ محمّداً عبدی ورسولی، وأنّ علیّ بن أبی طالب خلیفتی، وأنّ الأئمة من بعده حججی، أدخلته الجنّة برحمتی، ونجّیته من النار بعفوی، وأبحتُ له جواری، وأوجبت له کرامتی، وأتممت علیه نعمتی، وجعلته من خاصتی وخالصتی، إن نادانی لبّیته، وإن دعانی أجبته، وإن سألنی أعطیته، وإن سکت ابتدأته، وإن أساء رحمته، وإن فرّ منّی دعوته، وإن شهد بذلک ولم یشهد محمّداً عبدی ورسولی، أو شهد بذلک ولم یشهد أنّ علیّ بن أبی طالب خلیفتی، أو شهد بذلک ولم یشهد أنّ الأئمة من ولده حُججی، فقد جحد نعمتی، وصغّر عظمتی، وکفر بآیاتی وکُتُبی، إن قصدنی حجبتُه، وإن سألنی حرمتُه، وإن نادانی لم أسمع نداءه، وإن دعانی لم أستجب دعاءه، وإن رجانی خیّبته، وذلک جزاؤه منّی وما أنا بظلاّم للعبید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جابر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الأئمّة من ولد علیّ بن أبی طالب؟</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سیّدا شباب أهل الجنّة، ثمّ سیّد العابدین فی زمانه علیّ بن الحسین، ثمّ الباقر محمّد بن علی وستدرکه یا جابر، فإذا أدرکته فاقرأه منّی السلام، ثمّ الصّادق جعفر بن محمّد، ثمّ الکاظم موسی بن جعفر، ثمّ الرضا علیّ بن موسی، ثمّ التقی محمّد، ثمّ النقی علیّ بن محمّد، ثمّ الزکی الحسن ابن علیّ، ثمّ ابنه القائم بالحقّ مهدیّ امّتی، الذی یملأ الأرض قسطاً وعدلاً کما ملئت جوراً وظلماً</w:t>
      </w:r>
      <w:r>
        <w:rPr>
          <w:rFonts w:eastAsia="IRNazanin" w:cs="IRNazanin"/>
          <w:color w:val="111111"/>
          <w:sz w:val="28"/>
          <w:szCs w:val="28"/>
          <w:rtl w:val="true"/>
          <w:lang w:bidi="fa-IR"/>
        </w:rPr>
        <w:t>.</w:t>
      </w:r>
      <w:bookmarkStart w:id="301" w:name="pg6160_64576"/>
    </w:p>
    <w:p>
      <w:pPr>
        <w:pStyle w:val="BookText"/>
        <w:rPr/>
      </w:pPr>
      <w:bookmarkEnd w:id="301"/>
      <w:r>
        <w:rPr>
          <w:rFonts w:ascii="IRNazanin" w:hAnsi="IRNazanin" w:eastAsia="IRNazanin"/>
          <w:color w:val="111111"/>
          <w:sz w:val="28"/>
          <w:sz w:val="28"/>
          <w:szCs w:val="28"/>
          <w:rtl w:val="true"/>
          <w:lang w:bidi="fa-IR"/>
        </w:rPr>
        <w:t>هؤلاء یا جابر خلفائی وأوصیائی وأولادی وعترتی، من أطاعهم فقد أطاعنی، ومن عصاهم فقد عصانی، ومن أنکرهم أو أنکر واحداً منهم فقد أنکرنی، بهم یُمسک الله السماء أن تقع علی الأرض إلاّ بإذنه، وبهم یحفظ الله الأرض أن تمید</w:t>
      </w:r>
      <w:r>
        <w:rPr>
          <w:rStyle w:val="FootnoteAnchor"/>
          <w:rtl w:val="true"/>
        </w:rPr>
        <w:footnoteReference w:id="222"/>
      </w:r>
      <w:r>
        <w:rPr>
          <w:rFonts w:ascii="IRNazanin" w:hAnsi="IRNazanin" w:eastAsia="IRNazanin"/>
          <w:color w:val="111111"/>
          <w:sz w:val="28"/>
          <w:sz w:val="28"/>
          <w:szCs w:val="28"/>
          <w:rtl w:val="true"/>
          <w:lang w:bidi="fa-IR"/>
        </w:rPr>
        <w:t>بأهلها</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 w:name="__RefHeading___Toc416169_237004111"/>
      <w:bookmarkStart w:id="303" w:name="_Toc114"/>
      <w:bookmarkEnd w:id="302"/>
      <w:r>
        <w:rPr>
          <w:rtl w:val="true"/>
        </w:rPr>
        <w:t>الحدیث الثانی والأربعون</w:t>
      </w:r>
      <w:r>
        <w:rPr>
          <w:rtl w:val="true"/>
        </w:rPr>
        <w:t>:</w:t>
      </w:r>
      <w:bookmarkEnd w:id="303"/>
    </w:p>
    <w:p>
      <w:pPr>
        <w:pStyle w:val="BookText"/>
        <w:rPr/>
      </w:pPr>
      <w:r>
        <w:rPr>
          <w:rFonts w:ascii="IRNazanin" w:hAnsi="IRNazanin" w:eastAsia="IRNazanin"/>
          <w:color w:val="111111"/>
          <w:sz w:val="28"/>
          <w:sz w:val="28"/>
          <w:szCs w:val="28"/>
          <w:rtl w:val="true"/>
          <w:lang w:bidi="fa-IR"/>
        </w:rPr>
        <w:t xml:space="preserve">ما رواه السیّد الأجل أحمد بن الدراج الموسوی الحسینی فی کتابه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أعطانی الله تبارک وتعالی خمساً، وأعطی علیّاً خمساً، أعطانی الله جوامع الکلم وأعطی علیّاً جوامع العلم، وجعلنی نبیّاً وجعله وصیّاً، وأعطانی الکوثر وأعطاه السلسبیل، وأعطانی الوحی وأعطاه الإلهام، وأسری بی إلیه، وفتح له أبواب السماء والحجب حتی نظر إلَیَّ ونظرتُ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رسول الله،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فداک أبی وأُمّی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یابن عباس، إنّ أوّل ما کلّمنی به ربّی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انظر تحتک فنظرت إلی الحجب قد انخرقت، وإلی أبواب السماء قد فتحت، ونظرتُ إلی علیّ وهو رافع رأسه إلَیَّ، فکلّمنی وکلّمتُه، وکلّمنی ربّی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بِمَ کلّمک ربّک؟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جعلت علیّاً وصیّک ووزیرک وخلیفتک من بعدک، فأعلمه فها هو یسمع کلامک، فأعلمته وأنا بین یدی ربّی عزّوجلّ،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w:t>
      </w:r>
    </w:p>
    <w:p>
      <w:pPr>
        <w:pStyle w:val="BookText"/>
        <w:rPr/>
      </w:pPr>
      <w:r>
        <w:rPr>
          <w:rFonts w:ascii="IRNazanin" w:hAnsi="IRNazanin" w:eastAsia="IRNazanin"/>
          <w:color w:val="111111"/>
          <w:sz w:val="28"/>
          <w:sz w:val="28"/>
          <w:szCs w:val="28"/>
          <w:rtl w:val="true"/>
          <w:lang w:bidi="fa-IR"/>
        </w:rPr>
        <w:t>وأطعت، فأمر الله الملائکة أن تسلّم علیه، فردّ علیهم السلام، ورأیت الملائکة یتباشرون به، وما مررت بملائکة من ملائکة السماء إلاّ فهنّؤونی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والذی بعثک بالحقّ نبیّاً، لقد دخل السرور علی جمیع الملائکة باستخلاف الله عزّوجلّ لک ابن عمّک، ورأیت حملة العرش قد نکسوا رؤوسهم،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ما من أحد من الملائکة إلاّ وقد نظر إلی وجه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 حملة العرش، فإنّهم استأذنوا الله عزّوجلّ فی هذه الساعة فأذن لهم ینظرون إلی علیّ بن أبی طالب فنظروا إلیه، فلمّا هبطت جعلت أُخبره بذلک وهو یخبرنی، فعلمت أنّی لم أطأ موطئاً إلاّ وقد کشف لعلیّ عنه حتی نظر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أوصنی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بمودّة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أوصنی،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بحبّ علیّ‌بن أبی طالب، والذی بعثنی بالحقّ لا یقبل الله من عبد حسنة حتی یسأله عن حبّ علیّ بن أبی طالب، وهو تعالی أعلم، فإن جاءه بولایته قبل عمله علی ما کان منه، وإن لم یأت بولایته لم یسأله عن شیء، ثمّ أمر به إلی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عباس، والذی بعثنی بالحقّ نبیّاً إنّ النار لأشدّ غضباً علی من یبغض علیّاً منها علی من زعم أنّ لله ولداً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یابن عباس، لو أنّ الملائکة المقرّبین والأنبیاء المرسلین أجمعوا علی بغضه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یفعلوا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لعذّبهم الله بالنّار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وهل یبغضه أحد؟</w:t>
      </w:r>
      <w:bookmarkStart w:id="304" w:name="pg6160_64578"/>
    </w:p>
    <w:p>
      <w:pPr>
        <w:pStyle w:val="BookText"/>
        <w:rPr/>
      </w:pPr>
      <w:bookmarkEnd w:id="304"/>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یبغضه قوم یذکرون أنّهم من أُمتّی، لم یجعل الله لهم فی الإسلام نصیباً</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 w:name="__RefHeading___Toc416171_237004111"/>
      <w:bookmarkStart w:id="306" w:name="_Toc115"/>
      <w:bookmarkEnd w:id="305"/>
      <w:r>
        <w:rPr>
          <w:rtl w:val="true"/>
        </w:rPr>
        <w:t>الحدیث الثالث والأربعون</w:t>
      </w:r>
      <w:r>
        <w:rPr>
          <w:rtl w:val="true"/>
        </w:rPr>
        <w:t>:</w:t>
      </w:r>
      <w:bookmarkEnd w:id="30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ابن المغازلی المالکی فی 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الصّبح،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أتدرون بما هبط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غرس قضیباً فی الجنّة ثُلثه من یاقوتة حمراء، وثُلثه من زبرجدة خضراء، وثُلثه من لؤلؤة رطبة، ضرب علیها طاقات، وجعل بین الطّاقات غرفاً، وجعل فی کلّ غرفة شجرة، جعل حملها حور العین، وأجری علیه عین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أمسک فوثب رجل من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لمن ذلک القضیب؟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یتمسّک بذلک القضیب فلیتمسّک بحبّ علیّ بن أبی طالب</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bookmarkStart w:id="307" w:name="pg6160_64579"/>
    </w:p>
    <w:p>
      <w:pPr>
        <w:pStyle w:val="Heading4"/>
        <w:numPr>
          <w:ilvl w:val="3"/>
          <w:numId w:val="1"/>
        </w:numPr>
        <w:rPr/>
      </w:pPr>
      <w:bookmarkStart w:id="308" w:name="__RefHeading___Toc416173_237004111"/>
      <w:bookmarkStart w:id="309" w:name="_Toc116"/>
      <w:bookmarkEnd w:id="307"/>
      <w:bookmarkEnd w:id="308"/>
      <w:r>
        <w:rPr>
          <w:rtl w:val="true"/>
        </w:rPr>
        <w:t>الحدیث الرابع والأربعون</w:t>
      </w:r>
      <w:r>
        <w:rPr>
          <w:rtl w:val="true"/>
        </w:rPr>
        <w:t>:</w:t>
      </w:r>
      <w:bookmarkEnd w:id="309"/>
    </w:p>
    <w:p>
      <w:pPr>
        <w:pStyle w:val="BookText"/>
        <w:rPr/>
      </w:pPr>
      <w:r>
        <w:rPr>
          <w:rFonts w:ascii="IRNazanin" w:hAnsi="IRNazanin" w:eastAsia="IRNazanin"/>
          <w:color w:val="111111"/>
          <w:sz w:val="28"/>
          <w:sz w:val="28"/>
          <w:szCs w:val="28"/>
          <w:rtl w:val="true"/>
          <w:lang w:bidi="fa-IR"/>
        </w:rPr>
        <w:t>ما روی عن مناقب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لو أنّ عبداً عبد الله عزّوجلّ مثل ما قام نوح فی قومه، وکان له مثل أُحد ذهباً فأنفقه فی سبیل الله عزّوجلّ، ومدّ فی عمره حتی حجّ ألف حجّة علی قدمیه، ثمّ قُتل بین الصفا والمروة مظلوماً، ثمّ لم یُوالک یا علی لم یشمّ رائحة الجنّة ولم یدخلها</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0" w:name="__RefHeading___Toc416175_237004111"/>
      <w:bookmarkStart w:id="311" w:name="_Toc117"/>
      <w:bookmarkEnd w:id="310"/>
      <w:r>
        <w:rPr>
          <w:rtl w:val="true"/>
        </w:rPr>
        <w:t>الحدیث الخامس والأربعون</w:t>
      </w:r>
      <w:r>
        <w:rPr>
          <w:rtl w:val="true"/>
        </w:rPr>
        <w:t>:</w:t>
      </w:r>
      <w:bookmarkEnd w:id="311"/>
    </w:p>
    <w:p>
      <w:pPr>
        <w:pStyle w:val="BookText"/>
        <w:rPr/>
      </w:pPr>
      <w:r>
        <w:rPr>
          <w:rFonts w:ascii="IRNazanin" w:hAnsi="IRNazanin" w:eastAsia="IRNazanin"/>
          <w:color w:val="111111"/>
          <w:sz w:val="28"/>
          <w:sz w:val="28"/>
          <w:szCs w:val="28"/>
          <w:rtl w:val="true"/>
          <w:lang w:bidi="fa-IR"/>
        </w:rPr>
        <w:t>ما روی عن 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بن مالک،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لیلة أُسری بی إلی السماء، فإذا أنا بملک جالس علی منبر من نور والملائکة تحدق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من هذا الملک؟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منه وسلّم علیه، فدنوت منه وسلّمت علیه، فإذا أنا بأخی وابن عمّی علیّ بن أبی طالب،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سبقنی علیّ إلی السماء الرابعة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لا، ولکنّ الملائکة شکت حبّها لعلیّ، فخلق الله هذا الملک من نور علیّ، فالملائکة یزورونه فی کلّ لیلة جمعة ویوم جمعة سبعین ألف مرّة، ویسبّحون الله ویقدّسونه ویُهلّلونه وثوابه لمحبّی علیّ</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bookmarkStart w:id="312" w:name="pg6160_64580"/>
    </w:p>
    <w:p>
      <w:pPr>
        <w:pStyle w:val="Heading4"/>
        <w:numPr>
          <w:ilvl w:val="3"/>
          <w:numId w:val="1"/>
        </w:numPr>
        <w:rPr/>
      </w:pPr>
      <w:bookmarkStart w:id="313" w:name="__RefHeading___Toc416177_237004111"/>
      <w:bookmarkStart w:id="314" w:name="_Toc118"/>
      <w:bookmarkEnd w:id="312"/>
      <w:bookmarkEnd w:id="313"/>
      <w:r>
        <w:rPr>
          <w:rtl w:val="true"/>
        </w:rPr>
        <w:t>الحدیث السادس والأربعون</w:t>
      </w:r>
      <w:r>
        <w:rPr>
          <w:rtl w:val="true"/>
        </w:rPr>
        <w:t>:</w:t>
      </w:r>
      <w:bookmarkEnd w:id="314"/>
    </w:p>
    <w:p>
      <w:pPr>
        <w:pStyle w:val="BookText"/>
        <w:rPr/>
      </w:pPr>
      <w:r>
        <w:rPr>
          <w:rFonts w:ascii="IRNazanin" w:hAnsi="IRNazanin" w:eastAsia="IRNazanin"/>
          <w:color w:val="111111"/>
          <w:sz w:val="28"/>
          <w:sz w:val="28"/>
          <w:szCs w:val="28"/>
          <w:rtl w:val="true"/>
          <w:lang w:bidi="fa-IR"/>
        </w:rPr>
        <w:t>ما روی عن مناقب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عمر،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خاطبنی الله بلغة علیّ بن أبی طالب، فألهمنی 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خاطبتنی أنت أم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أنا شیء لا کالأشیاء، ولا اقاس بالنّاس، ولا أُوصف بالأشیاء، خلقتک من نوری وخلقت علیّاً من نورک، فاطّلعت علی سرائر قلبک، فلم أجد إلی قلبک أحبّ من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فخاطبتک بلسانه کیما یطمئنّ قلبک</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 w:name="__RefHeading___Toc416179_237004111"/>
      <w:bookmarkStart w:id="316" w:name="_Toc119"/>
      <w:bookmarkEnd w:id="315"/>
      <w:r>
        <w:rPr>
          <w:rtl w:val="true"/>
        </w:rPr>
        <w:t>الحدیث السابع والأربعون</w:t>
      </w:r>
      <w:r>
        <w:rPr>
          <w:rtl w:val="true"/>
        </w:rPr>
        <w:t>:</w:t>
      </w:r>
      <w:bookmarkEnd w:id="31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 عن ابن 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أنس‌بن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بکر وعمر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امضیا إلی علیّ یحدّثکما ما کان منه فی لیلته وأنا علی أثر 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فمضیا ومضیت معهما فاستأذنا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بکر حدث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وما حدث إلاّ قال لنا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امضیا إلی علیّ یحدّثکما ما کان منه فی لیلته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حدّثهما ما کان منک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أستحی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حدّثهما، إنّ الله لا یستحی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أردت الماء للطهارة فأصبحت وخفت أن تفوتنی الصلاة، فوجّهت الحسن فی طریق والحسین فی طریق فی طلب الماء فأبطأ علیّ فأحزننی ذلک، فرأیت السقف قد انشق ونزل علیّ منه سطل مغطی بمندیل، فلمّا صار فی الأرض نحیّتُ المندیل عنه فإذا فیه ماء، فتطهّرت للصلاة واغتسلت وصلّیت، ثمّ ارتفع السطل والمندیل والتأم السقف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bookmarkStart w:id="317" w:name="pg6160_64581"/>
    </w:p>
    <w:p>
      <w:pPr>
        <w:pStyle w:val="BookText"/>
        <w:rPr/>
      </w:pPr>
      <w:bookmarkEnd w:id="317"/>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السطل فهو من الجنّة، وأمّا المندیل فمن استبرق الجنّة، فمن مثلک یا علی فی لیلتک وجبرئیل یخدمک</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 w:name="__RefHeading___Toc416181_237004111"/>
      <w:bookmarkStart w:id="319" w:name="_Toc120"/>
      <w:bookmarkEnd w:id="318"/>
      <w:r>
        <w:rPr>
          <w:rtl w:val="true"/>
        </w:rPr>
        <w:t>الحدیث الثامن والأربعون</w:t>
      </w:r>
      <w:r>
        <w:rPr>
          <w:rtl w:val="true"/>
        </w:rPr>
        <w:t>:</w:t>
      </w:r>
      <w:bookmarkEnd w:id="319"/>
    </w:p>
    <w:p>
      <w:pPr>
        <w:pStyle w:val="BookText"/>
        <w:rPr/>
      </w:pPr>
      <w:r>
        <w:rPr>
          <w:rFonts w:ascii="IRNazanin" w:hAnsi="IRNazanin" w:eastAsia="IRNazanin"/>
          <w:color w:val="111111"/>
          <w:sz w:val="28"/>
          <w:sz w:val="28"/>
          <w:szCs w:val="28"/>
          <w:rtl w:val="true"/>
          <w:lang w:bidi="fa-IR"/>
        </w:rPr>
        <w:t>ما روی عن صدر الأئمة خطیب 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إلی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بنا رسول الله صلاة العصر، ثمّ أبطأ فی رکوعه حتّی ظننّا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 أو غفل، ثمّ 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ثمّ جثا علی رکبتیه وبسط قامته حتی مُلئ المسجد بنور وجهه، ثمّ رمی بطرفه إلی الصف الأوّل یتفقّد أصحابه رجلاً رجلاً، ثمّ رمی طرفه إلی الصف الثانی، ثمّ رمی بطرفه إلی الصف الثالث یتفقّدهم رجلاً رجلاً، ثمّ کثرت الصفوف علی رسول الله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لا أری ابن عمّی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علیّ من آخر الصفوف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لبّیک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بأعلی صوته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 منّی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 یتخطّی رقاب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المهاجرین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دنا المرتضی من المصطفی،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الذی خلّفک عن الصف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شککت أنّی علی غیر طهور فأتیت منزل فاطمة فنادیت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یا حسین یا فضّة فلم یُجبنی أحدٌ، فإذا هاتف یهتف من ورائی</w:t>
      </w:r>
      <w:bookmarkStart w:id="320" w:name="pg6160_64582"/>
    </w:p>
    <w:p>
      <w:pPr>
        <w:pStyle w:val="BookText"/>
        <w:rPr/>
      </w:pPr>
      <w:bookmarkEnd w:id="320"/>
      <w:r>
        <w:rPr>
          <w:rFonts w:ascii="IRNazanin" w:hAnsi="IRNazanin" w:eastAsia="IRNazanin"/>
          <w:color w:val="111111"/>
          <w:sz w:val="28"/>
          <w:sz w:val="28"/>
          <w:szCs w:val="28"/>
          <w:rtl w:val="true"/>
          <w:lang w:bidi="fa-IR"/>
        </w:rPr>
        <w:t>وهو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یابن عمّ النّبیّ التفت، فالتفتُّ فإذا أنا بسطل من ذهب وفیه ماء وعلیه مندیل، فأخذت المندیل ووضعته علی کتفی الأیمن، وأومأتُ إلی الماء فإذا الماء یفیض علی کفّی فتطهّرت وأسبغت الوضوء، ولقد وجدته فی لبن الزبد وطعم الشهد ورائحة المسک، ثمّ التفتُّ فلا أدری من 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رسول الله فی وجهه وضمّه إلی صدره وقبّل ما بین 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الحسن ألا أُبشرک أنّ السطل من الجنّة، والماء والمندیل من الفردوس الأعلی، والذی هیّأک للصلاة جبرئیل، والذی مندلک میکائیل، والذی نفس محمّد بیده، ما زال إسرافیل قابضاً علی رکبتیّ حتی لحقت معی الصلاة، أفیلومنی الناس فی حبّک، والله تعالی والملائکة یحبّونک من فوق السماء</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1" w:name="__RefHeading___Toc416183_237004111"/>
      <w:bookmarkStart w:id="322" w:name="_Toc121"/>
      <w:bookmarkEnd w:id="321"/>
      <w:r>
        <w:rPr>
          <w:rtl w:val="true"/>
        </w:rPr>
        <w:t>الحدیث التاسع والأربعون</w:t>
      </w:r>
      <w:r>
        <w:rPr>
          <w:rtl w:val="true"/>
        </w:rPr>
        <w:t>:</w:t>
      </w:r>
      <w:bookmarkEnd w:id="32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 عن مناقب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البصری، عن عبدالله بن العبّاس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یوم القیامة یقعد علیّ بن أبی طالب علی الفردوس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جبل قد علا علی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وفوقه عرش ربّ العالمین، ومن سفحه تتفجر أنهار أهل الجنّة وتتفرّق فی الجنّة، وهو جالس علی کرسیّ من النّور، یجری بین یدیه التسنیم، لا یجوز أحد الصراط إلاّ ومعه براءة بولایته وولایة أهل بیته، یشرف علی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w:t>
      </w:r>
      <w:bookmarkStart w:id="323" w:name="pg6160_64583"/>
    </w:p>
    <w:p>
      <w:pPr>
        <w:pStyle w:val="BookText"/>
        <w:rPr/>
      </w:pPr>
      <w:bookmarkEnd w:id="323"/>
      <w:r>
        <w:rPr>
          <w:rFonts w:ascii="IRNazanin" w:hAnsi="IRNazanin" w:eastAsia="IRNazanin"/>
          <w:color w:val="111111"/>
          <w:sz w:val="28"/>
          <w:sz w:val="28"/>
          <w:szCs w:val="28"/>
          <w:rtl w:val="true"/>
          <w:lang w:bidi="fa-IR"/>
        </w:rPr>
        <w:t>محبّیه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ویدخل مبغضیه</w:t>
      </w:r>
      <w:r>
        <w:rPr>
          <w:rStyle w:val="FootnoteAnchor"/>
          <w:rtl w:val="true"/>
        </w:rPr>
        <w:footnoteReference w:id="232"/>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 w:name="__RefHeading___Toc416185_237004111"/>
      <w:bookmarkStart w:id="325" w:name="_Toc122"/>
      <w:bookmarkEnd w:id="324"/>
      <w:r>
        <w:rPr>
          <w:rtl w:val="true"/>
        </w:rPr>
        <w:t>الحدیث الخمسون</w:t>
      </w:r>
      <w:r>
        <w:rPr>
          <w:rtl w:val="true"/>
        </w:rPr>
        <w:t>:</w:t>
      </w:r>
      <w:bookmarkEnd w:id="325"/>
    </w:p>
    <w:p>
      <w:pPr>
        <w:pStyle w:val="BookText"/>
        <w:rPr/>
      </w:pPr>
      <w:r>
        <w:rPr>
          <w:rFonts w:ascii="IRNazanin" w:hAnsi="IRNazanin" w:eastAsia="IRNazanin"/>
          <w:color w:val="111111"/>
          <w:sz w:val="28"/>
          <w:sz w:val="28"/>
          <w:szCs w:val="28"/>
          <w:rtl w:val="true"/>
          <w:lang w:bidi="fa-IR"/>
        </w:rPr>
        <w:t xml:space="preserve">ما روی عن أبی نعیم،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عهد إلَیَّ عهداً فی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بیّنه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رایة الهُدی، وإمام الأولیاء، ونور من أطاعنی، وهو الکلمة التی ألزمتها المتّقین، من أحبّه أحبّنی، ومن أبغضه أبغضنی، فبشّره بذلک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علیّ فبشّرتُه،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عبدالله وفی قبضته، فإن یعذّبنی فبذنوبی، وإن یُتمّ‌</w:t>
      </w:r>
      <w:r>
        <w:rPr>
          <w:rStyle w:val="FootnoteAnchor"/>
          <w:rtl w:val="true"/>
        </w:rPr>
        <w:footnoteReference w:id="234"/>
      </w:r>
      <w:r>
        <w:rPr>
          <w:rFonts w:ascii="IRNazanin" w:hAnsi="IRNazanin" w:eastAsia="IRNazanin"/>
          <w:color w:val="111111"/>
          <w:sz w:val="28"/>
          <w:sz w:val="28"/>
          <w:szCs w:val="28"/>
          <w:rtl w:val="true"/>
          <w:lang w:bidi="fa-IR"/>
        </w:rPr>
        <w:t>الذی بشّرتنی به فالله أولی 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اجل قلبه، واجعل ربیعه الایمان،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ذلک، ثمّ إنّه رفع</w:t>
      </w:r>
      <w:r>
        <w:rPr>
          <w:rStyle w:val="FootnoteAnchor"/>
          <w:rtl w:val="true"/>
        </w:rPr>
        <w:footnoteReference w:id="235"/>
      </w:r>
      <w:r>
        <w:rPr>
          <w:rFonts w:ascii="Amiri" w:hAnsi="Amiri" w:eastAsia="Amiri" w:cs="Amiri"/>
          <w:color w:val="111111"/>
          <w:sz w:val="28"/>
          <w:sz w:val="28"/>
          <w:szCs w:val="28"/>
          <w:rtl w:val="true"/>
          <w:lang w:bidi="ar-SA"/>
        </w:rPr>
        <w:t>إلَیَّ أنّه سیخصّه من البلاء بشیء لم یخصّ به أحداً من أصحابی،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أخی وصاحبی،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شیءٌ قد سبق، إنّه مبتلی ومبتلی به</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bookmarkStart w:id="326" w:name="pg6160_64584"/>
    </w:p>
    <w:p>
      <w:pPr>
        <w:pStyle w:val="Heading4"/>
        <w:numPr>
          <w:ilvl w:val="3"/>
          <w:numId w:val="1"/>
        </w:numPr>
        <w:rPr/>
      </w:pPr>
      <w:bookmarkStart w:id="327" w:name="__RefHeading___Toc416187_237004111"/>
      <w:bookmarkStart w:id="328" w:name="_Toc123"/>
      <w:bookmarkEnd w:id="326"/>
      <w:bookmarkEnd w:id="327"/>
      <w:r>
        <w:rPr>
          <w:rtl w:val="true"/>
        </w:rPr>
        <w:t>الحدیث الواحد والخمسون</w:t>
      </w:r>
      <w:r>
        <w:rPr>
          <w:rtl w:val="true"/>
        </w:rPr>
        <w:t>:</w:t>
      </w:r>
      <w:bookmarkEnd w:id="32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 فی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ذر الغفاری،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ذر، علیّ أخی وصهری وعضدی، ولا تقبل فریضة إلاّ بحبّ علیّ بن أبی طالب، یا أبا ذر، لمّا اسری بی إلی السماء مررت بملک جالس علی سریر من نور، وعلی رأسه تاج من نور، وإحدی رجلیه فی المشرق والأُخری فی المغرب، وبین یدیه لوح ینظر فیه، والدنیا کلّها بین عینیه، والخلق بین رکبتیه، ویده تبلغ المشرق والمغرب،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تقدّم وسلّم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وتقدّمت وسلّمت،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حبیبی، ملک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أحمد، ما فعل ابن عمّک علیّ بن أبی طالب؟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تعرف ابن عمّی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وکّلنی بقبض أرواح الخلائق ما خلا روحک وروح علیّ بن أبی طالب، فإنّ الله یتوّفاکما بمشیئته</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bookmarkStart w:id="329" w:name="pg6160_64585"/>
    </w:p>
    <w:p>
      <w:pPr>
        <w:pStyle w:val="Heading4"/>
        <w:numPr>
          <w:ilvl w:val="3"/>
          <w:numId w:val="1"/>
        </w:numPr>
        <w:rPr/>
      </w:pPr>
      <w:bookmarkStart w:id="330" w:name="__RefHeading___Toc416189_237004111"/>
      <w:bookmarkStart w:id="331" w:name="_Toc124"/>
      <w:bookmarkEnd w:id="329"/>
      <w:bookmarkEnd w:id="330"/>
      <w:r>
        <w:rPr>
          <w:rtl w:val="true"/>
        </w:rPr>
        <w:t>الحدیث الثانی والخمسون</w:t>
      </w:r>
      <w:r>
        <w:rPr>
          <w:rtl w:val="true"/>
        </w:rPr>
        <w:t>:</w:t>
      </w:r>
      <w:bookmarkEnd w:id="331"/>
    </w:p>
    <w:p>
      <w:pPr>
        <w:pStyle w:val="BookText"/>
        <w:rPr/>
      </w:pPr>
      <w:r>
        <w:rPr>
          <w:rFonts w:ascii="IRNazanin" w:hAnsi="IRNazanin" w:eastAsia="IRNazanin"/>
          <w:color w:val="111111"/>
          <w:sz w:val="28"/>
          <w:sz w:val="28"/>
          <w:szCs w:val="28"/>
          <w:rtl w:val="true"/>
          <w:lang w:bidi="fa-IR"/>
        </w:rPr>
        <w:t>ما روی عن 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 بین المسلمین،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أخی، وأنت منّی بمنزلة هارون من موسی، غیر أنّه لا نبیّ بعدی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علمت یا علی، إنّ أوّل من یُدعی به یوم القیامة یُدعی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فأقوم عن یمین العرش فی ظلّه، فاُکسی حلّة خضراء من حُلل الجنّة، ألا وإنّی أُخبرک یاعلی، إنّ أُمّتی أوّل الأُمم یحاسبون یوم القیامة، ثمّ أنت أوّل من یُدعی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لقرابتک منّی ومنزلتک عندی، ویرفع علیک لوائی وهو لواء الحمد فتصیر به بین السّماطین، آدم وجمیع الخلق یستظلّون</w:t>
      </w:r>
      <w:r>
        <w:rPr>
          <w:rStyle w:val="FootnoteAnchor"/>
          <w:rtl w:val="true"/>
        </w:rPr>
        <w:footnoteReference w:id="238"/>
      </w:r>
      <w:r>
        <w:rPr>
          <w:rFonts w:ascii="IRNazanin" w:hAnsi="IRNazanin" w:eastAsia="IRNazanin"/>
          <w:color w:val="111111"/>
          <w:sz w:val="28"/>
          <w:sz w:val="28"/>
          <w:szCs w:val="28"/>
          <w:rtl w:val="true"/>
          <w:lang w:bidi="fa-IR"/>
        </w:rPr>
        <w:t>بظلّ لوائی یوم القیامة، وطوله مسیرة ألف سنة، سنانه یاقوتة حمراء، قضیبه فضّة بیضاء، زجّه</w:t>
      </w:r>
      <w:r>
        <w:rPr>
          <w:rStyle w:val="FootnoteAnchor"/>
          <w:rtl w:val="true"/>
        </w:rPr>
        <w:footnoteReference w:id="239"/>
      </w:r>
      <w:r>
        <w:rPr>
          <w:rFonts w:ascii="IRNazanin" w:hAnsi="IRNazanin" w:eastAsia="IRNazanin"/>
          <w:color w:val="111111"/>
          <w:sz w:val="28"/>
          <w:sz w:val="28"/>
          <w:szCs w:val="28"/>
          <w:rtl w:val="true"/>
          <w:lang w:bidi="fa-IR"/>
        </w:rPr>
        <w:t>درّة خضراء، وله ثلاث ذوائب من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ذؤابة فی المشرق، وذؤابة فی المغرب، والثالثة فی وسط الدنیا، مکتوب علیه ثلاثة أسطر،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لاإله إلاّ الله محمّد رسول الله، طول کلّ سطر مسیرة ألف سنة، وعرضه ألف سنة، وتسیر بلوائی والحسن عن یمینک والحسین عن یسارک حتی تقف بینی وبین إبراهیم، ثمّ تُکسی حلّة خضراء من الجنّة، ینادی مناد من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الأب أبوک إبراهیم، ونعم الأخ أخوک علیّ، أبشر یا علی، إنّک تُکسی إذا کسیت، وتُدعی إذا دُعیت، وتُحیّی إذا حُیّیت</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bookmarkStart w:id="332" w:name="pg6160_64586"/>
    </w:p>
    <w:p>
      <w:pPr>
        <w:pStyle w:val="Heading4"/>
        <w:numPr>
          <w:ilvl w:val="3"/>
          <w:numId w:val="1"/>
        </w:numPr>
        <w:rPr/>
      </w:pPr>
      <w:bookmarkStart w:id="333" w:name="__RefHeading___Toc416191_237004111"/>
      <w:bookmarkStart w:id="334" w:name="_Toc125"/>
      <w:bookmarkEnd w:id="332"/>
      <w:bookmarkEnd w:id="333"/>
      <w:r>
        <w:rPr>
          <w:rtl w:val="true"/>
        </w:rPr>
        <w:t>الحدیث الثالث والخمسون</w:t>
      </w:r>
      <w:r>
        <w:rPr>
          <w:rtl w:val="true"/>
        </w:rPr>
        <w:t>:</w:t>
      </w:r>
      <w:bookmarkEnd w:id="334"/>
    </w:p>
    <w:p>
      <w:pPr>
        <w:pStyle w:val="BookText"/>
        <w:rPr/>
      </w:pPr>
      <w:r>
        <w:rPr>
          <w:rFonts w:ascii="IRNazanin" w:hAnsi="IRNazanin" w:eastAsia="IRNazanin"/>
          <w:color w:val="111111"/>
          <w:sz w:val="28"/>
          <w:sz w:val="28"/>
          <w:szCs w:val="28"/>
          <w:rtl w:val="true"/>
          <w:lang w:bidi="fa-IR"/>
        </w:rPr>
        <w:t>ما روی عن السندی،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کرهت سارة مکان هاجر أوحی اللهُ تعالی إلی إبراهیم الخلیل،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انطلق بإسماعیل وأُمّه حتی تنزله تهامة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ناشر ذرّیته وجاعلهم ثقلاً علی من کفر بی، وجاعل منهم نبیّاً عظیماً ومظهره علی الأدیان، وجاعل من ذرّیته اثنی عشر عظیماً، وجاعل ذرّیته عدد نجوم السماء</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416193_237004111"/>
      <w:bookmarkStart w:id="336" w:name="_Toc126"/>
      <w:bookmarkEnd w:id="335"/>
      <w:r>
        <w:rPr>
          <w:rtl w:val="true"/>
        </w:rPr>
        <w:t>الحدیث الرابع والخمسون</w:t>
      </w:r>
      <w:r>
        <w:rPr>
          <w:rtl w:val="true"/>
        </w:rPr>
        <w:t>:</w:t>
      </w:r>
      <w:bookmarkEnd w:id="336"/>
    </w:p>
    <w:p>
      <w:pPr>
        <w:pStyle w:val="BookText"/>
        <w:rPr/>
      </w:pPr>
      <w:r>
        <w:rPr>
          <w:rFonts w:ascii="Amiri" w:hAnsi="Amiri" w:eastAsia="Amiri" w:cs="Amiri"/>
          <w:color w:val="111111"/>
          <w:sz w:val="28"/>
          <w:sz w:val="28"/>
          <w:szCs w:val="28"/>
          <w:rtl w:val="true"/>
          <w:lang w:bidi="ar-SA"/>
        </w:rPr>
        <w:t>ما روی عن صدر الأئمة، أخطب خوارزم اسمه موفّق بن أحمد المکی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لیلة أُسری بی إلی السماء، قال لی الجلیل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بِما أُنْزِلَ إِلَیْهِ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 محمّد، من خلّفت فی أُمّتک؟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ربّ</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إنّی اطّلعت علی الأرض اطّلاعة فاخترتُک منها، فشققت لک اسماً</w:t>
      </w:r>
    </w:p>
    <w:p>
      <w:pPr>
        <w:pStyle w:val="BookText"/>
        <w:rPr/>
      </w:pPr>
      <w:r>
        <w:rPr>
          <w:rFonts w:ascii="IRNazanin" w:hAnsi="IRNazanin" w:eastAsia="IRNazanin"/>
          <w:color w:val="111111"/>
          <w:sz w:val="28"/>
          <w:sz w:val="28"/>
          <w:szCs w:val="28"/>
          <w:rtl w:val="true"/>
          <w:lang w:bidi="fa-IR"/>
        </w:rPr>
        <w:t>من أسمائی، فلا اذکر فی موضع إلاّ ذُکرت معی، فأنا محمود وأنت محمّد، ثمّ اطّلعت الثانیة فاخترتُ منها علیّاً، فشققت له اسماً من أسمائی، فأنا الأعلی وهوعلیّ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إنّی خلقتُک وعلیّاً وفاطمة والحسن والحسین والأئمّة من ولده من نوری، وعرضت ولایتکم علی أهل السماوات والأرض، فمن قَبِلَها کان عندی من المؤمنین، ومن جحدها کان عندی من الکافرین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لو أنّ عبداً من عبیدی عبدنی حتّی ینقطع أو یصیر کالشنّ البالی، ثمّ أتانی جاحداً لولایتکم ما غفرت له حتی یقرّ بولایتکم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 أتحبّ أن تراهم؟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عن یمین العرش، فالتفتُّ فإذا بعلیّ وفاطمة والحسن والحسین وذرّیة الحسین، منهم المهدیّ فی ضحضاح من نور قیام یُصلّون، والمهدیّ فی وسطهم کأنّه کوکب 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هؤلاء الحُجج وهو الثّائر من عترتک، وعزّتی وجلالی إنّه الحجّة الواجبة لأولیائی، والمنتقم من أعدائی</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bookmarkStart w:id="337" w:name="pg6160_64588"/>
    </w:p>
    <w:p>
      <w:pPr>
        <w:pStyle w:val="Heading4"/>
        <w:numPr>
          <w:ilvl w:val="3"/>
          <w:numId w:val="1"/>
        </w:numPr>
        <w:rPr/>
      </w:pPr>
      <w:bookmarkStart w:id="338" w:name="__RefHeading___Toc416195_237004111"/>
      <w:bookmarkStart w:id="339" w:name="_Toc127"/>
      <w:bookmarkEnd w:id="337"/>
      <w:bookmarkEnd w:id="338"/>
      <w:r>
        <w:rPr>
          <w:rtl w:val="true"/>
        </w:rPr>
        <w:t>الحدیث الخامس والخمسون</w:t>
      </w:r>
      <w:r>
        <w:rPr>
          <w:rtl w:val="true"/>
        </w:rPr>
        <w:t>:</w:t>
      </w:r>
      <w:bookmarkEnd w:id="339"/>
    </w:p>
    <w:p>
      <w:pPr>
        <w:pStyle w:val="BookText"/>
        <w:rPr/>
      </w:pPr>
      <w:r>
        <w:rPr>
          <w:rFonts w:ascii="IRNazanin" w:hAnsi="IRNazanin" w:eastAsia="IRNazanin"/>
          <w:color w:val="111111"/>
          <w:sz w:val="28"/>
          <w:sz w:val="28"/>
          <w:szCs w:val="28"/>
          <w:rtl w:val="true"/>
          <w:lang w:bidi="fa-IR"/>
        </w:rPr>
        <w:t>ما رواه العامّة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فخذه الأیسر إبراهیم ولده، وعلی فخذه الأیمن الحسین بن علیّ، تارة یُقبّل هذا وتارة یقبّل هذا، إذ هبط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 یقرئک السلام، فلمّا سری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أتانی جبرئیل أخبرنی عن الله تعالی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لستُ أجمعهما فافد أحدهما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إبراهیم وبکی، ثمّ نظر إلی الحسین وبکی،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أُمّه أمة، ومتی مات لم یحزن غیری علیه، وأُمّ الحسین فاطمة وأبوه علیّ، لحمه لحمی ودمه دمی، ومتی مات حزنت علیه إبنتی وحزن علیه ابن عمّی وحزنتُ أنا، وأنا أُوثر حزنی علی حزنهما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جبرائیل، ولیُقبض إبراهیم، فقد فدیت الحسین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 بعد ثلاث، فکان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الحُسین مقبلاً قبّله وضمّه إلیه،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فدیت من فدیته بإبنی إبراهیم</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0" w:name="__RefHeading___Toc416197_237004111"/>
      <w:bookmarkStart w:id="341" w:name="_Toc128"/>
      <w:bookmarkEnd w:id="340"/>
      <w:r>
        <w:rPr>
          <w:rtl w:val="true"/>
        </w:rPr>
        <w:t>الحدیث السادس والخمسون</w:t>
      </w:r>
      <w:r>
        <w:rPr>
          <w:rtl w:val="true"/>
        </w:rPr>
        <w:t>:</w:t>
      </w:r>
      <w:bookmarkEnd w:id="34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روی عن صاحب الکشّاف والثعلبی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إلی جریر بن عبدالله البجلی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bookmarkStart w:id="342" w:name="pg6160_64589"/>
    </w:p>
    <w:p>
      <w:pPr>
        <w:pStyle w:val="BookText"/>
        <w:rPr/>
      </w:pPr>
      <w:bookmarkEnd w:id="3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 محمّد مات مغفوراً له، ألا ومن مات علی حبّ آل محمّد مات شهیداً، ألا ومن مات علی حبّ آل محمّد مات تائباً، ألا ومن مات علی حبّ آل محمّد مات مؤمناً مستکمل الإیمان، ألا ومن مات علی حبّ آل محمّد بشّره ملک الموت بالجنّة ثمّ نکیر ومنکر، ألا ومن مات علی حبّ آل محمّد یُزفّ إلی الجنّة کما تزفّ العروس إلی بیت زوجها، ألا ومن مات علی حبّ آل محمّد جعل الله زوّار قبره الملائکة بالرّحمة، ألا ومن مات علی حبّ آل محمّد مات علی السنّة والجماعة، ألا ومن مات علی بغض آل محمّد جاء یوم القیامة مکتوب بین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آیس من رحمة الله، ألا ومن مات علی بُغض آل محمّد لم یشمّ رائحة الجنّة</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 w:name="__RefHeading___Toc416199_237004111"/>
      <w:bookmarkStart w:id="344" w:name="_Toc129"/>
      <w:bookmarkEnd w:id="343"/>
      <w:r>
        <w:rPr>
          <w:rtl w:val="true"/>
        </w:rPr>
        <w:t>الحدیث السابع والخمسون</w:t>
      </w:r>
      <w:r>
        <w:rPr>
          <w:rtl w:val="true"/>
        </w:rPr>
        <w:t>:</w:t>
      </w:r>
      <w:bookmarkEnd w:id="34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أحمد بن الدراج الموسوی فی الحدیقة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الإسناد إلی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فتح الله سبحانه علی نبیّه مدینة خیبر، قدم جعفر علیه من الحبشة،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أدری أنا بأیّهما أُسرّ، بفتحنا خیبر أم بقدوم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مع جعفر جاریة فأهداها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فدخلت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بیتها وإذا رأس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حجر الجاریة، فلحقها من الغیرة ما یلحق المرأة علی زوجها، فترفّعت ووضعت خمارها علی</w:t>
      </w:r>
      <w:bookmarkStart w:id="345" w:name="pg6160_64590"/>
    </w:p>
    <w:p>
      <w:pPr>
        <w:pStyle w:val="BookText"/>
        <w:rPr/>
      </w:pPr>
      <w:bookmarkEnd w:id="345"/>
      <w:r>
        <w:rPr>
          <w:rFonts w:ascii="IRNazanin" w:hAnsi="IRNazanin" w:eastAsia="IRNazanin"/>
          <w:color w:val="111111"/>
          <w:sz w:val="28"/>
          <w:sz w:val="28"/>
          <w:szCs w:val="28"/>
          <w:rtl w:val="true"/>
          <w:lang w:bidi="fa-IR"/>
        </w:rPr>
        <w:t xml:space="preserve">رأسها ترید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تشکو إلیه علیّاً، فنزل جبرئیل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الله یقرئک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فاطمة تأتیک تشکو علیّاً فلا تقبلنّ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دخلت فاطمة، قال لها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ارجعی إلی بعلک وقولی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أنفی لرضاک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فاطمة إلی علیّ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عمّ رغم أنفی لرضاک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طافت علی علیّ سبعین طوافاً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شکوتنی إلی النّبیّ واحیاءاه من رسول الله، أُشهدک یا فاطمة، إنّ هذه الجاریة حرّة لوجه الله فی مرضاتک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خمسمائة درهم،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وهذه الخمسمائة درهم صدقة للفقراء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المهاجرین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مرضاتک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فنزل جبرئیل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إنّ الله یقرئک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علیّ بن أبی طالب بأنّی قد وهبت له الجنّة بحذافیرها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لعتقه الجاریة فی مرضاة فاطمة، فإذا کان یوم القیامة یقف علی باب الجنّة فیُدخل من یشاء الجنّة برحمتی، ویمنع منها من یشاء بغضبی، ویدخل من یشاء النّار بغضبی، ویمنع منها من یشاء برحمتی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 من مثلک یا علیّ وأنت قسیم الجنّة والنّار</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 w:name="__RefHeading___Toc416201_237004111"/>
      <w:bookmarkStart w:id="347" w:name="_Toc130"/>
      <w:bookmarkEnd w:id="346"/>
      <w:r>
        <w:rPr>
          <w:rtl w:val="true"/>
        </w:rPr>
        <w:t>الحدیث الثامن والخمسون</w:t>
      </w:r>
      <w:r>
        <w:rPr>
          <w:rtl w:val="true"/>
        </w:rPr>
        <w:t>:</w:t>
      </w:r>
      <w:bookmarkEnd w:id="34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فی ذلک الکتاب بحذف الإسناد عن أبی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نادی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خلیفة الله فی أرضه؟ فیقوم داود النّبیّ صلوات الله علیه، فیأتی النّداء من عند الله عزّوجلّ،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إیّاک أردنا وإن کنت لله تعالی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ینادی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خلیفة الله فی أرضه؟ فیقوم أمیر المؤمنین علیّ بن أبی طالب، فیأتی النداء من قِبَل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الخلائق، هذا علیّ بن أبی طالب خلیفة الله فی أرضه وحجّته علی عباده، فمن تعلّق بحبله فی دار الدنیا فلیتعلّق بحبله فی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لیستضیء بنوره، ولیتبعه إلی الدرجات العلی من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فیقوم أُناس قد تعلّقوا بحبله فی الدنیا فیتبعونه إلی الجنّة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یأتی النداء من عند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ائتمّ بإمام فی دار الدنیا فلیتبعه إلی حیث یذهب به، فحینئذ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تَبَرَّأَ الَّذِینَ اتُّبِعُوا مِنَ الَّذِینَ اتَّبَعُوا وَ رَأَوُا الْعَذابَ وَ تَقَطَّعَتْ بِهِمُ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اتَّبَعُوا لَوْ أَنَّ لَنا کَرَّةً فَنَتَبَرَّأَ مِنْهُمْ کَما تَبَرَّؤُا مِنّا کَذلِکَ یُرِیهِمُ اللّهُ أَعْمالَهُمْ حَسَراتٍ عَلَیْهِمْ وَ ما هُمْ بِخارِجِینَ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348" w:name="pg6160_64592"/>
    </w:p>
    <w:p>
      <w:pPr>
        <w:pStyle w:val="Heading4"/>
        <w:numPr>
          <w:ilvl w:val="3"/>
          <w:numId w:val="1"/>
        </w:numPr>
        <w:rPr/>
      </w:pPr>
      <w:bookmarkStart w:id="349" w:name="__RefHeading___Toc416203_237004111"/>
      <w:bookmarkStart w:id="350" w:name="_Toc131"/>
      <w:bookmarkEnd w:id="348"/>
      <w:bookmarkEnd w:id="349"/>
      <w:r>
        <w:rPr>
          <w:rtl w:val="true"/>
        </w:rPr>
        <w:t>الحدیث التاسع والخمسون</w:t>
      </w:r>
      <w:r>
        <w:rPr>
          <w:rtl w:val="true"/>
        </w:rPr>
        <w:t>:</w:t>
      </w:r>
      <w:bookmarkEnd w:id="350"/>
    </w:p>
    <w:p>
      <w:pPr>
        <w:pStyle w:val="BookText"/>
        <w:rPr/>
      </w:pPr>
      <w:r>
        <w:rPr>
          <w:rFonts w:ascii="IRNazanin" w:hAnsi="IRNazanin" w:eastAsia="IRNazanin"/>
          <w:color w:val="111111"/>
          <w:sz w:val="28"/>
          <w:sz w:val="28"/>
          <w:szCs w:val="28"/>
          <w:rtl w:val="true"/>
          <w:lang w:bidi="fa-IR"/>
        </w:rPr>
        <w:t>ما رواه أیضاً بحذف الإسناد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سألتم الله عزّوجلّ فاسألوه لی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الوسیلة،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درجة فی الجنّة وهی ألف مرقاة، ما بین المرقاة إلی المرقاة خُطی الفرس الجواد شهراً، وهی ما بین مرقاة جوهر إلی مرقاة زبرجد، ومرقاة یاقوت إلی مرقاة ذهب إلی مرقاة فضّة، فیؤتی بها یوم القیامة حتّی تنصب مع درجة النّبیّین، فهی فی درجة النّبیّین کالقمر بین الکواکب، فلا یبقی یومئذ نبیّ ولا صدّیق ولا شهید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کانت له هذه الدّرجة درجته، فیأتی النّداء من عند الله عزّوجلّ یُسمع النّبیّین وجمیع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درجة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أنا یومئذ متّزراً بریطة من نور، علَیَّ تاج الملک وإکلیل الکرامة، وعلیّ ابن أبی طالب أمامی وبیده لوائی، وهو لواء الحمد مکتوب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المفلحون هم الفائزون بالله، وإذا مررنا بالنّبیّین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ملکان مقرّبان لم نعرفهما ولم نرهما، وإذا مررنا بالملائکة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نبیّان مرسلان حتّی أعلو الدّرجة وعلیّ یتبعنی، حتی إذا صرت فی أعلی درجة منها وعلیّ أسفل منّی بدرجة، فلا یبقی یومئذ نبیّ ولا صدّیق ولا شهید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لهذین العبدین ماأکرمهما علی الله، فیأتی النداء من قِبَل الله جلّ جلاله یُسمع النّبیّین والصدّیقین والشهداء والمؤمنین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حبیبی محمّد وهذا ولیّی علیّ، طوبی لمن أحبّه، وویل لمن أبغضه وکذب علیه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یبقی یومئذ أحد أحبّک یا علیّ إلاّ استراح إلی هذا الکلام، وابیضّ وجهه وفرح قلبه، ولا یبقی أحد ممّن عاداک ونصب لک حرباً أو جحدک حقّک إلاّ اسودّ وجهه واضطربت قدماه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أنا کذلک إذا ملکان قد أقبلا إلَیَّ، أمّا أحدهما فرضوان خازن الجنّة، وأمّا الآخر فمالک خازن النّار، فیدنو رضوان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أحمد،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الملک، من أنت؟ فما أحسن وجهک وأطیب ریحک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رضوان خازن الجنّة، وهذه مفاتیح الجنّة بعث بها إلیک ربّ العزّة فخذها یا أحمد،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ذلک من ربّی فله الحمد علی ما فضّلنی به، إدفعها إلی أخی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یرجع رضوان ویدنو مالک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أحمد،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أیّها الملک، من أنت؟ فما أقبح وجهک وأنکر رؤیتک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مالک خازن النّار، وهذه مقالید النّار بعث بها إلیک ربّ العزة فخذها یا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ذلک من ربّی فله الحمد علی ما فضّلنی به ربّی، إدفعها إلی أخی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یرجع مالک، فیقبل علیّ ومعه مفاتیح الجنّة ومقالید النار حتی یقف علی عجزة جهنّم، وقد تطایر شررها وعلا زفیرها واشتدّ حرّها وعلیّ آخذ بزمامها، فتقول له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أجرنی یا علیّ قد أطفأ نورک لهبی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 یا جهنّم، خذی هذا واترکی هذا، خذی هذا عدوّی، واترکی هذا ولیّی، فجهنّم أشدّ مطاوعةً لعلیّ من غلام أحدکم لصاحبه، فإن شاء یذهبها یمنةً وإن شاء یذهبها یُسرةً، ولجهنّم أشدّ مطاوعةً لعلیّ فی ما یأمرها به من جمیع الخلائق</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bookmarkStart w:id="351" w:name="pg6160_64594"/>
    </w:p>
    <w:p>
      <w:pPr>
        <w:pStyle w:val="Heading4"/>
        <w:numPr>
          <w:ilvl w:val="3"/>
          <w:numId w:val="1"/>
        </w:numPr>
        <w:rPr/>
      </w:pPr>
      <w:bookmarkStart w:id="352" w:name="__RefHeading___Toc416205_237004111"/>
      <w:bookmarkStart w:id="353" w:name="_Toc132"/>
      <w:bookmarkEnd w:id="351"/>
      <w:bookmarkEnd w:id="352"/>
      <w:r>
        <w:rPr>
          <w:rtl w:val="true"/>
        </w:rPr>
        <w:t>الحدیث الستون</w:t>
      </w:r>
      <w:r>
        <w:rPr>
          <w:rtl w:val="true"/>
        </w:rPr>
        <w:t>:</w:t>
      </w:r>
      <w:bookmarkEnd w:id="353"/>
    </w:p>
    <w:p>
      <w:pPr>
        <w:pStyle w:val="BookText"/>
        <w:rPr/>
      </w:pPr>
      <w:r>
        <w:rPr>
          <w:rFonts w:ascii="IRNazanin" w:hAnsi="IRNazanin" w:eastAsia="IRNazanin"/>
          <w:color w:val="111111"/>
          <w:sz w:val="28"/>
          <w:sz w:val="28"/>
          <w:szCs w:val="28"/>
          <w:rtl w:val="true"/>
          <w:lang w:bidi="fa-IR"/>
        </w:rPr>
        <w:t>ما رواه الطبرسی فی 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علیّاً لیلة بدر أن یأتیه بالماء حین 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یلتمس لنا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فسکتواعنه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القربة وأتی القلیب فملأها، فلمّا أخرجها جاءت ریح فهراقته، ثمّ عاد إلی القلیب فملأها فجاءت ریح فهراقته، فلمّا کانت الرابعة ملأها فأتی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بخبره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الریح الأُولی فجبرائیل فی ألف من الملائکة سلّموا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والریح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فی ألف من الملائکة سلّموا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والریح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إسرافیل فی ألف من الملائکة سلّموا علیک</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4" w:name="__RefHeading___Toc416207_237004111"/>
      <w:bookmarkStart w:id="355" w:name="_Toc133"/>
      <w:bookmarkEnd w:id="354"/>
      <w:r>
        <w:rPr>
          <w:rtl w:val="true"/>
        </w:rPr>
        <w:t>الحدیث الواحد والستون</w:t>
      </w:r>
      <w:r>
        <w:rPr>
          <w:rtl w:val="true"/>
        </w:rPr>
        <w:t>:</w:t>
      </w:r>
      <w:bookmarkEnd w:id="35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أحمد بن الدراج الموسوی بحذف الإسناد عن عامر بن سلیمان، عن أبی 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عن آبائه،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لیس فی القیامة راکب غیرنا ونحن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رجل من الأنصار،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وأُمّی أنت ومن؟</w:t>
      </w:r>
      <w:bookmarkStart w:id="356" w:name="pg6160_64595"/>
    </w:p>
    <w:p>
      <w:pPr>
        <w:pStyle w:val="BookText"/>
        <w:rPr/>
      </w:pPr>
      <w:bookmarkEnd w:id="356"/>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علی دابة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 صالح علی ناقة الله التی عُقرت، وعمّی حمزة علی ناقتی العضباء، وأخی علیّ علی ناقة من نوق الجنّة، وبیده لواء الحمد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فیقول الآدمیّون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إلاّ ملک مقرّب أو نبیّ مرسل أو حامل عرش، فیجیبهم ملکٌ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یامعشر الآدمیّین، لیس هذا ملکاً مقرّباً، ولا نبیّاً مرسلاً، ولا حامل عرش، هذا علیّ‌بن أبی طالب</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7" w:name="__RefHeading___Toc416209_237004111"/>
      <w:bookmarkStart w:id="358" w:name="_Toc134"/>
      <w:bookmarkEnd w:id="357"/>
      <w:r>
        <w:rPr>
          <w:rtl w:val="true"/>
        </w:rPr>
        <w:t>الحدیث الثانی والستون</w:t>
      </w:r>
      <w:r>
        <w:rPr>
          <w:rtl w:val="true"/>
        </w:rPr>
        <w:t>:</w:t>
      </w:r>
      <w:bookmarkEnd w:id="358"/>
    </w:p>
    <w:p>
      <w:pPr>
        <w:pStyle w:val="BookText"/>
        <w:rPr/>
      </w:pPr>
      <w:r>
        <w:rPr>
          <w:rFonts w:ascii="IRNazanin" w:hAnsi="IRNazanin" w:eastAsia="IRNazanin"/>
          <w:color w:val="111111"/>
          <w:sz w:val="28"/>
          <w:sz w:val="28"/>
          <w:szCs w:val="28"/>
          <w:rtl w:val="true"/>
          <w:lang w:bidi="fa-IR"/>
        </w:rPr>
        <w:t>ما رواه الفقیه القمی فی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وصیّی وخلیفتی، وزوجته فاطمة سیّدة نساء العالمین ابنتی، والحسن والحسین سیّدی شباب أهل الجنّة ولدای، من والاهم فقد والانی، ومن عاداهم فقد عادانی، ومن ناواهم فقد ناوانی، ومن جفاهم فقد جفانی، ومن برّهم فقد برّنی، وصل الله من وصلهم، وقطع الله من قطعهم، ونصر من أعانهم، وخذل من خذلهم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من کان له من أنبیائک ورسلک ثقل وأهل بیت، فعلیّ وفاطمة والحسن</w:t>
      </w:r>
      <w:bookmarkStart w:id="359" w:name="pg6160_64596"/>
    </w:p>
    <w:p>
      <w:pPr>
        <w:pStyle w:val="BookText"/>
        <w:rPr/>
      </w:pPr>
      <w:bookmarkEnd w:id="359"/>
      <w:r>
        <w:rPr>
          <w:rFonts w:ascii="IRNazanin" w:hAnsi="IRNazanin" w:eastAsia="IRNazanin"/>
          <w:color w:val="111111"/>
          <w:sz w:val="28"/>
          <w:sz w:val="28"/>
          <w:szCs w:val="28"/>
          <w:rtl w:val="true"/>
          <w:lang w:bidi="fa-IR"/>
        </w:rPr>
        <w:t>والحسین أهل بیتی وثقلی، فأذهب عنهم الرجس وطهّرهم تطهیراً</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0" w:name="__RefHeading___Toc416211_237004111"/>
      <w:bookmarkStart w:id="361" w:name="_Toc135"/>
      <w:bookmarkEnd w:id="360"/>
      <w:r>
        <w:rPr>
          <w:rtl w:val="true"/>
        </w:rPr>
        <w:t>الحدیث الثالث والستون</w:t>
      </w:r>
      <w:r>
        <w:rPr>
          <w:rtl w:val="true"/>
        </w:rPr>
        <w:t>:</w:t>
      </w:r>
      <w:bookmarkEnd w:id="361"/>
    </w:p>
    <w:p>
      <w:pPr>
        <w:pStyle w:val="BookText"/>
        <w:rPr/>
      </w:pPr>
      <w:r>
        <w:rPr>
          <w:rFonts w:ascii="IRNazanin" w:hAnsi="IRNazanin" w:eastAsia="IRNazanin"/>
          <w:color w:val="111111"/>
          <w:sz w:val="28"/>
          <w:sz w:val="28"/>
          <w:szCs w:val="28"/>
          <w:rtl w:val="true"/>
          <w:lang w:bidi="fa-IR"/>
        </w:rPr>
        <w:t>ما رواه أیضاً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خطبه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اسمعوا قولی واعقلوه عنّی، فإنّ الفراق قریب، أنا إمام البریّة، ووصیّ خیر الخلیقة، وزوج سیّدة نساء الأُمّة، وأبو العترة الطاهرة، والأئمّة الهادیة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أخو رسول الله، ووصیّه، وولیّه، ووزیره، وصاحبه، وصفیّه، وحبیبه، وخلیله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أمیر المؤمنین، وقائد الغرّ المحجّلین، وسیّد الوصیّین، حربی حرب الله، وسلمی سلم الله، وطاعتی طاعة الله، وولایتی ولایة الله، وشیعتی 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وأنصاری أنصار الله، والذی خلقنی ولم أک شیئاً، لقد علم المستحفظون من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الناکثین والقاسطین والمارقین ملعونون علی لسان النّبیّ الأُمیّ، فقد خاب من افتری</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bookmarkStart w:id="362" w:name="pg6160_64597"/>
    </w:p>
    <w:p>
      <w:pPr>
        <w:pStyle w:val="Heading4"/>
        <w:numPr>
          <w:ilvl w:val="3"/>
          <w:numId w:val="1"/>
        </w:numPr>
        <w:rPr/>
      </w:pPr>
      <w:bookmarkStart w:id="363" w:name="__RefHeading___Toc416213_237004111"/>
      <w:bookmarkStart w:id="364" w:name="_Toc136"/>
      <w:bookmarkEnd w:id="362"/>
      <w:bookmarkEnd w:id="363"/>
      <w:r>
        <w:rPr>
          <w:rtl w:val="true"/>
        </w:rPr>
        <w:t>الحدیث الرابع والستون</w:t>
      </w:r>
      <w:r>
        <w:rPr>
          <w:rtl w:val="true"/>
        </w:rPr>
        <w:t>:</w:t>
      </w:r>
      <w:bookmarkEnd w:id="364"/>
    </w:p>
    <w:p>
      <w:pPr>
        <w:pStyle w:val="BookText"/>
        <w:rPr/>
      </w:pPr>
      <w:r>
        <w:rPr>
          <w:rFonts w:ascii="IRNazanin" w:hAnsi="IRNazanin" w:eastAsia="IRNazanin"/>
          <w:color w:val="111111"/>
          <w:sz w:val="28"/>
          <w:sz w:val="28"/>
          <w:szCs w:val="28"/>
          <w:rtl w:val="true"/>
          <w:lang w:bidi="fa-IR"/>
        </w:rPr>
        <w:t>ما رواه الطبرسی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علینا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ویده فی ید إبنه الحسن،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علینا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ویده فی یدی هکذا،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الخلق بعدی، وسیّدهم أخی وهو إمام کلّ مسلم، ومولی کلّ مؤمن بعد وفاتی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خیر الخلق بعدی وسیّدهم ابنی هذا، وهو إمام کلّ مسلم، ومولی کلّ مؤمن بعد وفاتی، ألا وإنّه یُظلم بعدی، کما ظُلمت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وخیر الخلق وسیّدهم بعد الحسن ابنی أخوه الحسین المظلوم بعد أخیه، المقتول فی أرض کربلاء، أما إنّه وأصحابه من سادة الشهداء یوم القیامة، ومن بعد الحسین تسعة من صلبه خلفاء الله فی أرضه، وحججه علی عباده، وأمناؤه علی وحیه، وأئمّة المسلمین، وقادة المؤمنین، وسادة المتّقین، وتاسعهم القائم الّذی تُملأ به الأرض نوراً بعد ظلمتها، وعدلاً بعد جورها، وعلماً بعد جهلها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بعث أخی محمّداً بالنبوة واختصّنی بالإمامة، لقد نزل بذلک الوحی من السماء علی لسان الروح الأمین جبرئیل، ولقد 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عنده عن الأئمّة بعده؟ قال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والسماء ذات البروج، إنّ عددهم کعدد البروج، وربّ اللیالی والأیّام والشهور، إنّ عدّتهم کعدّة الشهور، 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هم یارسول الله؟ فوضع رسول الله یده علی رأسی، وقال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أوّلهم هذا، وآخرهم المهدیّ، من والاهم فقد والانی، ومن عاداهم فقد عادانی، ومن أحبّهم فقد أحبّنی، ومن أبغضهم فقد أبغضنی، ومن أنکرهم فقد أنکرنی، ومن عرفهم فقد عرفنی، بهم یحفظ الله دینه، وبهم یعمر</w:t>
      </w:r>
      <w:bookmarkStart w:id="365" w:name="pg6160_64598"/>
    </w:p>
    <w:p>
      <w:pPr>
        <w:pStyle w:val="BookText"/>
        <w:rPr/>
      </w:pPr>
      <w:bookmarkEnd w:id="365"/>
      <w:r>
        <w:rPr>
          <w:rFonts w:ascii="IRNazanin" w:hAnsi="IRNazanin" w:eastAsia="IRNazanin"/>
          <w:color w:val="111111"/>
          <w:sz w:val="28"/>
          <w:sz w:val="28"/>
          <w:szCs w:val="28"/>
          <w:rtl w:val="true"/>
          <w:lang w:bidi="fa-IR"/>
        </w:rPr>
        <w:t>بلاده، وبهم یرزق عباده، وبهم ینزل القطر من السماء، وبهم یُخرج برکات الأرض، هؤلاء خلفائی، وأوصیائی، وأئمّة المسلمین، وموالی المؤمنین</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6" w:name="__RefHeading___Toc416215_237004111"/>
      <w:bookmarkStart w:id="367" w:name="_Toc137"/>
      <w:bookmarkEnd w:id="366"/>
      <w:r>
        <w:rPr>
          <w:rtl w:val="true"/>
        </w:rPr>
        <w:t>الحدیث الخامس والستون</w:t>
      </w:r>
      <w:r>
        <w:rPr>
          <w:rtl w:val="true"/>
        </w:rPr>
        <w:t>:</w:t>
      </w:r>
      <w:bookmarkEnd w:id="367"/>
    </w:p>
    <w:p>
      <w:pPr>
        <w:pStyle w:val="BookText"/>
        <w:rPr/>
      </w:pPr>
      <w:r>
        <w:rPr>
          <w:rFonts w:ascii="IRNazanin" w:hAnsi="IRNazanin" w:eastAsia="IRNazanin"/>
          <w:color w:val="111111"/>
          <w:sz w:val="28"/>
          <w:sz w:val="28"/>
          <w:szCs w:val="28"/>
          <w:rtl w:val="true"/>
          <w:lang w:bidi="fa-IR"/>
        </w:rPr>
        <w:t>ما روی بسند عامیّ، أنّ علیّاً کان فی جماعة من قریش ینشدون الأشعار ویتفاخرون حتّی بلغوا إلی أمیر المؤمنین،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أمیر المؤمنین، فقد قال أصحابک، فقال أمیر المؤمنین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وفّقنا لنصر محمّد وبنا أقام دعائم الاسلام</w:t>
      </w:r>
    </w:p>
    <w:p>
      <w:pPr>
        <w:pStyle w:val="BookText"/>
        <w:rPr/>
      </w:pPr>
      <w:r>
        <w:rPr>
          <w:rFonts w:ascii="IRNazanin" w:hAnsi="IRNazanin" w:eastAsia="IRNazanin"/>
          <w:color w:val="111111"/>
          <w:sz w:val="28"/>
          <w:sz w:val="28"/>
          <w:szCs w:val="28"/>
          <w:rtl w:val="true"/>
          <w:lang w:bidi="fa-IR"/>
        </w:rPr>
        <w:t>وبنا أعزّ نبیّه وکتابه وأعزّنا بالنّصر والإقدام</w:t>
      </w:r>
    </w:p>
    <w:p>
      <w:pPr>
        <w:pStyle w:val="BookText"/>
        <w:rPr/>
      </w:pPr>
      <w:r>
        <w:rPr>
          <w:rFonts w:ascii="IRNazanin" w:hAnsi="IRNazanin" w:eastAsia="IRNazanin"/>
          <w:color w:val="111111"/>
          <w:sz w:val="28"/>
          <w:sz w:val="28"/>
          <w:szCs w:val="28"/>
          <w:rtl w:val="true"/>
          <w:lang w:bidi="fa-IR"/>
        </w:rPr>
        <w:t>فی کلّ معترک تطیر سیوفنا فیها الجماجم عن فراس الهام</w:t>
      </w:r>
    </w:p>
    <w:p>
      <w:pPr>
        <w:pStyle w:val="BookText"/>
        <w:rPr/>
      </w:pPr>
      <w:r>
        <w:rPr>
          <w:rFonts w:ascii="IRNazanin" w:hAnsi="IRNazanin" w:eastAsia="IRNazanin"/>
          <w:color w:val="111111"/>
          <w:sz w:val="28"/>
          <w:sz w:val="28"/>
          <w:szCs w:val="28"/>
          <w:rtl w:val="true"/>
          <w:lang w:bidi="fa-IR"/>
        </w:rPr>
        <w:t>ویزورنا جبریل فی أبیاتنا بفرائض الإسلام والأحکام</w:t>
      </w:r>
    </w:p>
    <w:p>
      <w:pPr>
        <w:pStyle w:val="BookText"/>
        <w:rPr/>
      </w:pPr>
      <w:r>
        <w:rPr>
          <w:rFonts w:ascii="Amiri" w:hAnsi="Amiri" w:eastAsia="Amiri" w:cs="Amiri"/>
          <w:color w:val="111111"/>
          <w:sz w:val="28"/>
          <w:sz w:val="28"/>
          <w:szCs w:val="28"/>
          <w:rtl w:val="true"/>
          <w:lang w:bidi="ar-SA"/>
        </w:rPr>
        <w:t>فنکون أوّل مستحلّ حلّة ومحرّم لله کلّ حرام</w:t>
      </w:r>
    </w:p>
    <w:p>
      <w:pPr>
        <w:pStyle w:val="BookText"/>
        <w:rPr/>
      </w:pPr>
      <w:r>
        <w:rPr>
          <w:rFonts w:ascii="IRNazanin" w:hAnsi="IRNazanin" w:eastAsia="IRNazanin"/>
          <w:color w:val="111111"/>
          <w:sz w:val="28"/>
          <w:sz w:val="28"/>
          <w:szCs w:val="28"/>
          <w:rtl w:val="true"/>
          <w:lang w:bidi="fa-IR"/>
        </w:rPr>
        <w:t>نحن الخیار من البریّة کلّها وإمامها وإمام کلّ إمام</w:t>
      </w:r>
    </w:p>
    <w:p>
      <w:pPr>
        <w:pStyle w:val="BookText"/>
        <w:rPr/>
      </w:pPr>
      <w:r>
        <w:rPr>
          <w:rFonts w:ascii="IRNazanin" w:hAnsi="IRNazanin" w:eastAsia="IRNazanin"/>
          <w:color w:val="111111"/>
          <w:sz w:val="28"/>
          <w:sz w:val="28"/>
          <w:szCs w:val="28"/>
          <w:rtl w:val="true"/>
          <w:lang w:bidi="fa-IR"/>
        </w:rPr>
        <w:t>الخائضون غمار کلّ کریهة والصّامتون حوادث الأیّام</w:t>
      </w:r>
    </w:p>
    <w:p>
      <w:pPr>
        <w:pStyle w:val="BookText"/>
        <w:rPr/>
      </w:pPr>
      <w:r>
        <w:rPr>
          <w:rFonts w:ascii="Amiri" w:hAnsi="Amiri" w:eastAsia="Amiri" w:cs="Amiri"/>
          <w:color w:val="111111"/>
          <w:sz w:val="28"/>
          <w:sz w:val="28"/>
          <w:szCs w:val="28"/>
          <w:rtl w:val="true"/>
          <w:lang w:bidi="ar-SA"/>
        </w:rPr>
        <w:t>إنّا لنمنع من أردنا منعة ونجود بالمعروف والإنعام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ما ترکت شیئاً نقوله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bookmarkStart w:id="368" w:name="pg6160_64599"/>
    </w:p>
    <w:p>
      <w:pPr>
        <w:pStyle w:val="Heading4"/>
        <w:numPr>
          <w:ilvl w:val="3"/>
          <w:numId w:val="1"/>
        </w:numPr>
        <w:rPr/>
      </w:pPr>
      <w:bookmarkStart w:id="369" w:name="__RefHeading___Toc416217_237004111"/>
      <w:bookmarkStart w:id="370" w:name="_Toc138"/>
      <w:bookmarkEnd w:id="368"/>
      <w:bookmarkEnd w:id="369"/>
      <w:r>
        <w:rPr>
          <w:rtl w:val="true"/>
        </w:rPr>
        <w:t>الحدیث السادس والستون</w:t>
      </w:r>
      <w:r>
        <w:rPr>
          <w:rtl w:val="true"/>
        </w:rPr>
        <w:t>:</w:t>
      </w:r>
      <w:bookmarkEnd w:id="370"/>
    </w:p>
    <w:p>
      <w:pPr>
        <w:pStyle w:val="BookText"/>
        <w:rPr/>
      </w:pPr>
      <w:r>
        <w:rPr>
          <w:rFonts w:ascii="Amiri" w:hAnsi="Amiri" w:eastAsia="Amiri" w:cs="Amiri"/>
          <w:color w:val="111111"/>
          <w:sz w:val="28"/>
          <w:sz w:val="28"/>
          <w:szCs w:val="28"/>
          <w:rtl w:val="true"/>
          <w:lang w:bidi="ar-SA"/>
        </w:rPr>
        <w:t>ما روی أنّ معاویة قال لخالد 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أحببت علیّاً علینا؟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سلمه إذا غضب، وعلی صدقه إذا قال، وعلی عدله إذا حکم، فسمع بذلک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فأملی‌شعراً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النّبیّ أخی وصهری وحمزة سیّد الشهداء عمّی</w:t>
      </w:r>
    </w:p>
    <w:p>
      <w:pPr>
        <w:pStyle w:val="BookText"/>
        <w:rPr/>
      </w:pPr>
      <w:r>
        <w:rPr>
          <w:rFonts w:ascii="IRNazanin" w:hAnsi="IRNazanin" w:eastAsia="IRNazanin"/>
          <w:color w:val="111111"/>
          <w:sz w:val="28"/>
          <w:sz w:val="28"/>
          <w:szCs w:val="28"/>
          <w:rtl w:val="true"/>
          <w:lang w:bidi="fa-IR"/>
        </w:rPr>
        <w:t>وجعفر الذی یضحی ویمسی یطیر مع الملائکة ابن أُمّی</w:t>
      </w:r>
    </w:p>
    <w:p>
      <w:pPr>
        <w:pStyle w:val="BookText"/>
        <w:rPr/>
      </w:pPr>
      <w:r>
        <w:rPr>
          <w:rFonts w:ascii="IRNazanin" w:hAnsi="IRNazanin" w:eastAsia="IRNazanin"/>
          <w:color w:val="111111"/>
          <w:sz w:val="28"/>
          <w:sz w:val="28"/>
          <w:szCs w:val="28"/>
          <w:rtl w:val="true"/>
          <w:lang w:bidi="fa-IR"/>
        </w:rPr>
        <w:t>وبنت محمّد سکنی وعرسی منوط لحمها بدمی ولحمی</w:t>
      </w:r>
    </w:p>
    <w:p>
      <w:pPr>
        <w:pStyle w:val="BookText"/>
        <w:rPr/>
      </w:pPr>
      <w:r>
        <w:rPr>
          <w:rFonts w:ascii="IRNazanin" w:hAnsi="IRNazanin" w:eastAsia="IRNazanin"/>
          <w:color w:val="111111"/>
          <w:sz w:val="28"/>
          <w:sz w:val="28"/>
          <w:szCs w:val="28"/>
          <w:rtl w:val="true"/>
          <w:lang w:bidi="fa-IR"/>
        </w:rPr>
        <w:t>وسبطا أحمد ابنای منها فأیّکم له سهم کسهمی</w:t>
      </w:r>
    </w:p>
    <w:p>
      <w:pPr>
        <w:pStyle w:val="BookText"/>
        <w:rPr/>
      </w:pPr>
      <w:r>
        <w:rPr>
          <w:rFonts w:ascii="IRNazanin" w:hAnsi="IRNazanin" w:eastAsia="IRNazanin"/>
          <w:color w:val="111111"/>
          <w:sz w:val="28"/>
          <w:sz w:val="28"/>
          <w:szCs w:val="28"/>
          <w:rtl w:val="true"/>
          <w:lang w:bidi="fa-IR"/>
        </w:rPr>
        <w:t>سبقتکم إلی الاسلام طرّاً غلاماً ما بلغت أوان حلمی</w:t>
      </w:r>
    </w:p>
    <w:p>
      <w:pPr>
        <w:pStyle w:val="BookText"/>
        <w:rPr/>
      </w:pPr>
      <w:r>
        <w:rPr>
          <w:rFonts w:ascii="IRNazanin" w:hAnsi="IRNazanin" w:eastAsia="IRNazanin"/>
          <w:color w:val="111111"/>
          <w:sz w:val="28"/>
          <w:sz w:val="28"/>
          <w:szCs w:val="28"/>
          <w:rtl w:val="true"/>
          <w:lang w:bidi="fa-IR"/>
        </w:rPr>
        <w:t>وأوجب لی ولایة علیکم رسول الله یوم غدیر خم</w:t>
      </w:r>
    </w:p>
    <w:p>
      <w:pPr>
        <w:pStyle w:val="BookText"/>
        <w:rPr/>
      </w:pPr>
      <w:r>
        <w:rPr>
          <w:rFonts w:ascii="IRNazanin" w:hAnsi="IRNazanin" w:eastAsia="IRNazanin"/>
          <w:color w:val="111111"/>
          <w:sz w:val="28"/>
          <w:sz w:val="28"/>
          <w:szCs w:val="28"/>
          <w:rtl w:val="true"/>
          <w:lang w:bidi="fa-IR"/>
        </w:rPr>
        <w:t>وما إن زلت أضربهم بسیفی إلی أن ذلّ للإسلام قومی</w:t>
      </w:r>
    </w:p>
    <w:p>
      <w:pPr>
        <w:pStyle w:val="BookText"/>
        <w:rPr/>
      </w:pPr>
      <w:r>
        <w:rPr>
          <w:rFonts w:ascii="Amiri" w:hAnsi="Amiri" w:eastAsia="Amiri" w:cs="Amiri"/>
          <w:color w:val="111111"/>
          <w:sz w:val="28"/>
          <w:sz w:val="28"/>
          <w:szCs w:val="28"/>
          <w:rtl w:val="true"/>
          <w:lang w:bidi="ar-SA"/>
        </w:rPr>
        <w:t>فویل ثمّ ویلٌ ثمّ ویلٌ لمن یلقی الإله غداً بظلمی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قرأها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مزّقه یا غلام لا یقرؤها أهل الشام فیمیلون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ابن أبی‌طالب</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bookmarkStart w:id="371" w:name="pg6160_64600"/>
    </w:p>
    <w:p>
      <w:pPr>
        <w:pStyle w:val="Heading4"/>
        <w:numPr>
          <w:ilvl w:val="3"/>
          <w:numId w:val="1"/>
        </w:numPr>
        <w:rPr/>
      </w:pPr>
      <w:bookmarkStart w:id="372" w:name="__RefHeading___Toc416219_237004111"/>
      <w:bookmarkStart w:id="373" w:name="_Toc139"/>
      <w:bookmarkEnd w:id="371"/>
      <w:bookmarkEnd w:id="372"/>
      <w:r>
        <w:rPr>
          <w:rtl w:val="true"/>
        </w:rPr>
        <w:t>الحدیث السابع والستون</w:t>
      </w:r>
      <w:r>
        <w:rPr>
          <w:rtl w:val="true"/>
        </w:rPr>
        <w:t>:</w:t>
      </w:r>
      <w:bookmarkEnd w:id="373"/>
    </w:p>
    <w:p>
      <w:pPr>
        <w:pStyle w:val="BookText"/>
        <w:rPr/>
      </w:pPr>
      <w:r>
        <w:rPr>
          <w:rFonts w:ascii="IRNazanin" w:hAnsi="IRNazanin" w:eastAsia="IRNazanin"/>
          <w:color w:val="111111"/>
          <w:sz w:val="28"/>
          <w:sz w:val="28"/>
          <w:szCs w:val="28"/>
          <w:rtl w:val="true"/>
          <w:lang w:bidi="fa-IR"/>
        </w:rPr>
        <w:t xml:space="preserve">ما رواه الفقیه القمی فی من لا یحضره الفقیه،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 إنّی رأیت اسمک مقروناً باسمی فی ثلاثة مواطن، فآنستُ بالنظرإلیه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بلغت بیت المقدس فی معراجی إلی السماء وجدت علی صخرتها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أیّدته بوزیره، ونصرته بوزیره، فقلت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وزیری؟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انتهیت إلی سدرة المنتهی وجدت مکتوباً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الله لا إله إلاّ أنا وحدی، ومحمّد حبیبی وصفوتی من خلقی، أیّدته بوزیره ونصرته بوزیره، فقلت لجبرئیل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وزیری؟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جاوزت إلی سدرة المنتهی انتهیت إلی عرش ربّ العالمین جلّ جلاله، فوجدت مکتوباً علی قوائمه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الله لا إله إلاّ أنا وحدی، محمّد حبیبی أیّدته بوزیره ونصرته بوزیره، یا علی، إنّ الله تبارک وتعالی أعطانی فیک سبع خصال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أوّل من ینشقّ عنه القبر معی</w:t>
      </w:r>
      <w:r>
        <w:rPr>
          <w:rFonts w:eastAsia="IRNazanin" w:cs="IRNazanin"/>
          <w:color w:val="111111"/>
          <w:sz w:val="28"/>
          <w:szCs w:val="28"/>
          <w:rtl w:val="true"/>
          <w:lang w:bidi="fa-IR"/>
        </w:rPr>
        <w:t>.</w:t>
      </w:r>
      <w:bookmarkStart w:id="374" w:name="pg6160_64601"/>
    </w:p>
    <w:p>
      <w:pPr>
        <w:pStyle w:val="BookText"/>
        <w:rPr/>
      </w:pPr>
      <w:bookmarkEnd w:id="374"/>
      <w:r>
        <w:rPr>
          <w:rFonts w:ascii="IRNazanin" w:hAnsi="IRNazanin" w:eastAsia="IRNazanin"/>
          <w:color w:val="111111"/>
          <w:sz w:val="28"/>
          <w:sz w:val="28"/>
          <w:szCs w:val="28"/>
          <w:rtl w:val="true"/>
          <w:lang w:bidi="fa-IR"/>
        </w:rPr>
        <w:t>وأنت أوّل من یقف علی الصراط معی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أوّل من یُکسی إذا کُسیت ویحیّی إذا حُیّیت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أوّل من یسکن معی أعلی علّیّین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وأنت أوّل من یشرب معی من الرحیق المختوم الذی ختامه مسک</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416221_237004111"/>
      <w:bookmarkStart w:id="376" w:name="_Toc140"/>
      <w:bookmarkEnd w:id="375"/>
      <w:r>
        <w:rPr>
          <w:rtl w:val="true"/>
        </w:rPr>
        <w:t>الحدیث الثامن والستون</w:t>
      </w:r>
      <w:r>
        <w:rPr>
          <w:rtl w:val="true"/>
        </w:rPr>
        <w:t>:</w:t>
      </w:r>
      <w:bookmarkEnd w:id="376"/>
    </w:p>
    <w:p>
      <w:pPr>
        <w:pStyle w:val="BookText"/>
        <w:rPr/>
      </w:pPr>
      <w:r>
        <w:rPr>
          <w:rFonts w:ascii="IRNazanin" w:hAnsi="IRNazanin" w:eastAsia="IRNazanin"/>
          <w:color w:val="111111"/>
          <w:sz w:val="28"/>
          <w:sz w:val="28"/>
          <w:szCs w:val="28"/>
          <w:rtl w:val="true"/>
          <w:lang w:bidi="fa-IR"/>
        </w:rPr>
        <w:t>ما رواه فیه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 أنت وصیّی، أوصیت إلیک بأمر ربّی، وأنت خلیفتی، استخلفتک بأمر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أنت الذی تُبیّن لأُمّتی ما یختلفون فیه بعدی، وتقوم فیهم مقامی، قولک قولی، وأمرک أمری، وطاعتک طاعتی، وطاعتی طاعة الله، ومعصیتک معصیتی، ومعصیتی معصیة الله عزّوجلّ</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 w:name="__RefHeading___Toc416223_237004111"/>
      <w:bookmarkStart w:id="378" w:name="_Toc141"/>
      <w:bookmarkEnd w:id="377"/>
      <w:r>
        <w:rPr>
          <w:rtl w:val="true"/>
        </w:rPr>
        <w:t>الحدیث التاسع والستون</w:t>
      </w:r>
      <w:r>
        <w:rPr>
          <w:rtl w:val="true"/>
        </w:rPr>
        <w:t>:</w:t>
      </w:r>
      <w:bookmarkEnd w:id="37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فیه فی حدیث طویل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مخاطباً لعلیّ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لتکفُرنّ بک الأُمة، ولتختلفنّ علیک اختلافاً شدیداً، الثّابت معک کالمقیم معی، والشاذّ عنک فی النار، والنّار مثوی للکافرین</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bookmarkStart w:id="379" w:name="pg6160_64602"/>
    </w:p>
    <w:p>
      <w:pPr>
        <w:pStyle w:val="Heading4"/>
        <w:numPr>
          <w:ilvl w:val="3"/>
          <w:numId w:val="1"/>
        </w:numPr>
        <w:rPr/>
      </w:pPr>
      <w:bookmarkStart w:id="380" w:name="__RefHeading___Toc416225_237004111"/>
      <w:bookmarkStart w:id="381" w:name="_Toc142"/>
      <w:bookmarkEnd w:id="379"/>
      <w:bookmarkEnd w:id="380"/>
      <w:r>
        <w:rPr>
          <w:rtl w:val="true"/>
        </w:rPr>
        <w:t>الحدیث السبعون</w:t>
      </w:r>
      <w:r>
        <w:rPr>
          <w:rtl w:val="true"/>
        </w:rPr>
        <w:t>:</w:t>
      </w:r>
      <w:bookmarkEnd w:id="381"/>
    </w:p>
    <w:p>
      <w:pPr>
        <w:pStyle w:val="BookText"/>
        <w:rPr/>
      </w:pPr>
      <w:r>
        <w:rPr>
          <w:rFonts w:ascii="IRNazanin" w:hAnsi="IRNazanin" w:eastAsia="IRNazanin"/>
          <w:color w:val="111111"/>
          <w:sz w:val="28"/>
          <w:sz w:val="28"/>
          <w:szCs w:val="28"/>
          <w:rtl w:val="true"/>
          <w:lang w:bidi="fa-IR"/>
        </w:rPr>
        <w:t>ما رواه فی 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علیّاً مُضطجعاً فی المسجد وقد سقط رداؤه عن شقّه فأصابه تراب، فجعل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یمسحه عنه،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یا أبا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کانت هذه الکنیة أحبّ الکنی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کنّاه بها</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2" w:name="__RefHeading___Toc416227_237004111"/>
      <w:bookmarkStart w:id="383" w:name="_Toc143"/>
      <w:bookmarkEnd w:id="382"/>
      <w:r>
        <w:rPr>
          <w:rtl w:val="true"/>
        </w:rPr>
        <w:t>الحدیث الواحد والسبعون</w:t>
      </w:r>
      <w:r>
        <w:rPr>
          <w:rtl w:val="true"/>
        </w:rPr>
        <w:t>:</w:t>
      </w:r>
      <w:bookmarkEnd w:id="383"/>
    </w:p>
    <w:p>
      <w:pPr>
        <w:pStyle w:val="BookText"/>
        <w:rPr/>
      </w:pPr>
      <w:r>
        <w:rPr>
          <w:rFonts w:ascii="IRNazanin" w:hAnsi="IRNazanin" w:eastAsia="IRNazanin"/>
          <w:color w:val="111111"/>
          <w:sz w:val="28"/>
          <w:sz w:val="28"/>
          <w:szCs w:val="28"/>
          <w:rtl w:val="true"/>
          <w:lang w:bidi="fa-IR"/>
        </w:rPr>
        <w:t>ما رواه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مرض موته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یوشک أن أُقبض قبضاً سریعاً، فینطلق بی وقد قدّمت إلیکم القول معذرة إلیکم، ألا إنّی مخلّف فیکم کتاب ربّی عزّوجلّ، 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بید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علیّ مع القُرآن والقرآن مع علیّ، لایفترقان حتی یردا عَلیَّ الحوض، فأسألهما ما خُلّفت فیهما</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4" w:name="__RefHeading___Toc416229_237004111"/>
      <w:bookmarkStart w:id="385" w:name="_Toc144"/>
      <w:bookmarkEnd w:id="384"/>
      <w:r>
        <w:rPr>
          <w:rtl w:val="true"/>
        </w:rPr>
        <w:t>الحدیث الثانی والسبعون</w:t>
      </w:r>
      <w:r>
        <w:rPr>
          <w:rtl w:val="true"/>
        </w:rPr>
        <w:t>:</w:t>
      </w:r>
      <w:bookmarkEnd w:id="38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فیها عن علیّ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قسیم الجنّة والنار، فیوم القیامة تقول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 وهذالک</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bookmarkStart w:id="386" w:name="pg6160_64603"/>
    </w:p>
    <w:p>
      <w:pPr>
        <w:pStyle w:val="Heading4"/>
        <w:numPr>
          <w:ilvl w:val="3"/>
          <w:numId w:val="1"/>
        </w:numPr>
        <w:rPr/>
      </w:pPr>
      <w:bookmarkStart w:id="387" w:name="__RefHeading___Toc416231_237004111"/>
      <w:bookmarkStart w:id="388" w:name="_Toc145"/>
      <w:bookmarkEnd w:id="386"/>
      <w:bookmarkEnd w:id="387"/>
      <w:r>
        <w:rPr>
          <w:rtl w:val="true"/>
        </w:rPr>
        <w:t>الحدیث الثالث والسبعون</w:t>
      </w:r>
      <w:r>
        <w:rPr>
          <w:rtl w:val="true"/>
        </w:rPr>
        <w:t>:</w:t>
      </w:r>
      <w:bookmarkEnd w:id="388"/>
    </w:p>
    <w:p>
      <w:pPr>
        <w:pStyle w:val="BookText"/>
        <w:rPr/>
      </w:pPr>
      <w:r>
        <w:rPr>
          <w:rFonts w:ascii="IRNazanin" w:hAnsi="IRNazanin" w:eastAsia="IRNazanin"/>
          <w:color w:val="111111"/>
          <w:sz w:val="28"/>
          <w:sz w:val="28"/>
          <w:szCs w:val="28"/>
          <w:rtl w:val="true"/>
          <w:lang w:bidi="fa-IR"/>
        </w:rPr>
        <w:t>ما رواه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السمّاک، عن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أحدکم علی الصراط إلاّ من کتب له علیّ الجواز</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9" w:name="__RefHeading___Toc416233_237004111"/>
      <w:bookmarkStart w:id="390" w:name="_Toc146"/>
      <w:bookmarkEnd w:id="389"/>
      <w:r>
        <w:rPr>
          <w:rtl w:val="true"/>
        </w:rPr>
        <w:t>الحدیث الرابع والسبعون</w:t>
      </w:r>
      <w:r>
        <w:rPr>
          <w:rtl w:val="true"/>
        </w:rPr>
        <w:t>:</w:t>
      </w:r>
      <w:bookmarkEnd w:id="39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وعلیّ أمیرها وشریفها، ولقد عاتب الله أصحاب محمّد فی غیر مکان، وما ذکر علیُّ إلاّ بخیر</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bookmarkStart w:id="391" w:name="pg6160_64604"/>
    </w:p>
    <w:p>
      <w:pPr>
        <w:pStyle w:val="Heading4"/>
        <w:numPr>
          <w:ilvl w:val="3"/>
          <w:numId w:val="1"/>
        </w:numPr>
        <w:rPr/>
      </w:pPr>
      <w:bookmarkStart w:id="392" w:name="__RefHeading___Toc416235_237004111"/>
      <w:bookmarkStart w:id="393" w:name="_Toc147"/>
      <w:bookmarkEnd w:id="391"/>
      <w:bookmarkEnd w:id="392"/>
      <w:r>
        <w:rPr>
          <w:rtl w:val="true"/>
        </w:rPr>
        <w:t>الحدیث الخامس والسبعون</w:t>
      </w:r>
      <w:r>
        <w:rPr>
          <w:rtl w:val="true"/>
        </w:rPr>
        <w:t>:</w:t>
      </w:r>
      <w:bookmarkEnd w:id="393"/>
    </w:p>
    <w:p>
      <w:pPr>
        <w:pStyle w:val="BookText"/>
        <w:rPr/>
      </w:pPr>
      <w:r>
        <w:rPr>
          <w:rFonts w:ascii="IRNazanin" w:hAnsi="IRNazanin" w:eastAsia="IRNazanin"/>
          <w:color w:val="111111"/>
          <w:sz w:val="28"/>
          <w:sz w:val="28"/>
          <w:szCs w:val="28"/>
          <w:rtl w:val="true"/>
          <w:lang w:bidi="fa-IR"/>
        </w:rPr>
        <w:t>ما رواه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عساکر،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فی أحد من کتاب الله تعالی ما نزل فی علیّ، ونزلت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آیة</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 w:name="__RefHeading___Toc416237_237004111"/>
      <w:bookmarkStart w:id="395" w:name="_Toc148"/>
      <w:bookmarkEnd w:id="394"/>
      <w:r>
        <w:rPr>
          <w:rtl w:val="true"/>
        </w:rPr>
        <w:t>الحدیث السادس والسبعون</w:t>
      </w:r>
      <w:r>
        <w:rPr>
          <w:rtl w:val="true"/>
        </w:rPr>
        <w:t>:</w:t>
      </w:r>
      <w:bookmarkEnd w:id="395"/>
    </w:p>
    <w:p>
      <w:pPr>
        <w:pStyle w:val="BookText"/>
        <w:rPr/>
      </w:pPr>
      <w:r>
        <w:rPr>
          <w:rFonts w:ascii="IRNazanin" w:hAnsi="IRNazanin" w:eastAsia="IRNazanin"/>
          <w:color w:val="111111"/>
          <w:sz w:val="28"/>
          <w:sz w:val="28"/>
          <w:szCs w:val="28"/>
          <w:rtl w:val="true"/>
          <w:lang w:bidi="fa-IR"/>
        </w:rPr>
        <w:t>ما رواه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فاطمة أحبّ النساء إلی رسول الله، وزوجها علیّ أحبّ الرجال إلیه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6" w:name="__RefHeading___Toc416239_237004111"/>
      <w:bookmarkStart w:id="397" w:name="_Toc149"/>
      <w:bookmarkEnd w:id="396"/>
      <w:r>
        <w:rPr>
          <w:rtl w:val="true"/>
        </w:rPr>
        <w:t>الحدیث السابع والسبعون</w:t>
      </w:r>
      <w:r>
        <w:rPr>
          <w:rtl w:val="true"/>
        </w:rPr>
        <w:t>:</w:t>
      </w:r>
      <w:bookmarkEnd w:id="397"/>
    </w:p>
    <w:p>
      <w:pPr>
        <w:pStyle w:val="BookText"/>
        <w:rPr/>
      </w:pPr>
      <w:r>
        <w:rPr>
          <w:rFonts w:ascii="IRNazanin" w:hAnsi="IRNazanin" w:eastAsia="IRNazanin"/>
          <w:color w:val="111111"/>
          <w:sz w:val="28"/>
          <w:sz w:val="28"/>
          <w:szCs w:val="28"/>
          <w:rtl w:val="true"/>
          <w:lang w:bidi="fa-IR"/>
        </w:rPr>
        <w:t>ما رواه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معک یوم القیامة عصاً من عصیّ الجنّة، تذود بها المنافقین عن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وأعطیتُ فی علیّ خمساً هُنّ أحبّ إلَیَّ من الدّنیا وما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بین یدی الله حتی یفرغ من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فلواء الحمد بیده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فواقف علی حوض یسقی من عرف من أُمّتی</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bookmarkStart w:id="398" w:name="pg6160_64605"/>
    </w:p>
    <w:p>
      <w:pPr>
        <w:pStyle w:val="Heading4"/>
        <w:numPr>
          <w:ilvl w:val="3"/>
          <w:numId w:val="1"/>
        </w:numPr>
        <w:rPr/>
      </w:pPr>
      <w:bookmarkStart w:id="399" w:name="__RefHeading___Toc416241_237004111"/>
      <w:bookmarkStart w:id="400" w:name="_Toc150"/>
      <w:bookmarkEnd w:id="398"/>
      <w:bookmarkEnd w:id="399"/>
      <w:r>
        <w:rPr>
          <w:rtl w:val="true"/>
        </w:rPr>
        <w:t>الحدیث الثامن والسبعون</w:t>
      </w:r>
      <w:r>
        <w:rPr>
          <w:rtl w:val="true"/>
        </w:rPr>
        <w:t>:</w:t>
      </w:r>
      <w:bookmarkEnd w:id="400"/>
    </w:p>
    <w:p>
      <w:pPr>
        <w:pStyle w:val="BookText"/>
        <w:rPr/>
      </w:pPr>
      <w:r>
        <w:rPr>
          <w:rFonts w:ascii="IRNazanin" w:hAnsi="IRNazanin" w:eastAsia="IRNazanin"/>
          <w:color w:val="111111"/>
          <w:sz w:val="28"/>
          <w:sz w:val="28"/>
          <w:szCs w:val="28"/>
          <w:rtl w:val="true"/>
          <w:lang w:bidi="fa-IR"/>
        </w:rPr>
        <w:t xml:space="preserve">ما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یوم خیبر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 لو لا أن تقول فیک طائفة من أُمّتی ما قالت النّصاری فی عیسی بن مریم لقلت فیک الیوم مقالة لا تمرّ بملا إلاّ أخذوا من تراب رجلیک وفضل طهورک یستشفون به، ولکن حسبک أن تکون منّی وأنا منک ترثنی وأرثک، وإنّک منّی بمنزلة هارون من موسی إلاّ أنّه لا نبیّ بعدی، وإنّک تؤُدّی ذمّتی وتقاتل علی سنّتی، وإنّک فی الآخرة غداً أقرب الناس منّی</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1" w:name="__RefHeading___Toc416243_237004111"/>
      <w:bookmarkStart w:id="402" w:name="_Toc151"/>
      <w:bookmarkEnd w:id="401"/>
      <w:r>
        <w:rPr>
          <w:rtl w:val="true"/>
        </w:rPr>
        <w:t>الحدیث التاسع والسبعون</w:t>
      </w:r>
      <w:r>
        <w:rPr>
          <w:rtl w:val="true"/>
        </w:rPr>
        <w:t>:</w:t>
      </w:r>
      <w:bookmarkEnd w:id="40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یحیا حیاتی ویموت موتی ویسکن جنّة الخلد التی وعدنی ربّی فلیتولّ علیّ بن أبی طالب، فإنّه لن یخرجکم من هُدی، ولن یدخلکم فی ضلالة</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bookmarkStart w:id="403" w:name="pg6160_64606"/>
    </w:p>
    <w:p>
      <w:pPr>
        <w:pStyle w:val="Heading4"/>
        <w:numPr>
          <w:ilvl w:val="3"/>
          <w:numId w:val="1"/>
        </w:numPr>
        <w:rPr/>
      </w:pPr>
      <w:bookmarkStart w:id="404" w:name="__RefHeading___Toc416245_237004111"/>
      <w:bookmarkStart w:id="405" w:name="_Toc152"/>
      <w:bookmarkEnd w:id="403"/>
      <w:bookmarkEnd w:id="404"/>
      <w:r>
        <w:rPr>
          <w:rtl w:val="true"/>
        </w:rPr>
        <w:t>الحدیث الثمانون</w:t>
      </w:r>
      <w:r>
        <w:rPr>
          <w:rtl w:val="true"/>
        </w:rPr>
        <w:t>:</w:t>
      </w:r>
      <w:bookmarkEnd w:id="405"/>
    </w:p>
    <w:p>
      <w:pPr>
        <w:pStyle w:val="BookText"/>
        <w:rPr/>
      </w:pPr>
      <w:r>
        <w:rPr>
          <w:rFonts w:ascii="Amiri" w:hAnsi="Amiri" w:eastAsia="Amiri" w:cs="Amiri"/>
          <w:color w:val="111111"/>
          <w:sz w:val="28"/>
          <w:sz w:val="28"/>
          <w:szCs w:val="28"/>
          <w:rtl w:val="true"/>
          <w:lang w:bidi="ar-SA"/>
        </w:rPr>
        <w:t xml:space="preserve">ما روی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علیّاً عَلَماً فی ما بینی وبین النّاس، فمن أقرّ علیّاً کان مؤمناً، ومن جحد علیّاً کان ضالاًّ، ومن جحد ولایة علیّ کان کافراً، ومن جاء یوم القیامة فی ولایته دخل الجنّة، ومن جاء بعداوته دخل النّار</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6" w:name="__RefHeading___Toc416247_237004111"/>
      <w:bookmarkStart w:id="407" w:name="_Toc153"/>
      <w:bookmarkEnd w:id="406"/>
      <w:r>
        <w:rPr>
          <w:rtl w:val="true"/>
        </w:rPr>
        <w:t>الحدیث الواحد والثمانون</w:t>
      </w:r>
      <w:r>
        <w:rPr>
          <w:rtl w:val="true"/>
        </w:rPr>
        <w:t>:</w:t>
      </w:r>
      <w:bookmarkEnd w:id="407"/>
    </w:p>
    <w:p>
      <w:pPr>
        <w:pStyle w:val="BookText"/>
        <w:rPr/>
      </w:pPr>
      <w:r>
        <w:rPr>
          <w:rFonts w:ascii="IRNazanin" w:hAnsi="IRNazanin" w:eastAsia="IRNazanin"/>
          <w:color w:val="111111"/>
          <w:sz w:val="28"/>
          <w:sz w:val="28"/>
          <w:szCs w:val="28"/>
          <w:rtl w:val="true"/>
          <w:lang w:bidi="fa-IR"/>
        </w:rPr>
        <w:t xml:space="preserve">ما روی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عن طرق</w:t>
      </w:r>
      <w:r>
        <w:rPr>
          <w:rStyle w:val="FootnoteAnchor"/>
          <w:rtl w:val="true"/>
        </w:rPr>
        <w:footnoteReference w:id="271"/>
      </w:r>
      <w:r>
        <w:rPr>
          <w:rFonts w:ascii="IRNazanin" w:hAnsi="IRNazanin" w:eastAsia="IRNazanin"/>
          <w:color w:val="111111"/>
          <w:sz w:val="28"/>
          <w:sz w:val="28"/>
          <w:szCs w:val="28"/>
          <w:rtl w:val="true"/>
          <w:lang w:bidi="fa-IR"/>
        </w:rPr>
        <w:t>السماء فإنّی أعلم بها من طرق</w:t>
      </w:r>
      <w:r>
        <w:rPr>
          <w:rStyle w:val="FootnoteAnchor"/>
          <w:rtl w:val="true"/>
        </w:rPr>
        <w:footnoteReference w:id="272"/>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bookmarkStart w:id="408" w:name="pg6160_64607"/>
    </w:p>
    <w:p>
      <w:pPr>
        <w:pStyle w:val="BookText"/>
        <w:rPr/>
      </w:pPr>
      <w:bookmarkEnd w:id="408"/>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عمّا دون العرش</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9" w:name="__RefHeading___Toc416249_237004111"/>
      <w:bookmarkStart w:id="410" w:name="_Toc154"/>
      <w:bookmarkEnd w:id="409"/>
      <w:r>
        <w:rPr>
          <w:rtl w:val="true"/>
        </w:rPr>
        <w:t>الحدیث الثانی والثمانون</w:t>
      </w:r>
      <w:r>
        <w:rPr>
          <w:rtl w:val="true"/>
        </w:rPr>
        <w:t>:</w:t>
      </w:r>
      <w:bookmarkEnd w:id="410"/>
    </w:p>
    <w:p>
      <w:pPr>
        <w:pStyle w:val="BookText"/>
        <w:rPr/>
      </w:pPr>
      <w:r>
        <w:rPr>
          <w:rFonts w:ascii="Amiri" w:hAnsi="Amiri" w:eastAsia="Amiri" w:cs="Amiri"/>
          <w:color w:val="111111"/>
          <w:sz w:val="28"/>
          <w:sz w:val="28"/>
          <w:szCs w:val="28"/>
          <w:rtl w:val="true"/>
          <w:lang w:bidi="ar-SA"/>
        </w:rPr>
        <w:t>ما روی عن شواهد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إلی ابن عباس فی تأویل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تُصِیبَنَّ الَّذِینَ ظَلَمُوا مِنْکُمْ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الآیة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ظلم علیّاً مقعدی هذا بعد وفاتی، فکأنّما جحد نبوّتی ونبوّة الأنبیاء من قبلی</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bookmarkStart w:id="411" w:name="pg6160_64608"/>
    </w:p>
    <w:p>
      <w:pPr>
        <w:pStyle w:val="Heading4"/>
        <w:numPr>
          <w:ilvl w:val="3"/>
          <w:numId w:val="1"/>
        </w:numPr>
        <w:rPr/>
      </w:pPr>
      <w:bookmarkStart w:id="412" w:name="__RefHeading___Toc416251_237004111"/>
      <w:bookmarkStart w:id="413" w:name="_Toc155"/>
      <w:bookmarkEnd w:id="411"/>
      <w:bookmarkEnd w:id="412"/>
      <w:r>
        <w:rPr>
          <w:rtl w:val="true"/>
        </w:rPr>
        <w:t>الحدیث الثالث والثمانون</w:t>
      </w:r>
      <w:r>
        <w:rPr>
          <w:rtl w:val="true"/>
        </w:rPr>
        <w:t>:</w:t>
      </w:r>
      <w:bookmarkEnd w:id="413"/>
    </w:p>
    <w:p>
      <w:pPr>
        <w:pStyle w:val="BookText"/>
        <w:rPr/>
      </w:pPr>
      <w:r>
        <w:rPr>
          <w:rFonts w:ascii="IRNazanin" w:hAnsi="IRNazanin" w:eastAsia="IRNazanin"/>
          <w:color w:val="111111"/>
          <w:sz w:val="28"/>
          <w:sz w:val="28"/>
          <w:szCs w:val="28"/>
          <w:rtl w:val="true"/>
          <w:lang w:bidi="fa-IR"/>
        </w:rPr>
        <w:t xml:space="preserve">ما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ضربة علیّ یوم الخندق خیر من عبادة الثقلین</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لضربة علیّ خیر من عبادة الثقلین</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4" w:name="__RefHeading___Toc416253_237004111"/>
      <w:bookmarkStart w:id="415" w:name="_Toc156"/>
      <w:bookmarkEnd w:id="414"/>
      <w:r>
        <w:rPr>
          <w:rtl w:val="true"/>
        </w:rPr>
        <w:t>الحدیث الرابع والثمانون</w:t>
      </w:r>
      <w:r>
        <w:rPr>
          <w:rtl w:val="true"/>
        </w:rPr>
        <w:t>:</w:t>
      </w:r>
      <w:bookmarkEnd w:id="41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بیتی کمثل سفینة نوح، من رکبها نجا، ومن تخلّف عنها غرق</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bookmarkStart w:id="416" w:name="pg6160_64609"/>
    </w:p>
    <w:p>
      <w:pPr>
        <w:pStyle w:val="Heading4"/>
        <w:numPr>
          <w:ilvl w:val="3"/>
          <w:numId w:val="1"/>
        </w:numPr>
        <w:rPr/>
      </w:pPr>
      <w:bookmarkStart w:id="417" w:name="__RefHeading___Toc416255_237004111"/>
      <w:bookmarkStart w:id="418" w:name="_Toc157"/>
      <w:bookmarkEnd w:id="416"/>
      <w:bookmarkEnd w:id="417"/>
      <w:r>
        <w:rPr>
          <w:rtl w:val="true"/>
        </w:rPr>
        <w:t>الحدیث الخامس والثمانون</w:t>
      </w:r>
      <w:r>
        <w:rPr>
          <w:rtl w:val="true"/>
        </w:rPr>
        <w:t>:</w:t>
      </w:r>
      <w:bookmarkEnd w:id="418"/>
    </w:p>
    <w:p>
      <w:pPr>
        <w:pStyle w:val="BookText"/>
        <w:rPr/>
      </w:pPr>
      <w:r>
        <w:rPr>
          <w:rFonts w:ascii="IRNazanin" w:hAnsi="IRNazanin" w:eastAsia="IRNazanin"/>
          <w:color w:val="111111"/>
          <w:sz w:val="28"/>
          <w:sz w:val="28"/>
          <w:szCs w:val="28"/>
          <w:rtl w:val="true"/>
          <w:lang w:bidi="fa-IR"/>
        </w:rPr>
        <w:t>ما رواه أحمد بن الدراج الموسوی بإسناده عن زید بن یُثیع،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بکر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 خیمة وهو متّکئٌ علی قوس عربیّة، وفی الخیمة علیّ وفاطمة والحسن والحسین،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معشر المسلمین، أنا سلم لمن سالم أهل الخیمة، وحرب لمن حاربهم، ولیّ لمن والاهم، لا یحبّهم إلاّ سعید الجدّ طیّب المولد، ولا یبغضهم إلاّ شقیّ الجدّ ردیء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أنت سمعت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وربّ الکعبة</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9" w:name="__RefHeading___Toc416257_237004111"/>
      <w:bookmarkStart w:id="420" w:name="_Toc158"/>
      <w:bookmarkEnd w:id="419"/>
      <w:r>
        <w:rPr>
          <w:rtl w:val="true"/>
        </w:rPr>
        <w:t>الحدیث السادس والثمانون</w:t>
      </w:r>
      <w:r>
        <w:rPr>
          <w:rtl w:val="true"/>
        </w:rPr>
        <w:t>:</w:t>
      </w:r>
      <w:bookmarkEnd w:id="42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الطبرسی بحذف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احملنی لنطرح الأصنام من الکعبة، فلم أطق حمله، فحملنی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فعالجتُ ذلک حتّی قذفت به ونزلت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ونزوت</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bookmarkStart w:id="421" w:name="pg6160_64610"/>
    </w:p>
    <w:p>
      <w:pPr>
        <w:pStyle w:val="Heading4"/>
        <w:numPr>
          <w:ilvl w:val="3"/>
          <w:numId w:val="1"/>
        </w:numPr>
        <w:rPr/>
      </w:pPr>
      <w:bookmarkStart w:id="422" w:name="__RefHeading___Toc416259_237004111"/>
      <w:bookmarkStart w:id="423" w:name="_Toc159"/>
      <w:bookmarkEnd w:id="421"/>
      <w:bookmarkEnd w:id="422"/>
      <w:r>
        <w:rPr>
          <w:rtl w:val="true"/>
        </w:rPr>
        <w:t>الحدیث السابع والثمانون</w:t>
      </w:r>
      <w:r>
        <w:rPr>
          <w:rtl w:val="true"/>
        </w:rPr>
        <w:t>:</w:t>
      </w:r>
      <w:bookmarkEnd w:id="423"/>
    </w:p>
    <w:p>
      <w:pPr>
        <w:pStyle w:val="BookText"/>
        <w:rPr/>
      </w:pPr>
      <w:r>
        <w:rPr>
          <w:rFonts w:ascii="IRNazanin" w:hAnsi="IRNazanin" w:eastAsia="IRNazanin"/>
          <w:color w:val="111111"/>
          <w:sz w:val="28"/>
          <w:sz w:val="28"/>
          <w:szCs w:val="28"/>
          <w:rtl w:val="true"/>
          <w:lang w:bidi="fa-IR"/>
        </w:rPr>
        <w:t>ما رواه بحذف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رافع، أنّ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إذا جلس، ثمّ أراد أن یقوم لا یأخذ بیده غیر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أصحاب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یعرفون ذلک له، فلا یأخذ بید رسول الله أحد غیره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4" w:name="__RefHeading___Toc416261_237004111"/>
      <w:bookmarkStart w:id="425" w:name="_Toc160"/>
      <w:bookmarkEnd w:id="424"/>
      <w:r>
        <w:rPr>
          <w:rtl w:val="true"/>
        </w:rPr>
        <w:t>الحدیث الثامن والثمانون</w:t>
      </w:r>
      <w:r>
        <w:rPr>
          <w:rtl w:val="true"/>
        </w:rPr>
        <w:t>:</w:t>
      </w:r>
      <w:bookmarkEnd w:id="425"/>
    </w:p>
    <w:p>
      <w:pPr>
        <w:pStyle w:val="BookText"/>
        <w:rPr/>
      </w:pPr>
      <w:r>
        <w:rPr>
          <w:rFonts w:ascii="IRNazanin" w:hAnsi="IRNazanin" w:eastAsia="IRNazanin"/>
          <w:color w:val="111111"/>
          <w:sz w:val="28"/>
          <w:sz w:val="28"/>
          <w:szCs w:val="28"/>
          <w:rtl w:val="true"/>
          <w:lang w:bidi="fa-IR"/>
        </w:rPr>
        <w:t>ما رواه فی 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أمرنی بحبّ أربعة وأخبرنی أنّه تعالی یحبّهم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سمّهم لنا،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ذلک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ذر والمقداد وسلمان</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6" w:name="__RefHeading___Toc416263_237004111"/>
      <w:bookmarkStart w:id="427" w:name="_Toc161"/>
      <w:bookmarkEnd w:id="426"/>
      <w:r>
        <w:rPr>
          <w:rtl w:val="true"/>
        </w:rPr>
        <w:t>الحدیث التاسع والثمانون</w:t>
      </w:r>
      <w:r>
        <w:rPr>
          <w:rtl w:val="true"/>
        </w:rPr>
        <w:t>:</w:t>
      </w:r>
      <w:bookmarkEnd w:id="42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روی بسند عامّی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لعلیّ‌بن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إنّ لک فی الجنّة بیتاً، وإنّک لذو قرنیها</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کنزاً</w:t>
      </w:r>
      <w:r>
        <w:rPr>
          <w:rFonts w:eastAsia="IRNazanin" w:cs="IRNazanin"/>
          <w:color w:val="111111"/>
          <w:sz w:val="28"/>
          <w:szCs w:val="28"/>
          <w:rtl w:val="true"/>
          <w:lang w:bidi="fa-IR"/>
        </w:rPr>
        <w:t>»</w:t>
      </w:r>
      <w:r>
        <w:rPr>
          <w:rStyle w:val="FootnoteAnchor"/>
          <w:rtl w:val="true"/>
        </w:rPr>
        <w:footnoteReference w:id="285"/>
      </w:r>
      <w:r>
        <w:rPr>
          <w:rFonts w:ascii="Amiri" w:hAnsi="Amiri" w:eastAsia="Amiri" w:cs="Amiri"/>
          <w:color w:val="111111"/>
          <w:sz w:val="28"/>
          <w:sz w:val="28"/>
          <w:szCs w:val="28"/>
          <w:rtl w:val="true"/>
          <w:lang w:bidi="ar-SA"/>
        </w:rPr>
        <w:t>، 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بیتاً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القاموس فی باب النّون والقاف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لذو طرفیها،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وملکها الأعظم تسلک مُلک جمیع الجنّة، کما سلک ذو القرنین جمیع الأرض، أو ذو قرنی الأُمّة، فاُضمرت، وإن لم یتقدّم ذکرها، أو ذو جبلیها، للحسن والحسین، أو ذو شجّتین فی قرنی رأسه، إحداهما من عمرو بن عبدود، والثانیة من ابن‌ملجم</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bookmarkStart w:id="428" w:name="pg6160_64613"/>
    </w:p>
    <w:p>
      <w:pPr>
        <w:pStyle w:val="Heading3"/>
        <w:numPr>
          <w:ilvl w:val="2"/>
          <w:numId w:val="1"/>
        </w:numPr>
        <w:rPr/>
      </w:pPr>
      <w:bookmarkStart w:id="429" w:name="__RefHeading___Toc416265_237004111"/>
      <w:bookmarkStart w:id="430" w:name="_Toc162"/>
      <w:bookmarkEnd w:id="428"/>
      <w:bookmarkEnd w:id="429"/>
      <w:r>
        <w:rPr>
          <w:rtl w:val="true"/>
        </w:rPr>
        <w:t>المطلب الثالث</w:t>
      </w:r>
      <w:r>
        <w:rPr>
          <w:rtl w:val="true"/>
        </w:rPr>
        <w:t xml:space="preserve">: </w:t>
      </w:r>
      <w:r>
        <w:rPr>
          <w:rtl w:val="true"/>
        </w:rPr>
        <w:t>فی نبذة من معجزاته</w:t>
      </w:r>
      <w:bookmarkEnd w:id="430"/>
    </w:p>
    <w:p>
      <w:pPr>
        <w:pStyle w:val="Heading4"/>
        <w:numPr>
          <w:ilvl w:val="3"/>
          <w:numId w:val="1"/>
        </w:numPr>
        <w:rPr/>
      </w:pPr>
      <w:bookmarkStart w:id="431" w:name="__RefHeading___Toc416267_237004111"/>
      <w:bookmarkStart w:id="432" w:name="_Toc163"/>
      <w:bookmarkEnd w:id="431"/>
      <w:r>
        <w:rPr>
          <w:rtl w:val="true"/>
        </w:rPr>
        <w:t>المعجزة الاُولی</w:t>
      </w:r>
      <w:r>
        <w:rPr>
          <w:rtl w:val="true"/>
        </w:rPr>
        <w:t>:</w:t>
      </w:r>
      <w:bookmarkEnd w:id="432"/>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المقدّس الأردبیلی فی الحدیقة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الصدوق فی مجمع الروائق، وعن صاحب منهج التحقیق إلی سواء الطریق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قاعداً وعنده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ابن الحنفیّة ومحمّد بن أبی بکر وعمّار والمقداد، 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 إنّ الله تعالی أعطی لسلیمان بن داود ملکاً عظیماً، فهل اعطیت حظّاً من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فلق الحبّة وبرأ النسمة، لقد أعطی الله أباک ما لم یعطه أحداً من الأوصیاء الماضین، ولا یناله أحد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فالتمس الحسن والحضّار وقالوا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أرنا ممّا نحلک الله لیورث مزیّة إیماننا، ویبعث قوّة علمنا وإیقاننا،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حبّاً وکرامة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وصلّی رکعتین وتکلّم بکلمات لم یفهمها أحد منهم، فرفع یده إلی المغرب، فلمّا نظرنا رأینا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قطعتی سحاب، فوضعهما فی الأرض بین أیدینا، وسمعنا منهما تقولان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محمّداً رسول الله، وأنّک وصیّ نبیّ کریم، من شکّ فیک هلک، ومن تمسّک بک فقد سلک سبیل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فرأیناهما کأنّهما بساطان</w:t>
      </w:r>
    </w:p>
    <w:p>
      <w:pPr>
        <w:pStyle w:val="BookText"/>
        <w:rPr/>
      </w:pPr>
      <w:r>
        <w:rPr>
          <w:rFonts w:ascii="IRNazanin" w:hAnsi="IRNazanin" w:eastAsia="IRNazanin"/>
          <w:color w:val="111111"/>
          <w:sz w:val="28"/>
          <w:sz w:val="28"/>
          <w:szCs w:val="28"/>
          <w:rtl w:val="true"/>
          <w:lang w:bidi="fa-IR"/>
        </w:rPr>
        <w:t>ویفوح منهما رائحة المسک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فقعدنا علی إحداهما، وجلس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علی واحدة منهما،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سحابة سیری إلی المغرب بإذن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الریح تحتهما فسرنا ما بین السماء والأرض، ورأینا 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لبس ثوبین أصفرین، وعلی رأسه إکلیل من الیاقوت الأحمر، وعلی رجله نعلان شراکهما من الیاقوت، وفی إصبعه خاتم من اللؤلؤ الأبیض البرّاق، وکان قاعداً علی کرسیّ من النور، 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أبه، کان سلطان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بخاتمه فما وجه سلطانک؟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ولدی، أنا وجهُ الله، وأنا عین الله، وأنا لسان الله الناطق فی خلقه، وأنا ولیّ الله، وأنا نور الله الذی لا یُطفأ، وأنا باب الله الذی منه یُؤتی، وأنا حجّة الله علی عباده، وأنا کنز الله فی بلاده، وأنا قسیم الجنّة والنار، وأنا سدّ ذی القرنین، وأنا جعلتهما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أتُرید أن اریک خاتم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الذهب الأحمر فصّه من الیاقوت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جیبه،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خاتم سلیمان وقد نُقش علیه أسماؤنا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فازددنا عجباً فکأنّنا لم نعرفه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أتعجبون من مثلی بما ترون؟ فوالله لترونّ الیوم منّی ما لم تروه من قبل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أبه، نُرید أن تُرینا سدّ ذی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فأمر الریح فأخذتنا إلی السدّ، وکنّا نسمع منها صوت الرعد حتّی وصلنا إلی جبل شاهق وعلیه شجر عظیم یابس لم یبق علیه ورقه، فقیل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فما بال هذه الشجرة قد سقطت</w:t>
      </w:r>
    </w:p>
    <w:p>
      <w:pPr>
        <w:pStyle w:val="BookText"/>
        <w:rPr/>
      </w:pPr>
      <w:r>
        <w:rPr>
          <w:rFonts w:ascii="IRNazanin" w:hAnsi="IRNazanin" w:eastAsia="IRNazanin"/>
          <w:color w:val="111111"/>
          <w:sz w:val="28"/>
          <w:sz w:val="28"/>
          <w:szCs w:val="28"/>
          <w:rtl w:val="true"/>
          <w:lang w:bidi="fa-IR"/>
        </w:rPr>
        <w:t xml:space="preserve">أوراقها؟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فاستبق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 أیّتها الشجرة؟ وأخبریهم بخبرک وقد طارت خضرتک وسقطت ورقتک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تجب الشجرة، 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أجیبیهم بإذن الله أیّتها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فتکلّمت الشجرة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لبّیک یا وصیّ رسول الله وخلیفته من بعده حقّاً، وخاطبت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کان أبوک یصلّی عندی کلّ لیلة رکعتین، ویسبّح ویهلّل ویقدّس الله تعالی، وکان یقعد علی کرسیّ من النّور بین السحاب، ویفوح منه المسک الأذفر، وکنت أخضرّ من ریحه، ولقد مضت أربعون لیلة لم یشرّفنی، فأفنانی فراقه وأسقط أوراقی وجعلنی یابساً، فأسألک أن تلتمس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یقطع عنّی لطفه السابق، فصلّی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رکعتین ومسح بیده علیها، فاخضرّت الشجرة علی الفور وطلعت أوراقها وثمرتها، وکانت تئنّ أنین الاشتیاق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کرسیّه فأمر الریح فرفعتنا إلی أن رأینا الدنیا علی مقدار تُرس، ورأینا ملکاً کان رأسه تحت قرص الشمس ورجلاه فی قعر المحیط، ویده فی المشرق والأُخری فی المغرب، فسألناه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أمرته بإذن الله تعالی أن یقف هنا، موکّلاً بغسق اللیل وضوء النهار وهکذا یقف هنا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فحملتنا الرّیح إلی یأجوج ومأجوج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سحابة اهبطی تحت هذا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جبلاً عظیماً ظلمانیّاً، وکأنّه حلّ اللیل، وکنّا نحسّ ریح الدخان، ورأینا یأجوج ومأجوج فتعجّبنا من کثرتهم، ووجدناهم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کان طولهم عشرین ذراعاً، وصنف مائة ذراع، وکان عرضهم سبعین ذراعاً، وصنف کانوا متلحّفین بآذانهم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حاکمهم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بکلام فأخذتنا الریح إلی جبل قاف، فرأیناه</w:t>
      </w:r>
    </w:p>
    <w:p>
      <w:pPr>
        <w:pStyle w:val="BookText"/>
        <w:rPr/>
      </w:pPr>
      <w:r>
        <w:rPr>
          <w:rFonts w:ascii="IRNazanin" w:hAnsi="IRNazanin" w:eastAsia="IRNazanin"/>
          <w:color w:val="111111"/>
          <w:sz w:val="28"/>
          <w:sz w:val="28"/>
          <w:szCs w:val="28"/>
          <w:rtl w:val="true"/>
          <w:lang w:bidi="fa-IR"/>
        </w:rPr>
        <w:t xml:space="preserve">کالیاقوت الأحمر محیطاً للدنیا، وکان ملک علی صورة آدمیّ موکّلاً هناک، فلمّا رآه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أمیر المؤمنین، فاسترخص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لیتکلّم بمطلوبه،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أقول أم 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أمیر المؤمنین،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ترید أن تستأذن منّی لزیارة أخیک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فسار، ورأینا هناک شجرة یابسة فتکلّمت بما تکلّمت الشجرة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عندی فی الثلث الأوّل من کلّ لیلة ففارقنی منذ أربعین لیلة، فالتمس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فمسحها واخضرّت وأثمرت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رسول الله، وأنّک أمیر المؤمنین فی الاُمّة المبارکة الطیّبة، ووصیّ رسول ربّ العالمین، فمن تمسّک بک نجا، ومن تخلّف عنک 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فسألناه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إلی أین ذهب الملک؟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مررنا بجبل الظلمة، استأذن منّی الملک الموکّل لذلک الجبل لزیارة هذا الملک، والآن استأذن هذا لزیارة ذاک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هل تستأذن الملائکة منک؟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سمک السماء من غیر عمد، لا یتحرّک ملک من الملائکة بغیر إذنی، ولم یتحرّک أحد منهم من دون إذنی، إلاّ حرقه الله تعالی بنار غضبه، وکذلک حال ولدی الحسن بعدی وبعده الحسین وبعده التسعة من أولاده تاسعهم قائمهم، ولا یجترئ ملک من الملائکة المقرّبین أن یتنفّس من غیر إذنهم وإرادتهم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إسم الملک الموکّل بجبل قاف؟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یاأمیر المؤمنین، ألم نک عندک أمس ففی أیّ وقت مررت بذلک الجبل؟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أبصارکم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افتحوا عیونکم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فوجدنا أنفسنا فی مقام آخر،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شیء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جعل أمر الملکوت بقبضة اقتداری، فلو اطّلعتم علی أحوالها لما اقتدرتم علی إمساک أنفسکم، ومع جمیع ذلک فأنا عبد من عباد الله، ومخلوق من مخلوقاته، وأُشارکهم فی الأکل والشرب والنوم والنّکاح کسائر العباد، ولو اطّلعتم علی قلیل ممّا أعلمه لم تطیقوا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اعلموا أنّ الإسم الأعظم ثلاثة وسبعون حرفاً، وحرف واحد منها کان عند آصف بن برخیا، الذی أتی بعرش بلقیس إلی سلیمان قبل أن یرتدّ إلیه طرفه، واثنان وسبعون منها عندی، وحرف واحد منها عند الله تعالی، وهو من علوم الغیب، لا یعلمه إلاّ علاّم الغیوب، عرفنی من عرفنی وأنکرنی من أنکرنی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السحاب فأوصلنا ببستان کالجنّة، فرأینا شابّاً یتعبّد الله تعالی بین قبرین،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مَنِ الشاب المصلّی؟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أخی الصّالح، والقبران قبر والدیه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الصّالح إلی صالح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صدر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فما وجه بکاء صالح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سلوه من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العبد الصّالح فلِمَ تبکی؟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أباک کان یزورنی عند الصبح فی جمیع الأیّام ونتعبّد الله تعالی، وکان سبب نشاطی ورغبتی إلی عبادة الله، وقد مضت عشرة أیّام لم یزُرنی، فلمّا رأیته طار صبری وذهب وقری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هذا أعجب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لأنّک کنت معنا فی کلّ صباح، فکیف تزور الصالح فی کلّ صباح ولم نطّلع من ذلک؟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أتریدون زیارة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أمیر المؤمنین، فإنّه غایة مُنانا، فمشی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ومشینا معه إذ دخلنا روضة لم یر</w:t>
      </w:r>
    </w:p>
    <w:p>
      <w:pPr>
        <w:pStyle w:val="BookText"/>
        <w:rPr/>
      </w:pPr>
      <w:r>
        <w:rPr>
          <w:rFonts w:ascii="IRNazanin" w:hAnsi="IRNazanin" w:eastAsia="IRNazanin"/>
          <w:color w:val="111111"/>
          <w:sz w:val="28"/>
          <w:sz w:val="28"/>
          <w:szCs w:val="28"/>
          <w:rtl w:val="true"/>
          <w:lang w:bidi="fa-IR"/>
        </w:rPr>
        <w:t>مثلها أحد ولم یسمع، وتجری بینها المیاه وتُغنّی الطیور، وکانت فیها فواکه کثیرة، ورأینا الطیور قد اجتمعت حوله وتدفّ دفّاً وتصفّ صفّاً، وکانت فی وسط تلک الروضة أریکة من الفیروزج، وعلیها شابّ قد نام ویدیه علی صدره، وکانت عند رأسه وقدمیه حیّتان، فلمّا رأتا أمیر المؤمنین طافتا رجلیه،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مَنِ الشّاب؟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فنزع خاتمه وجعله فی خنصره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بإذن الله الذی یُحیی العظام وهی 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الشاب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لا إله إلاّ الله وحده لا شریک له، وأشهد أنّ محمّداً عبده ورسوله، أرسله بالهدی ودین الحقّ لیظهره علی الدین کلّه ولو کره المشرکون</w:t>
      </w:r>
      <w:r>
        <w:rPr>
          <w:rStyle w:val="FootnoteAnchor"/>
          <w:rtl w:val="true"/>
        </w:rPr>
        <w:footnoteReference w:id="287"/>
      </w:r>
      <w:r>
        <w:rPr>
          <w:rFonts w:ascii="IRNazanin" w:hAnsi="IRNazanin" w:eastAsia="IRNazanin"/>
          <w:color w:val="111111"/>
          <w:sz w:val="28"/>
          <w:sz w:val="28"/>
          <w:szCs w:val="28"/>
          <w:rtl w:val="true"/>
          <w:lang w:bidi="fa-IR"/>
        </w:rPr>
        <w:t xml:space="preserve">، وأشهد أنّک وصیّ رسول الله حقّاً الهادی المهدی، الذی لو ما سألت الله به وبمحبّته ومحبّة أهل بیته ما أتانی الملک، فجلس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ساعة ثمّ ودّعه وانصرف، فنام سلیمان علی کرسیّه، فسألناه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ألک علم بما فی وراء جبل قاف؟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خلاّق العالم، وموجد بنی آدم خلق وراءه أربعین عالماً، کلّ عالم یساوی بعالمکم أربعین مرّة، وعلمی بما وراء ذلک الجبل کعلمی بهذا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وسیکون أولادی من بعدی کذلک إلی یوم القیامة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وأنا أعلم بطُرق السماء من طُرق الأرض، ونحن مخزن أسرار الله، ونحن الأسماء الحسنی التی لو دُعی الله بها لأجاب، ونحن أصحاب الأسماء المکتوبة علی العرش والکرسی، ونحن قسیم الجنّة والنّار، وتعلّمت الملائکة منّا تسبیحهم وتهلیلهم وتقدیسهم وتکبیرهم، ومنّا تعلّموا توحید الله تعالی، ونحن الکلمات التی قُبلت توبة آدم إذ تلقّی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أعلم هذه الأسرار الغریبة والأُمور العجیبة ببرکة الإسم الأعظم، الذی لو کُتب علی ورق الزیت لم تحرقه النّار، ولا تمیل من اخضراره إلی الاصفرار، ومن برکة أسمائنا نور النهار وظلمة اللّیل، فلمّا کتب أسماؤنا السّامیة علی السماوات فقامت، وعلی الأرضین فاستقرّت، وعلی الریاح فتحرّکت، وعلی البرق فلمعت، وعلی الرعد فخشعت، وعلی جبهة إسرافیل فتکلّم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ربّنا وربّ الملائکة والرّوح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غُضّوا أبصارکم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نظرنا وجدنا أنفسنا فی بلدة معمورة أسواقها، ورفیعة قصورها، وأهلها فی کمال طول القامة ونهایة الاستقامة، کلّ واحد منهم کالنّخل،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القوم من بقیّة قوم عاد، ومستغرقون فی الضلالة والظلم والعناد، ولم یؤمنوا بربّ الأرباب، ولم یذعنوا بیوم الحساب، وکانوا من سکّان مشارق الأرض، وأنا قمعتُ مساکنهم منها وأسکنتهم هنا بإذن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فدعاهم إلی توحید الله تعالی ونبوّة رسوله وولایته، فأبوا، وکرّر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الدعوة وامتنعوا، فألجّ فی الدعاء وألجّوا فی الإباء، فقاتلهم وقتل منهم کثیراً، فلمّا رآنا خائفین وَجِلین مسح بیده صدورنا فزال خوفنا، فدعاهم اخری، فلمّا أبرموا فی امتناعهم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لم نفهمها وکأنّنا نری الصاعقة والبرق تخرج من فمه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وکانت تظهر أصوات هائلة کأنّ السماء قد انشقّت، والأرض قد انفطرت، والجبال تدکدکت، حتی مات القوم، فلم یبق منهم متنفّس</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رُدّنا إلی أوطاننا، فإنّا لم نصبر بأزید من ذلک،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السحابة وتکلّم بکلام لم نفهمه، فرفعتنا السحابة إلی الهواء حتّی رأینا</w:t>
      </w:r>
      <w:bookmarkStart w:id="433" w:name="pg6160_64620"/>
    </w:p>
    <w:p>
      <w:pPr>
        <w:pStyle w:val="BookText"/>
        <w:rPr/>
      </w:pPr>
      <w:bookmarkEnd w:id="433"/>
      <w:r>
        <w:rPr>
          <w:rFonts w:ascii="IRNazanin" w:hAnsi="IRNazanin" w:eastAsia="IRNazanin"/>
          <w:color w:val="111111"/>
          <w:sz w:val="28"/>
          <w:sz w:val="28"/>
          <w:szCs w:val="28"/>
          <w:rtl w:val="true"/>
          <w:lang w:bidi="fa-IR"/>
        </w:rPr>
        <w:t xml:space="preserve">العالم کأنّه درهم واحد، فنزلنا دار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سافرنا منها، فسمعنا أذان المؤذّن یؤذّن للظّهر، وقد سافرنا فی أوّل الصبح بعد طلوع الشمس، وعلمنا بأنّنا اطّلعنا فی خمس ساعات مسافة خمسین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نفسی بید قدرته، لو أردتُ أن اسیّرکم فی السماوات والأرضین فی طرفة عین لقدرتُ علیه بإذن خالق البریّة، من برکة خیر الخلیقة، وأنا وصیّ رسول الله حین حیاته ووفاته،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أَکْثَرَ النّاسِ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لعن الله من جحدک وأعرض عنک، وضاعف علیه العذاب الألیم</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4" w:name="__RefHeading___Toc416269_237004111"/>
      <w:bookmarkStart w:id="435" w:name="_Toc164"/>
      <w:bookmarkEnd w:id="434"/>
      <w:r>
        <w:rPr>
          <w:rtl w:val="true"/>
        </w:rPr>
        <w:t>المعجزة الثانیة</w:t>
      </w:r>
      <w:r>
        <w:rPr>
          <w:rtl w:val="true"/>
        </w:rPr>
        <w:t>:</w:t>
      </w:r>
      <w:bookmarkEnd w:id="435"/>
    </w:p>
    <w:p>
      <w:pPr>
        <w:pStyle w:val="BookText"/>
        <w:rPr/>
      </w:pPr>
      <w:r>
        <w:rPr>
          <w:rFonts w:ascii="IRNazanin" w:hAnsi="IRNazanin" w:eastAsia="IRNazanin"/>
          <w:color w:val="111111"/>
          <w:sz w:val="28"/>
          <w:sz w:val="28"/>
          <w:szCs w:val="28"/>
          <w:rtl w:val="true"/>
          <w:lang w:bidi="fa-IR"/>
        </w:rPr>
        <w:t>ما رواه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اهدی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بساط من خندق،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أنس ابسط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فبسطته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فدعوتهم، فلمّا دخلوا أمرهم بالجلوس علی البساط، ثمّ دعا علیّاً فناجاه طویلاً، ثمّ رجع علیّ فجلس علی البساط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ریح احملینا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فحملتنا الریح فإذا البساط یدفّ لنا دفّاً،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ریح ضعینا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أتدرون فی أیّ أرض ومکان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موضع أصحاب الکهف والرقیم، قوموا فسلّموا علی إخوانکم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فقمنا رجلاً رجلاً فسلّمنا علیهم فلم یردّوا علینا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معاشر الصدّیقین والشهداء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bookmarkStart w:id="436" w:name="pg6160_64621"/>
    </w:p>
    <w:p>
      <w:pPr>
        <w:pStyle w:val="BookText"/>
        <w:rPr/>
      </w:pPr>
      <w:bookmarkEnd w:id="4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وعلیک السلام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بالهم ردّوا علیک ولم یردّوا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بالکم لم تردّوا علی إخوانی؟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الصدّیقین والشهداء لا نکلّم بعد الموت إلاّ نبیّاً أو وصیّاً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خلیفة رسول الله، إنّا فئة آمنوا بربّهم وزادهم الله هدی</w:t>
      </w:r>
      <w:r>
        <w:rPr>
          <w:rStyle w:val="FootnoteAnchor"/>
          <w:rtl w:val="true"/>
        </w:rPr>
        <w:footnoteReference w:id="289"/>
      </w:r>
      <w:r>
        <w:rPr>
          <w:rFonts w:ascii="Amiri" w:hAnsi="Amiri" w:eastAsia="Amiri" w:cs="Amiri"/>
          <w:color w:val="111111"/>
          <w:sz w:val="28"/>
          <w:sz w:val="28"/>
          <w:szCs w:val="28"/>
          <w:rtl w:val="true"/>
          <w:lang w:bidi="ar-SA"/>
        </w:rPr>
        <w:t>، ولیس لنا إذن أن نردّ السلام إلاّ علی نبیّ أو وصیّ نبیّ، وأنت وصیّ خاتم النّبیّین، وأنت سیّد الوصیّین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ریح احملینا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فحملتنا تدفّ دفّاً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ریح ضعینا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نحن بالحرة،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ندرک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آخر رکعة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فطوینا وأتینا وإذا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یقرأ فی آخر رکعة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 أَنَّ أَصْحابَ الْکَهْفِ وَ الرَّقِیمِ کانُوا مِنْ آیاتِنا عَجَباً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416271_237004111"/>
      <w:bookmarkStart w:id="438" w:name="_Toc165"/>
      <w:bookmarkEnd w:id="437"/>
      <w:r>
        <w:rPr>
          <w:rtl w:val="true"/>
        </w:rPr>
        <w:t>المعجزة الثالثة</w:t>
      </w:r>
      <w:r>
        <w:rPr>
          <w:rtl w:val="true"/>
        </w:rPr>
        <w:t>:</w:t>
      </w:r>
      <w:bookmarkEnd w:id="43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المقدّس الأردبیلی عن کتاب الرّوضة بالسند الصحیح عن عمّار بن یاسر وزید بن الأرقم،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مسجد الکوفة فی یوم السبت فی الیوم السابع والعشرین من شهر صفر المظفّر إذ سمعنا صیحة عظیمة من باب المسجد،</w:t>
      </w:r>
    </w:p>
    <w:p>
      <w:pPr>
        <w:pStyle w:val="BookText"/>
        <w:rPr/>
      </w:pPr>
      <w:r>
        <w:rPr>
          <w:rFonts w:ascii="IRNazanin" w:hAnsi="IRNazanin" w:eastAsia="IRNazanin"/>
          <w:color w:val="111111"/>
          <w:sz w:val="28"/>
          <w:sz w:val="28"/>
          <w:szCs w:val="28"/>
          <w:rtl w:val="true"/>
          <w:lang w:bidi="fa-IR"/>
        </w:rPr>
        <w:t xml:space="preserve">فقیل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باب المسجد ألف رجل بالسیوف المجرّدة یستأذنون للدّخول علیک، فأذن لهم أمیر المؤمنین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عمّار ائتنی بذی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وزنه بقدر سبعة أمنان وثلثی المن بوزن مکّة، فأتی به وأمر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فنودی للنّاس فاجتمعوا اجتماعاً کان یمنع الرّجل من حرکته للزحام، وکان معهم هودج فیه امرأة تبکی وتتضرّع وتقول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غیاث المستغیثین، یا کنز الراغبین، یا ذا القوّة المتین، یا رازق الیتیم، یامحیی العظام وهی رمیم، یا عون من لا عون له، یا طود من لا طود له، إلیک توجّهت وبولیّک توسّلت، وبخلیفة الرّسول قصدتُ، فبیّض وجهی وفرّج غمّی، فأتت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وسلّمت وضجّت وبکت وقالت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مولای یا إمام المتّقین إلیک أتیت، وإیّاک قصدت، فاکشف ما لی، فإنّک علیه قادر، وعالم بما کان وبما یکون إلی یوم الوقت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أتی رجل قد انحنت قامته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کثرة النوائب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أمیر المؤمنین، فلمّا دنا منه سلّم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أمیر المؤمنین، ویا کنز الطالبین، ویا مُفرّج المکروبین، هذه الجاریة ابنتی قد خطبوها ملوک العرب منّی، وقد نکّست رأسی بین عشیرتی، وأنا موصوف بین العرب، ففضحتنی فی رجالی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عائق حامل، وقد بقیت حائراً فی أمری، فاکشف عنّی هذه الغمّة</w:t>
      </w:r>
      <w:r>
        <w:rPr>
          <w:rStyle w:val="FootnoteAnchor"/>
          <w:rtl w:val="true"/>
        </w:rPr>
        <w:footnoteReference w:id="290"/>
      </w:r>
      <w:r>
        <w:rPr>
          <w:rFonts w:ascii="IRNazanin" w:hAnsi="IRNazanin" w:eastAsia="IRNazanin"/>
          <w:color w:val="111111"/>
          <w:sz w:val="28"/>
          <w:sz w:val="28"/>
          <w:szCs w:val="28"/>
          <w:rtl w:val="true"/>
          <w:lang w:bidi="fa-IR"/>
        </w:rPr>
        <w:t>فإنّ الإمام ترجیه الأُمّة، وهذه غصّة عظیمة لم أر مثلها ولا أعظم منها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أیّتها الجاریة ما تقولین فی ما یقول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کلّ ما یدّعی الرجل من حملی وعقوقی وافتضاحه لذلک فحقٌّ وصدق،</w:t>
      </w:r>
    </w:p>
    <w:p>
      <w:pPr>
        <w:pStyle w:val="BookText"/>
        <w:rPr/>
      </w:pPr>
      <w:r>
        <w:rPr>
          <w:rFonts w:ascii="IRNazanin" w:hAnsi="IRNazanin" w:eastAsia="IRNazanin"/>
          <w:color w:val="111111"/>
          <w:sz w:val="28"/>
          <w:sz w:val="28"/>
          <w:szCs w:val="28"/>
          <w:rtl w:val="true"/>
          <w:lang w:bidi="fa-IR"/>
        </w:rPr>
        <w:t>ولکنّی أقسم بحقّک وأنت مولای ومقتدی جمیع الخلق بأنّی لم أخن ولم أزن، وما فعلت ما یوجب غضب ربّی، وأنت أعلم النّاس بحالی وصدق مقالی، فخلّصنی ممّا أنا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سیفه بیده وصعد المنبر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جاءَ الْحَقُّ وَ زَهَقَ الْباطِلُ إِنَّ الْباطِلَ کانَ زَهُوقاً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بفسطاس أُقیم فی المسجد، فدخلت الجاریة فیه وأمر بالقوابل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فتّشن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هی حاملة بحقّک ولاشبهة فی حملها،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من أهل القریة الفلانیّة من قُری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الثلج لکثیر فی جبالکم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یقدر أحد منکم أن یأتینی بشیء من الثلج؟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المسافة لبعیدة فمن یقدر علی 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المسافة مائتان وخمسون فرسخاً إلی جبالکم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إلی ما فضّلنی الله تعالی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شفتیه ورفع یده وإذا فی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ثلج یقطر منه الماء، فصاح أهل المسجد،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انصتوا فإنّی لو أردت أن أحضر ذلک الجبل لقدرتُ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القابلة أن تضع الثلج فی طست وتجلس الجاریة علیها، فإنّه سیخرج منها دود وزنه سبعة وخمسون درهماً، ففعلت فخرج منها ذلک، ووجدوه بذلک الوزن لا زائداً ولا ناقصاً فصارت بطنها خالیة کبطون الباکرات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ابنتک واعلم أنّها لم تخن بما أمر الله تعالی، بل کانت عند نهر ماء وهی بعمر العاشرة، فدخلها الدود وهو صغیر ضعیف فنما فی بطنها حتی صار کماتری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عالم بما فی الأرحام، ومطّلع بما تغیضه بإذن الله تعالی،</w:t>
      </w:r>
      <w:bookmarkStart w:id="439" w:name="pg6160_64624"/>
    </w:p>
    <w:p>
      <w:pPr>
        <w:pStyle w:val="BookText"/>
        <w:rPr/>
      </w:pPr>
      <w:bookmarkEnd w:id="439"/>
      <w:r>
        <w:rPr>
          <w:rFonts w:ascii="IRNazanin" w:hAnsi="IRNazanin" w:eastAsia="IRNazanin"/>
          <w:color w:val="111111"/>
          <w:sz w:val="28"/>
          <w:sz w:val="28"/>
          <w:szCs w:val="28"/>
          <w:rtl w:val="true"/>
          <w:lang w:bidi="fa-IR"/>
        </w:rPr>
        <w:t>فأثنی علیه من کان حاضراً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ادع الله تعالی لیسقینا فإنّ المطر قد انقطع عنّا وقرب أن نهلک من قلّة الأمطار وغلاء الأسعار وغور الآبار، فدعا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واستسقی، إذ ظهرت سحابة فأمطرت مطراً شدیداً غزیراً وصارت البوادی کأنّها بحار المیاه، فالتمس الناس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المطر یکفینا، والآن نخاف من فساد الزرع والأشجار، فدعا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فانقطع المطر فشکروا الله شکراً کثیراً</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0" w:name="__RefHeading___Toc416273_237004111"/>
      <w:bookmarkStart w:id="441" w:name="_Toc166"/>
      <w:bookmarkEnd w:id="440"/>
      <w:r>
        <w:rPr>
          <w:rtl w:val="true"/>
        </w:rPr>
        <w:t>المعجزة الرابعة</w:t>
      </w:r>
      <w:r>
        <w:rPr>
          <w:rtl w:val="true"/>
        </w:rPr>
        <w:t>:</w:t>
      </w:r>
      <w:bookmarkEnd w:id="441"/>
    </w:p>
    <w:p>
      <w:pPr>
        <w:pStyle w:val="BookText"/>
        <w:rPr/>
      </w:pPr>
      <w:r>
        <w:rPr>
          <w:rFonts w:ascii="IRNazanin" w:hAnsi="IRNazanin" w:eastAsia="IRNazanin"/>
          <w:color w:val="111111"/>
          <w:sz w:val="28"/>
          <w:sz w:val="28"/>
          <w:szCs w:val="28"/>
          <w:rtl w:val="true"/>
          <w:lang w:bidi="fa-IR"/>
        </w:rPr>
        <w:t>ما رواه عن ذلک الکتاب فی قصّة بئر العلم،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ذات یوم فی الأبطح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جماعة من الأصحاب إذ ظهرت غبرة بعیدة، فدنت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ونادی من بینها مناد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رسول ربّ العالمین وخاتم النّبیّین،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وعلیک السلام من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قومی ظلمونی فی الماء والکلأ، وأنا مُلتجئ إلیک وأستعینک وأسألک أن تُصحبنی رجلاً یحکم بینی وبینهم بالعدل، وأنا عهدتُ الله تعالی أن أردّه إلیک یا رسول الله سالماً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أنت وما 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عرفطة بن شمراخ من الجنّ، ونحن ممّن کان یسترق السمع للأخبار السماویة قبل البعثة ونخبر الناس، فلمّا اختارک الله من العالم وبعثک إلی الخلق رسولاً منعنا الله من تلک الأخبار بالشُهُب الثاقبة، فعلمنا</w:t>
      </w:r>
    </w:p>
    <w:p>
      <w:pPr>
        <w:pStyle w:val="BookText"/>
        <w:rPr/>
      </w:pPr>
      <w:r>
        <w:rPr>
          <w:rFonts w:ascii="IRNazanin" w:hAnsi="IRNazanin" w:eastAsia="IRNazanin"/>
          <w:color w:val="111111"/>
          <w:sz w:val="28"/>
          <w:sz w:val="28"/>
          <w:szCs w:val="28"/>
          <w:rtl w:val="true"/>
          <w:lang w:bidi="fa-IR"/>
        </w:rPr>
        <w:t>نبوّتک وصدقک فآمنّا بک ولم نشرک بربّنا أحداً، فلذلک أبغضنا قوم منّا وغلبونا بکثرة وعدّتهم، ووفور مددهم ولا نستطیع کفَّهم عنّا، فالتجأنا بک یارسول الله ونرجو رأفتک ورحمتک، فانّک رحمة للعالمین، ومؤیّد من ربّ الأجنّة والآدمیّین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أظهر نفسک یا عرفطة حتّی نراک بالصورة التی خُلقت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فأبدی نفسه من بین الغُبار، فرأینا شخصاً طویلاً رأسه وعیناه فی وسط رأسه وحدقتاه صغیرة وأسنانه کأنیاب السّباع وشعر جسده کشعر الدُبّ، فأخذ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میثاقاً غلیظاً وعهداً أکیداً شدیداً فی ردّ صاحبه سالماً، فألتفت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فلان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وامش مع أخیک عرفطة واحکم بینه وبین قومه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وفی أیّ مقام قومه؟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أهبط تحت الأرض؟ وکیف أحکم بینهم ولم أعرف لغتهم؟ فالتفت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فلان وسمع ما قال أخوه، فالتفت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یمیناً وشمالاً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قرّة عینی ومفرّج همّی ومنفّس غمّی، أین زوج البتول وأبو السبطین، أین مروّج دینی، وقاضی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لبیّک یا رسول الله مُرنی بما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 یا علی مع عرفطة واحکم بینه وبین قومه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سمعاً وطاعة یا رسول الله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عرفطة وتقلّد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سیفه، وقام معه سلمان الفارسی وأبو سعید الخدری وجمع من الصحابة لینظروا ما یصنع، فلمّا وصلوا بین الصفا والمروة رأوا أنّ الأرض قد انشقّت، فمضی عرفطة تحت الأرض، فالتفت علیّ إلی أصحابه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رُدّوا آجرکم الله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الأرض وراءه فالتأمت الأرض، وتحسّر الأصحاب ورجعوا مغتمّین، فلمّا أصبحوا الغد صلّی رسول الله صلاة الغداة وجلس مع أصحابه حتی</w:t>
      </w:r>
    </w:p>
    <w:p>
      <w:pPr>
        <w:pStyle w:val="BookText"/>
        <w:rPr/>
      </w:pPr>
      <w:r>
        <w:rPr>
          <w:rFonts w:ascii="IRNazanin" w:hAnsi="IRNazanin" w:eastAsia="IRNazanin"/>
          <w:color w:val="111111"/>
          <w:sz w:val="28"/>
          <w:sz w:val="28"/>
          <w:szCs w:val="28"/>
          <w:rtl w:val="true"/>
          <w:lang w:bidi="fa-IR"/>
        </w:rPr>
        <w:t xml:space="preserve">ارتفع النهار وزالت الشمس، فصلّی الظهیرة فلم یظهر خبر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فاغتمّ محبّو علیّ وفرح أعادیه، فحلّ العصر وصلّی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صلاته، ومضی إلی الصفا فجلس وتکلّم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ذهاب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رجوعه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قرب الغروب، إذ رأوا أنّ الأرض قد انشقّت وخرج عرفطة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وراءه وبیده سیفه یقطر دماً، فکبّر الأصحاب ووثب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مقامه فعانقه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لِمَ أبطأت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لمّا وصلت إلی قوم عرفطة دعوتهم إلی شهادة أن لا إله إلاّ الله محمّد رسول الله فأبوا، ثمّ أمرتهم بالجزیة فلم یرضوا، ثمّ أمرتُهم إلی المصالحة بأن یکون المرعی یوماً منهم ویوماً من عرفطة فامتنعوا، فحاربتهم وقتلت منهم کثیراً، فلمّا رأوا سیفی وکثرة موتاهم وقلّة أحیائهم اضطربوا وضجّوا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الأمان،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الأمان بالإیمان، فآمنوا حقناً لدمائهم، وصالحت بینهم وبین قوم عرفطة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فتقدّم عرفطة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جزاک الله عن الإسلام خیراً، وجزی الله ابن عمّک عنّا خیراً، وألسنتنا قاصرة عن أداء ما یجب علینا من شکرنا علی إحسانه وإعانته لنا، فلو لم یتلطّف بنا لمحی الإسلام من قومنا، وغلب الکفر علینا، فودّع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bookmarkStart w:id="442" w:name="pg6160_64627"/>
    </w:p>
    <w:p>
      <w:pPr>
        <w:pStyle w:val="Heading4"/>
        <w:numPr>
          <w:ilvl w:val="3"/>
          <w:numId w:val="1"/>
        </w:numPr>
        <w:rPr/>
      </w:pPr>
      <w:bookmarkStart w:id="443" w:name="__RefHeading___Toc416275_237004111"/>
      <w:bookmarkStart w:id="444" w:name="_Toc167"/>
      <w:bookmarkEnd w:id="442"/>
      <w:bookmarkEnd w:id="443"/>
      <w:r>
        <w:rPr>
          <w:rtl w:val="true"/>
        </w:rPr>
        <w:t>المعجزة الخامسة</w:t>
      </w:r>
      <w:r>
        <w:rPr>
          <w:rtl w:val="true"/>
        </w:rPr>
        <w:t>:</w:t>
      </w:r>
      <w:bookmarkEnd w:id="444"/>
    </w:p>
    <w:p>
      <w:pPr>
        <w:pStyle w:val="BookText"/>
        <w:rPr/>
      </w:pPr>
      <w:r>
        <w:rPr>
          <w:rFonts w:ascii="IRNazanin" w:hAnsi="IRNazanin" w:eastAsia="IRNazanin"/>
          <w:color w:val="111111"/>
          <w:sz w:val="28"/>
          <w:sz w:val="28"/>
          <w:szCs w:val="28"/>
          <w:rtl w:val="true"/>
          <w:lang w:bidi="fa-IR"/>
        </w:rPr>
        <w:t>ما رواه فی 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ذات یوم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متّکئاً بحائط المحراب، وعنده المقداد وحذیفة وأبو ذرّ وسلمان وجمع من المهاجرین والأنصار، إذ سمعوا صیحة عظیمة أخذت بقلوب الحاضرین،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وحُذیفة أن یذهبا ویأتیاه بالخبر، فرجعا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بالباب أربعون رجلاً، بأیدیهم الرماح وعلی رؤوسهم تیجان مکلّلة بالدُّرر والجواهر بصُور عجیبة، وعلی رأس کلّ رمح کیس من اللؤلؤ، ویقدمهم غلام غیر ملتحی، کأنّه القمر فی لیلة البدر، فصاح الغلام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البدار البدار، الحذار الحذار إلی محمّد المختار المبعوث فی الأقطار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بإحضارهم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حذیفة، إذهب إلی حجرة فاطمة، وأحضر عندی کاشف الکروب، وعبد علاّم الغیوب، اللّیث العقور، والهزبر الغیور، والبطل الحسور، والعالم الصبور، الذی اسمه مذکور فی التوراة والإنجیل والزبور، أعنی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فمشیت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رآنی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حُذیفة، أتیتنی لتخبرنی عن قوم علمتُ أحوالهم من یوم أن خُلقوا؟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فمضیت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فعظّمه الناس وجلس عند رسول الله، فقام الشاب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الذی هو کاسر الأوثان، ومعدن الإیمان، والصابر علی الضرب والطّعان، وقاتل الأبطال والشجعان، وناصر دین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سائر الأدیان؟ فعدّ من أوصافه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اقض حاجة هذا الغلام الذی وصفک بالإخلاص والیقین الصافی،</w:t>
      </w:r>
    </w:p>
    <w:p>
      <w:pPr>
        <w:pStyle w:val="BookText"/>
        <w:rPr/>
      </w:pPr>
      <w:r>
        <w:rPr>
          <w:rFonts w:ascii="IRNazanin" w:hAnsi="IRNazanin" w:eastAsia="IRNazanin"/>
          <w:color w:val="111111"/>
          <w:sz w:val="28"/>
          <w:sz w:val="28"/>
          <w:szCs w:val="28"/>
          <w:rtl w:val="true"/>
          <w:lang w:bidi="fa-IR"/>
        </w:rPr>
        <w:t>واکشف الغمّ عن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حاجتک یا غلام، فإنّی أنا سفینة النجاة، وقاضی الحاجات، ووصیّ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 والصراط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إنّ أخی کان ذاهباً إلی الاصطیاد، فرأی فی الفَلاة قطیعاً من البقر الوحشی، فأسرع نحوها فضرب واحدة منها بالسّهم، فمن حینها شُلَّ نصف بدنه وأصابه الخرس، ونحن سمعنا أنّ شفاء هذه الأمراض عندکم وببرکة دعائکم، ولو شفی اللهُ تعالی أخی من هذا الداء لأسلمتُ مع کافة قبیلتی وهم سبعون ألف رجل من بقایا قوم عاد، معروفون بالجود والکرم والمواشی والعبیدوالخدم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أخوک المریض؟ یا عجاج بن جلاجل بن أبی العصب‌بن سعد بن ممتع بن علاق بن وهب بن صعب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سمع الشاب نسبه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هو فی الهودج والآن یصل مع عشیرتنا، وإذا شُفی من مرضه فإنّه سیترک دینه ویؤمن بدین ابن عمّک، فظهرت عجوزة بیدها لجام الجمل فأناخته، فقال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هذا أخی فی المحمل، فاقترب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المحمل ورأی فیه شاباً حسن الوجه والشعر، فبکی الشاب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إلیکم المشتکی والملتجی یا أهل مدینة المُصطفی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الشاب لا تخف ولاتحزن بعد، فإنّ مع العسر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منادیاً ینادی الناس أن یجتمعوا بعد صلاة العصر فی 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لیروا أمراً عجیباً لم یروا مثله قطّ، فاجتمع النّاس وجاء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وسیفه ذو الفقار بیده، فلمّا صار وقت الغروب رأینا قطعتی نار ظهرت وکانت إحداهما أقلّ من الاُخری، فمشی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النّار القلیلة فلم نره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فالتقت النّاران وظهر منهما دخان</w:t>
      </w:r>
    </w:p>
    <w:p>
      <w:pPr>
        <w:pStyle w:val="BookText"/>
        <w:rPr/>
      </w:pPr>
      <w:r>
        <w:rPr>
          <w:rFonts w:ascii="IRNazanin" w:hAnsi="IRNazanin" w:eastAsia="IRNazanin"/>
          <w:color w:val="111111"/>
          <w:sz w:val="28"/>
          <w:sz w:val="28"/>
          <w:szCs w:val="28"/>
          <w:rtl w:val="true"/>
          <w:lang w:bidi="fa-IR"/>
        </w:rPr>
        <w:t xml:space="preserve">وصواعق عظیمة، وأصوات کصوت الرّعد، فخاف النّاس واضطربوا وبلغت القلوب الحناجر، وکانت الأصوات تتزاید شیئاً فشیئاً إلی أن طلع الصبح ویأس النّاس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هلک علیٌّ، فبینما نحن کذلک إذ خمدت النیران وانجلی الدخان وسکنت الصواعق، فظهر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وبیده رأس طوله أحد عشر إصبعاً وله عین فی جبهته وکان مُشعراً کالسباع، فذهب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إلی قُرب المحمل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بإذن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الشاب ولم یک فیه أثر مرض، فرمی بنفسه علی قدمی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مُدّ لی یدک لاُسلم، فشهد أن لا إله إلاّ الله وأنّ محمّداً رسول الله وأنّ علیّاً ولیّه ووصیّه ومن ثمّ أسلم أخوه ومن کان معهما، فتعجّب النّاس من ذلک الرأس وخلقته، فأقسم بعض الحاضرین علی أمیر المؤمنین أن یعرّف لهم قصة الرأس ولمن هو</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رأس عمرو بن خیل بن لا قیس بن إبلیس لعنه الله، وکان اثنا عشر ألف رجل من الجنّ مطیعین، وهذا اللّعین قد آذی هذا الشاب، فقاتلته ودعوته إلی الإسلام فأبی، فقرأت الاسم الذی قرأه موسی علی عصاه فصارت ثعباناً، وعلی البحر فانشقّت منه اثنتا عشرة عیناً، فحاربتهم وقتلتُهم، فلم یبق منهم نفسٌ واحدة</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bookmarkStart w:id="445" w:name="pg6160_64630"/>
    </w:p>
    <w:p>
      <w:pPr>
        <w:pStyle w:val="Heading4"/>
        <w:numPr>
          <w:ilvl w:val="3"/>
          <w:numId w:val="1"/>
        </w:numPr>
        <w:rPr/>
      </w:pPr>
      <w:bookmarkStart w:id="446" w:name="__RefHeading___Toc416277_237004111"/>
      <w:bookmarkStart w:id="447" w:name="_Toc168"/>
      <w:bookmarkEnd w:id="445"/>
      <w:bookmarkEnd w:id="446"/>
      <w:r>
        <w:rPr>
          <w:rtl w:val="true"/>
        </w:rPr>
        <w:t>المعجزة السادسة</w:t>
      </w:r>
      <w:r>
        <w:rPr>
          <w:rtl w:val="true"/>
        </w:rPr>
        <w:t>:</w:t>
      </w:r>
      <w:bookmarkEnd w:id="447"/>
    </w:p>
    <w:p>
      <w:pPr>
        <w:pStyle w:val="BookText"/>
        <w:rPr/>
      </w:pPr>
      <w:r>
        <w:rPr>
          <w:rFonts w:ascii="IRNazanin" w:hAnsi="IRNazanin" w:eastAsia="IRNazanin"/>
          <w:color w:val="111111"/>
          <w:sz w:val="28"/>
          <w:sz w:val="28"/>
          <w:szCs w:val="28"/>
          <w:rtl w:val="true"/>
          <w:lang w:bidi="fa-IR"/>
        </w:rPr>
        <w:t>ما رواه فیه بالسند الصحیح عن عمّار بن یاسر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خرج من الکوفة ومرّ من قریة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النُخیلة</w:t>
      </w:r>
      <w:r>
        <w:rPr>
          <w:rStyle w:val="FootnoteAnchor"/>
          <w:rtl w:val="true"/>
        </w:rPr>
        <w:footnoteReference w:id="294"/>
      </w:r>
      <w:r>
        <w:rPr>
          <w:rFonts w:ascii="IRNazanin" w:hAnsi="IRNazanin" w:eastAsia="IRNazanin"/>
          <w:color w:val="111111"/>
          <w:sz w:val="28"/>
          <w:sz w:val="28"/>
          <w:szCs w:val="28"/>
          <w:rtl w:val="true"/>
          <w:lang w:bidi="fa-IR"/>
        </w:rPr>
        <w:t xml:space="preserve">، کانت علی رأس فرسخین منها، فلمّا بعُد عنها إذ ظهر خمسون رجلاً من الیهود ودنوا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علیّ بن أبی طالب؟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نجد فی کتبنا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هذا المکان صخرة عظیمة منقوش علیها أسماء سبعة من الأنبیاء، فلو کنت کما تدّعی أنّک إمام العصر، ووصیّ النّبی فأرشدنا إلی مکانها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فمضی قلیلاً حتّی وصل إلی ربوة من الأرض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الصخرة موجودة تحت هذا التلّ، وقد رأیتها یوم جئنا علی بساط سلیمان إلی هذا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نعلم ذلک ولم نقدر علی إزالة التراب؟ فحرّک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شفتیه إذهبّت ریح وتفرّق التراب فظهرت صخرة عظیمة،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الأسماء منقوشة علی جانبها التحتانی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 من أهل القری نحو من ألف رجل مع آلات الحفر، وحفروا أطرافها فلم یقدروا علی تحریکها،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تنحّوا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وأخذها فحرّکها، وکان منقوش علیها أسماء الأنبیاء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وإبراهیم وسلیمان وداود وموسی وعیسی ومحمّد صلوات الله علیهم، فانکبّوا علی رجله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اعطنا یدک لنسلم،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محمّداً رسول الله، وأنّک ولیّ الله وخلیفة رسوله علی قومه، ووصیّه من بعده، وأنت الوصیّ الذی وجدناه مکتوباً فی</w:t>
      </w:r>
      <w:bookmarkStart w:id="448" w:name="pg6160_64631"/>
    </w:p>
    <w:p>
      <w:pPr>
        <w:pStyle w:val="BookText"/>
        <w:rPr/>
      </w:pPr>
      <w:bookmarkEnd w:id="448"/>
      <w:r>
        <w:rPr>
          <w:rFonts w:ascii="IRNazanin" w:hAnsi="IRNazanin" w:eastAsia="IRNazanin"/>
          <w:color w:val="111111"/>
          <w:sz w:val="28"/>
          <w:sz w:val="28"/>
          <w:szCs w:val="28"/>
          <w:rtl w:val="true"/>
          <w:lang w:bidi="fa-IR"/>
        </w:rPr>
        <w:t xml:space="preserve">التوراة والإنجیل، فأسلموا وأسلم جمیع أهل تلک القریة من برکته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9" w:name="__RefHeading___Toc416279_237004111"/>
      <w:bookmarkStart w:id="450" w:name="_Toc169"/>
      <w:bookmarkEnd w:id="449"/>
      <w:r>
        <w:rPr>
          <w:rtl w:val="true"/>
        </w:rPr>
        <w:t>المعجزة السّابعة</w:t>
      </w:r>
      <w:r>
        <w:rPr>
          <w:rtl w:val="true"/>
        </w:rPr>
        <w:t>:</w:t>
      </w:r>
      <w:bookmarkEnd w:id="450"/>
    </w:p>
    <w:p>
      <w:pPr>
        <w:pStyle w:val="BookText"/>
        <w:rPr/>
      </w:pPr>
      <w:r>
        <w:rPr>
          <w:rFonts w:ascii="IRNazanin" w:hAnsi="IRNazanin" w:eastAsia="IRNazanin"/>
          <w:color w:val="111111"/>
          <w:sz w:val="28"/>
          <w:sz w:val="28"/>
          <w:szCs w:val="28"/>
          <w:rtl w:val="true"/>
          <w:lang w:bidi="fa-IR"/>
        </w:rPr>
        <w:t>ما روی عن أربعین الشّهید الثّانی، عن جمع من الثّقات، عن الأعمش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بعض المنازل فی طریق الحجّ امرأة عمیاء تبکی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رادّ الشمس لعلیّ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علیَّ بصری بمحبّة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فأعطیتها دینارین لما رأیت فیها من آثار الفقر، فمسحت یدها علیهما ورمتهما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لک، إنّ محبّی أهل البیت لیسوا أذلاّء، فأخذت دنانیری ومضیت، فلمّا رجعت من الحجّ وکان کلامها منتقشاً علی صفحة خاطری، إذ رأیتها تنظر وعیونها صحیحة، فسألتها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أتضرّع وأبکی سبع لیال لفقد بصری، فلمّا حلّت اللّیلة السّابعة وکانت لیلة الجمعة إذ سمعت رجلاً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المرأة هل تحبّین علیّاً؟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ولیس لی شیء سوی 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أبکی وأتضرّع علی حبّه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کانت صادقة فی حبّها فردّ علیها بصرها، فوجدت بصری قد رُدّ فنظرته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یا ولیّ الله؟ فإنّ الله تعالی أبصرنی بوجودک الشریف،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الخضر أخو علیّ بن أبی طالب،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المرأة حبّی علیّاً، فإنّ حبّه یدفع البلاء فی الدنیا والعناء فی العُقبی</w:t>
      </w:r>
      <w:r>
        <w:rPr>
          <w:rFonts w:eastAsia="IRNazanin" w:cs="IRNazanin"/>
          <w:color w:val="111111"/>
          <w:sz w:val="28"/>
          <w:szCs w:val="28"/>
          <w:rtl w:val="true"/>
          <w:lang w:bidi="fa-IR"/>
        </w:rPr>
        <w:t>.</w:t>
      </w:r>
      <w:bookmarkStart w:id="451" w:name="pg6160_64632"/>
    </w:p>
    <w:p>
      <w:pPr>
        <w:pStyle w:val="BookText"/>
        <w:rPr/>
      </w:pPr>
      <w:bookmarkEnd w:id="451"/>
      <w:r>
        <w:rPr>
          <w:rFonts w:ascii="IRNazanin" w:hAnsi="IRNazanin" w:eastAsia="IRNazanin"/>
          <w:color w:val="111111"/>
          <w:sz w:val="28"/>
          <w:sz w:val="28"/>
          <w:szCs w:val="28"/>
          <w:rtl w:val="true"/>
          <w:lang w:bidi="fa-IR"/>
        </w:rPr>
        <w:t>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فالتمستها الدعاء، وکان أفید ما وجدته فی سفری ذلک‌دعاؤها</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2" w:name="__RefHeading___Toc416281_237004111"/>
      <w:bookmarkStart w:id="453" w:name="_Toc170"/>
      <w:bookmarkEnd w:id="452"/>
      <w:r>
        <w:rPr>
          <w:rtl w:val="true"/>
        </w:rPr>
        <w:t>المعجزة الثّامنة</w:t>
      </w:r>
      <w:r>
        <w:rPr>
          <w:rtl w:val="true"/>
        </w:rPr>
        <w:t>:</w:t>
      </w:r>
      <w:bookmarkEnd w:id="453"/>
    </w:p>
    <w:p>
      <w:pPr>
        <w:pStyle w:val="BookText"/>
        <w:rPr/>
      </w:pPr>
      <w:r>
        <w:rPr>
          <w:rFonts w:ascii="IRNazanin" w:hAnsi="IRNazanin" w:eastAsia="IRNazanin"/>
          <w:color w:val="111111"/>
          <w:sz w:val="28"/>
          <w:sz w:val="28"/>
          <w:szCs w:val="28"/>
          <w:rtl w:val="true"/>
          <w:lang w:bidi="fa-IR"/>
        </w:rPr>
        <w:t xml:space="preserve">ما روی عن مناقب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جمعاً من أهل الیمن وردوا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من وُلد فلان ملک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وُلد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وصیّه ابنه 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ووجدنا مکتوباً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لکلّ نبیّ معجزة ووصیّاً، فمن وصیّک یارسول الله؟ فأشار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وصیّی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معنا صحیفة کُتب فیها أوصاف سام وکُتب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قبره فی هذه البلدة، فلو أعلمتنا قبره وأریتنا نفسه لأسلمنا بک،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یا علیّ واذهب معهم إلی المسجد، وصلّ رکعتین واضرب رجلک علی الأرض أمام المحراب، وأرهم‌سام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 ذلک، فانشقّت الأرض فبدا تابوت وقام منه رجل أبیض اللحیة ومسترسلها إلی السرّة، ونفض التراب من رأسه ووجهه وسلّم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رسول الله سیّد المرسلین، وأنّک علیّ وصیّ محمّد سیّد الوصیّین، أنا سام بن نوح، ففتحوا کتابهم ووجدوا شمائله موافقاً لما فیه،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نسأله أن یقرأ شیئاً من صحف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فقرأ سام سورة منها وعاد إلی التّابوت، وسلّم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فنام فیه، فغاب التّابوت فی الأرض والتأمت فقالوا</w:t>
      </w:r>
      <w:r>
        <w:rPr>
          <w:rFonts w:eastAsia="IRNazanin" w:cs="IRNazanin"/>
          <w:color w:val="111111"/>
          <w:sz w:val="28"/>
          <w:szCs w:val="28"/>
          <w:rtl w:val="true"/>
          <w:lang w:bidi="fa-IR"/>
        </w:rPr>
        <w:t>:</w:t>
      </w:r>
      <w:bookmarkStart w:id="454" w:name="pg6160_64633"/>
    </w:p>
    <w:p>
      <w:pPr>
        <w:pStyle w:val="BookText"/>
        <w:rPr/>
      </w:pPr>
      <w:bookmarkEnd w:id="4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فأسلموا فنزلت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اتَّخَذُوا مِنْ دُونِهِ أَوْلِیاءَ فَاللّهُ هُوَ الْوَلِیُّ وَ هُوَ یُحْیِ الْمَوْتی وَ هُوَ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إِلَیْهِ أُنِیبُ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416283_237004111"/>
      <w:bookmarkStart w:id="456" w:name="_Toc171"/>
      <w:bookmarkEnd w:id="455"/>
      <w:r>
        <w:rPr>
          <w:rtl w:val="true"/>
        </w:rPr>
        <w:t>المعجزة التاسعة</w:t>
      </w:r>
      <w:r>
        <w:rPr>
          <w:rtl w:val="true"/>
        </w:rPr>
        <w:t>:</w:t>
      </w:r>
      <w:bookmarkEnd w:id="456"/>
    </w:p>
    <w:p>
      <w:pPr>
        <w:pStyle w:val="BookText"/>
        <w:rPr/>
      </w:pPr>
      <w:r>
        <w:rPr>
          <w:rFonts w:ascii="IRNazanin" w:hAnsi="IRNazanin" w:eastAsia="IRNazanin"/>
          <w:color w:val="111111"/>
          <w:sz w:val="28"/>
          <w:sz w:val="28"/>
          <w:szCs w:val="28"/>
          <w:rtl w:val="true"/>
          <w:lang w:bidi="fa-IR"/>
        </w:rPr>
        <w:t>ما رواه المقدّس الأردبیلی عن کتاب الرّوضة بسند صحیح عن میثم التمّار،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ذات یوم عند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بمسجد الکوفة مع جمع کثیر، إذ دخل من باب المسجد رجل طویل علیه لباس جمیل، متقلّد بسیفین، ومن ورائه خدم وعبید، فقال بلسان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منکم تولّد فی الحرم، واشتهر بالجود والکرم، وخلیفة الرّسول، وزوج البتول، وغالب کلّ غالب، وابن أبی طالب، وقاتل أبطال العرب، ومفرّج الهمّ والکرب، وعیبة علوم النبوة، ومعدن الحلم والفتوّة، وحجّة الله، ووصیّ رسول الله؟</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یا أبا سعد بن الفضل بن الربیع بن مدرکة بن نجیبة‌بن الصلت بن الحارث بن الأشعث بن سمیع الدولجی؟ أنا النبأ العظیم، أنا الصراط المستقیم، أنا سیّد البررة، أنا قاتل الفجرة، أنا الصّابر فی البلایا، أنا الحاکم فی القضایا، أنا العلیّ، أنا المولی، أنا أخ الرسول، أنا زوج البتول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الوصیّ فیصدر منه ما یصدر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فإنّ الأمر کما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إلیک من قِبَل قبیلة العقیمیة وعددهم ستون ألف رجل، وقد وقع بینهم اختلاف عظیم فی شاب قُتل، وقد جئت به إلیک، فلو أنّک أحییته کی یخبرنا عن 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لنعلم صدقک ونقرّ بأنّک حجّة الله علی الخلق، ووصیّ رسول الله، 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میثم، مر أهل الکوفة لیخرجوا غداً إلی الغریّین ویحضروا هناک لیشهدوا ما أعطانی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الأعرابی إلی داری بأمره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صلّینا الغداة اجتمعنا فی الغریّین، فخرج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فأحضرنا الجنازة،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یا أهل الکوفة ولیُبلّغ الشاهد منکم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 الجنازة ورأی شابّاً مذبوحاً،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أعرابی، کم مضی علی قتل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 وأربعین یوماً،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قتله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زوّجه بنته فطلّقها وتزوّج بأُخری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نطمئن بذلک إلاّ أن یتکلّم هو بنفسه ویسمعه الحاضرون، فقام أمیر المؤمنین وحمد الله وأثنی علیه وصلّی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یاأهل الکوفة، لیست بقرة بنی اسرائیل بأعظم منزلة عند الله تعالی من علیّ بن أبی طالب حیث لامسوا قطعة منها بقتیلهم فأحیاه الله تعالی، بعد أن قُتل بسبعة أیّام، وإنّی ملامس بعض جسدی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برجله الُیمنی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یا مدرکة بن حنظلة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الشاب بإذن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 یا حجّة الله علی الأنام، المتفرّد بالفضل والإنعام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قتلک یا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قتلنی عمّی حارث بن حسان،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 إلی قومک وأخبرهم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حجّة الله علی الخلق ما لی حاجة</w:t>
      </w:r>
      <w:bookmarkStart w:id="457" w:name="pg6160_64635"/>
    </w:p>
    <w:p>
      <w:pPr>
        <w:pStyle w:val="BookText"/>
        <w:rPr/>
      </w:pPr>
      <w:bookmarkEnd w:id="457"/>
      <w:r>
        <w:rPr>
          <w:rFonts w:ascii="IRNazanin" w:hAnsi="IRNazanin" w:eastAsia="IRNazanin"/>
          <w:color w:val="111111"/>
          <w:sz w:val="28"/>
          <w:sz w:val="28"/>
          <w:szCs w:val="28"/>
          <w:rtl w:val="true"/>
          <w:lang w:bidi="fa-IR"/>
        </w:rPr>
        <w:t xml:space="preserve">عندهم، ولاأُفارقک بعد هذا أبداً، وکان هو والأعرابی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استشهدا بصفین</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8" w:name="__RefHeading___Toc416285_237004111"/>
      <w:bookmarkStart w:id="459" w:name="_Toc172"/>
      <w:bookmarkEnd w:id="458"/>
      <w:r>
        <w:rPr>
          <w:rtl w:val="true"/>
        </w:rPr>
        <w:t>المعجزة العاشرة</w:t>
      </w:r>
      <w:r>
        <w:rPr>
          <w:rtl w:val="true"/>
        </w:rPr>
        <w:t>:</w:t>
      </w:r>
      <w:bookmarkEnd w:id="459"/>
    </w:p>
    <w:p>
      <w:pPr>
        <w:pStyle w:val="BookText"/>
        <w:rPr/>
      </w:pPr>
      <w:r>
        <w:rPr>
          <w:rFonts w:ascii="IRNazanin" w:hAnsi="IRNazanin" w:eastAsia="IRNazanin"/>
          <w:color w:val="111111"/>
          <w:sz w:val="28"/>
          <w:sz w:val="28"/>
          <w:szCs w:val="28"/>
          <w:rtl w:val="true"/>
          <w:lang w:bidi="fa-IR"/>
        </w:rPr>
        <w:t>ما روی عن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المدائن فنزل بایوان کسری وکان معه دلف بن محمّد، فلمّا صلّی قام وقال لدلف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معه جماعة من أهل ساباط، فما زال یطوف منازل کسری وکان یقول لدلف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لکسری فی هذا المکان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کان والله یا أمیر المؤمنین، فما زال کذلک حتی طاف المواضع بجمیع من کان معه، وکان یقول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ومولای کأنّک کنت وضعت هذه الأشیاء فی هذه الأماکن، ثمّ نظر إلی جمجمة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هذه الجمجمة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إلی الأیوان فجلس فیه ودعا بطشت فیه ماء،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هذه الجُمجُمة فی الطشت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أقسمت علیک أیّتها الجمجمة لتخبرینی من أنا ومن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الجمجمة بلسان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فأمیر المؤمنین وسیّد الوصیّین وإمام المتّقین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أنا فعبد الله وابن أمة الله کسری انو شیروان، فقال 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حالک؟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کنت ملکاً عادلاً شفیقاً علی الرّعایا رحیماً، لم أرض بظلم، ولکن کنت علی دین المجوس، وقد وُلد محمّد فی زمان ملکی، فسقط من شُرفات قصری ثلاثة وعشرون شرفة لیلة ولادته، فهممتُ أن آمن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ما</w:t>
      </w:r>
    </w:p>
    <w:p>
      <w:pPr>
        <w:pStyle w:val="BookText"/>
        <w:rPr/>
      </w:pPr>
      <w:r>
        <w:rPr>
          <w:rFonts w:ascii="IRNazanin" w:hAnsi="IRNazanin" w:eastAsia="IRNazanin"/>
          <w:color w:val="111111"/>
          <w:sz w:val="28"/>
          <w:sz w:val="28"/>
          <w:szCs w:val="28"/>
          <w:rtl w:val="true"/>
          <w:lang w:bidi="fa-IR"/>
        </w:rPr>
        <w:t xml:space="preserve">سمعت من فضله ومرتبته وعزّه فی السماوات والأرض ومن شرف أهل بیته، ولکن تغافلتُ عن ذلک وتشاغلت عنه فی الملک، فیالها من 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ومنزلة ذهبت منّی حیث لم أُؤمن، فأنا محروم من الجنة لعدم إیمانی</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xml:space="preserve">به، ولکنّی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خلّصنی الله تعالی من عذاب النّار ببرکة عدلی وإنصافی بین الرعیة، وأنا فی النّار والنّار محرّمة علیَّ، فواحسرتاه لو آمنتُ به لکنتُ معک یا سیّد أهل بیت محمّد وأمیر الأُمّة المرحومة، فبکی النّاس وانصرف القوم الذین من أهل السّاباط إلی أهلهم وأخبروهم بما رأوه، ممّا جری بید أمیر المؤمنین فاضطربوا واختلفوا فی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المخلصون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عبدالله وولیّه ووصیّ رسوله وحجّته علی خلقه، وبعض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الله الربّ العظیم،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أنّه الرّبّ کیف یُحیی الموتی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 ذلک أمیر المؤمنین ضاق صدره وأحضرهم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غلب علیکم الشیطان، أنا عبدالله ابن أبی طالب، أنا ابن عمّ الرسول، أنعم الله علَیَّ بالإمامة والولایة والخلافة، أنا وصیّ رسول الله، ورسول الله خیر منّی، فارجعوا عن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بعضهم وبقی بعضهم علی الکفر، فألحّ علیهم أمیر المؤمنین فما رجعوا، فأحرقهم بالنّار، وتفرّق بعضهم فی البلد،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أنّه الرّبّ لما أحرقنابالنّار</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bookmarkStart w:id="460" w:name="pg6160_64637"/>
    </w:p>
    <w:p>
      <w:pPr>
        <w:pStyle w:val="Heading4"/>
        <w:numPr>
          <w:ilvl w:val="3"/>
          <w:numId w:val="1"/>
        </w:numPr>
        <w:rPr/>
      </w:pPr>
      <w:bookmarkStart w:id="461" w:name="__RefHeading___Toc416287_237004111"/>
      <w:bookmarkStart w:id="462" w:name="_Toc173"/>
      <w:bookmarkEnd w:id="460"/>
      <w:bookmarkEnd w:id="461"/>
      <w:r>
        <w:rPr>
          <w:rtl w:val="true"/>
        </w:rPr>
        <w:t>المعجزة الحادیة عشرة</w:t>
      </w:r>
      <w:r>
        <w:rPr>
          <w:rtl w:val="true"/>
        </w:rPr>
        <w:t>:</w:t>
      </w:r>
      <w:bookmarkEnd w:id="462"/>
    </w:p>
    <w:p>
      <w:pPr>
        <w:pStyle w:val="BookText"/>
        <w:rPr/>
      </w:pPr>
      <w:r>
        <w:rPr>
          <w:rFonts w:ascii="IRNazanin" w:hAnsi="IRNazanin" w:eastAsia="IRNazanin"/>
          <w:color w:val="111111"/>
          <w:sz w:val="28"/>
          <w:sz w:val="28"/>
          <w:szCs w:val="28"/>
          <w:rtl w:val="true"/>
          <w:lang w:bidi="fa-IR"/>
        </w:rPr>
        <w:t>ما روی عن المغربی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رجع من حرب النهروان، فنظر إلی جمجمة فی جانب الفرات وقد مرّت علیها أزمنة، فدعا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الجمجمة فأجابته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بالتلبیة، وتدحرجت بین یدیه وتکلّمت بکلام فصیح، فأمرها بالرجوع إلی مکانها، فلمّا فرغ من حرب النهروان أبصرنا جمجمة نخرة بالیة،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فحرّکها بسوطه</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أنت فقیر أم غنیّ؟ شقیّ أم سعید؟ ملک أم رعیّة؟ فقالت بلسان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أنا کنت ملکاً ظالماً، وإنّی هُرمز ملک الملوک، ملکت مشارق الأرض ومغاربها، سهلها وجبلها، برّها وبحرها، أنا الذی سخّرت ألف مدینة، وقتلتُ ألف ملک، وبنیت خمسین مدینة، وافتضضتُ خمسمائة جاریة بکراً</w:t>
      </w:r>
      <w:r>
        <w:rPr>
          <w:rStyle w:val="FootnoteAnchor"/>
          <w:rtl w:val="true"/>
        </w:rPr>
        <w:footnoteReference w:id="301"/>
      </w:r>
      <w:r>
        <w:rPr>
          <w:rFonts w:ascii="IRNazanin" w:hAnsi="IRNazanin" w:eastAsia="IRNazanin"/>
          <w:color w:val="111111"/>
          <w:sz w:val="28"/>
          <w:sz w:val="28"/>
          <w:szCs w:val="28"/>
          <w:rtl w:val="true"/>
          <w:lang w:bidi="fa-IR"/>
        </w:rPr>
        <w:t>واشتریت ألف عبد ترکی وألف عبد أرمنیّ وألف عبد رومیّ وألف عبد زنجیّ، وتزوّجت سبعین امرأة من بنات الملوک، وما ملک فی الأرض إلاّ غلبته وظلمت أهله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جاءنی ملک الموت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طاغی یا ظالم، خالفت أمر الله، فتزلزلت أعضائی وارتعشت فرائصی، وعُرض علیَّ أهل حبسی فإذا سبعون ألفاً من أولاد الملوک، وقد شبّوا فی سجنی، ولمّا رفع ملک الموت روحی، سکن أهل الأرض من ظُلمی، فأنا معذّب فی النار، وموکّل علَیَّ سبعون ألفاً من زبانیة جهنّم، فی ید کلّ واحد</w:t>
      </w:r>
      <w:bookmarkStart w:id="463" w:name="pg6160_64638"/>
    </w:p>
    <w:p>
      <w:pPr>
        <w:pStyle w:val="BookText"/>
        <w:rPr/>
      </w:pPr>
      <w:bookmarkEnd w:id="463"/>
      <w:r>
        <w:rPr>
          <w:rFonts w:ascii="Amiri" w:hAnsi="Amiri" w:eastAsia="Amiri" w:cs="Amiri"/>
          <w:color w:val="111111"/>
          <w:sz w:val="28"/>
          <w:sz w:val="28"/>
          <w:szCs w:val="28"/>
          <w:rtl w:val="true"/>
          <w:lang w:bidi="ar-SA"/>
        </w:rPr>
        <w:t>منهم مرزبة</w:t>
      </w:r>
      <w:r>
        <w:rPr>
          <w:rStyle w:val="FootnoteAnchor"/>
          <w:rtl w:val="true"/>
        </w:rPr>
        <w:footnoteReference w:id="302"/>
      </w:r>
      <w:r>
        <w:rPr>
          <w:rFonts w:ascii="IRNazanin" w:hAnsi="IRNazanin" w:eastAsia="IRNazanin"/>
          <w:color w:val="111111"/>
          <w:sz w:val="28"/>
          <w:sz w:val="28"/>
          <w:szCs w:val="28"/>
          <w:rtl w:val="true"/>
          <w:lang w:bidi="fa-IR"/>
        </w:rPr>
        <w:t>من النّار، لو ضربت بها جبال الدنیا لاحترقت وتدکدکت، وکلّما ضربنی الملک بواحدة من تلک المرازب أشتعل فی النّار وأحترق، فیحیینی الله تعالی ویعذّبنی بظلمی علی عباده فی الدنیا، ووکّل الله علَیَّ بعدد کلّ شعرة فی بدنی حیّة تلسعنی وعقرب تلدغنی، فتقول الحیّات والعقارب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جزاء ظلمک أیّها الطاغی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سکتت الجمجمة، فبکی جمیع من کان فی عسکر أمیر المؤمنین وضربوا علی رؤوسهم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جهلنا حقّک بعد ما علّمنا رسول الله، وإنّما خسرنا حقّنا ونصیبنا فیک، وإلاّ أنت لم ینقص منک شیء، فاجعلنا فی حلّ ممّا فرّطنا فی حقّک، ورضینا بغیرک مقامک، فإنّا نادمون، فأمر أمیر المؤمنین بتغطیة الجمجمة فواروها تحت التراب</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4" w:name="__RefHeading___Toc416289_237004111"/>
      <w:bookmarkStart w:id="465" w:name="_Toc174"/>
      <w:bookmarkEnd w:id="464"/>
      <w:r>
        <w:rPr>
          <w:rtl w:val="true"/>
        </w:rPr>
        <w:t>المعجزة الثانیة عشرة</w:t>
      </w:r>
      <w:r>
        <w:rPr>
          <w:rtl w:val="true"/>
        </w:rPr>
        <w:t>:</w:t>
      </w:r>
      <w:bookmarkEnd w:id="46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صفّین، فلمّا عبر الفرات حضر وقت صلاة العصر، فتوضّأ وأذّن، فلمّا فرغ من الأذان انفلق الجبل عن هامة بیضاء ولحیة بیضاء ووجه أبیض،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بوصیّ خاتم النّبیّین، وقائد الغرّ المحجّلین، وسیّد الوصیّین،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أخی شمعون بن حمون</w:t>
      </w:r>
      <w:r>
        <w:rPr>
          <w:rStyle w:val="FootnoteAnchor"/>
          <w:rtl w:val="true"/>
        </w:rPr>
        <w:footnoteReference w:id="304"/>
      </w:r>
      <w:r>
        <w:rPr>
          <w:rFonts w:ascii="IRNazanin" w:hAnsi="IRNazanin" w:eastAsia="IRNazanin"/>
          <w:color w:val="111111"/>
          <w:sz w:val="28"/>
          <w:sz w:val="28"/>
          <w:szCs w:val="28"/>
          <w:rtl w:val="true"/>
          <w:lang w:bidi="fa-IR"/>
        </w:rPr>
        <w:t>الصفا، وصیّ روح القدس عیسی بن مریم کیف حالک؟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 یرحمک الله، إنّا ننتظر نزول روح القدس، واصبر یا أخی علی ماأنت علیه من الأذی حتی تلقی الحبیب غداً، فلم أعلم أحداً أحسن بلاءً فی الله منک، ولا أعظم ثواباً ولا أرفع مکاناً، وقد عرفت ما لقی أصحابک بالأمس من بنی إسرائیل، فإنّهم نُشروا بالمناشیر، وصُلبوا علی الخُشُب، فلو تعلم تلک الوجوه المفارقة لک ما أعدّ الله لها من عذاب النّار والسّخط والنّکال لأبصرت، ولو تعلم هذه الوجوه المُنتمیة بک ما لها من الثواب فی طاعتک لتمنّت أن تُقرّض بالمقاریض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 یا أمیر المؤمنین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والتأم الجبل علیه وخرج أمیر المؤمنین إلی القتال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فسأله عمّار بن یاسر ومالک الأشتر وهاشم بن أبی وقاص وأبو أیّوب الأنصاری وقیس بن سعد الأنصاری وعمرو بن الحمق الخزاعی وعبادة بن الصّامت عن الرجل، فأخبرهم أنّه شمعون بن حمون الصّفا وصیّ عیسی، وکانوا سمعوا مقالهما فازدادوا بصیرة فی المجاهدة معه، وقال عبادة بن الصّامت وأبوأیوب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بآبائنا وأُمّهاتنا نفدیک یا أمیر المؤمنین، فوالله لننصرنّک کما نصرنا أخاک رسول الله، ما تأخّر عنک من المهاجرین والأنصار إلاّ شقیّ، فدعا لهما بالخیر</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bookmarkStart w:id="466" w:name="pg6160_64640"/>
    </w:p>
    <w:p>
      <w:pPr>
        <w:pStyle w:val="Heading4"/>
        <w:numPr>
          <w:ilvl w:val="3"/>
          <w:numId w:val="1"/>
        </w:numPr>
        <w:rPr/>
      </w:pPr>
      <w:bookmarkStart w:id="467" w:name="__RefHeading___Toc416291_237004111"/>
      <w:bookmarkStart w:id="468" w:name="_Toc175"/>
      <w:bookmarkEnd w:id="466"/>
      <w:bookmarkEnd w:id="467"/>
      <w:r>
        <w:rPr>
          <w:rtl w:val="true"/>
        </w:rPr>
        <w:t>المعجزة الثالثة عشر</w:t>
      </w:r>
      <w:r>
        <w:rPr>
          <w:rtl w:val="true"/>
        </w:rPr>
        <w:t>:</w:t>
      </w:r>
      <w:bookmarkEnd w:id="468"/>
    </w:p>
    <w:p>
      <w:pPr>
        <w:pStyle w:val="BookText"/>
        <w:rPr/>
      </w:pPr>
      <w:r>
        <w:rPr>
          <w:rFonts w:ascii="IRNazanin" w:hAnsi="IRNazanin" w:eastAsia="IRNazanin"/>
          <w:color w:val="111111"/>
          <w:sz w:val="28"/>
          <w:sz w:val="28"/>
          <w:szCs w:val="28"/>
          <w:rtl w:val="true"/>
          <w:lang w:bidi="fa-IR"/>
        </w:rPr>
        <w:t xml:space="preserve">ما 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بین جبال تهامة إذا رجل متّکئ علی عکازة طویلة کأنّه نخلة،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جنّی</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الهام بن الهیثم بن لاقیس بن إبلیس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بینک وبین إبلیس إلاّ أبوان، کم أتی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الدنیا إلاّ أقلّه، أنا کنت یوم قتل قابیل هابیل غلاماً أفهم الکلام، وأنهی عن الاستعصام، وأطوف الآجام، وآمر بقطیعة الأرحام، وأفسد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سیرة 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تائب وجرت توبتی علی ید نوح، وکنت معه فی السفینة وعاینته عند دعائه علی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کنت مع هود فی مسجده مع الذین آمنوا معه، ولقد کنت مع إلیاس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وکنت مع إبراهیم حین کادوه قومه فألقوه فی النّار، فجعلها الله علیه برداًوسلاماً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کنت مع یوسف حین حسده إخوته وألقوه فی الجبّ، فبادرته إلی قعر الجبّ فناولته ووضعته وضعاً رقیقاً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کنت معه فی السجن آنسه حتی أخرجه الله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کنت مع موسی وعلّمنی سفراً من التوراة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أدرکت عیسی فاقرأه عنّی السلام فلقیته وأقرأته السلام من موسی، وعلّمنی سفراً من الإنجیل،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 xml:space="preserve">أدرکت محمّداً فاقرأه عنّی السلام، فعیسی یا رسول الله یقرؤک السلام،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عیسی روح الله وکلمته السلام ما دامت السماوات والأرض، والسلام علیک یا هام کما بلّغت السلام فارفع إلینا حوائجک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أن یبقیک الله لأُمّتک، ویصلحهم لک، ویرزقهم الاستقامة لوصیّک من بعدک، فإنّ الأُمم السّالفة إنّما هلکت بعصیان الأوصیاء، وحاجتی یارسول الله أن تعلّمنی سُورة من القرآن أُصلّی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لعلیّ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الهام وارفق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هذا الذی ضممتنی إلیه، فإنّا معشر الجنّ امرنا أن لا نتبع إلاّ نبیّاً أو وصیّاً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هام من وجدتم فی الکُتب وصیّ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وصیّ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وصیّ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وصیّ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شمعون الصّفا ابن عمّ مریم،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کانوا هؤلاء أوصیاء الأنبیاء؟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کانوا أزهد النّاس فی الدنیا، وأرغب النّاس فی الله إلی الآخرة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وجدتم فی الکتب وصیّ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التّوراة إلیا،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إلیا، هذا علیّ وصیّی وأخی، وهو أزهد أُمّتی فی الدنیا، وأرغب الناس فی الله فی الآخرة، فسلّم هام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فله اسم غیر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حیدرة، فعلّمه علیّ سُوراً، فقال 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یاوصیّ محمّد</w:t>
      </w:r>
      <w:bookmarkStart w:id="469" w:name="pg6160_64642"/>
    </w:p>
    <w:p>
      <w:pPr>
        <w:pStyle w:val="BookText"/>
        <w:rPr/>
      </w:pPr>
      <w:bookmarkEnd w:id="469"/>
      <w:r>
        <w:rPr>
          <w:rFonts w:ascii="IRNazanin" w:hAnsi="IRNazanin" w:eastAsia="IRNazanin"/>
          <w:color w:val="111111"/>
          <w:sz w:val="28"/>
          <w:sz w:val="28"/>
          <w:szCs w:val="28"/>
          <w:rtl w:val="true"/>
          <w:lang w:bidi="fa-IR"/>
        </w:rPr>
        <w:t>أکتفی بما علّمتنی من القرآن فی صلاتی؟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فقلیل القرآن کثیر، وجاء هام فسلّم علی رسول الله فودّعه وانصرف فلم یلقه حتی‌قُبض</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0" w:name="__RefHeading___Toc416293_237004111"/>
      <w:bookmarkStart w:id="471" w:name="_Toc176"/>
      <w:bookmarkEnd w:id="470"/>
      <w:r>
        <w:rPr>
          <w:rtl w:val="true"/>
        </w:rPr>
        <w:t>المعجزة الرابعة عشر</w:t>
      </w:r>
      <w:r>
        <w:rPr>
          <w:rtl w:val="true"/>
        </w:rPr>
        <w:t>:</w:t>
      </w:r>
      <w:bookmarkEnd w:id="471"/>
    </w:p>
    <w:p>
      <w:pPr>
        <w:pStyle w:val="BookText"/>
        <w:rPr/>
      </w:pPr>
      <w:r>
        <w:rPr>
          <w:rFonts w:ascii="IRNazanin" w:hAnsi="IRNazanin" w:eastAsia="IRNazanin"/>
          <w:color w:val="111111"/>
          <w:sz w:val="28"/>
          <w:sz w:val="28"/>
          <w:szCs w:val="28"/>
          <w:rtl w:val="true"/>
          <w:lang w:bidi="fa-IR"/>
        </w:rPr>
        <w:t>ما روی عن حبابة الوالبیّة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أمیر المؤمنین بیده الدّرة یضرب بها بیّاع الجرّی والمارماهی والزّمار والطّافی ویقول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بیّاع مسوخ بنی إسرائیل وجند بنی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وما جند بنی مروان؟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أقوام حلقوا اللّحی وقصّوا الشوارب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أر ناطقاً أحسن نطقاً منه، ثمّ انبعث فلم أزل أقفو أثره حتّی قعد فی رُحبة المسجد،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ما دلالة الإمام؟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ائتنی بتلک الحصاة، وأشار بیده إلی حصاة، فأتیتُه بها فطبع فیها بخاتمه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حُبابة إذا ادّعی مدّع الإمامة وفَعَل کما رأیتنی أفعل، فاعلم أنّه إمام مفترض الطّاعة لا یعزب عنه شیء یریده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انصرفت حتّی قُبض أمیرُ المؤمنین، فجئت إلی الحسن بن علیّ وهو فی مجلس أمیر المؤمنین یسألونه،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حبابة الوالبیّة؟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فهاتی ما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فأعطیته الحصاة فطبع فیها کما طبع أمیر المؤمنین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أتیتُ الحسین بن علیّ وهو فی مسجد الرسول فقرّبنی ثمّ رحّب بی،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أتُریدین دلالة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یا سیّدی،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هاتی ما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فناولتُه</w:t>
      </w:r>
      <w:bookmarkStart w:id="472" w:name="pg6160_64643"/>
    </w:p>
    <w:p>
      <w:pPr>
        <w:pStyle w:val="BookText"/>
        <w:rPr/>
      </w:pPr>
      <w:bookmarkEnd w:id="472"/>
      <w:r>
        <w:rPr>
          <w:rFonts w:ascii="IRNazanin" w:hAnsi="IRNazanin" w:eastAsia="IRNazanin"/>
          <w:color w:val="111111"/>
          <w:sz w:val="28"/>
          <w:sz w:val="28"/>
          <w:szCs w:val="28"/>
          <w:rtl w:val="true"/>
          <w:lang w:bidi="fa-IR"/>
        </w:rPr>
        <w:t>الحصاة فطبع 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أتیت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بی الکبر وأنا اعدّ یومئذ مائة وثلاثة عشر سنة، فرأیته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راکعاً وساجداً مشتغلاً بالعبادة فآیستُ من الدلالة، فأومی إلَیَّ بالسبّابة فعاد إلیَّ شبابی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کم ما مضی من الدنیا وکم ما بقی؟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مضی فنعم وأمّا ما بقی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هاتی الحصاة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فأعطیته الحصاة فطبع 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أتیتُ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فطبع 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أتیتُ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فطبع 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أتیتُ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فطبع 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أتیت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فطبع لی فیها، وعاشت حبابة بعد ذلک تسعة أشهر علی ما ذکره عبدالله بن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حبابة الوالبیّة دعا لها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الله علیها شبابها، وأشار إلیها بإصبعه فحاضت لوقتها، ولها مائة وثلاثة عشر سنة</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3" w:name="__RefHeading___Toc416295_237004111"/>
      <w:bookmarkStart w:id="474" w:name="_Toc177"/>
      <w:bookmarkEnd w:id="473"/>
      <w:r>
        <w:rPr>
          <w:rtl w:val="true"/>
        </w:rPr>
        <w:t>المعجزة الخامسة عشر</w:t>
      </w:r>
      <w:r>
        <w:rPr>
          <w:rtl w:val="true"/>
        </w:rPr>
        <w:t>:</w:t>
      </w:r>
      <w:bookmarkEnd w:id="47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الثقات من أنّه لمّا قعد أبو بکر بالأمر بعث خالد بن الولید إلی بنی حنیفة لیأخذ زکاة أموالهم، فقالوا 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یبعث کلّ سنة رجلاً یأخذ</w:t>
      </w:r>
    </w:p>
    <w:p>
      <w:pPr>
        <w:pStyle w:val="BookText"/>
        <w:rPr/>
      </w:pPr>
      <w:r>
        <w:rPr>
          <w:rFonts w:ascii="IRNazanin" w:hAnsi="IRNazanin" w:eastAsia="IRNazanin"/>
          <w:color w:val="111111"/>
          <w:sz w:val="28"/>
          <w:sz w:val="28"/>
          <w:szCs w:val="28"/>
          <w:rtl w:val="true"/>
          <w:lang w:bidi="fa-IR"/>
        </w:rPr>
        <w:t>صدقاتنا من الأغنیاء من جملتنا، ویفرّقُها فی فُقرائنا فافعل أنت کذلک، فانصرف خالد إلی المدینة فقال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منعونا الزکاة، فبعث معه عسکراً فرجع خالد إلی بنی حنیفة وقتل رئیسهم، وأخذ زوجته فوطأها وسبی نساءهم ورجع بهنّ إلی المدینة، وکان ذلک الرئیس صدیقاً لعمر فی الجاهلیة، فقال عمر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 خالداً بعد ما تجلده الحدّ بما فعل،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خالداً ناصرنا، فأدخل السبایا فی المسجد وفیهم خولة، فجاءت إلی قبر رسول الله والتجأت به وبکت،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أشکو إلیک أفعال هؤلاء القوم فإنّهم سبونا من غیر ذنب ونحن مسلمون،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لِمَ تسبونا ونحن نشهد أنّ لا إله إلاّ الله وأنّ محمّداً رسول الله؟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منعتم الزکاة،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علی ما زعمت، إنّما کان کذا وکذا، وهب أنّ الرّجال منعوکم فما بال النساء المسلمات؟ ثمّ اختار کلّ رجل منهم أسیراً، فتقدّم رجلان ورمیا ثوبهما علی خولة مریدین لاختیارها،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هذا أبداً، ولا یملکنی إلاّ من یخبرنی بالکلام الذی قُلته حین وُلدتُ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لأسألها عن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خولة إسمعی الکلام، وهو أنّ أُمّکِ لمّا جاءها المخاض وضرب بها الطلق،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سلّمنی من هذا المولود فسبقت دعوتها بالقبول، فلمّا وضعتکِ نادیتِ من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یا امّاه عن قلیل سیملکنی سیّد یکون له منّی ولد، فکتبت أمُّکِ هذا الکلام علی لوح من النّحاس، فدفنته فی الموضع الذی سقطتِ فیه، فلمّا کان فی اللیلة التی قُبضت أُمّکِ فیها وصّت إلیکِ بذلک اللّوح، فأخذته وشددته علی عضدکِ الأیمن، هاتی اللّوح وأنا صاحبه، وأنا أمیر المؤمنین أبو ذاک الغلام المیمون واسمه محمّد</w:t>
      </w:r>
      <w:r>
        <w:rPr>
          <w:rFonts w:eastAsia="IRNazanin" w:cs="IRNazanin"/>
          <w:color w:val="111111"/>
          <w:sz w:val="28"/>
          <w:szCs w:val="28"/>
          <w:rtl w:val="true"/>
          <w:lang w:bidi="fa-IR"/>
        </w:rPr>
        <w:t>».</w:t>
      </w:r>
      <w:bookmarkStart w:id="475" w:name="pg6160_64645"/>
    </w:p>
    <w:p>
      <w:pPr>
        <w:pStyle w:val="BookText"/>
        <w:rPr/>
      </w:pPr>
      <w:bookmarkEnd w:id="47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ورأیناها وقد استقبلت القبلة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المتفضّل المنّان، أوزعنی أن أشکر نعمتک التی أنعمت علَیَّ، ولم تعطها أحداً إلاّ أتممتها علیه، اللّهمّ بصاحب النّبوّة المُنبئ بما هو کائن إلاّ أتممت فضلک علَیَّ، ثمّ أخرجت اللّوح ورمت به علیه، فأخذه أبو بکر وقرأه عثمان لکونه أجودهم قراءةً، فنکست جماعة وحزنت أُخری، فإنّه ما زاد ما فی اللّوح علی ما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نقص،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بارک الله لک فیها، فبعث بها علیّ إلی أسماء بنت عُمیس وهی یومئذ کانت تحت أبی بکر، فلمّا دخل أخوها أمهرها أمیر المؤمنین وتزوّج بها وعلقت بمحمّد وولدته</w:t>
      </w:r>
      <w:r>
        <w:rPr>
          <w:rStyle w:val="FootnoteAnchor"/>
          <w:rtl w:val="true"/>
        </w:rPr>
        <w:footnoteReference w:id="309"/>
      </w:r>
      <w:r>
        <w:rPr>
          <w:rFonts w:ascii="IRNazanin" w:hAnsi="IRNazanin" w:eastAsia="IRNazanin"/>
          <w:color w:val="111111"/>
          <w:sz w:val="28"/>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6" w:name="__RefHeading___Toc416297_237004111"/>
      <w:bookmarkStart w:id="477" w:name="_Toc178"/>
      <w:bookmarkEnd w:id="476"/>
      <w:r>
        <w:rPr>
          <w:rtl w:val="true"/>
        </w:rPr>
        <w:t>المعجزة السادسة عشر</w:t>
      </w:r>
      <w:r>
        <w:rPr>
          <w:rtl w:val="true"/>
        </w:rPr>
        <w:t>:</w:t>
      </w:r>
      <w:bookmarkEnd w:id="477"/>
    </w:p>
    <w:p>
      <w:pPr>
        <w:pStyle w:val="BookText"/>
        <w:rPr/>
      </w:pPr>
      <w:r>
        <w:rPr>
          <w:rFonts w:ascii="IRNazanin" w:hAnsi="IRNazanin" w:eastAsia="IRNazanin"/>
          <w:color w:val="111111"/>
          <w:sz w:val="28"/>
          <w:sz w:val="28"/>
          <w:szCs w:val="28"/>
          <w:rtl w:val="true"/>
          <w:lang w:bidi="fa-IR"/>
        </w:rPr>
        <w:t>ما روی عن سلمان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من الأنصار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فروة، أخرجت نفسها عن بیعة أبی بکر وأدخلتها فی بیعة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فأحضرها أبو بکر واستتابها فأبت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عدوّة الله ما قولک فی إمامتی وقد أجمعوا علیها؟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بإمام، إنّما أنت أمیر قومک، اختار قومک قولک فإن کرهوک عزلوک، فالإمام المخصوص من الله لا یجوز علیه الجور علی الأُمّة، ویعلم ما فی</w:t>
      </w:r>
    </w:p>
    <w:p>
      <w:pPr>
        <w:pStyle w:val="BookText"/>
        <w:rPr/>
      </w:pPr>
      <w:r>
        <w:rPr>
          <w:rFonts w:ascii="IRNazanin" w:hAnsi="IRNazanin" w:eastAsia="IRNazanin"/>
          <w:color w:val="111111"/>
          <w:sz w:val="28"/>
          <w:sz w:val="28"/>
          <w:szCs w:val="28"/>
          <w:rtl w:val="true"/>
          <w:lang w:bidi="fa-IR"/>
        </w:rPr>
        <w:t>الظاهر والباطن، وما یحدث فی المشرق والمغرب من الخیر والشر، وإذا أقام فی الشمس والقمر فلا فیء له، ولا تجوز الإمامة لعابد وثن ولالمن کفر ثمّ أسلم، فلو کنت إماماً فما اسم السماوات؟ فبقی متحیّراً،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عند الله الذی خلقها،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 للنساء أن یعلّمن الرجال لعلّمتک،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یاعدوّة الله لتذکری أسماءها وإلاّ قتلتُکِ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تهدّدُنی، والله ما ابالی قتلی إن جری علی ید مثلک، ولکنّی أُخبرک أمّا اسم السماء الدنیا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ایلول، 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ریعول،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سحقوم، والرابعة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ذیلول، 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ماین، والسادسة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ماحیر، والسابعة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تقولین فی علیّ؟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عسی أن أقول فی إمام الأئمة، ووصیّ الأوصیاء، من أشرق بنوره الأرض والسماء، ومن لا یتمّ التوحید إلاّ بمعرفته، ولکنّک نکثت وأسدلت وبعت دینک بدنیاک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اقتلوها فقد ارتدّت، فقُتلت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ضیعة له، فلمّا قدم وبلغه القصّة خرج إلی قبر امّ فروة، وإذا عند قبرها أربعة طیور بیض مناقیرها حمر، وفی منقار کلّ واحدة حبّة رمّان، وهی تدخل فی فُرجة فی القبر، فلمّا نظر الطیور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قرقرت، فأجابهم بکلام یشبه بکلامهم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أفعل إن شاء الله تعالی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فوقف علی قبرها ومدّ یده إلی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محیی النفوس بعد الموت، ویا منشئ العظام الدارسات، أحی لنا امّ فروة واجعلها عبرة لمن عصاک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بهاتف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لأمرک یا أمیر المؤمنین، وخرجت أُمّ فروة متلحفة بریطة</w:t>
      </w:r>
      <w:r>
        <w:rPr>
          <w:rStyle w:val="FootnoteAnchor"/>
          <w:rtl w:val="true"/>
        </w:rPr>
        <w:footnoteReference w:id="311"/>
      </w:r>
      <w:r>
        <w:rPr>
          <w:rFonts w:ascii="IRNazanin" w:hAnsi="IRNazanin" w:eastAsia="IRNazanin"/>
          <w:color w:val="111111"/>
          <w:sz w:val="28"/>
          <w:sz w:val="28"/>
          <w:szCs w:val="28"/>
          <w:rtl w:val="true"/>
          <w:lang w:bidi="fa-IR"/>
        </w:rPr>
        <w:t>خضراء من</w:t>
      </w:r>
      <w:bookmarkStart w:id="478" w:name="pg6160_64647"/>
    </w:p>
    <w:p>
      <w:pPr>
        <w:pStyle w:val="BookText"/>
        <w:rPr/>
      </w:pPr>
      <w:bookmarkEnd w:id="478"/>
      <w:r>
        <w:rPr>
          <w:rFonts w:ascii="IRNazanin" w:hAnsi="IRNazanin" w:eastAsia="IRNazanin"/>
          <w:color w:val="111111"/>
          <w:sz w:val="28"/>
          <w:sz w:val="28"/>
          <w:szCs w:val="28"/>
          <w:rtl w:val="true"/>
          <w:lang w:bidi="fa-IR"/>
        </w:rPr>
        <w:t>السندس،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أراد فلان أن یطفی نورک فأبی الله نورک إلاّ ضیاءً، فبلغ ذلک فلاناً وفلاناً فتعجّبا، فقال لهما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دعا أبو الحسن علی الله تعالی أن یحیی الأولین والآخرین لأحیاهم، فردّها إلی زوجها وولدت غلامین له وعاشت بعد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أشهر</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9" w:name="__RefHeading___Toc416299_237004111"/>
      <w:bookmarkStart w:id="480" w:name="_Toc179"/>
      <w:bookmarkEnd w:id="479"/>
      <w:r>
        <w:rPr>
          <w:rtl w:val="true"/>
        </w:rPr>
        <w:t>المعجزة السابعة عشر</w:t>
      </w:r>
      <w:r>
        <w:rPr>
          <w:rtl w:val="true"/>
        </w:rPr>
        <w:t>:</w:t>
      </w:r>
      <w:bookmarkEnd w:id="480"/>
    </w:p>
    <w:p>
      <w:pPr>
        <w:pStyle w:val="BookText"/>
        <w:rPr/>
      </w:pPr>
      <w:r>
        <w:rPr>
          <w:rFonts w:ascii="IRNazanin" w:hAnsi="IRNazanin" w:eastAsia="IRNazanin"/>
          <w:color w:val="111111"/>
          <w:sz w:val="28"/>
          <w:sz w:val="28"/>
          <w:szCs w:val="28"/>
          <w:rtl w:val="true"/>
          <w:lang w:bidi="fa-IR"/>
        </w:rPr>
        <w:t>ما روی عن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بلغه من فلان ذکر الشیعة، فاستقبله فی بعض طرقات بساتین المدینة وفی 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عربیّة،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یافلان، بلغنی ذکرک لشیعتی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علی ظلعک</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رمی بالقوس إلی الأرض، فإذا هی ثعبان کالبعیر فاغرٌ فاه، وقد أقبل نحو فلان لیبتلعه، فصاح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یا أبا الحسن لاعدت بعدها فی شیء، وجعل یتضرّع إلیه، فضرب یده إلی الثعبان فعادت القوس فمرّ فلان إلی بیته مرعوباً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فی اللّیل دعانی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 إلی فلان فإنّه حُمل إلیه من ناحیة المشرق، ولم یعلم به أحد وقد عزم أن یحتبسه،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ما حُمل إلیک من المشرق ففرّقه علی من جُعل له ولا تحبسه فأفضحک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فأدّیت إلیه الرسالة،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خبّرنی أمر صاحبک فمن أین علم هو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یخفی</w:t>
      </w:r>
      <w:bookmarkStart w:id="481" w:name="pg6160_64648"/>
    </w:p>
    <w:p>
      <w:pPr>
        <w:pStyle w:val="BookText"/>
        <w:rPr/>
      </w:pPr>
      <w:bookmarkEnd w:id="481"/>
      <w:r>
        <w:rPr>
          <w:rFonts w:ascii="IRNazanin" w:hAnsi="IRNazanin" w:eastAsia="IRNazanin"/>
          <w:color w:val="111111"/>
          <w:sz w:val="28"/>
          <w:sz w:val="28"/>
          <w:szCs w:val="28"/>
          <w:rtl w:val="true"/>
          <w:lang w:bidi="fa-IR"/>
        </w:rPr>
        <w:t>علیه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إقبل منّی ما أقول لک، ما علیٌّ إلاّ ساحر، وإنّی لمشفق علیک منه، والصواب أن تفارقه وتصیر فی جملتنا،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قلت، لکنّ علیّاً قد ورث من أسرار النبوة ما قد رأیت منه وما هو أکبر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 والطاعة لأمرک، فرجعتُ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اُحدّثک بما جری بینکما؟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أعلم به منّی، فتکلّم بکلّ ما جری بیننا،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رعب الثعبان فی قلبه إلی أن یموت</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2" w:name="__RefHeading___Toc416301_237004111"/>
      <w:bookmarkStart w:id="483" w:name="_Toc180"/>
      <w:bookmarkEnd w:id="482"/>
      <w:r>
        <w:rPr>
          <w:rtl w:val="true"/>
        </w:rPr>
        <w:t>المعجزة الثامنة عشر</w:t>
      </w:r>
      <w:r>
        <w:rPr>
          <w:rtl w:val="true"/>
        </w:rPr>
        <w:t>:</w:t>
      </w:r>
      <w:bookmarkEnd w:id="483"/>
    </w:p>
    <w:p>
      <w:pPr>
        <w:pStyle w:val="BookText"/>
        <w:rPr/>
      </w:pPr>
      <w:r>
        <w:rPr>
          <w:rFonts w:ascii="IRNazanin" w:hAnsi="IRNazanin" w:eastAsia="IRNazanin"/>
          <w:color w:val="111111"/>
          <w:sz w:val="28"/>
          <w:sz w:val="28"/>
          <w:szCs w:val="28"/>
          <w:rtl w:val="true"/>
          <w:lang w:bidi="fa-IR"/>
        </w:rPr>
        <w:t>ما روی أنّه أوتی عمر بأسیر فی عهده، فعرض علیه الاسلام فأبی، فأمر بقتله،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تقتلونی عطشاناً فجاءوا بقدح ملآن ماء،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إلی أن أشرب،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فأراق الماء علی الأرض فنشفته،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فإنّه‌احتال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لک قتله وقد أمنته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أفعل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إجعله لرجل من المسلمین بقیمة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یرغب فیه؟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أمیر المؤمنین القدح بکفّه فدعا، فإذا ذلک الماء قد اجتمع فی القدح، فأسلم لذلک فأعتقه أمیر المؤمنین فلزم المسجد والتعبّد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قتل أبو لؤلؤة عمر ظنّ عبدالله بن عُمر أنّ الهرمزان قتل أباه، فدخل المسجد وقتله، فعرّفوا عمر حاله،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 قتلنی أبو لؤلؤة، والهرمزان مولی علیّ بن أبی طالب، ولا یرضی إلاّ بقتل عبدالله، فتوفّی عمر وقام عثمان فلم یقتل بدالله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أمکننی الله منه لأقتله</w:t>
      </w:r>
      <w:r>
        <w:rPr>
          <w:rFonts w:eastAsia="IRNazanin" w:cs="IRNazanin"/>
          <w:color w:val="111111"/>
          <w:sz w:val="28"/>
          <w:szCs w:val="28"/>
          <w:rtl w:val="true"/>
          <w:lang w:bidi="fa-IR"/>
        </w:rPr>
        <w:t>».</w:t>
      </w:r>
      <w:bookmarkStart w:id="484" w:name="pg6160_64649"/>
    </w:p>
    <w:p>
      <w:pPr>
        <w:pStyle w:val="BookText"/>
        <w:rPr/>
      </w:pPr>
      <w:bookmarkEnd w:id="484"/>
      <w:r>
        <w:rPr>
          <w:rFonts w:ascii="IRNazanin" w:hAnsi="IRNazanin" w:eastAsia="IRNazanin"/>
          <w:color w:val="111111"/>
          <w:sz w:val="28"/>
          <w:sz w:val="28"/>
          <w:szCs w:val="28"/>
          <w:rtl w:val="true"/>
          <w:lang w:bidi="fa-IR"/>
        </w:rPr>
        <w:t>فلمّا قُتل عثمان هرب عبدالله إلی معاویة، وظفر به بصفّین فقتله وهو متقلّدبسیفین</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5" w:name="__RefHeading___Toc416303_237004111"/>
      <w:bookmarkStart w:id="486" w:name="_Toc181"/>
      <w:bookmarkEnd w:id="485"/>
      <w:r>
        <w:rPr>
          <w:rtl w:val="true"/>
        </w:rPr>
        <w:t>المعجزة التاسعة عشر</w:t>
      </w:r>
      <w:r>
        <w:rPr>
          <w:rtl w:val="true"/>
        </w:rPr>
        <w:t>:</w:t>
      </w:r>
      <w:bookmarkEnd w:id="486"/>
    </w:p>
    <w:p>
      <w:pPr>
        <w:pStyle w:val="BookText"/>
        <w:rPr/>
      </w:pPr>
      <w:r>
        <w:rPr>
          <w:rFonts w:ascii="IRNazanin" w:hAnsi="IRNazanin" w:eastAsia="IRNazanin"/>
          <w:color w:val="111111"/>
          <w:sz w:val="28"/>
          <w:sz w:val="28"/>
          <w:szCs w:val="28"/>
          <w:rtl w:val="true"/>
          <w:lang w:bidi="fa-IR"/>
        </w:rPr>
        <w:t>ما روی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فی مسجد الکوفة عند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قوم بعبد أسود مکتّف سرق،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أنت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یجیء نصاباً؟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بل أزید،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أقررت مرّة اخری لأقمت الحدّ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 قبیلة؟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 ثعلبة،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هو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أزید، فأمر بقطع یده الیمنی، فأخذها بالیسری ومضی، إذ لقاه عبدالله بن الکوّا،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أسود من قطع یدک؟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وسیّد الوصیّین، وإمام البررة، وقاتل الکفرة، وزوج بنت سیّد الثقلین، أبو الحسن والحسین، المؤیّد بجبرئیل، والمنصور بمیکائیل، سیّدی ومولی الجمیع من بعد الرسول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أسود قطع یدک وتمدحه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لم أمدحه وقد خالط مودّته بلحمی ودمی ومخّی وعظامی، ولم یقطعها بالظّلم، فأتی عبدالله إلی أمیر المؤمنین وحکی مقالة الأسود، فأمر أمیر المؤمنین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فأحضره ووضع المقطوعة بموضعها، فشدّها بردائه وصلّی رکعتین ودعا وسُمع آمین من بین السماء والأرض، ثمّ فکّها وکانت ملتئمة صحیحة</w:t>
      </w:r>
      <w:bookmarkStart w:id="487" w:name="pg6160_64650"/>
    </w:p>
    <w:p>
      <w:pPr>
        <w:pStyle w:val="BookText"/>
        <w:rPr/>
      </w:pPr>
      <w:bookmarkEnd w:id="487"/>
      <w:r>
        <w:rPr>
          <w:rFonts w:ascii="IRNazanin" w:hAnsi="IRNazanin" w:eastAsia="IRNazanin"/>
          <w:color w:val="111111"/>
          <w:sz w:val="28"/>
          <w:sz w:val="28"/>
          <w:szCs w:val="28"/>
          <w:rtl w:val="true"/>
          <w:lang w:bidi="fa-IR"/>
        </w:rPr>
        <w:t xml:space="preserve">بإذن الله تعالی من برکة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8" w:name="__RefHeading___Toc416305_237004111"/>
      <w:bookmarkStart w:id="489" w:name="_Toc182"/>
      <w:bookmarkEnd w:id="488"/>
      <w:r>
        <w:rPr>
          <w:rtl w:val="true"/>
        </w:rPr>
        <w:t>المعجزة العشرون</w:t>
      </w:r>
      <w:r>
        <w:rPr>
          <w:rtl w:val="true"/>
        </w:rPr>
        <w:t>:</w:t>
      </w:r>
      <w:bookmarkEnd w:id="489"/>
    </w:p>
    <w:p>
      <w:pPr>
        <w:pStyle w:val="BookText"/>
        <w:rPr/>
      </w:pPr>
      <w:r>
        <w:rPr>
          <w:rFonts w:ascii="IRNazanin" w:hAnsi="IRNazanin" w:eastAsia="IRNazanin"/>
          <w:color w:val="111111"/>
          <w:sz w:val="28"/>
          <w:sz w:val="28"/>
          <w:szCs w:val="28"/>
          <w:rtl w:val="true"/>
          <w:lang w:bidi="fa-IR"/>
        </w:rPr>
        <w:t xml:space="preserve">ما روی أنّ أعرابیّاً مقلّداً بسیفه أتی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وعدنی رسول الله بمائة نوق حمراء مع أزمّتها المذهّبة والمفضّضة، وزمام کلّ قطار بید عبد أسود،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بطالب عدة والده من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وعدنی،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هکذا، إنّما أتی أبوک عند رسول الله وذکر أنّه مطاع عند قومه، فوعده الرسول بذلک، وإنّه رفیقه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الجنّة إن أسلم هو وقومه، فقال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ترانی، وتری خلیفتی وهو ینجز عداتی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أبا الحسن، فدعا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وکتب مکتوباً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 إلی وادی العتیق وسلّم علی أهله والق المکتوب فانظر ماذاتری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معه، فلمّا دخلنا الوادی 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أیّها السکان البررة الأتقیاء، أنا ابن وصیّ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لبّیک یا سبط رسول الله، فرأیت قد ظهر أسود معه قطار من النّوق الحمراء، ثمّ ظهر أسود آخر إلی أن تمّ المائة، فأتی بها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أمیر المؤمنین فسلّمها الأعرابی</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bookmarkStart w:id="490" w:name="pg6160_64651"/>
    </w:p>
    <w:p>
      <w:pPr>
        <w:pStyle w:val="Heading4"/>
        <w:numPr>
          <w:ilvl w:val="3"/>
          <w:numId w:val="1"/>
        </w:numPr>
        <w:rPr/>
      </w:pPr>
      <w:bookmarkStart w:id="491" w:name="__RefHeading___Toc416307_237004111"/>
      <w:bookmarkStart w:id="492" w:name="_Toc183"/>
      <w:bookmarkEnd w:id="490"/>
      <w:bookmarkEnd w:id="491"/>
      <w:r>
        <w:rPr>
          <w:rtl w:val="true"/>
        </w:rPr>
        <w:t>المعجزة الواحدة والعشرون</w:t>
      </w:r>
      <w:r>
        <w:rPr>
          <w:rtl w:val="true"/>
        </w:rPr>
        <w:t>:</w:t>
      </w:r>
      <w:bookmarkEnd w:id="492"/>
    </w:p>
    <w:p>
      <w:pPr>
        <w:pStyle w:val="BookText"/>
        <w:rPr/>
      </w:pPr>
      <w:r>
        <w:rPr>
          <w:rFonts w:ascii="IRNazanin" w:hAnsi="IRNazanin" w:eastAsia="IRNazanin"/>
          <w:color w:val="111111"/>
          <w:sz w:val="28"/>
          <w:sz w:val="28"/>
          <w:szCs w:val="28"/>
          <w:rtl w:val="true"/>
          <w:lang w:bidi="fa-IR"/>
        </w:rPr>
        <w:t xml:space="preserve">ما روی أنّ سائلاً سأل من رجل من النّواصب علی محبّة أمیر المؤمنین فمنعه وشتمه، فخرج إلی بعض الأزقّة وسأل فأعطته امرأة قلادة ذهب علی محبّة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فأراها السائل لذلک النّاصبی رغماً لأنفه، فعرفها الناصبی أنّها لزوجته، فأتی إلیها وقطع یدها فطلّقها وأخرجها من البلد، فلقیها شیخ کبیر من الرساتیق وأخذها بنتاً له، ثمّ إنّ بعض التّجار کان یمرّ من عندها فأعجبته فخطبها، وهی أجابته وشرطت أن لا یمنعها من الإنفاق علی محبّة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من أربعین‌باباً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حلّت لیلة الزفاف صلّت رکعتین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الرجل قد ارتضانی من غیر علم بقطع یدی، وقد قطعت فی محبّة ولیّک، فبکت واُغمی علیها، فرأت فاطمة أن جاءت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اوذی أحد فینا إلاّ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فوضعت یدها فی محلّها وبصقت فالتأمت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الصالحة سمعت بعد مدّة أنّ سائلاً یسأل، فنظرته وعرفت أنّه زوجها النّاصبی فتغیّرت، وسأل زوجها عن تغیرّها فحکت کلّ ما کان،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الصّالحة، والله إنّی الرجل الذی سألک، وبعت القلادة وحصل جمیع أموالی من ثمن القلادة، فحمد الله تعالی وشکر النعمة</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3" w:name="__RefHeading___Toc416309_237004111"/>
      <w:bookmarkStart w:id="494" w:name="_Toc184"/>
      <w:bookmarkEnd w:id="493"/>
      <w:r>
        <w:rPr>
          <w:rtl w:val="true"/>
        </w:rPr>
        <w:t>المعجزة الثانیة والعشرون</w:t>
      </w:r>
      <w:r>
        <w:rPr>
          <w:rtl w:val="true"/>
        </w:rPr>
        <w:t>:</w:t>
      </w:r>
      <w:bookmarkEnd w:id="49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 من أنّه لمّا طال المُقام بصفّین شکوا إلیه نفاد الزاد والعلف، بحیث لم یجد أحد من أصحابه شیئاً یؤکل،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طیبوا نفساً، فإنّ غداً یصل إلیکم مایکفیکم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أصبحوا وتقاضوه، صعد علی تلّ کان هناک ودعا بدعاء وسأل الله أن یطعمهم ویعلف</w:t>
      </w:r>
      <w:bookmarkStart w:id="495" w:name="pg6160_64652"/>
    </w:p>
    <w:p>
      <w:pPr>
        <w:pStyle w:val="BookText"/>
        <w:rPr/>
      </w:pPr>
      <w:bookmarkEnd w:id="495"/>
      <w:r>
        <w:rPr>
          <w:rFonts w:ascii="IRNazanin" w:hAnsi="IRNazanin" w:eastAsia="IRNazanin"/>
          <w:color w:val="111111"/>
          <w:sz w:val="28"/>
          <w:sz w:val="28"/>
          <w:szCs w:val="28"/>
          <w:rtl w:val="true"/>
          <w:lang w:bidi="fa-IR"/>
        </w:rPr>
        <w:t>دوابّهم، ثمّ نزل ورجع إلی مکانه، فما استقرّ إلاّ وقد أقبلت البعیر بعد البعیر قطاراً قطاراً، علیها اللحوم والّتمور والدقیق والبرّ والخبز والشعیر وعلف الدواب، بحیث امتلأت به البراری، وفرّغ أصحاب الجمال جمیع الأحمال من الأطعمة وجمیع ما معهم من علف الدّواب وغیرها من الثیاب وجُلل الدّواب وغیرها من جمیع ما یحتاجون إلیه حتی المخیط، ثمّ انصرفوا ولم یدر أحد منهم أنّ هؤلاء من أیّ البقاع وردوا من الإنس کانوا أم من الجنّ وتعجّب النّاسُ من‌ذلک</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6" w:name="__RefHeading___Toc416311_237004111"/>
      <w:bookmarkStart w:id="497" w:name="_Toc185"/>
      <w:bookmarkEnd w:id="496"/>
      <w:r>
        <w:rPr>
          <w:rtl w:val="true"/>
        </w:rPr>
        <w:t>المعجزة الثالثة والعشرون</w:t>
      </w:r>
      <w:r>
        <w:rPr>
          <w:rtl w:val="true"/>
        </w:rPr>
        <w:t>:</w:t>
      </w:r>
      <w:bookmarkEnd w:id="497"/>
    </w:p>
    <w:p>
      <w:pPr>
        <w:pStyle w:val="BookText"/>
        <w:rPr/>
      </w:pPr>
      <w:r>
        <w:rPr>
          <w:rFonts w:ascii="IRNazanin" w:hAnsi="IRNazanin" w:eastAsia="IRNazanin"/>
          <w:color w:val="111111"/>
          <w:sz w:val="28"/>
          <w:sz w:val="28"/>
          <w:szCs w:val="28"/>
          <w:rtl w:val="true"/>
          <w:lang w:bidi="fa-IR"/>
        </w:rPr>
        <w:t xml:space="preserve">ما روی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توجّه إلی صفّین احتاج أصحابه إلی الماء والتمسوه یمیناً وشمالاً فلم یجدوه، فعدل بهم أمیر المؤمنین عن الطریق قلیلاً، فلاح لهم دَیر فی البرّیّة فسألوا عنه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بیننا وبین الماء فرسخان، وإنّما یُجلب لی من بُعد وأستعمله علی التقتیر ولولا ذلک لمُتّ عطشاً، 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اسمعوا مایقول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تأمرنا أن نسیر حیث أومی إلینا، لعلّنا ندرک الماء وبنا قوّة،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بکم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ولوی عُنق بغلته نحو القبلة وأشار إلی مکان بقرب الدَیر أن اکشفوه، فکشفوه فظهرت صخرة عظیمة تلمع،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هنا صخرة،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الصخرة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القوم وراموا تحریکها فلم یجدوا إلی ذلک سبیلاً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رأی ذلک لوی رجله عن سرجه وحسر عن ساعده، ووضع أصابعه تحت</w:t>
      </w:r>
    </w:p>
    <w:p>
      <w:pPr>
        <w:pStyle w:val="BookText"/>
        <w:rPr/>
      </w:pPr>
      <w:r>
        <w:rPr>
          <w:rFonts w:ascii="IRNazanin" w:hAnsi="IRNazanin" w:eastAsia="IRNazanin"/>
          <w:color w:val="111111"/>
          <w:sz w:val="28"/>
          <w:sz w:val="28"/>
          <w:szCs w:val="28"/>
          <w:rtl w:val="true"/>
          <w:lang w:bidi="fa-IR"/>
        </w:rPr>
        <w:t xml:space="preserve">جانب الصخرة فحرّکها وقلعها بیده ورمی بها أذرعاً کثیرة، فظهر لهم الماء فیها فبادروه وشربوه، وکان أعذب ماء شربوا فی سفرهم وأبرده وأصفاه،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ثمّ جاء إلی الصخرة فتناولها بیده ووضعها حیث کانت، وأمر أن یُعفی أثرها بالتراب، والراهب ینظر من فوق دَیره،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أنزلونی، فأنزلوه، فوقف بین یدی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أنت نبیّ مرسل؟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مقرّب؟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أنت؟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وصیّ رسول الله محمّد بن عبدالله 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ابسط یدک اسلم علی یدک، فبسط یده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إشهد 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رسول الله</w:t>
      </w:r>
      <w:r>
        <w:rPr>
          <w:rStyle w:val="FootnoteAnchor"/>
          <w:rtl w:val="true"/>
        </w:rPr>
        <w:footnoteReference w:id="320"/>
      </w:r>
      <w:r>
        <w:rPr>
          <w:rFonts w:ascii="IRNazanin" w:hAnsi="IRNazanin" w:eastAsia="IRNazanin"/>
          <w:color w:val="111111"/>
          <w:sz w:val="28"/>
          <w:sz w:val="28"/>
          <w:szCs w:val="28"/>
          <w:rtl w:val="true"/>
          <w:lang w:bidi="fa-IR"/>
        </w:rPr>
        <w:t>، وأشهد أنّک وصیّ رسول الله، وأحقّ النّاس بالأمر من بعده، فأخذ علیه شرائط الإسلام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الذی دعاک إلی الإسلام بعد إقامتک علی دینک طول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هذا الدَیر بنی علی طلب قالع هذه الصخرة، ومخرج الماء من تحتها، وقد مضی علی ذلک عالم من قبلی لم یدرکوا ذلک، فرزقنیه الله تعالی، إنّا نجد فی کتبنا ونأثر عن علمائنا أنّ فی هذا الموضع صخرة لا یعرفها إلاّ نبیّ أو وصیّ نبیّ، وأنّه لا بدّ من ولیّ الله یدعو إلی الحقّ، آیتهُ معرفة مکان هذه الصخرة وقدرته علی قلعها، ولمّا رأیتک قد فعلت ذلک تحقّقتُ ما کنّا ننتظر وبلغت الأُمنیة، وأنا الیوم مسلم بیدک، فبکی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لم أکن عنده منسیّاً الحمد لله الذی کنتُ مذکوراً فی کتابه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دعا النّاس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اسمعوا ما یقول أخوکم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فسمعوا وحمدوا</w:t>
      </w:r>
      <w:bookmarkStart w:id="498" w:name="pg6160_64654"/>
    </w:p>
    <w:p>
      <w:pPr>
        <w:pStyle w:val="BookText"/>
        <w:rPr/>
      </w:pPr>
      <w:bookmarkEnd w:id="498"/>
      <w:r>
        <w:rPr>
          <w:rFonts w:ascii="IRNazanin" w:hAnsi="IRNazanin" w:eastAsia="IRNazanin"/>
          <w:color w:val="111111"/>
          <w:sz w:val="28"/>
          <w:sz w:val="28"/>
          <w:szCs w:val="28"/>
          <w:rtl w:val="true"/>
          <w:lang w:bidi="fa-IR"/>
        </w:rPr>
        <w:t xml:space="preserve">الله وشکروه، إذ ألهمهم معرفة أمیر المؤمنین، وسار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والرّاهب بین یدیه، وقاتل مع أهل الشام واستُشهد، فتولّی أمیر المؤمنین الصلاة علیه ودفنه وأکثر من الاستغفار له،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مولای</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9" w:name="__RefHeading___Toc416313_237004111"/>
      <w:bookmarkStart w:id="500" w:name="_Toc186"/>
      <w:bookmarkEnd w:id="499"/>
      <w:r>
        <w:rPr>
          <w:rtl w:val="true"/>
        </w:rPr>
        <w:t>المعجزة الرابعة والعشرون</w:t>
      </w:r>
      <w:r>
        <w:rPr>
          <w:rtl w:val="true"/>
        </w:rPr>
        <w:t>:</w:t>
      </w:r>
      <w:bookmarkEnd w:id="50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 عن حبیب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رحل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بلاد صفّین نزل بقریة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صندود</w:t>
      </w:r>
      <w:r>
        <w:rPr>
          <w:rStyle w:val="FootnoteAnchor"/>
          <w:rtl w:val="true"/>
        </w:rPr>
        <w:footnoteReference w:id="322"/>
      </w:r>
      <w:r>
        <w:rPr>
          <w:rFonts w:ascii="IRNazanin" w:hAnsi="IRNazanin" w:eastAsia="IRNazanin"/>
          <w:color w:val="111111"/>
          <w:sz w:val="28"/>
          <w:sz w:val="28"/>
          <w:szCs w:val="28"/>
          <w:rtl w:val="true"/>
          <w:lang w:bidi="fa-IR"/>
        </w:rPr>
        <w:t>، ثمّ عبرنا عنها فنزل فی أرض بلقع، فقام إلیه مالک بن الحارث الأشتر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أتُنزل الناس علی غیر ماء؟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مالک، إنّ الله تعالی سیسقینا ماءً فی هذا المکان أعذب من الشهد، وألین من الزبد الزلال، وأبرد من الثلج، وأصفی من الیاقوت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فتعجّبنا ولا عجب من قول أمیر المؤمنین، ثمّ أقبل یجرّ رداءه وبیده سیفه حتی وقع علی أرض بلقع،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یامالک، احتفر أنت وأصحابک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فاحتفرنا فإذا نحن بصخرة سوداء عظیمة، فیها حلقة تبرق کاللُجین،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روموها</w:t>
      </w:r>
      <w:r>
        <w:rPr>
          <w:rStyle w:val="FootnoteAnchor"/>
          <w:rtl w:val="true"/>
        </w:rPr>
        <w:footnoteReference w:id="323"/>
      </w:r>
      <w:r>
        <w:rPr>
          <w:rFonts w:ascii="IRNazanin" w:hAnsi="IRNazanin" w:eastAsia="IRNazanin"/>
          <w:color w:val="111111"/>
          <w:sz w:val="28"/>
          <w:sz w:val="28"/>
          <w:szCs w:val="28"/>
          <w:rtl w:val="true"/>
          <w:lang w:bidi="fa-IR"/>
        </w:rPr>
        <w:t xml:space="preserve">فرمناها بأجمعنا، ونحن مائة رجل فلم نستطع أن نزیلها عن موضعها، فدنا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رافعاً یده إلی السماء یدعو</w:t>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طاب طاب میریا عالم طبیوثابوته شتمیاکویا حاحانو ثانودیثاً برحوثاً آمین آمین ربّ العالمین ربّ موسی 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اجتذبها فرماها عن العین أربعین ذراعاً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مالک بن الحارث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لنا ماء أعذب من الشهد، وأبرد من الثلج وأصفی من الیاقوت، فشربنا وسقینا، ثمّ ردّ الصخرة وأمرنا أن نحثو علیهاالتراب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ارتحل وسرنا، فما سرنا إلاّ غیر بعید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منکم یعرف موضع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یا أمیر المؤمنین، فرجعنا وطلبنا العین فخفی مکانها علینا أشدّ خفاءً فظننّا أنّ أمیر المؤمنین قد رهقه العطش، فأومأنا بأطرافنا فإذا نحن بصومعة راهب، فدنونا منها فإذا نحن براهب قد سقط حاجباه علی عینیه من الکِبر،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یاراهب أعندک ماء تسقی منه صاحبنا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ماء استعذبتُه منذ یومین، فأنزل إلینا ماءً مُرّاً خشناً،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قد استعذبته منذ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ولو شربت من الماء الذی سقانا منه صاحبنا، وحدّثناه بالأمر،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صاحبکم هذا نبیّ؟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 وصیّ نبیّ، فنزل إلینا بعد وحشة منّا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بی إلی صاحبکم، فانطلقنا به، فلمّا بصر به أمیر المؤمنین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اسم سمّتنی به امّی ما اطّلع علیه أحد إلاّ الله تبارک وتعالی ثمّ أنت، فکیف عرفته فأتمّ حتّی أتمّه 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تشاء یاشمعون؟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العین واسمه،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عین راحوما وهو من الجنّة، شرب منها ثلاثمائة وثلاثة عشر وصیّاً، وأنا آخر الوصیّین شربت منه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وجدته فی کتب الإنجیل وأنا أشهد أن لا إله إلاّ الله، وأنّ محمّداً رسول الله، وأنّک وصیّ محمّد</w:t>
      </w:r>
      <w:r>
        <w:rPr>
          <w:rFonts w:eastAsia="IRNazanin" w:cs="IRNazanin"/>
          <w:color w:val="111111"/>
          <w:sz w:val="28"/>
          <w:szCs w:val="28"/>
          <w:rtl w:val="true"/>
          <w:lang w:bidi="fa-IR"/>
        </w:rPr>
        <w:t>.</w:t>
      </w:r>
      <w:bookmarkStart w:id="501" w:name="pg6160_64656"/>
    </w:p>
    <w:p>
      <w:pPr>
        <w:pStyle w:val="BookText"/>
        <w:rPr/>
      </w:pPr>
      <w:bookmarkEnd w:id="501"/>
      <w:r>
        <w:rPr>
          <w:rFonts w:ascii="IRNazanin" w:hAnsi="IRNazanin" w:eastAsia="IRNazanin"/>
          <w:color w:val="111111"/>
          <w:sz w:val="28"/>
          <w:sz w:val="28"/>
          <w:szCs w:val="28"/>
          <w:rtl w:val="true"/>
          <w:lang w:bidi="fa-IR"/>
        </w:rPr>
        <w:t>ثمّ رحل أمیر المؤمنین والرّاهب یقدمه، حتّی نزل صفّین ونزل معه بعابدین، والتقی الصفّان وکان أوّل من أصابته الشهادة الرّاهب، فنزل أمیر المؤمنین وعیناه یهلاّن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مع من أحبّ، الرّاهب معنا یوم القیامة ورفیقی فی‌الجنة</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2" w:name="__RefHeading___Toc416315_237004111"/>
      <w:bookmarkStart w:id="503" w:name="_Toc187"/>
      <w:bookmarkEnd w:id="502"/>
      <w:r>
        <w:rPr>
          <w:rtl w:val="true"/>
        </w:rPr>
        <w:t>المعجزة الخامسة والعشرون</w:t>
      </w:r>
      <w:r>
        <w:rPr>
          <w:rtl w:val="true"/>
        </w:rPr>
        <w:t>:</w:t>
      </w:r>
      <w:bookmarkEnd w:id="50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روی أنّه لمّا طال المقام بصفّین شکوا إلیه نفاد الزاد والعلف بحیث لم یجد أحد من أصحابه شیئاً یؤکل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طیبُوا نفساً فإنّ غداً یصل إلیکم ما یکفیکم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أصبحوا وتقاضوه صعد علی تلّ کان هناک ودعا بدعاء وسأل الله أن یطعمهم ویعلف دوابهم، ثمّ نزل ورجع إلی مکانه، فما استقرّ إلاّ وقد أقبلت البعیر بعد البعیر قطاراً قطاراً، علیها اللحوم والتمور والدّقیق والبرّ والخبز والشعیر وعلف الدّواب، بحیث امتلأت به البراری، وفرّغ أصحاب الجمال جمیع الأحمال من الأطعمة وجمیع ما معهم من علف الدّواب وغیره من الثیاب وجلال الدّواب وغیرها ممّا یحتاجون إلیه حتّی المخیط، ثمّ انصرفوا، ولم یدر أحد منهم أنّ هؤلاء من أیّ البقاع وردوا؟ من الإنس کانوا أم من الجنّ؟ وتعجّب النّاس من ذلک</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bookmarkStart w:id="504" w:name="pg6160_64657"/>
    </w:p>
    <w:p>
      <w:pPr>
        <w:pStyle w:val="Heading4"/>
        <w:numPr>
          <w:ilvl w:val="3"/>
          <w:numId w:val="1"/>
        </w:numPr>
        <w:rPr/>
      </w:pPr>
      <w:bookmarkStart w:id="505" w:name="__RefHeading___Toc416317_237004111"/>
      <w:bookmarkStart w:id="506" w:name="_Toc188"/>
      <w:bookmarkEnd w:id="504"/>
      <w:bookmarkEnd w:id="505"/>
      <w:r>
        <w:rPr>
          <w:rtl w:val="true"/>
        </w:rPr>
        <w:t>المعجزة السادسة والعشرون</w:t>
      </w:r>
      <w:r>
        <w:rPr>
          <w:rtl w:val="true"/>
        </w:rPr>
        <w:t>:</w:t>
      </w:r>
      <w:bookmarkEnd w:id="506"/>
    </w:p>
    <w:p>
      <w:pPr>
        <w:pStyle w:val="BookText"/>
        <w:rPr/>
      </w:pPr>
      <w:r>
        <w:rPr>
          <w:rFonts w:ascii="IRNazanin" w:hAnsi="IRNazanin" w:eastAsia="IRNazanin"/>
          <w:color w:val="111111"/>
          <w:sz w:val="28"/>
          <w:sz w:val="28"/>
          <w:szCs w:val="28"/>
          <w:rtl w:val="true"/>
          <w:lang w:bidi="fa-IR"/>
        </w:rPr>
        <w:t>ما روی عن عبد الواحد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حاجّاً إلی بیت الله، فبینا أنا فی الطواف إذ رأیت جاریتین عند الرّکن الیمانی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للأُخری</w:t>
      </w:r>
      <w:r>
        <w:rPr>
          <w:rFonts w:eastAsia="IRNazanin" w:cs="IRNazanin"/>
          <w:color w:val="111111"/>
          <w:sz w:val="28"/>
          <w:szCs w:val="28"/>
          <w:rtl w:val="true"/>
          <w:lang w:bidi="fa-IR"/>
        </w:rPr>
        <w:t>]</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وحقّ المنتجب للوصیّة، الحاکم بالسویّة، والعادل فی القضیة، بعل فاطمة الراضیة المرضیّة ما کان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المنعوت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والله أمیر المؤمنین، علم الأعلام، وباب الأحکام، قسیم الجنّة والنّار، قاتل الکفّار، مؤدّب الفجّار، ربّانی الأُمّة، رئیس الأئمّة، أمیر المؤمنین، وإمام المسلمین، الشهاب الثاقب، والهزبر السّالب، أبو الحسن علیّ بن أبی طالب،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تعرفیه؟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أعرفه وقد قُتل أبی بین یدیه بصفّین، ولقد دخل علی أُمّی لمّا رجع،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 الأیتام کیف أصبحتِ؟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بخیر، ثمّ أخرجتنی وأُختی هذه إلیه، وکان قد رکبنی من الجدری ما ذهب به بصری، فلمّا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تارة وقال 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إنْ تأوّهت من شیء رُزئت به کما تأوّهت للأطفال فی الصغر</w:t>
      </w:r>
    </w:p>
    <w:p>
      <w:pPr>
        <w:pStyle w:val="BookText"/>
        <w:rPr/>
      </w:pPr>
      <w:r>
        <w:rPr>
          <w:rFonts w:ascii="IRNazanin" w:hAnsi="IRNazanin" w:eastAsia="IRNazanin"/>
          <w:color w:val="111111"/>
          <w:sz w:val="28"/>
          <w:sz w:val="28"/>
          <w:szCs w:val="28"/>
          <w:rtl w:val="true"/>
          <w:lang w:bidi="fa-IR"/>
        </w:rPr>
        <w:t>قد مات والدهم من کان یکفلهم فی النّائبات وفی الأسفار والحضر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مسح یده المبارکة علی وجهی وانفتحت عینی لوقتی وساعتی، فوالله إنّی لأنظر إلی الجمل الشارد فی اللّیلة الظلماء ببرکته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bookmarkStart w:id="507" w:name="pg6160_64658"/>
    </w:p>
    <w:p>
      <w:pPr>
        <w:pStyle w:val="Heading4"/>
        <w:numPr>
          <w:ilvl w:val="3"/>
          <w:numId w:val="1"/>
        </w:numPr>
        <w:rPr/>
      </w:pPr>
      <w:bookmarkStart w:id="508" w:name="__RefHeading___Toc416319_237004111"/>
      <w:bookmarkStart w:id="509" w:name="_Toc189"/>
      <w:bookmarkEnd w:id="507"/>
      <w:bookmarkEnd w:id="508"/>
      <w:r>
        <w:rPr>
          <w:rtl w:val="true"/>
        </w:rPr>
        <w:t>المعجزة السابعة والعشرون</w:t>
      </w:r>
      <w:r>
        <w:rPr>
          <w:rtl w:val="true"/>
        </w:rPr>
        <w:t>:</w:t>
      </w:r>
      <w:bookmarkEnd w:id="509"/>
    </w:p>
    <w:p>
      <w:pPr>
        <w:pStyle w:val="BookText"/>
        <w:rPr/>
      </w:pPr>
      <w:r>
        <w:rPr>
          <w:rFonts w:ascii="IRNazanin" w:hAnsi="IRNazanin" w:eastAsia="IRNazanin"/>
          <w:color w:val="111111"/>
          <w:sz w:val="28"/>
          <w:sz w:val="28"/>
          <w:szCs w:val="28"/>
          <w:rtl w:val="true"/>
          <w:lang w:bidi="fa-IR"/>
        </w:rPr>
        <w:t xml:space="preserve">ما روی عن عمر بن اذینة،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الأشتر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فأجابه،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أدخلک علیّ فی هذه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حبّک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ببابی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أربعة نفر، فخرج الأشتر معه، فإذا بالباب أکمه ومکفوف ومُقعد وأبرص،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تصنعون ها هنا؟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جئناک لما بنا، فرجع ففتح حقّة له، فأخرج رقّاً أبیض فیه کتاب أبیض، فقرأ علیهم فقاموا کلّهم من غیر علّة</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0" w:name="__RefHeading___Toc416321_237004111"/>
      <w:bookmarkStart w:id="511" w:name="_Toc190"/>
      <w:bookmarkEnd w:id="510"/>
      <w:r>
        <w:rPr>
          <w:rtl w:val="true"/>
        </w:rPr>
        <w:t>المعجزة الثامنة والعشرون</w:t>
      </w:r>
      <w:r>
        <w:rPr>
          <w:rtl w:val="true"/>
        </w:rPr>
        <w:t>:</w:t>
      </w:r>
      <w:bookmarkEnd w:id="51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 أنّ غلاماً یهودیّاً قدم علی أبی بکر فی خلافته،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بکر فوجئ</w:t>
      </w:r>
      <w:r>
        <w:rPr>
          <w:rStyle w:val="FootnoteAnchor"/>
          <w:rtl w:val="true"/>
        </w:rPr>
        <w:footnoteReference w:id="329"/>
      </w:r>
      <w:r>
        <w:rPr>
          <w:rFonts w:ascii="IRNazanin" w:hAnsi="IRNazanin" w:eastAsia="IRNazanin"/>
          <w:color w:val="111111"/>
          <w:sz w:val="28"/>
          <w:sz w:val="28"/>
          <w:szCs w:val="28"/>
          <w:rtl w:val="true"/>
          <w:lang w:bidi="fa-IR"/>
        </w:rPr>
        <w:t>عنقه وقیل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تسلّم علیه بالخلافة، ثمّ 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أبی یهودیّاً وخلّف کنزاً وأموالاً، فإن أنت أظهرتها وأخرجتها لی أسلمت علی یدیک وکنت مولاک، وجعلت لک ثُلث ذلک المال، وثلثاً للمهاجرین والأنصار، وثلثاً لی،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خبیث وهل یعلم الغیب إلاّ الله، ونهض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انتهی الیهودی إلی عمر وسلّم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أتیت أبا بکر أسأله عن مسألة فأوجعت ضرباً، وأنا أسألک عن المسألة وحکی قصّته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یعلم الغیب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 الیهودی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المسجد، فسلّم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وقد سمعه أبو بکر وعمر فوکزوه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خبیث هلاّ سلّمت علی الأوّل کما سلّمت علی علیّ، والخلیفة أبو بکر، 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سمّیته بهذا الإسم حتّی وجدت ذلک فی کتب آبائی وأجدادی فی التّوراة، قال أمیر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أبی یهودیّاً وخلّف کنوزاً کثیرة وأموالاً فلم یطلعنی علیها، فإن أخرجتها لی أسلمت علی یدیک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وتفی بما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واُشهد الله وملائکته وجمیع من یحضرنی،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برقّ أبیض فکتب علیه کتاباً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تحسن أن تکتب؟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معک ألواحاً وصر إلی بلاد الیمن، وسل عن وادی برهوت بحضرموت، فإذا صرت بطرف الوادی عند غروب الشمس، فاقعد هناک فإنّه ستأتیک غرابیب سود مناقیرها وهی تنعب، فاذا هی نعبت فاهتف باسم أبیک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أنا رسول وصیّ محمّد فکلّمنی، فإنّه سیجیبک أبوک فلا تفتر عن سؤاله عن الکنوز التی خلّفها، فکلّ ما أجابک به فی ذلک الوقت وتلک الساعة فاکتبه فی ألواحک، فإذا انصرفت إلی بلادک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فتتبّع ما فی ألواحک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واعمل بما فیها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فمضی الیهودی حتّی انتهی إلی بلاد الیمن، وقعد هناک کما أمره، فإذا هو بالغرابیب السود قد أقبلت تنعب، فهتف الیهودی فأجابه أبوه،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 جاء</w:t>
      </w:r>
      <w:bookmarkStart w:id="512" w:name="pg6160_64660"/>
    </w:p>
    <w:p>
      <w:pPr>
        <w:pStyle w:val="BookText"/>
        <w:rPr/>
      </w:pPr>
      <w:bookmarkEnd w:id="512"/>
      <w:r>
        <w:rPr>
          <w:rFonts w:ascii="IRNazanin" w:hAnsi="IRNazanin" w:eastAsia="IRNazanin"/>
          <w:color w:val="111111"/>
          <w:sz w:val="28"/>
          <w:sz w:val="28"/>
          <w:szCs w:val="28"/>
          <w:rtl w:val="true"/>
          <w:lang w:bidi="fa-IR"/>
        </w:rPr>
        <w:t xml:space="preserve">بک فی هذا الوقت إلی هذا الموطن؟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مواطن أهل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أسألک عن کنوزک أین خلّفتها؟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جدار کذا فی موضع کذا فی حیطان کذا، فکتب الغلام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اتّبع دین محمّد، وانصرفت الغرابیب ورجع الیهودی إلی بلاد خیبر، وخرج بغلمانه وفعلته وإبل وجوالیق، وتبع ما فی ألواحه، فأخرج کنزاً من أوانی الذهب، وکنزاً من أوانی الفضّة، ثمّ أوقرعیراً حتی دخل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أشهد أن لا إله إلاّ الله وأشهد أنّ محمّداً رسول الله، وأنّک وصیّ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وأخوه وأمیر المؤمنین حقّاً کما سُمّیت، هذه عیر دراهم ودنانیر فاصرفها حیث أمرک الله ورسوله، واجتمع الناس فقالوا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علمت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شئت أخبرتکم بما هو أصعب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ذات یوم تحت سقیفة مع رسول الله وإنّی لاُحصی ستّاً وستّین وطأة، کلّ ملائکة، أعرفهم بلغاتهم وصفاتهم وأسمائهم</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3" w:name="__RefHeading___Toc416323_237004111"/>
      <w:bookmarkStart w:id="514" w:name="_Toc191"/>
      <w:bookmarkEnd w:id="513"/>
      <w:r>
        <w:rPr>
          <w:rtl w:val="true"/>
        </w:rPr>
        <w:t>المعجزة التاسعة والعشرون</w:t>
      </w:r>
      <w:r>
        <w:rPr>
          <w:rtl w:val="true"/>
        </w:rPr>
        <w:t>:</w:t>
      </w:r>
      <w:bookmarkEnd w:id="51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 عن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لمّا قدم الکوفة أمر رجلاً من خدّامه بعد صلاة الصبح لإحضار رجل وامرأته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w:t>
      </w:r>
      <w:r>
        <w:rPr>
          <w:rStyle w:val="FootnoteAnchor"/>
          <w:rtl w:val="true"/>
        </w:rPr>
        <w:footnoteReference w:id="331"/>
      </w:r>
      <w:r>
        <w:rPr>
          <w:rFonts w:ascii="IRNazanin" w:hAnsi="IRNazanin" w:eastAsia="IRNazanin"/>
          <w:color w:val="111111"/>
          <w:sz w:val="28"/>
          <w:sz w:val="28"/>
          <w:szCs w:val="28"/>
          <w:rtl w:val="true"/>
          <w:lang w:bidi="fa-IR"/>
        </w:rPr>
        <w:t>إلی موضع کذا تجد مسجداً إلی جانبه بیت، فیه صوت رجل وامرأة یتشاجران، فأحضرهما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حضرا سأل عنهما، قال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هذه المرأة قد تزوّجتها، فلمّا خلوت بها وجدت فی نفسی</w:t>
      </w:r>
    </w:p>
    <w:p>
      <w:pPr>
        <w:pStyle w:val="BookText"/>
        <w:rPr/>
      </w:pPr>
      <w:r>
        <w:rPr>
          <w:rFonts w:ascii="IRNazanin" w:hAnsi="IRNazanin" w:eastAsia="IRNazanin"/>
          <w:color w:val="111111"/>
          <w:sz w:val="28"/>
          <w:sz w:val="28"/>
          <w:szCs w:val="28"/>
          <w:rtl w:val="true"/>
          <w:lang w:bidi="fa-IR"/>
        </w:rPr>
        <w:t xml:space="preserve">نفرة منعتنی أن المّ بها، ولو استطعت إخراجها لیلاً لأخرجتها،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حضره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حدیث لا یرضی صاحبه بسماع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من کان حاضراً،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أتعرفین هذا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أنا</w:t>
      </w:r>
      <w:r>
        <w:rPr>
          <w:rStyle w:val="FootnoteAnchor"/>
          <w:rtl w:val="true"/>
        </w:rPr>
        <w:footnoteReference w:id="332"/>
      </w:r>
      <w:r>
        <w:rPr>
          <w:rFonts w:ascii="IRNazanin" w:hAnsi="IRNazanin" w:eastAsia="IRNazanin"/>
          <w:color w:val="111111"/>
          <w:sz w:val="28"/>
          <w:sz w:val="28"/>
          <w:szCs w:val="28"/>
          <w:rtl w:val="true"/>
          <w:lang w:bidi="fa-IR"/>
        </w:rPr>
        <w:t>أخبرتک بحاله تعلمینها فلا تنکریها؟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فلانة بنت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یک لکِ ابن عمّ وکلٌّ منکما راغب فی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أباکِ منعکِ عنه ومنعه عنکِ، وأخرجه من جواره؟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خرجتِ لیلة لقضاء الحاجة فوطأکِ فحملتِ، وکتمتِ أمرکِ عن أبیکِ وأعلمتِ امّکِ، فلمّا آن الوضع أخرجتک لیلاً، فوضعتِ ولداً ولففته فی خرقة وألقیته من خارج الجدران، فجاء کلب واشتمّه، فخشیتِ أن یأکله فرمیته بحجر فشجّته، فعُدتِ إلیه أنتِ واُمّکِ فشدّت رأسه امّکِ بخرقة، ثمّ مضیتما ولم تعلما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فسکتت،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تکلّمی بحقّی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یا أمیر المؤمنین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فأخذه بنو فلان، وهذا هو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فکشف رأسه وفیه أثر الشجّة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ولدکِ قد عصمهُ الله تعالی ممّا حرّمه علیه، فخُذی ولدکِ وانصرفی فلا نکاح بینکما</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bookmarkStart w:id="515" w:name="pg6160_64662"/>
    </w:p>
    <w:p>
      <w:pPr>
        <w:pStyle w:val="Heading4"/>
        <w:numPr>
          <w:ilvl w:val="3"/>
          <w:numId w:val="1"/>
        </w:numPr>
        <w:rPr/>
      </w:pPr>
      <w:bookmarkStart w:id="516" w:name="__RefHeading___Toc416325_237004111"/>
      <w:bookmarkStart w:id="517" w:name="_Toc192"/>
      <w:bookmarkEnd w:id="515"/>
      <w:bookmarkEnd w:id="516"/>
      <w:r>
        <w:rPr>
          <w:rtl w:val="true"/>
        </w:rPr>
        <w:t>المعجزة الثلاثون</w:t>
      </w:r>
      <w:r>
        <w:rPr>
          <w:rtl w:val="true"/>
        </w:rPr>
        <w:t>:</w:t>
      </w:r>
      <w:bookmarkEnd w:id="517"/>
    </w:p>
    <w:p>
      <w:pPr>
        <w:pStyle w:val="BookText"/>
        <w:rPr/>
      </w:pPr>
      <w:r>
        <w:rPr>
          <w:rFonts w:ascii="IRNazanin" w:hAnsi="IRNazanin" w:eastAsia="IRNazanin"/>
          <w:color w:val="111111"/>
          <w:sz w:val="28"/>
          <w:sz w:val="28"/>
          <w:szCs w:val="28"/>
          <w:rtl w:val="true"/>
          <w:lang w:bidi="fa-IR"/>
        </w:rPr>
        <w:t>ما روی أنّ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التمسوا إلَیَّ رجلاً شدید العداوة لهذا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فاُوتی برجل فمثل بین یدیها فرفعت رأسها،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من عداوتک لعلیّ؟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أتمنّی علی ربّی أنّه وأصحابه فی وسطی وضربته بالسیف ضربة فسبق السیف الدم،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له، فاذهب بکتابی هذا إلیه وادفعه إلیه ظاعنا رأیته أو مقیماً، أما إن رأیته ظاعناً ورأیته راکباً علی بغلة رسول الله متّکئاً قوسه، معلّقاً کنانته بقربوس سرجه وأصحابه خلفه کأنّهم طیر صواف، وإن عرض لک طعامه وشرابه فلا تنالنّ منه، فإنّ فیه السحر، فمضی واستقبله راکباً فناوله الکتاب ففضّ ختمه،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تبلغ منزلنا فتصیب من طعامنا وشرابنا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ما یکون، فثنّی رجلیه ونزل وأحدق به أصحابه، ثمّ قال للرجل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 فتصدّقنی؟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اُنشدک الله أما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التمسوا لی رجلاً شدید العداوة لعلیّ فأُوتی بک، فقالت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من عداوتک لهذا الرجل،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أتمنّی علی ربّی أنّه وأصحابه فی وسطی وإنّی ضربت ضربة بالسّیف فسبق السیف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فاُنشدک الله أما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بکتابی هذا فادفعه إلیه ظاعناً کان أومقیماً، أما إنّک إن رأیته ظاعناً ورأیته راکباً بغلة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متّکئاً قوسه معلّقاً کنانته بقربوس سرجه وأصحابه خلفه کأنّهم طیر صوّاف؟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أُنشدک الله هل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عرض علیک طعامه وشرابه فلا تنالنّ منه شیئاً فإنّ فیه سحراً؟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فبلّغ أنت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أتیتک وما فی الأرض أبغض إلَیَّ منک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الآن فما فی الأرض أحبّ إلَیَّ منک، فمرنی بما شئت</w:t>
      </w:r>
      <w:r>
        <w:rPr>
          <w:rFonts w:eastAsia="Amiri" w:cs="Amiri" w:ascii="Amiri" w:hAnsi="Amiri"/>
          <w:color w:val="111111"/>
          <w:sz w:val="28"/>
          <w:szCs w:val="28"/>
          <w:rtl w:val="true"/>
          <w:lang w:bidi="ar-SA"/>
        </w:rPr>
        <w:t>.</w:t>
      </w:r>
      <w:bookmarkStart w:id="518" w:name="pg6160_64663"/>
    </w:p>
    <w:p>
      <w:pPr>
        <w:pStyle w:val="BookText"/>
        <w:rPr/>
      </w:pPr>
      <w:bookmarkEnd w:id="518"/>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احمل إلیها کتابی وقل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أطعتَ الله ولا رسوله حیث أمرکِ الله بلزوم بیتکِ، فخرجتِ تترودین، وقل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طلحة والزبیر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أنصفتما الله ورسوله حیث خلّفتما حلائلکما فی بیوتکما وأخرجتما حلیلة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بکتابه إلیها وأبلغها مقالته وإلیهما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 إلی أمیر المؤمنین فاُصیب بصفّین،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نبعث إلیه</w:t>
      </w:r>
      <w:r>
        <w:rPr>
          <w:rStyle w:val="FootnoteAnchor"/>
          <w:rtl w:val="true"/>
        </w:rPr>
        <w:footnoteReference w:id="334"/>
      </w:r>
      <w:r>
        <w:rPr>
          <w:rFonts w:ascii="IRNazanin" w:hAnsi="IRNazanin" w:eastAsia="IRNazanin"/>
          <w:color w:val="111111"/>
          <w:sz w:val="28"/>
          <w:sz w:val="28"/>
          <w:szCs w:val="28"/>
          <w:rtl w:val="true"/>
          <w:lang w:bidi="fa-IR"/>
        </w:rPr>
        <w:t>والله بأحد إلاّ أفسده علینا</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9" w:name="__RefHeading___Toc416327_237004111"/>
      <w:bookmarkStart w:id="520" w:name="_Toc193"/>
      <w:bookmarkEnd w:id="519"/>
      <w:r>
        <w:rPr>
          <w:rtl w:val="true"/>
        </w:rPr>
        <w:t>المعجزة الواحدة والثلاثون</w:t>
      </w:r>
      <w:r>
        <w:rPr>
          <w:rtl w:val="true"/>
        </w:rPr>
        <w:t>:</w:t>
      </w:r>
      <w:bookmarkEnd w:id="520"/>
    </w:p>
    <w:p>
      <w:pPr>
        <w:pStyle w:val="BookText"/>
        <w:rPr/>
      </w:pPr>
      <w:r>
        <w:rPr>
          <w:rFonts w:ascii="IRNazanin" w:hAnsi="IRNazanin" w:eastAsia="IRNazanin"/>
          <w:color w:val="111111"/>
          <w:sz w:val="28"/>
          <w:sz w:val="28"/>
          <w:szCs w:val="28"/>
          <w:rtl w:val="true"/>
          <w:lang w:bidi="fa-IR"/>
        </w:rPr>
        <w:t>ما روی عن الشیخ أبی عبدالله محمّد بن عبدالله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بن أبی سفیان قال لجلسائه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نعلم ما یؤول إلیه العاقبة من مدّة حکمنا؟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ذلک إلاّ علیّ، فدعا ثلاثة من ثقاته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امضوا جمیعاً إلی مرحلة من الکوفة، وأجمعوا کلماتکم فی موتی، ووقته، وسببه، وموضع قبری، ومباشر الصلاة علَیَّ، ثمّ لیدخل أحدکم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فیخبره، ثمّ الآخر فالآخر، ولاتختلفوا، واسمعوا ما یخرج عن فیه واحفظوه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 أحدهم الکوفة فسألوا عنه من أین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الشام،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معاویة، فأتوا علیّاً وخبّروه فأمسک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دخل الثانی فقال ما</w:t>
      </w:r>
      <w:bookmarkStart w:id="521" w:name="pg6160_64664"/>
    </w:p>
    <w:p>
      <w:pPr>
        <w:pStyle w:val="BookText"/>
        <w:rPr/>
      </w:pPr>
      <w:bookmarkEnd w:id="521"/>
      <w:r>
        <w:rPr>
          <w:rFonts w:ascii="IRNazanin" w:hAnsi="IRNazanin" w:eastAsia="IRNazanin"/>
          <w:color w:val="111111"/>
          <w:sz w:val="28"/>
          <w:sz w:val="28"/>
          <w:szCs w:val="28"/>
          <w:rtl w:val="true"/>
          <w:lang w:bidi="fa-IR"/>
        </w:rPr>
        <w:t xml:space="preserve">قال صاحبه، فأتوا به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یتکلّم، ثمّ الثالث فأخبروه فلم یتکلّم، فلمّا أکثروا علیه الکلام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 وتخضب هذه من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لحیته من هامته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ویتلاعب بها آکلة الأکباد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الخبر إلی معاویة، فعلم الحال واطّلع علی المال ففرح فرحاً شدیداً</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2" w:name="__RefHeading___Toc416329_237004111"/>
      <w:bookmarkStart w:id="523" w:name="_Toc194"/>
      <w:bookmarkEnd w:id="522"/>
      <w:r>
        <w:rPr>
          <w:rtl w:val="true"/>
        </w:rPr>
        <w:t>المعجزة الثانیة والثلاثون</w:t>
      </w:r>
      <w:r>
        <w:rPr>
          <w:rtl w:val="true"/>
        </w:rPr>
        <w:t>:</w:t>
      </w:r>
      <w:bookmarkEnd w:id="523"/>
    </w:p>
    <w:p>
      <w:pPr>
        <w:pStyle w:val="BookText"/>
        <w:rPr/>
      </w:pPr>
      <w:r>
        <w:rPr>
          <w:rFonts w:ascii="IRNazanin" w:hAnsi="IRNazanin" w:eastAsia="IRNazanin"/>
          <w:color w:val="111111"/>
          <w:sz w:val="28"/>
          <w:sz w:val="28"/>
          <w:szCs w:val="28"/>
          <w:rtl w:val="true"/>
          <w:lang w:bidi="fa-IR"/>
        </w:rPr>
        <w:t>ما روی عن جندب بن عبدالله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نزلنا النهروان دخلنی الشک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أُقاتل خیارنا أهل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لأمر عظیم، فخرجت غدوة ومعی أداوة حتی تبرّزت عن الصفوف، فرکزت رمحی ووضعت تُرسی إلیه، واستترت، إذ ورد أمیر المؤمنین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أخا الأزد معک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فناولته الأداوة فمضی حتی لم أره وأقبل وتطهّر وجلس فی ظلّ الترس، فاذا فارس یسأل 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فارس یریدک،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 إلیه فأشرت إلیه فجاء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یاأمیر المؤمنین قد عبر القوم وقطعوا 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ما عبروا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والله لقد فعلوا،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ما 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لکذلک إذ جاء آخر فأخبر بما أخبر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ما عبروا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جئت حتی رأیت الرایات والأثقال فی ذلک الجانب</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فعلوا وإنّه لمصرعهم ومهراق دمائهم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نهض ونهضت‌معه</w:t>
      </w:r>
      <w:r>
        <w:rPr>
          <w:rFonts w:eastAsia="IRNazanin" w:cs="IRNazanin"/>
          <w:color w:val="111111"/>
          <w:sz w:val="28"/>
          <w:szCs w:val="28"/>
          <w:rtl w:val="true"/>
          <w:lang w:bidi="fa-IR"/>
        </w:rPr>
        <w:t>.</w:t>
      </w:r>
      <w:bookmarkStart w:id="524" w:name="pg6160_64665"/>
    </w:p>
    <w:p>
      <w:pPr>
        <w:pStyle w:val="BookText"/>
        <w:rPr/>
      </w:pPr>
      <w:bookmarkEnd w:id="524"/>
      <w:r>
        <w:rPr>
          <w:rFonts w:ascii="IRNazanin" w:hAnsi="IRNazanin" w:eastAsia="IRNazanin"/>
          <w:color w:val="111111"/>
          <w:sz w:val="28"/>
          <w:sz w:val="28"/>
          <w:szCs w:val="28"/>
          <w:rtl w:val="true"/>
          <w:lang w:bidi="fa-IR"/>
        </w:rPr>
        <w:t>ثمّ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بصّرنی هذا الرجل وعرّفنی أمره، هذا أحد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کذّاب جریء، أو علی بیّنة من ربّه وعهد من نبیّه، اللّهمّ إنّی أُعطیک عهداً تسألنی عنه یوم القیامة إن أنا وجدت القوم قد عبروا أن أکون أوّل من یقاتله وأوّل من یطعن بالرمح فی عینه، وإن کانوا لم یعبروا لم أنم عن القتال، فرجعنا إلی الصفوف فوجدنا الرایات والأثقال بحالها، فأخذ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بقفای ودفعنی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أخا الأزدأتبیّن لک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فشأنک بعدوّک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فقتلت رجلاً وآخر ثمّ اختلفت أنا ورجل أضربه ویضربنی فوقعنا جمیعاً فحملنی أصحابی</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5" w:name="__RefHeading___Toc416331_237004111"/>
      <w:bookmarkStart w:id="526" w:name="_Toc195"/>
      <w:bookmarkEnd w:id="525"/>
      <w:r>
        <w:rPr>
          <w:rtl w:val="true"/>
        </w:rPr>
        <w:t>المعجزة الثالثة والثلاثون</w:t>
      </w:r>
      <w:r>
        <w:rPr>
          <w:rtl w:val="true"/>
        </w:rPr>
        <w:t>:</w:t>
      </w:r>
      <w:bookmarkEnd w:id="526"/>
    </w:p>
    <w:p>
      <w:pPr>
        <w:pStyle w:val="BookText"/>
        <w:rPr/>
      </w:pPr>
      <w:r>
        <w:rPr>
          <w:rFonts w:ascii="IRNazanin" w:hAnsi="IRNazanin" w:eastAsia="IRNazanin"/>
          <w:color w:val="111111"/>
          <w:sz w:val="28"/>
          <w:sz w:val="28"/>
          <w:szCs w:val="28"/>
          <w:rtl w:val="true"/>
          <w:lang w:bidi="fa-IR"/>
        </w:rPr>
        <w:t xml:space="preserve">ما روی عن أبی الجارود،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 وهم اثنی عشر ذکراً،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أحبّ أن یجعل فیَّ سنّة من یعقوب إذ جمع بنیه وهم اثنی عشر ذکراً،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أُوصی إلی یوسف، فاسمعوا له وأطیعوا، وإنّی أُوصی إلی الحسن والحسین فاسمعوا لهما وأطیعوهما، فقال له عبدالله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أدُون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ابن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اجرأةً علَیَّ فی حیاتی، کأنّی بک قد وُجدت مذبوحاً فی فسطاطک لا یُدری من قتلک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فی زمن المختار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هناک، فغضب فذهب إلی مصعب‌بن</w:t>
      </w:r>
      <w:bookmarkStart w:id="527" w:name="pg6160_64666"/>
    </w:p>
    <w:p>
      <w:pPr>
        <w:pStyle w:val="BookText"/>
        <w:rPr/>
      </w:pPr>
      <w:bookmarkEnd w:id="527"/>
      <w:r>
        <w:rPr>
          <w:rFonts w:ascii="IRNazanin" w:hAnsi="IRNazanin" w:eastAsia="IRNazanin"/>
          <w:color w:val="111111"/>
          <w:sz w:val="28"/>
          <w:sz w:val="28"/>
          <w:szCs w:val="28"/>
          <w:rtl w:val="true"/>
          <w:lang w:bidi="fa-IR"/>
        </w:rPr>
        <w:t>الزبیر وهو بالبصرة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ولّنی قتال أهل الکوفة، فکان علی مقدّمة مصعب بن الزبیر فالتقوا بحروراء</w:t>
      </w:r>
      <w:r>
        <w:rPr>
          <w:rStyle w:val="FootnoteAnchor"/>
          <w:rtl w:val="true"/>
        </w:rPr>
        <w:footnoteReference w:id="338"/>
      </w:r>
      <w:r>
        <w:rPr>
          <w:rFonts w:ascii="IRNazanin" w:hAnsi="IRNazanin" w:eastAsia="IRNazanin"/>
          <w:color w:val="111111"/>
          <w:sz w:val="28"/>
          <w:sz w:val="28"/>
          <w:szCs w:val="28"/>
          <w:rtl w:val="true"/>
          <w:lang w:bidi="fa-IR"/>
        </w:rPr>
        <w:t>فلمّا حجز اللّیل بینهم أصبحوا ووجدوه مذبوحاً فی فسطاطه لا یُدری من قتله</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8" w:name="__RefHeading___Toc416333_237004111"/>
      <w:bookmarkStart w:id="529" w:name="_Toc196"/>
      <w:bookmarkEnd w:id="528"/>
      <w:r>
        <w:rPr>
          <w:rtl w:val="true"/>
        </w:rPr>
        <w:t>المعجزة الرابعة والثلاثون</w:t>
      </w:r>
      <w:r>
        <w:rPr>
          <w:rtl w:val="true"/>
        </w:rPr>
        <w:t>:</w:t>
      </w:r>
      <w:bookmarkEnd w:id="52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بالمسیر إلی المدائن من الکوفة، فسرنا یوم الأحد وتخلّف عنّا عمرو بن الحُریث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مروانیّاً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سبع نفر، فخرجوا إلی مکان بالحیرة یدعی الخورنق،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الأربعاء خرجنا ولحقنا العسکر، فخرج علیهم ضبّ فاصطادوه، فأخذه عمرو بن حُریث وقال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بایعوه هذا أمیر المؤمنین فبایعوه مستهزئین، ثمّ خرجوا وقدموا المدائن یوم الجمعة، وأمیر المؤمنین علی المنبر یخطب، فنزلوا بأجمعهم علی باب المسجد، ثمّ دخلوا مستخفین فرآهم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 رسول الله أسرّ فیما أسرّ إلَیَّ من العلم حدیثاً فیه ألف باب لکلّ باب منه یفتح ألف باب، وإنّی سمعت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أُقسم بالله قسماً حقّاً، لیبعثنّ یوم القیامة ثمانیة نفر من عسکری هذا، یدّعون أنّهم أصحابی، لحقوا بنا آنفاً إمامهم ضبّ اصطادوه فی طریقهم وبایعوه، ولو شئت لأُسمّیهم لفعلت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bookmarkStart w:id="530" w:name="pg6160_64667"/>
    </w:p>
    <w:p>
      <w:pPr>
        <w:pStyle w:val="BookText"/>
        <w:rPr/>
      </w:pPr>
      <w:bookmarkEnd w:id="530"/>
      <w:r>
        <w:rPr>
          <w:rFonts w:ascii="IRNazanin" w:hAnsi="IRNazanin" w:eastAsia="IRNazanin"/>
          <w:color w:val="111111"/>
          <w:sz w:val="28"/>
          <w:sz w:val="28"/>
          <w:szCs w:val="28"/>
          <w:rtl w:val="true"/>
          <w:lang w:bidi="fa-IR"/>
        </w:rPr>
        <w:t>فرأینا عمرو بن الحریث یتنفّس مثل السعفة خُبثاً ونفاقاً</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1" w:name="__RefHeading___Toc416335_237004111"/>
      <w:bookmarkStart w:id="532" w:name="_Toc197"/>
      <w:bookmarkEnd w:id="531"/>
      <w:r>
        <w:rPr>
          <w:rtl w:val="true"/>
        </w:rPr>
        <w:t>المعجزة الخامسة والثلاثون</w:t>
      </w:r>
      <w:r>
        <w:rPr>
          <w:rtl w:val="true"/>
        </w:rPr>
        <w:t>:</w:t>
      </w:r>
      <w:bookmarkEnd w:id="532"/>
    </w:p>
    <w:p>
      <w:pPr>
        <w:pStyle w:val="BookText"/>
        <w:rPr/>
      </w:pPr>
      <w:r>
        <w:rPr>
          <w:rFonts w:ascii="IRNazanin" w:hAnsi="IRNazanin" w:eastAsia="IRNazanin"/>
          <w:color w:val="111111"/>
          <w:sz w:val="28"/>
          <w:sz w:val="28"/>
          <w:szCs w:val="28"/>
          <w:rtl w:val="true"/>
          <w:lang w:bidi="fa-IR"/>
        </w:rPr>
        <w:t xml:space="preserve">ما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جاءت امرأة متنقّبة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یخطب، وقد کان قتل أباها وأخاها بالنهروان،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قاتل الأحبّة ومؤتم الصبیة،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سلفع یا جریئة یا مذکرة یا سلقلق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تحیض من دبرها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صاحبة الشیء المدلّی، فمضت صارخة وتبعها عمرو بن حریث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مروانیّاً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اطّلع علی شیء لم یطلّع علیه أحد من خلق الله إلاّ أُمّی، فنظر نساؤه إلیها فإذا شیء مدلّی علی رکبتیها</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3" w:name="__RefHeading___Toc416337_237004111"/>
      <w:bookmarkStart w:id="534" w:name="_Toc198"/>
      <w:bookmarkEnd w:id="533"/>
      <w:r>
        <w:rPr>
          <w:rtl w:val="true"/>
        </w:rPr>
        <w:t>المعجزة السادسة والثلاثون</w:t>
      </w:r>
      <w:r>
        <w:rPr>
          <w:rtl w:val="true"/>
        </w:rPr>
        <w:t>:</w:t>
      </w:r>
      <w:bookmarkEnd w:id="53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أخبره لمیثم الّتمار من صَلبه والنخلة التی یُصلب علیها، حتّی صار زمن عبید الله بن زیاد، فأخذه قبل قدوم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بکربلاء بعشرة أیام، فألجمه وصلبه، فکان یتکلّم بفضائل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أوّل من أُلجم فی الاسلام، فلمّا صار الیوم الثالث</w:t>
      </w:r>
      <w:bookmarkStart w:id="535" w:name="pg6160_64668"/>
    </w:p>
    <w:p>
      <w:pPr>
        <w:pStyle w:val="BookText"/>
        <w:rPr/>
      </w:pPr>
      <w:bookmarkEnd w:id="535"/>
      <w:r>
        <w:rPr>
          <w:rFonts w:ascii="IRNazanin" w:hAnsi="IRNazanin" w:eastAsia="IRNazanin"/>
          <w:color w:val="111111"/>
          <w:sz w:val="28"/>
          <w:sz w:val="28"/>
          <w:szCs w:val="28"/>
          <w:rtl w:val="true"/>
          <w:lang w:bidi="fa-IR"/>
        </w:rPr>
        <w:t>من صلبه طُعن برمح فکبّر، ثمّ انبعث فی آخر النهار فمه وأنفه دماً فقضی نحبه</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6" w:name="__RefHeading___Toc416339_237004111"/>
      <w:bookmarkStart w:id="537" w:name="_Toc199"/>
      <w:bookmarkEnd w:id="536"/>
      <w:r>
        <w:rPr>
          <w:rtl w:val="true"/>
        </w:rPr>
        <w:t>المعجزة السابعة والثلاثون</w:t>
      </w:r>
      <w:bookmarkEnd w:id="537"/>
    </w:p>
    <w:p>
      <w:pPr>
        <w:pStyle w:val="BookText"/>
        <w:rPr/>
      </w:pPr>
      <w:r>
        <w:rPr>
          <w:rFonts w:ascii="IRNazanin" w:hAnsi="IRNazanin" w:eastAsia="IRNazanin"/>
          <w:color w:val="111111"/>
          <w:sz w:val="28"/>
          <w:sz w:val="28"/>
          <w:szCs w:val="28"/>
          <w:rtl w:val="true"/>
          <w:lang w:bidi="fa-IR"/>
        </w:rPr>
        <w:t>إخباره لکمیل بن زیاد أنّه یُضرب عنقه، فلمّا أخذه الحجّاج قال له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بقی من عمری إلاّ القلیل فاقض ما أنت قاض، فإنّ الموعد إلی الله وبعد القتل الحساب، ولقد أخبرنی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قاتلی، فضرب عنقه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8" w:name="__RefHeading___Toc416341_237004111"/>
      <w:bookmarkStart w:id="539" w:name="_Toc200"/>
      <w:bookmarkEnd w:id="538"/>
      <w:r>
        <w:rPr>
          <w:rtl w:val="true"/>
        </w:rPr>
        <w:t>المعجزة الثامنة والثلاثون</w:t>
      </w:r>
      <w:bookmarkEnd w:id="539"/>
    </w:p>
    <w:p>
      <w:pPr>
        <w:pStyle w:val="BookText"/>
        <w:rPr/>
      </w:pPr>
      <w:r>
        <w:rPr>
          <w:rFonts w:ascii="IRNazanin" w:hAnsi="IRNazanin" w:eastAsia="IRNazanin"/>
          <w:color w:val="111111"/>
          <w:sz w:val="28"/>
          <w:sz w:val="28"/>
          <w:szCs w:val="28"/>
          <w:rtl w:val="true"/>
          <w:lang w:bidi="fa-IR"/>
        </w:rPr>
        <w:t>ما أخبره لقنبر من أنّه یذبحه الحجّاج، قال الحجّاج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احبّ أن اصیب رجلاً من أصحاب أبی تراب فأتقرّب إلی الله بدمه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نعلم أحداً أطول صحبةً لأبی تراب من قنبر مولاه، فأحضره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قنبر مولی علیّ بن أبی طالب؟</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مولای، وعلیّ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نعمتی،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إبرأ من دینه،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دلّنی علی دین أفضل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قاتلک فاختر أیّ قتلة أحبّ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صیّرتُ ذلک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لا تقتلنی قتلة إلاّ قُتلتَ مثلها، ولقد خبّرنی أمیر</w:t>
      </w:r>
      <w:bookmarkStart w:id="540" w:name="pg6160_64669"/>
    </w:p>
    <w:p>
      <w:pPr>
        <w:pStyle w:val="BookText"/>
        <w:rPr/>
      </w:pPr>
      <w:bookmarkEnd w:id="540"/>
      <w:r>
        <w:rPr>
          <w:rFonts w:ascii="IRNazanin" w:hAnsi="IRNazanin" w:eastAsia="IRNazanin"/>
          <w:color w:val="111111"/>
          <w:sz w:val="28"/>
          <w:sz w:val="28"/>
          <w:szCs w:val="28"/>
          <w:rtl w:val="true"/>
          <w:lang w:bidi="fa-IR"/>
        </w:rPr>
        <w:t>المؤمنین أنّک تذبحنی ظلماً، فأمر به فذُبح</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1" w:name="__RefHeading___Toc416343_237004111"/>
      <w:bookmarkStart w:id="542" w:name="_Toc201"/>
      <w:bookmarkEnd w:id="541"/>
      <w:r>
        <w:rPr>
          <w:rtl w:val="true"/>
        </w:rPr>
        <w:t>المعجزة التاسعة والثلاثون</w:t>
      </w:r>
      <w:bookmarkEnd w:id="542"/>
    </w:p>
    <w:p>
      <w:pPr>
        <w:pStyle w:val="BookText"/>
        <w:rPr/>
      </w:pPr>
      <w:r>
        <w:rPr>
          <w:rFonts w:ascii="IRNazanin" w:hAnsi="IRNazanin" w:eastAsia="IRNazanin"/>
          <w:color w:val="111111"/>
          <w:sz w:val="28"/>
          <w:sz w:val="28"/>
          <w:szCs w:val="28"/>
          <w:rtl w:val="true"/>
          <w:lang w:bidi="fa-IR"/>
        </w:rPr>
        <w:t>ما أخبره لجویریه بن مسهر،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لتعتلنّ إلی العتلّ‌</w:t>
      </w:r>
      <w:r>
        <w:rPr>
          <w:rStyle w:val="FootnoteAnchor"/>
          <w:rtl w:val="true"/>
        </w:rPr>
        <w:footnoteReference w:id="345"/>
      </w:r>
      <w:r>
        <w:rPr>
          <w:rFonts w:ascii="IRNazanin" w:hAnsi="IRNazanin" w:eastAsia="IRNazanin"/>
          <w:color w:val="111111"/>
          <w:sz w:val="28"/>
          <w:sz w:val="28"/>
          <w:szCs w:val="28"/>
          <w:rtl w:val="true"/>
          <w:lang w:bidi="fa-IR"/>
        </w:rPr>
        <w:t>الزنیم ولیقطعنّ یدیک ورجلیک ثمّ لیُصلبنّک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دهر حتی ولّی زیاد فی أیّام معاویة، فقطع یده ورجله ثمّ صلبه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3" w:name="__RefHeading___Toc416345_237004111"/>
      <w:bookmarkStart w:id="544" w:name="_Toc202"/>
      <w:bookmarkEnd w:id="543"/>
      <w:r>
        <w:rPr>
          <w:rtl w:val="true"/>
        </w:rPr>
        <w:t>المعجزة الأربعون</w:t>
      </w:r>
      <w:bookmarkEnd w:id="544"/>
    </w:p>
    <w:p>
      <w:pPr>
        <w:pStyle w:val="BookText"/>
        <w:rPr/>
      </w:pPr>
      <w:r>
        <w:rPr>
          <w:rFonts w:ascii="IRNazanin" w:hAnsi="IRNazanin" w:eastAsia="IRNazanin"/>
          <w:color w:val="111111"/>
          <w:sz w:val="28"/>
          <w:sz w:val="28"/>
          <w:szCs w:val="28"/>
          <w:rtl w:val="true"/>
          <w:lang w:bidi="fa-IR"/>
        </w:rPr>
        <w:t xml:space="preserve">ما استفاض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ستعرضون من بعدی علی سبّی، فسبّونی، فإن عرض</w:t>
      </w:r>
      <w:r>
        <w:rPr>
          <w:rStyle w:val="FootnoteAnchor"/>
          <w:rtl w:val="true"/>
        </w:rPr>
        <w:footnoteReference w:id="347"/>
      </w:r>
      <w:r>
        <w:rPr>
          <w:rFonts w:ascii="IRNazanin" w:hAnsi="IRNazanin" w:eastAsia="IRNazanin"/>
          <w:color w:val="111111"/>
          <w:sz w:val="28"/>
          <w:sz w:val="28"/>
          <w:szCs w:val="28"/>
          <w:rtl w:val="true"/>
          <w:lang w:bidi="fa-IR"/>
        </w:rPr>
        <w:t>علیکم البراءة منّی فلا تبرؤا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کما قال</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5" w:name="__RefHeading___Toc416347_237004111"/>
      <w:bookmarkStart w:id="546" w:name="_Toc203"/>
      <w:bookmarkEnd w:id="545"/>
      <w:r>
        <w:rPr>
          <w:rtl w:val="true"/>
        </w:rPr>
        <w:t>المعجزة الواحدة والأربعون</w:t>
      </w:r>
      <w:bookmarkEnd w:id="54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إخباره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النّاکثین والقاسطین والمارقین قبل وقوعه بمدّة کثیرة</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bookmarkStart w:id="547" w:name="pg6160_64670"/>
    </w:p>
    <w:p>
      <w:pPr>
        <w:pStyle w:val="BookText"/>
        <w:rPr/>
      </w:pPr>
      <w:bookmarkEnd w:id="547"/>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لطلحة والزبیر لمّا استأذناه للخروج إلی العمرة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یریدان العمرة ولکن یریدان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وإخباره بدولة بنی امیّة والعبّاسیّة وما یکون فی زمنها من الحوادث، فکان کما قال</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8" w:name="__RefHeading___Toc416349_237004111"/>
      <w:bookmarkStart w:id="549" w:name="_Toc204"/>
      <w:bookmarkEnd w:id="548"/>
      <w:r>
        <w:rPr>
          <w:rtl w:val="true"/>
        </w:rPr>
        <w:t>المعجزة الثانیة والأربعون</w:t>
      </w:r>
      <w:bookmarkEnd w:id="549"/>
    </w:p>
    <w:p>
      <w:pPr>
        <w:pStyle w:val="BookText"/>
        <w:rPr/>
      </w:pPr>
      <w:r>
        <w:rPr>
          <w:rFonts w:ascii="IRNazanin" w:hAnsi="IRNazanin" w:eastAsia="IRNazanin"/>
          <w:color w:val="111111"/>
          <w:sz w:val="28"/>
          <w:sz w:val="28"/>
          <w:szCs w:val="28"/>
          <w:rtl w:val="true"/>
          <w:lang w:bidi="fa-IR"/>
        </w:rPr>
        <w:t xml:space="preserve">ما روی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وجدت أحداً ثقة یمشی إلی المدائن لبعثتُ معه بمال لشیعتی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فی نفسه آخذ المال وأذهب به إلی معاویة، فجاء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أنا أذهب به إلی المدائن،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عنّی، تأخذ طریق الشام إلی معاویة</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0" w:name="__RefHeading___Toc416351_237004111"/>
      <w:bookmarkStart w:id="551" w:name="_Toc205"/>
      <w:bookmarkEnd w:id="550"/>
      <w:r>
        <w:rPr>
          <w:rtl w:val="true"/>
        </w:rPr>
        <w:t>المعجزة الثالثة والأربعون</w:t>
      </w:r>
      <w:bookmarkEnd w:id="551"/>
    </w:p>
    <w:p>
      <w:pPr>
        <w:pStyle w:val="BookText"/>
        <w:rPr/>
      </w:pPr>
      <w:r>
        <w:rPr>
          <w:rFonts w:ascii="IRNazanin" w:hAnsi="IRNazanin" w:eastAsia="IRNazanin"/>
          <w:color w:val="111111"/>
          <w:sz w:val="28"/>
          <w:sz w:val="28"/>
          <w:szCs w:val="28"/>
          <w:rtl w:val="true"/>
          <w:lang w:bidi="fa-IR"/>
        </w:rPr>
        <w:t>ما روی عن معاویة بن جریر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الخیل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ابن ملجم إلیه، فسأله عن اسمه ونسبه فانتمی إلی غیر أبیه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انتسب إلی أبیه،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bookmarkStart w:id="552" w:name="pg6160_64671"/>
    </w:p>
    <w:p>
      <w:pPr>
        <w:pStyle w:val="Heading4"/>
        <w:numPr>
          <w:ilvl w:val="3"/>
          <w:numId w:val="1"/>
        </w:numPr>
        <w:rPr/>
      </w:pPr>
      <w:bookmarkStart w:id="553" w:name="__RefHeading___Toc416353_237004111"/>
      <w:bookmarkStart w:id="554" w:name="_Toc206"/>
      <w:bookmarkEnd w:id="552"/>
      <w:bookmarkEnd w:id="553"/>
      <w:r>
        <w:rPr>
          <w:rtl w:val="true"/>
        </w:rPr>
        <w:t>المعجزة الرابعة والأربعون</w:t>
      </w:r>
      <w:bookmarkEnd w:id="554"/>
    </w:p>
    <w:p>
      <w:pPr>
        <w:pStyle w:val="BookText"/>
        <w:rPr/>
      </w:pPr>
      <w:r>
        <w:rPr>
          <w:rFonts w:ascii="IRNazanin" w:hAnsi="IRNazanin" w:eastAsia="IRNazanin"/>
          <w:color w:val="111111"/>
          <w:sz w:val="28"/>
          <w:sz w:val="28"/>
          <w:szCs w:val="28"/>
          <w:rtl w:val="true"/>
          <w:lang w:bidi="fa-IR"/>
        </w:rPr>
        <w:t>ما روی عن أبی الصیرفی، عن رجل من مراد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واقفاً علی رأس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بالبصرة، إذ أتاه ابن عباس بعد القتال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أعرفنی بالحاجة التی جئت فیها، تطلب الأمان لابن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جئت إلاّ لتؤمنه،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أمنته ولکن إذهب وجئنی به، ولا تجئنی به إلاّ ردیفاً، فإنّه أذلّ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به ابن عباس مُردفاً خلفه کأنّه قرد، قال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وفی النّفس ما فیها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بما فی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بسط یده لیبایعه أخذ کفّه عن کفّ مروان فنترها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حاجة لی فیها، إنّها کفّ یهودیّة، لو بایعنی بیده عشرین مرّة لنکث بإسته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 یابن الحکم، خفت علی رأسک أن یقع فی هذه المعرکة، کلاّ و الله حتی یخرج من صلبک فلان و فلان یسوقون هذه الاُمّة خسفاً، و یسقونهم کأساً</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5" w:name="__RefHeading___Toc416355_237004111"/>
      <w:bookmarkStart w:id="556" w:name="_Toc207"/>
      <w:bookmarkEnd w:id="555"/>
      <w:r>
        <w:rPr>
          <w:rtl w:val="true"/>
        </w:rPr>
        <w:t>المعجزة الخامسة والأربعون</w:t>
      </w:r>
      <w:bookmarkEnd w:id="55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روی عن امّ سلمة زوجة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وأسماء بنت عمیس وجابر بن عبدالله وأبی سعید الخدری، ورواه ابن حجر فی 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منزله وعلیّ بین یدیه، إذ جاء جبرئیل یناجیه، فلمّا تغشّاه الوحی توسّد فخذ أمیر المؤمنین، فلم یرفع رأسه حتی غابت الشمس، فصلّی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العصر جالساً بالإیماء، فلمّا أفاق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الله حتی یردّ الشمس علیک، فإنّ الله یجیبک لطاعة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الله</w:t>
      </w:r>
      <w:bookmarkStart w:id="557" w:name="pg6160_64672"/>
    </w:p>
    <w:p>
      <w:pPr>
        <w:pStyle w:val="BookText"/>
        <w:rPr/>
      </w:pPr>
      <w:bookmarkEnd w:id="557"/>
      <w:r>
        <w:rPr>
          <w:rFonts w:ascii="IRNazanin" w:hAnsi="IRNazanin" w:eastAsia="IRNazanin"/>
          <w:color w:val="111111"/>
          <w:sz w:val="28"/>
          <w:sz w:val="28"/>
          <w:szCs w:val="28"/>
          <w:rtl w:val="true"/>
          <w:lang w:bidi="fa-IR"/>
        </w:rPr>
        <w:t>أمیر المؤمنین فی ردّ الشمس، فردّت علیه حتی صارت فی موضعها لوقت العصر، فصلّی ثمّ غربت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سمعنا لها عند غروبها صریراً</w:t>
      </w:r>
      <w:r>
        <w:rPr>
          <w:rStyle w:val="FootnoteAnchor"/>
          <w:rtl w:val="true"/>
        </w:rPr>
        <w:footnoteReference w:id="354"/>
      </w:r>
      <w:r>
        <w:rPr>
          <w:rFonts w:ascii="IRNazanin" w:hAnsi="IRNazanin" w:eastAsia="IRNazanin"/>
          <w:color w:val="111111"/>
          <w:sz w:val="28"/>
          <w:sz w:val="28"/>
          <w:szCs w:val="28"/>
          <w:rtl w:val="true"/>
          <w:lang w:bidi="fa-IR"/>
        </w:rPr>
        <w:t>کصریر المنشار فی الخشب</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8" w:name="__RefHeading___Toc416357_237004111"/>
      <w:bookmarkStart w:id="559" w:name="_Toc208"/>
      <w:bookmarkEnd w:id="558"/>
      <w:r>
        <w:rPr>
          <w:rtl w:val="true"/>
        </w:rPr>
        <w:t>المعجزة السادسة والأربعون</w:t>
      </w:r>
      <w:bookmarkEnd w:id="559"/>
    </w:p>
    <w:p>
      <w:pPr>
        <w:pStyle w:val="BookText"/>
        <w:rPr/>
      </w:pPr>
      <w:r>
        <w:rPr>
          <w:rFonts w:ascii="IRNazanin" w:hAnsi="IRNazanin" w:eastAsia="IRNazanin"/>
          <w:color w:val="111111"/>
          <w:sz w:val="28"/>
          <w:sz w:val="28"/>
          <w:szCs w:val="28"/>
          <w:rtl w:val="true"/>
          <w:lang w:bidi="fa-IR"/>
        </w:rPr>
        <w:t xml:space="preserve">ما روی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من النهروان وأراد أن یعبر الفرات ببابل، اشتغل أصحابه بتعبیر دوابهم ورحالهم، وصلّی بنفسه فی طائفة معه العصر، ولم یفرغ النّاس من عبورهم إذ قد غربت الشمس فتکلّموا فی ذلک، فلمّا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کلامهم سأل الله تعالی ردّ الشمس علیه، فردّت الشمس علی الموضع الذی تکون فیه للعصر، فصلّی مع القوم، فلمّا سلّم رجعت وسُمع لها وجیب</w:t>
      </w:r>
      <w:r>
        <w:rPr>
          <w:rStyle w:val="FootnoteAnchor"/>
          <w:rtl w:val="true"/>
        </w:rPr>
        <w:footnoteReference w:id="356"/>
      </w:r>
      <w:r>
        <w:rPr>
          <w:rFonts w:ascii="IRNazanin" w:hAnsi="IRNazanin" w:eastAsia="IRNazanin"/>
          <w:color w:val="111111"/>
          <w:sz w:val="28"/>
          <w:sz w:val="28"/>
          <w:szCs w:val="28"/>
          <w:rtl w:val="true"/>
          <w:lang w:bidi="fa-IR"/>
        </w:rPr>
        <w:t>شدید، ولله درّ السیّد الحمیری حیث قال فی ذلک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رُدّت علیه الشمس لمّا فاته وقت الصلاة وقد دنت للمغرب</w:t>
      </w:r>
      <w:bookmarkStart w:id="560" w:name="pg6160_64673"/>
    </w:p>
    <w:p>
      <w:pPr>
        <w:pStyle w:val="BookText"/>
        <w:rPr/>
      </w:pPr>
      <w:bookmarkEnd w:id="560"/>
      <w:r>
        <w:rPr>
          <w:rFonts w:ascii="IRNazanin" w:hAnsi="IRNazanin" w:eastAsia="IRNazanin"/>
          <w:color w:val="111111"/>
          <w:sz w:val="28"/>
          <w:sz w:val="28"/>
          <w:szCs w:val="28"/>
          <w:rtl w:val="true"/>
          <w:lang w:bidi="fa-IR"/>
        </w:rPr>
        <w:t>حتی تبلّج نورها فی وقتها للعصر ثمّ هوت هوی الکوکب</w:t>
      </w:r>
    </w:p>
    <w:p>
      <w:pPr>
        <w:pStyle w:val="BookText"/>
        <w:rPr/>
      </w:pPr>
      <w:r>
        <w:rPr>
          <w:rFonts w:ascii="IRNazanin" w:hAnsi="IRNazanin" w:eastAsia="IRNazanin"/>
          <w:color w:val="111111"/>
          <w:sz w:val="28"/>
          <w:sz w:val="28"/>
          <w:szCs w:val="28"/>
          <w:rtl w:val="true"/>
          <w:lang w:bidi="fa-IR"/>
        </w:rPr>
        <w:t>وعلیه قد ردّت ببابل مرّة اُخری وما جلست لخلق معرب</w:t>
      </w:r>
    </w:p>
    <w:p>
      <w:pPr>
        <w:pStyle w:val="BookText"/>
        <w:rPr/>
      </w:pPr>
      <w:r>
        <w:rPr>
          <w:rFonts w:ascii="Amiri" w:hAnsi="Amiri" w:eastAsia="Amiri" w:cs="Amiri"/>
          <w:color w:val="111111"/>
          <w:sz w:val="28"/>
          <w:sz w:val="28"/>
          <w:szCs w:val="28"/>
          <w:rtl w:val="true"/>
          <w:lang w:bidi="ar-SA"/>
        </w:rPr>
        <w:t>إلاّ لیوشع أوّله من بعده ولردّها تأویل أمر مُعجب</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نقله ردّ الشمس لعلیّ فی زمن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سبط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الباب حکایة عجیبة حدّثنی بها جماعة من مشایخنا بالعراق، أنّهم شاهدوا المنصور المظفّر بن أردشیر الواعظ، ذکر بعد العصر هذا الحدیث ونمّقه بألفاظه</w:t>
      </w:r>
      <w:r>
        <w:rPr>
          <w:rStyle w:val="FootnoteAnchor"/>
          <w:rtl w:val="true"/>
        </w:rPr>
        <w:footnoteReference w:id="358"/>
      </w:r>
      <w:r>
        <w:rPr>
          <w:rFonts w:ascii="IRNazanin" w:hAnsi="IRNazanin" w:eastAsia="IRNazanin"/>
          <w:color w:val="111111"/>
          <w:sz w:val="28"/>
          <w:sz w:val="28"/>
          <w:szCs w:val="28"/>
          <w:rtl w:val="true"/>
          <w:lang w:bidi="fa-IR"/>
        </w:rPr>
        <w:t>وذکر فضائل أهل البیت، فغطّت سحابة الشمس حتی ظنّ النّاس أنّها قد غابت، فقام علی المنبر وأومأ إلی الشمس وأنشد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تغربی یا شمس حتی ینتهی مدحی لآل المصطفی ولنجله</w:t>
      </w:r>
    </w:p>
    <w:p>
      <w:pPr>
        <w:pStyle w:val="BookText"/>
        <w:rPr/>
      </w:pPr>
      <w:r>
        <w:rPr>
          <w:rFonts w:ascii="IRNazanin" w:hAnsi="IRNazanin" w:eastAsia="IRNazanin"/>
          <w:color w:val="111111"/>
          <w:sz w:val="28"/>
          <w:sz w:val="28"/>
          <w:szCs w:val="28"/>
          <w:rtl w:val="true"/>
          <w:lang w:bidi="fa-IR"/>
        </w:rPr>
        <w:t>واثنی عنانک إن أردت ثناءهم أنسیت إذ کان الوقوف لأجله</w:t>
      </w:r>
    </w:p>
    <w:p>
      <w:pPr>
        <w:pStyle w:val="BookText"/>
        <w:rPr/>
      </w:pPr>
      <w:r>
        <w:rPr>
          <w:rFonts w:ascii="IRNazanin" w:hAnsi="IRNazanin" w:eastAsia="IRNazanin"/>
          <w:color w:val="111111"/>
          <w:sz w:val="28"/>
          <w:sz w:val="28"/>
          <w:szCs w:val="28"/>
          <w:rtl w:val="true"/>
          <w:lang w:bidi="fa-IR"/>
        </w:rPr>
        <w:t>إن کان للمولی وقوفک فلیکن هذا الوقوف لخیله ولرجله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فانجاب السحاب عن الشمس وطلعت</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1" w:name="__RefHeading___Toc416359_237004111"/>
      <w:bookmarkStart w:id="562" w:name="_Toc209"/>
      <w:bookmarkEnd w:id="561"/>
      <w:r>
        <w:rPr>
          <w:rtl w:val="true"/>
        </w:rPr>
        <w:t>المعجزة السابعة والأربعون</w:t>
      </w:r>
      <w:bookmarkEnd w:id="56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یخطب ذات یوم علی منبر الکوفة، إذ ظهر ثعبان من</w:t>
      </w:r>
      <w:bookmarkStart w:id="563" w:name="pg6160_64674"/>
    </w:p>
    <w:p>
      <w:pPr>
        <w:pStyle w:val="BookText"/>
        <w:rPr/>
      </w:pPr>
      <w:bookmarkEnd w:id="563"/>
      <w:r>
        <w:rPr>
          <w:rFonts w:ascii="IRNazanin" w:hAnsi="IRNazanin" w:eastAsia="IRNazanin"/>
          <w:color w:val="111111"/>
          <w:sz w:val="28"/>
          <w:sz w:val="28"/>
          <w:szCs w:val="28"/>
          <w:rtl w:val="true"/>
          <w:lang w:bidi="fa-IR"/>
        </w:rPr>
        <w:t xml:space="preserve">جانب المنبر فجعل یرقی حتی دنا من منبره، فارتاع لذلک النّاس وهمّوا بقصده ودفعه عنهم وأومأ إلیهم بالکفّ عنه، فلمّا صار إلی المرقاة التی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علیها انحنی إلی الثعبان، وتطاول الثعبان إلیه حتی التقم اذنه، وسکت الناس وتحیّروا لذلک، فنقّ نقیقاً سمعه کثیر منهم، ثمّ إنّه زال عن مکانه وأمیر المؤمنین یحرّک شفتیه والثعبان کالمصغی</w:t>
      </w:r>
      <w:r>
        <w:rPr>
          <w:rStyle w:val="FootnoteAnchor"/>
          <w:rtl w:val="true"/>
        </w:rPr>
        <w:footnoteReference w:id="360"/>
      </w:r>
      <w:r>
        <w:rPr>
          <w:rFonts w:ascii="IRNazanin" w:hAnsi="IRNazanin" w:eastAsia="IRNazanin"/>
          <w:color w:val="111111"/>
          <w:sz w:val="28"/>
          <w:sz w:val="28"/>
          <w:szCs w:val="28"/>
          <w:rtl w:val="true"/>
          <w:lang w:bidi="fa-IR"/>
        </w:rPr>
        <w:t>له، ثمّ انساب</w:t>
      </w:r>
      <w:r>
        <w:rPr>
          <w:rStyle w:val="FootnoteAnchor"/>
          <w:rtl w:val="true"/>
        </w:rPr>
        <w:footnoteReference w:id="361"/>
      </w:r>
      <w:r>
        <w:rPr>
          <w:rFonts w:ascii="IRNazanin" w:hAnsi="IRNazanin" w:eastAsia="IRNazanin"/>
          <w:color w:val="111111"/>
          <w:sz w:val="28"/>
          <w:sz w:val="28"/>
          <w:szCs w:val="28"/>
          <w:rtl w:val="true"/>
          <w:lang w:bidi="fa-IR"/>
        </w:rPr>
        <w:t xml:space="preserve">فکأنّ الأرض ابتلعته، وعاد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خطبته، فلمّا فرغ اجتمع النّاس إلیه یسألونه عن حال الثعبان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حاکم من حکّام الجنّ، التبست علیه قضیّة فصار إلَیَّ یستفتینی عنها فأفهمتُه إیّاها</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4" w:name="__RefHeading___Toc416361_237004111"/>
      <w:bookmarkStart w:id="565" w:name="_Toc210"/>
      <w:bookmarkEnd w:id="564"/>
      <w:r>
        <w:rPr>
          <w:rtl w:val="true"/>
        </w:rPr>
        <w:t>المعجزة الثامنة والأربعون</w:t>
      </w:r>
      <w:bookmarkEnd w:id="56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روی أنّ الماء طغی فی الفرات حتی أشفق أهل الکوفة من الغرق، ففزعوا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فرکب بغلته التی أعطاها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والنّاس معه حتی أتی شاطئ الفرات، فنزل علیه وأسبغ الوضوء وصلّی ودعا الله بدعوات سمعها أکثرهم، ثمّ تقدّم إلی الفرات متوکّئاً علی قضیب بیده، فضرب به صفحة الماء وقال</w:t>
      </w:r>
      <w:r>
        <w:rPr>
          <w:rFonts w:eastAsia="IRNazanin" w:cs="IRNazanin"/>
          <w:color w:val="111111"/>
          <w:sz w:val="28"/>
          <w:szCs w:val="28"/>
          <w:rtl w:val="true"/>
          <w:lang w:bidi="fa-IR"/>
        </w:rPr>
        <w:t>:</w:t>
      </w:r>
      <w:bookmarkStart w:id="566" w:name="pg6160_64675"/>
    </w:p>
    <w:p>
      <w:pPr>
        <w:pStyle w:val="BookText"/>
        <w:rPr/>
      </w:pPr>
      <w:bookmarkEnd w:id="5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انقص بإذن الله ومشیئته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فغاض الماء حتی بدت الحیتان من قعره، فنطق کثیر منها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ولم ینطق منها أصناف من السمک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الجرّی والمارماهی، فتعجّب النّاس لذلک وسألوه عن علّة نطق ما نطق وصمت ما صمت،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أنطق الله لی ما طهُر من السموک، وأصمت عنّی ما نجس منها وحرم</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7" w:name="__RefHeading___Toc416363_237004111"/>
      <w:bookmarkStart w:id="568" w:name="_Toc211"/>
      <w:bookmarkEnd w:id="567"/>
      <w:r>
        <w:rPr>
          <w:rtl w:val="true"/>
        </w:rPr>
        <w:t>المعجزة التاسعة والأربعون</w:t>
      </w:r>
      <w:bookmarkEnd w:id="568"/>
    </w:p>
    <w:p>
      <w:pPr>
        <w:pStyle w:val="BookText"/>
        <w:rPr/>
      </w:pPr>
      <w:r>
        <w:rPr>
          <w:rFonts w:ascii="IRNazanin" w:hAnsi="IRNazanin" w:eastAsia="IRNazanin"/>
          <w:color w:val="111111"/>
          <w:sz w:val="28"/>
          <w:sz w:val="28"/>
          <w:szCs w:val="28"/>
          <w:rtl w:val="true"/>
          <w:lang w:bidi="fa-IR"/>
        </w:rPr>
        <w:t xml:space="preserve">ما روی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 خُفّه لیتوضّأ، فدخله أسود ولم یدر به، فنزل غراب وحمل الخفّ فألقاه إلی الأرض فوقع منه الأسود</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9" w:name="__RefHeading___Toc416365_237004111"/>
      <w:bookmarkStart w:id="570" w:name="_Toc212"/>
      <w:bookmarkEnd w:id="569"/>
      <w:r>
        <w:rPr>
          <w:rtl w:val="true"/>
        </w:rPr>
        <w:t>المعجزة الخمسون</w:t>
      </w:r>
      <w:bookmarkEnd w:id="57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لجویریة بن مسهر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عزم علی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عرضک الأسد تقرأه منّی السلام، وتخبره بأنّی أعطیتک الأمان، فخرج جویریة إذ رأی أسداً فی الطریق یقصده، فقرأه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 أمیر المؤمنین أماناً،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عنه مُطرقاً برأسه یُهمهم خمساً، فلمّا رجع أخبره أمیر المؤمنین بأنّه همهم خمساً،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منّی إلی الوصیّ خمس سلام</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bookmarkStart w:id="571" w:name="pg6160_64676"/>
    </w:p>
    <w:p>
      <w:pPr>
        <w:pStyle w:val="Heading4"/>
        <w:numPr>
          <w:ilvl w:val="3"/>
          <w:numId w:val="1"/>
        </w:numPr>
        <w:rPr/>
      </w:pPr>
      <w:bookmarkStart w:id="572" w:name="__RefHeading___Toc416367_237004111"/>
      <w:bookmarkStart w:id="573" w:name="_Toc213"/>
      <w:bookmarkEnd w:id="571"/>
      <w:bookmarkEnd w:id="572"/>
      <w:r>
        <w:rPr>
          <w:rtl w:val="true"/>
        </w:rPr>
        <w:t>المعجزة الواحدة والخمسون</w:t>
      </w:r>
      <w:bookmarkEnd w:id="573"/>
    </w:p>
    <w:p>
      <w:pPr>
        <w:pStyle w:val="BookText"/>
        <w:rPr/>
      </w:pPr>
      <w:r>
        <w:rPr>
          <w:rFonts w:ascii="IRNazanin" w:hAnsi="IRNazanin" w:eastAsia="IRNazanin"/>
          <w:color w:val="111111"/>
          <w:sz w:val="28"/>
          <w:sz w:val="28"/>
          <w:szCs w:val="28"/>
          <w:rtl w:val="true"/>
          <w:lang w:bidi="fa-IR"/>
        </w:rPr>
        <w:t xml:space="preserve">ما روی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ملیّاً وهو راکب وسایرته ماشیاً، فالتفت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إرکب کما رکبتُ أو أمشی</w:t>
      </w:r>
      <w:r>
        <w:rPr>
          <w:rStyle w:val="FootnoteAnchor"/>
          <w:rtl w:val="true"/>
        </w:rPr>
        <w:footnoteReference w:id="366"/>
      </w:r>
      <w:r>
        <w:rPr>
          <w:rFonts w:ascii="IRNazanin" w:hAnsi="IRNazanin" w:eastAsia="IRNazanin"/>
          <w:color w:val="111111"/>
          <w:sz w:val="28"/>
          <w:sz w:val="28"/>
          <w:szCs w:val="28"/>
          <w:rtl w:val="true"/>
          <w:lang w:bidi="fa-IR"/>
        </w:rPr>
        <w:t>کما مشیت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ترکب وأنا أمشی، فسار ثمّ التفت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إرکب کما رکبتُ أو أمشی</w:t>
      </w:r>
      <w:r>
        <w:rPr>
          <w:rStyle w:val="FootnoteAnchor"/>
          <w:rtl w:val="true"/>
        </w:rPr>
        <w:footnoteReference w:id="367"/>
      </w:r>
      <w:r>
        <w:rPr>
          <w:rFonts w:ascii="IRNazanin" w:hAnsi="IRNazanin" w:eastAsia="IRNazanin"/>
          <w:color w:val="111111"/>
          <w:sz w:val="28"/>
          <w:sz w:val="28"/>
          <w:szCs w:val="28"/>
          <w:rtl w:val="true"/>
          <w:lang w:bidi="fa-IR"/>
        </w:rPr>
        <w:t>کما مشیت، فأنت أخی وابن عمّی وزوج ابنتی وأبو سبطیّ،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ترکب وأمشی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ملیّاً حتی بلغنا إلی غدیر ماء فثنّی رجلیه من الرکاب ونزل وأسبغ الوضوء وأسبغت الوضوء معه، ثمّ صفّ قدمیه وصلّی وصففتُ قدمیّ وصلّیت حذاءه، فبینا أنا ساجد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إرفع رأسک فانظر إلی هدیة الله إلیک، فرفعت رأسی فإذا أنا بنشر من الأرض، وإذا علیه فرس بسرجه ولجامه فرکبته وسرت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4" w:name="__RefHeading___Toc416369_237004111"/>
      <w:bookmarkStart w:id="575" w:name="_Toc214"/>
      <w:bookmarkEnd w:id="574"/>
      <w:r>
        <w:rPr>
          <w:rtl w:val="true"/>
        </w:rPr>
        <w:t>المعجزة الثانیة والخمسون</w:t>
      </w:r>
      <w:bookmarkEnd w:id="57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 عن زاذان،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فتح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ورفع الهجرة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هجرة بعد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غداً کلّم الشمس حتی تعرف کرامتک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أصبحنا قمنا فجاء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الشمس حین طلعت</w:t>
      </w:r>
      <w:bookmarkStart w:id="576" w:name="pg6160_64677"/>
    </w:p>
    <w:p>
      <w:pPr>
        <w:pStyle w:val="BookText"/>
        <w:rPr/>
      </w:pPr>
      <w:bookmarkEnd w:id="576"/>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العبد المطیعُ لربّه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أخا رسول الله ووصیّه، أبشر فإنّ ربّ العزّة یقرئک السلام ویقول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 فإنّ لک ولمحبّیک ولشیعتک ما لا عین رأت، ولا اذن سمعت، ولا خطر علی قلب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لله ساجداً،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إرفع رأسک حبیبی، فقد باهی الله بک الملائکة</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7" w:name="__RefHeading___Toc416371_237004111"/>
      <w:bookmarkStart w:id="578" w:name="_Toc215"/>
      <w:bookmarkEnd w:id="577"/>
      <w:r>
        <w:rPr>
          <w:rtl w:val="true"/>
        </w:rPr>
        <w:t>المعجزة الثالثة والخمسون</w:t>
      </w:r>
      <w:bookmarkEnd w:id="578"/>
    </w:p>
    <w:p>
      <w:pPr>
        <w:pStyle w:val="BookText"/>
        <w:rPr/>
      </w:pPr>
      <w:r>
        <w:rPr>
          <w:rFonts w:ascii="IRNazanin" w:hAnsi="IRNazanin" w:eastAsia="IRNazanin"/>
          <w:color w:val="111111"/>
          <w:sz w:val="28"/>
          <w:sz w:val="28"/>
          <w:szCs w:val="28"/>
          <w:rtl w:val="true"/>
          <w:lang w:bidi="fa-IR"/>
        </w:rPr>
        <w:t xml:space="preserve">ما روی أبو بصیر،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ما فوق الأرض، فاختار الصعبة علی الذلول، فرکبها فدارت به سبع أرضین، فوجد ثلاثاً منها خراباً وأربعاً عوامر</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9" w:name="__RefHeading___Toc416373_237004111"/>
      <w:bookmarkStart w:id="580" w:name="_Toc216"/>
      <w:bookmarkEnd w:id="579"/>
      <w:r>
        <w:rPr>
          <w:rtl w:val="true"/>
        </w:rPr>
        <w:t>المعجزة الرابعة والخمسون</w:t>
      </w:r>
      <w:bookmarkEnd w:id="58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غزوة بنی المصطلق جنب عن الطریق، فأدرکه اللّیل فنزل بقرب وادی وعر، فلمّا کان فی آخر اللّیل هبط جبرائیل</w:t>
      </w:r>
    </w:p>
    <w:p>
      <w:pPr>
        <w:pStyle w:val="BookText"/>
        <w:rPr/>
      </w:pPr>
      <w:r>
        <w:rPr>
          <w:rFonts w:ascii="IRNazanin" w:hAnsi="IRNazanin" w:eastAsia="IRNazanin"/>
          <w:color w:val="111111"/>
          <w:sz w:val="28"/>
          <w:sz w:val="28"/>
          <w:szCs w:val="28"/>
          <w:rtl w:val="true"/>
          <w:lang w:bidi="fa-IR"/>
        </w:rPr>
        <w:t>علیه یخبره أنّ طائفة من کفّار الجنّ قد استبطنوا الوادی یریدون إیقاع الشر بأصحابه عند سلوکهم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علیّاً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 إلی هذا الوادی، فسیُعرض لک من أعداء الله الجنّ من یریدک فادفعه بالقوّة التی أعطاک الله، وتحصّن منه بأسماء الله الذی خصّک بعلمها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وأنفد معه مائة رجل من أخلاط النّاس،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معه وامتثلواأمره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فتوجّه أمیر المؤمنین إلی الوادی، فلمّا قارب شفیره أمر المائة الذین صحبوه أن یقفوا بقرب الشفیر، ولا یحدثوا شیئاً حتی یؤذن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تقدّم فوقف علی شفیر الوادی، وتعوّذ بالله من الأعداء، وسمّی الله وأومأ إلی القوم الذین اتّبعوه أن یقربوا منه فقربوا، وکان بینهم وبینه غلوة سهم، ثمّ رام الهبوط فاعترضت ریح عاصف کاد أن یقع القوم علی وجوههم لشدّتها، ولم تثبت علی الأرض أقدامهم من هول ما لحقهم، فصاح أمیر المؤمنین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علیّ بن أبی طالب بن عبد المطلب، وصیّ رسول الله وابن عمّه اثبتوا إن شئتم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للقوم أشخاص علی صورة الزّط وهم الزنج، تُخیّل فی أیدیهم شعل النار، قد اطمأنّوا بجنبات الوادی، فتوغّل أمیر المؤمنین بطن الوادی وهو یقرأ القرآن ویومئ بسیفه یمیناً وشمالاً، فما لبث الأشخاص حتی صارت کالدخان الأسود، وکبّر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صعد من حیث هبط، فقام مع القوم الذین اتّبعوه حتی أسفر الموضع عمّا اعتراه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لقیت یا أبا الحسن، فقد کدنا أن نهلک خوفاً، وأشفقناعلیک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لمّا تراءی لی العدوّ جهرت فیهم بأسماء الله تعالی فتضاءلوا،</w:t>
      </w:r>
      <w:bookmarkStart w:id="581" w:name="pg6160_64679"/>
    </w:p>
    <w:p>
      <w:pPr>
        <w:pStyle w:val="BookText"/>
        <w:rPr/>
      </w:pPr>
      <w:bookmarkEnd w:id="581"/>
      <w:r>
        <w:rPr>
          <w:rFonts w:ascii="IRNazanin" w:hAnsi="IRNazanin" w:eastAsia="IRNazanin"/>
          <w:color w:val="111111"/>
          <w:sz w:val="28"/>
          <w:sz w:val="28"/>
          <w:szCs w:val="28"/>
          <w:rtl w:val="true"/>
          <w:lang w:bidi="fa-IR"/>
        </w:rPr>
        <w:t xml:space="preserve">وعلمت ما حلّ بهم من الجزع، فتوغّلت الوادی غیر خائف منهم، ولو بقوا علی هیئتهم لأتیت علی آخرهم، وقد کفی الله کیدهم وکفی المسلمین شرّهم، وقد سبقتنی بقیّتهم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لیؤمنوا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ودعا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سبقک إلَیَّ یا علی من أخافه الله بک فأسلم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قطعوا الوادی آمنین</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2" w:name="__RefHeading___Toc416375_237004111"/>
      <w:bookmarkStart w:id="583" w:name="_Toc217"/>
      <w:bookmarkEnd w:id="582"/>
      <w:r>
        <w:rPr>
          <w:rtl w:val="true"/>
        </w:rPr>
        <w:t>المعجزة الخامسة والخمسون</w:t>
      </w:r>
      <w:bookmarkEnd w:id="583"/>
    </w:p>
    <w:p>
      <w:pPr>
        <w:pStyle w:val="BookText"/>
        <w:rPr/>
      </w:pPr>
      <w:r>
        <w:rPr>
          <w:rFonts w:ascii="IRNazanin" w:hAnsi="IRNazanin" w:eastAsia="IRNazanin"/>
          <w:color w:val="111111"/>
          <w:sz w:val="28"/>
          <w:sz w:val="28"/>
          <w:szCs w:val="28"/>
          <w:rtl w:val="true"/>
          <w:lang w:bidi="fa-IR"/>
        </w:rPr>
        <w:t>ما روی عن طلحة بن عمیرة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علیّ النّاس فی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 اثنا عشر رجلاً من الأنصار، وأنس بن مالک حاضر لم یشهد،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أنس، ما یمنعک أن تشهد وقد سمعت ما 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کبرت ونسیت،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 کان کاذباً فاضربه ببیاض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لاتواریه العمامة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بالله لقد رأیتها بیضاء بین عینیه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منه</w:t>
      </w:r>
      <w:r>
        <w:rPr>
          <w:rStyle w:val="FootnoteAnchor"/>
          <w:rtl w:val="true"/>
        </w:rPr>
        <w:footnoteReference w:id="373"/>
      </w:r>
      <w:r>
        <w:rPr>
          <w:rFonts w:ascii="IRNazanin" w:hAnsi="IRNazanin" w:eastAsia="IRNazanin"/>
          <w:color w:val="111111"/>
          <w:sz w:val="28"/>
          <w:sz w:val="28"/>
          <w:szCs w:val="28"/>
          <w:rtl w:val="true"/>
          <w:lang w:bidi="fa-IR"/>
        </w:rPr>
        <w:t xml:space="preserve">علی المنبر فی حدیث البساط فکتم مداهنة،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کنت کتمتها مداهنة من بعد وصیّة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فأبرصک الله وأعمی عینک، وأظمأ جوفک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البرص والعمی والعطش، حتی أنّه</w:t>
      </w:r>
      <w:bookmarkStart w:id="584" w:name="pg6160_64680"/>
    </w:p>
    <w:p>
      <w:pPr>
        <w:pStyle w:val="BookText"/>
        <w:rPr/>
      </w:pPr>
      <w:bookmarkEnd w:id="584"/>
      <w:r>
        <w:rPr>
          <w:rFonts w:ascii="IRNazanin" w:hAnsi="IRNazanin" w:eastAsia="IRNazanin"/>
          <w:color w:val="111111"/>
          <w:sz w:val="28"/>
          <w:sz w:val="28"/>
          <w:szCs w:val="28"/>
          <w:rtl w:val="true"/>
          <w:lang w:bidi="fa-IR"/>
        </w:rPr>
        <w:t>کان لا یستطیع الصوم فی شهر رمضان ولا فی غیره من شدّة الظمأ، وکان یأکل ویطعم کلّ یوم مسکینین</w:t>
      </w:r>
      <w:r>
        <w:rPr>
          <w:rStyle w:val="FootnoteAnchor"/>
          <w:rtl w:val="true"/>
        </w:rPr>
        <w:footnoteReference w:id="374"/>
      </w:r>
      <w:r>
        <w:rPr>
          <w:rFonts w:ascii="IRNazanin" w:hAnsi="IRNazanin" w:eastAsia="IRNazanin"/>
          <w:color w:val="111111"/>
          <w:sz w:val="28"/>
          <w:sz w:val="28"/>
          <w:szCs w:val="28"/>
          <w:rtl w:val="true"/>
          <w:lang w:bidi="fa-IR"/>
        </w:rPr>
        <w:t>حتی فارق الدنیا،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دعاء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5" w:name="__RefHeading___Toc416377_237004111"/>
      <w:bookmarkStart w:id="586" w:name="_Toc218"/>
      <w:bookmarkEnd w:id="585"/>
      <w:r>
        <w:rPr>
          <w:rtl w:val="true"/>
        </w:rPr>
        <w:t>المعجزة السادسة والخمسون</w:t>
      </w:r>
      <w:bookmarkEnd w:id="586"/>
    </w:p>
    <w:p>
      <w:pPr>
        <w:pStyle w:val="BookText"/>
        <w:rPr/>
      </w:pPr>
      <w:r>
        <w:rPr>
          <w:rFonts w:ascii="IRNazanin" w:hAnsi="IRNazanin" w:eastAsia="IRNazanin"/>
          <w:color w:val="111111"/>
          <w:sz w:val="28"/>
          <w:sz w:val="28"/>
          <w:szCs w:val="28"/>
          <w:rtl w:val="true"/>
          <w:lang w:bidi="fa-IR"/>
        </w:rPr>
        <w:t>ما روی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فی المسجد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اُنشد الله رجلاً سمع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اثنا عشر رجلاً بدریّاً، ستّة من الجانب الأیمن، وستّة من الجانب الأیسر فشهدوا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ممّن سمع ذلک فکتمته، فأذهب الله بصری، وکان یتندّم علی ما فاته من الشهادة ویستغفر</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7" w:name="__RefHeading___Toc416379_237004111"/>
      <w:bookmarkStart w:id="588" w:name="_Toc219"/>
      <w:bookmarkEnd w:id="587"/>
      <w:r>
        <w:rPr>
          <w:rtl w:val="true"/>
        </w:rPr>
        <w:t>المعجزة السابعة والخمسون</w:t>
      </w:r>
      <w:bookmarkEnd w:id="58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 أنّ تسعة اخوة أو عشرة فی حیّ من أحیاء العرب کانت لهم أُخت واحدة،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یرزقنا الله من الأموال فنطرحه بین یدیکِ ونحکّمکِ فیه، فلاترغبی فی</w:t>
      </w:r>
      <w:bookmarkStart w:id="589" w:name="pg6160_64681"/>
    </w:p>
    <w:p>
      <w:pPr>
        <w:pStyle w:val="BookText"/>
        <w:rPr/>
      </w:pPr>
      <w:bookmarkEnd w:id="589"/>
      <w:r>
        <w:rPr>
          <w:rFonts w:ascii="IRNazanin" w:hAnsi="IRNazanin" w:eastAsia="IRNazanin"/>
          <w:color w:val="111111"/>
          <w:sz w:val="28"/>
          <w:sz w:val="28"/>
          <w:szCs w:val="28"/>
          <w:rtl w:val="true"/>
          <w:lang w:bidi="fa-IR"/>
        </w:rPr>
        <w:t>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حمیّتنا لا تحتمل ذلک، فوافقتهم فی ذلک ورضیت به وقعدت فی خدمتهم وکانوا یکرمونها، فحاضت یوماً فاغتسلت فی عین ماء، فدخلت فی بطنها علقة فمضت علیها أیّام والعلقة تکبر حتّی کبر بطنها، وظنّ إخوتها أنّها حبلی، فرفعوا أمرها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فأمر بإحضار طست وأمر فملؤوه بالحمأة</w:t>
      </w:r>
      <w:r>
        <w:rPr>
          <w:rStyle w:val="FootnoteAnchor"/>
          <w:rtl w:val="true"/>
        </w:rPr>
        <w:footnoteReference w:id="377"/>
      </w:r>
      <w:r>
        <w:rPr>
          <w:rFonts w:ascii="IRNazanin" w:hAnsi="IRNazanin" w:eastAsia="IRNazanin"/>
          <w:color w:val="111111"/>
          <w:sz w:val="28"/>
          <w:sz w:val="28"/>
          <w:szCs w:val="28"/>
          <w:rtl w:val="true"/>
          <w:lang w:bidi="fa-IR"/>
        </w:rPr>
        <w:t>وأقعدها علیها، فلمّا أحسّت العلقة برائحة الحمأة نزلت من جوفها،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ربّنا أنت ربّنا الأعلی، فإنّک تعلم الغیب، فزجرهم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بذلک عن الله تعالی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الحادثة تقع فی هذا الیوم فی هذا الشهر فی هذه السّاعة</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0" w:name="__RefHeading___Toc416381_237004111"/>
      <w:bookmarkStart w:id="591" w:name="_Toc220"/>
      <w:bookmarkEnd w:id="590"/>
      <w:r>
        <w:rPr>
          <w:rtl w:val="true"/>
        </w:rPr>
        <w:t>المعجزة الثامنة والخمسون</w:t>
      </w:r>
      <w:bookmarkEnd w:id="591"/>
    </w:p>
    <w:p>
      <w:pPr>
        <w:pStyle w:val="BookText"/>
        <w:rPr/>
      </w:pPr>
      <w:r>
        <w:rPr>
          <w:rFonts w:ascii="IRNazanin" w:hAnsi="IRNazanin" w:eastAsia="IRNazanin"/>
          <w:color w:val="111111"/>
          <w:sz w:val="28"/>
          <w:sz w:val="28"/>
          <w:szCs w:val="28"/>
          <w:rtl w:val="true"/>
          <w:lang w:bidi="fa-IR"/>
        </w:rPr>
        <w:t xml:space="preserve">ما روی أنّ قوماً من النّصاری دخلوا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نخرج ونجیء بأهالینا وقومنا، إن أنت أخرجت مائة ناقة من الحجر لنا سوداء مع کلّ واحدة فصیل آمنّا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فضمن ذلک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وانصرفوا إلی بلادهم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رجعوا ودخلوا المدینة فسألوا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نجد فی کتبنا أنّه لا یخرج من الدنیا نبیّ إلاّ ویکون له وصیّ، فمن کان وصیّ محمّد نبیّکم؟</w:t>
      </w:r>
    </w:p>
    <w:p>
      <w:pPr>
        <w:pStyle w:val="BookText"/>
        <w:rPr/>
      </w:pPr>
      <w:r>
        <w:rPr>
          <w:rFonts w:ascii="IRNazanin" w:hAnsi="IRNazanin" w:eastAsia="IRNazanin"/>
          <w:color w:val="111111"/>
          <w:sz w:val="28"/>
          <w:sz w:val="28"/>
          <w:szCs w:val="28"/>
          <w:rtl w:val="true"/>
          <w:lang w:bidi="fa-IR"/>
        </w:rPr>
        <w:t>فدلّوا علی أبی بکر فسألوه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 رسول الله ترکة تفی ذلک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بعضهم لبعض بلسانهم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أمر محمّد إلاّ باطلاً</w:t>
      </w:r>
      <w:r>
        <w:rPr>
          <w:rFonts w:eastAsia="IRNazanin" w:cs="IRNazanin"/>
          <w:color w:val="111111"/>
          <w:sz w:val="28"/>
          <w:szCs w:val="28"/>
          <w:rtl w:val="true"/>
          <w:lang w:bidi="fa-IR"/>
        </w:rPr>
        <w:t>.</w:t>
      </w:r>
      <w:bookmarkStart w:id="592" w:name="pg6160_64682"/>
    </w:p>
    <w:p>
      <w:pPr>
        <w:pStyle w:val="BookText"/>
        <w:rPr/>
      </w:pPr>
      <w:bookmarkEnd w:id="592"/>
      <w:r>
        <w:rPr>
          <w:rFonts w:ascii="IRNazanin" w:hAnsi="IRNazanin" w:eastAsia="IRNazanin"/>
          <w:color w:val="111111"/>
          <w:sz w:val="28"/>
          <w:sz w:val="28"/>
          <w:szCs w:val="28"/>
          <w:rtl w:val="true"/>
          <w:lang w:bidi="fa-IR"/>
        </w:rPr>
        <w:t>وکان سلمان حاضراً یعرف لغتهم،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أدلّکم علی وصیّ محمّد، فإذا بعلیّ قد دخل المسجد، فنهضوا إلیه مع سلمان وجثوا بین یدیه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علی نبیّکم مائة ناقة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وتسلمون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فواعدهم إلی الغد، فخرج بهم والمنافقون یزعمون أنّه یفتضح، فصلّی رکعتین ودعا خفیّاً، ثمّ ضرب بقضیب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الحجر فسُمع منه أنین، کما یکون للنّوق عند مخاضها، فبینما کذلک إذ انشقّ الحجر فخرج منه رأس ناقة قد تعلّق منه رأس الزّمام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لابنه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منه مائة ناقة مع کلّ واحدة فصیل کلّها 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فأسلم النّصاری،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ناقة صالح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وکان بسببها هلاک کثیر، فادع الله یا أمیر المؤمنین حتی ترجع النوق وفصالها فی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تکون سبب هلاک امّة محمّد</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3" w:name="__RefHeading___Toc416383_237004111"/>
      <w:bookmarkStart w:id="594" w:name="_Toc221"/>
      <w:bookmarkEnd w:id="593"/>
      <w:r>
        <w:rPr>
          <w:rtl w:val="true"/>
        </w:rPr>
        <w:t>المعجزة التاسعة والخمسون</w:t>
      </w:r>
      <w:bookmarkEnd w:id="59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 عن أبی عبدالله الغنوی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مع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الجمل إذ جاءه النّاس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نالنا النبل والنشاب، فسکت، ثمّ جاء آخرون یهتفون به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جرحنا،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یعذرنی من قوم یأمرونی بالقتال، ولم ینزل بعدُ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لجلوس ما نری ریحاً، إذ هبّت ریح طیّبة من خلفنا، والله</w:t>
      </w:r>
      <w:bookmarkStart w:id="595" w:name="pg6160_64683"/>
    </w:p>
    <w:p>
      <w:pPr>
        <w:pStyle w:val="BookText"/>
        <w:rPr/>
      </w:pPr>
      <w:bookmarkEnd w:id="595"/>
      <w:r>
        <w:rPr>
          <w:rFonts w:ascii="IRNazanin" w:hAnsi="IRNazanin" w:eastAsia="IRNazanin"/>
          <w:color w:val="111111"/>
          <w:sz w:val="28"/>
          <w:sz w:val="28"/>
          <w:szCs w:val="28"/>
          <w:rtl w:val="true"/>
          <w:lang w:bidi="fa-IR"/>
        </w:rPr>
        <w:t>لوجدت بردها بین کتفی من تحت الدرع والثیاب، فلمّا هبّت الریح صبّ أمیر المؤمنین درعه، ثمّ قام إلی القوم، فما رأیت فتحاً کان أسرع منه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6" w:name="__RefHeading___Toc416385_237004111"/>
      <w:bookmarkStart w:id="597" w:name="_Toc222"/>
      <w:bookmarkEnd w:id="596"/>
      <w:r>
        <w:rPr>
          <w:rtl w:val="true"/>
        </w:rPr>
        <w:t>المعجزة الستّون</w:t>
      </w:r>
      <w:bookmarkEnd w:id="59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روی أنّ ابن الکُوّا قال 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کنت حیث ذکر الله أبا بکر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ثانِیَ اثْنَیْنِ إِذْ هُما فِی الْغارِ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ویلک یابن الکوّا، کنت علی فراش رسول الله، وقد طرح علَیَّ ریطته</w:t>
      </w:r>
      <w:r>
        <w:rPr>
          <w:rStyle w:val="FootnoteAnchor"/>
          <w:rtl w:val="true"/>
        </w:rPr>
        <w:footnoteReference w:id="381"/>
      </w:r>
      <w:r>
        <w:rPr>
          <w:rFonts w:ascii="IRNazanin" w:hAnsi="IRNazanin" w:eastAsia="IRNazanin"/>
          <w:color w:val="111111"/>
          <w:sz w:val="28"/>
          <w:sz w:val="28"/>
          <w:szCs w:val="28"/>
          <w:rtl w:val="true"/>
          <w:lang w:bidi="fa-IR"/>
        </w:rPr>
        <w:t>فأقبلت قریش مع کلّ رجل منهم هراوة</w:t>
      </w:r>
      <w:r>
        <w:rPr>
          <w:rStyle w:val="FootnoteAnchor"/>
          <w:rtl w:val="true"/>
        </w:rPr>
        <w:footnoteReference w:id="382"/>
      </w:r>
      <w:r>
        <w:rPr>
          <w:rFonts w:ascii="IRNazanin" w:hAnsi="IRNazanin" w:eastAsia="IRNazanin"/>
          <w:color w:val="111111"/>
          <w:sz w:val="28"/>
          <w:sz w:val="28"/>
          <w:szCs w:val="28"/>
          <w:rtl w:val="true"/>
          <w:lang w:bidi="fa-IR"/>
        </w:rPr>
        <w:t>فیها شوکها، فلم یبصروا رسول الله، فأقبلوا علَیَّ یضربوننی حتی تنقّط جسدی، وأوثقونی بالحدید وجعلونی فی بیت، واستوثقوا الباب بقفل، وجاؤا بعجوز تحرس الباب، فسمعت صوتاً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فسکن الوجع الذی أجده، وسمعت صوتاً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فإذا الحدید الذی علَیَّ قد تقطّع، ثمّ سمعت صوتاً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فإذا الباب فُتح، فخرجت والعجوز لا تعقل</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bookmarkStart w:id="598" w:name="pg6160_64684"/>
    </w:p>
    <w:p>
      <w:pPr>
        <w:pStyle w:val="Heading4"/>
        <w:numPr>
          <w:ilvl w:val="3"/>
          <w:numId w:val="1"/>
        </w:numPr>
        <w:rPr/>
      </w:pPr>
      <w:bookmarkStart w:id="599" w:name="__RefHeading___Toc416387_237004111"/>
      <w:bookmarkStart w:id="600" w:name="_Toc223"/>
      <w:bookmarkEnd w:id="598"/>
      <w:bookmarkEnd w:id="599"/>
      <w:r>
        <w:rPr>
          <w:rtl w:val="true"/>
        </w:rPr>
        <w:t>المعجزة الواحدة والستون</w:t>
      </w:r>
      <w:bookmarkEnd w:id="600"/>
    </w:p>
    <w:p>
      <w:pPr>
        <w:pStyle w:val="BookText"/>
        <w:rPr/>
      </w:pPr>
      <w:r>
        <w:rPr>
          <w:rFonts w:ascii="IRNazanin" w:hAnsi="IRNazanin" w:eastAsia="IRNazanin"/>
          <w:color w:val="111111"/>
          <w:sz w:val="28"/>
          <w:sz w:val="28"/>
          <w:szCs w:val="28"/>
          <w:rtl w:val="true"/>
          <w:lang w:bidi="fa-IR"/>
        </w:rPr>
        <w:t xml:space="preserve">ما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قتل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 ودّ أعطی سیفه الحسن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لأُمّک تغسل هذا الصقیل، فردّه وعلیّ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وسطه نقطة لم تنق،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غسلته الزّهراء؟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هذه النّقطة؟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سل ذا الفقار یخبرک، فهزّه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غسلتک الطّاهرة من دم الرّجس النّجس، فأنطق الله السیف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ولکنّک ما قتلت بی أبغض إلی الملائکة من عمرو بن عبد ود، فأمرنی ربّی فشربتُ هذه النقطة من دمه، وهو حظّی منه، فلا تنتضینی یوماً من الغمد إلاّ ورأته الملائکة فصلّت علیک</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1" w:name="__RefHeading___Toc416389_237004111"/>
      <w:bookmarkStart w:id="602" w:name="_Toc224"/>
      <w:bookmarkEnd w:id="601"/>
      <w:r>
        <w:rPr>
          <w:rtl w:val="true"/>
        </w:rPr>
        <w:t>المعجزة الثانیة والستون</w:t>
      </w:r>
      <w:bookmarkEnd w:id="602"/>
    </w:p>
    <w:p>
      <w:pPr>
        <w:pStyle w:val="BookText"/>
        <w:rPr/>
      </w:pPr>
      <w:r>
        <w:rPr>
          <w:rFonts w:ascii="IRNazanin" w:hAnsi="IRNazanin" w:eastAsia="IRNazanin"/>
          <w:color w:val="111111"/>
          <w:sz w:val="28"/>
          <w:sz w:val="28"/>
          <w:szCs w:val="28"/>
          <w:rtl w:val="true"/>
          <w:lang w:bidi="fa-IR"/>
        </w:rPr>
        <w:t>ما روی عن أبی القاسم الحسن بن محمّد المعروف بابن الوفاء بالکوفة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بالمسجد الحرام فرأیت النّاس مجتمعین حول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أسلم، فأشرفت علیه فإذا أنا بشیخ کبیر علیه جبّة صوف وقلنسوة صوف عظم الخلق، وهو جالس بحذاء مقام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یقول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قاعداً فی صومعتی فأشرفت منها فإذا طائر کالنّسر، قد سقط علی صخرة علی شاطئ البحر، فتقیّأ فرمی بربع انسان، ثمّ طار فتفقدّته فعاد فتقیّأ فرمی بربع انسان ثمّ طار، ثمّ جاء فتقیّأ بربع انسان ثمّ طار، ثمّ جاء فتقیّأ بربع انسان، ثمّ طار فدنت الأرباع فقام رجلاً وأنا أتعجّب منه، ثمّ انحدر الطیر فضربه وأخذ ربعه فطار، ثمّ رجع فأخذ ربعه فطار،</w:t>
      </w:r>
      <w:bookmarkStart w:id="603" w:name="pg6160_64685"/>
    </w:p>
    <w:p>
      <w:pPr>
        <w:pStyle w:val="BookText"/>
        <w:rPr/>
      </w:pPr>
      <w:bookmarkEnd w:id="603"/>
      <w:r>
        <w:rPr>
          <w:rFonts w:ascii="IRNazanin" w:hAnsi="IRNazanin" w:eastAsia="IRNazanin"/>
          <w:color w:val="111111"/>
          <w:sz w:val="28"/>
          <w:sz w:val="28"/>
          <w:szCs w:val="28"/>
          <w:rtl w:val="true"/>
          <w:lang w:bidi="fa-IR"/>
        </w:rPr>
        <w:t>ثمّ رجع فأخذ ربعاً آخر فطار، ثمّ رجع فأخذ الرّبع الآخر 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فبقیت أتفکّر وتحسّرت أن لا أکون لحقته وسألته من هو؟ فبقیت أتفقّد الصّخرة حتّی رأیت الطیر قد أقبل فتقیّأ بربع انسان، فنزلت فقمت بازائه فلم أزل حتی تقیّأ بالرُبع الرابع، ثمّ طار فالتأم رجلاً فقام قائماً، فدنوت منه فسألته من أنت؟ فسکت عنّی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من خلقک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ملجم،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علیّ بن أبی طالب فوُکّل بی هذا الطیر یقتلنی کلّ یوم قتلة، فهو ذا یخبرنی وانقضّ الطائر فأخذ ربعه وطار، فسألت عن علیّ،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عمّ رسول الله فأسلمت</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4" w:name="__RefHeading___Toc416391_237004111"/>
      <w:bookmarkStart w:id="605" w:name="_Toc225"/>
      <w:bookmarkEnd w:id="604"/>
      <w:r>
        <w:rPr>
          <w:rtl w:val="true"/>
        </w:rPr>
        <w:t>المعجزة الثالثة والستون</w:t>
      </w:r>
      <w:bookmarkEnd w:id="60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 عن الحارث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انتهینا إلی العاقول، فإذا هناک شجرة قد وقع لحاؤها ویبس عودها فضربها بیده،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ارجعی بإذن الله خضراء ذات 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هی بأغصانها تهتزّ، وکان حملها کمّثری، فقطفنا وأکلنا منها وحملنا منها معنا، فلمّا کان من الغد عُدنا إلیها فإذا هی علی حالها خضراء فیها الکمّثری</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bookmarkStart w:id="606" w:name="pg6160_64686"/>
    </w:p>
    <w:p>
      <w:pPr>
        <w:pStyle w:val="Heading4"/>
        <w:numPr>
          <w:ilvl w:val="3"/>
          <w:numId w:val="1"/>
        </w:numPr>
        <w:rPr/>
      </w:pPr>
      <w:bookmarkStart w:id="607" w:name="__RefHeading___Toc416393_237004111"/>
      <w:bookmarkStart w:id="608" w:name="_Toc226"/>
      <w:bookmarkEnd w:id="606"/>
      <w:bookmarkEnd w:id="607"/>
      <w:r>
        <w:rPr>
          <w:rtl w:val="true"/>
        </w:rPr>
        <w:t>المعجزة الرابعة والستون</w:t>
      </w:r>
      <w:bookmarkEnd w:id="608"/>
    </w:p>
    <w:p>
      <w:pPr>
        <w:pStyle w:val="BookText"/>
        <w:rPr/>
      </w:pPr>
      <w:r>
        <w:rPr>
          <w:rFonts w:ascii="IRNazanin" w:hAnsi="IRNazanin" w:eastAsia="IRNazanin"/>
          <w:color w:val="111111"/>
          <w:sz w:val="28"/>
          <w:sz w:val="28"/>
          <w:szCs w:val="28"/>
          <w:rtl w:val="true"/>
          <w:lang w:bidi="fa-IR"/>
        </w:rPr>
        <w:t>ما رواه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نمشی خلف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 رجل من قریش،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قتلت الرجال وأیتمت الأولاد وفعلت وفعلت، فالتفت إلیه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کلب أسود یلوذ به ویتبصبص، فرأیناه ترحّمه، فحرّک شفتیه فإذا هو رجل کما کان، فقال له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أنت تقدر علی مثل هذا ویحاربک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عباد لله مکرمون لا نسبقه بالقول ونحن بأمره عاملون</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9" w:name="__RefHeading___Toc416395_237004111"/>
      <w:bookmarkStart w:id="610" w:name="_Toc227"/>
      <w:bookmarkEnd w:id="609"/>
      <w:r>
        <w:rPr>
          <w:rtl w:val="true"/>
        </w:rPr>
        <w:t>المعجزة الخامسة والستون</w:t>
      </w:r>
      <w:bookmarkEnd w:id="610"/>
    </w:p>
    <w:p>
      <w:pPr>
        <w:pStyle w:val="BookText"/>
        <w:rPr/>
      </w:pPr>
      <w:r>
        <w:rPr>
          <w:rFonts w:ascii="IRNazanin" w:hAnsi="IRNazanin" w:eastAsia="IRNazanin"/>
          <w:color w:val="111111"/>
          <w:sz w:val="28"/>
          <w:sz w:val="28"/>
          <w:szCs w:val="28"/>
          <w:rtl w:val="true"/>
          <w:lang w:bidi="fa-IR"/>
        </w:rPr>
        <w:t xml:space="preserve">ما روی أنّه اختصم رجل وامرأة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فعلا صوت الرجل علی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خارجیّاً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رأسه رأس کلب،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یاأمیر المؤمنین، وصحت بهذا الخارجی فصار رأسه رأس کلب، فما یمنعک عن معاویة؟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لو أشاء أن آتی بمعاویة إلی هنا علی سریره لدعوت الله حتی فعل، ولکنّا لله خزّان، لا علی ذهب ولا علی فضّة، ولا إنکار علی أسرار تدبیر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عِبادٌ 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 هُمْ بِأَمْرِهِ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دعوناهم لثبوت الحجّة وکمال المحبّة، ولو أذن لی فی الدعاء</w:t>
      </w:r>
      <w:bookmarkStart w:id="611" w:name="pg6160_64687"/>
    </w:p>
    <w:p>
      <w:pPr>
        <w:pStyle w:val="BookText"/>
        <w:rPr/>
      </w:pPr>
      <w:bookmarkEnd w:id="611"/>
      <w:r>
        <w:rPr>
          <w:rFonts w:ascii="IRNazanin" w:hAnsi="IRNazanin" w:eastAsia="IRNazanin"/>
          <w:color w:val="111111"/>
          <w:sz w:val="28"/>
          <w:sz w:val="28"/>
          <w:szCs w:val="28"/>
          <w:rtl w:val="true"/>
          <w:lang w:bidi="fa-IR"/>
        </w:rPr>
        <w:t>لهلاک معاویة لما تأخّر</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2" w:name="__RefHeading___Toc416397_237004111"/>
      <w:bookmarkStart w:id="613" w:name="_Toc228"/>
      <w:bookmarkEnd w:id="612"/>
      <w:r>
        <w:rPr>
          <w:rtl w:val="true"/>
        </w:rPr>
        <w:t>المعجزة السادسة والستون</w:t>
      </w:r>
      <w:bookmarkEnd w:id="613"/>
    </w:p>
    <w:p>
      <w:pPr>
        <w:pStyle w:val="BookText"/>
        <w:rPr/>
      </w:pPr>
      <w:r>
        <w:rPr>
          <w:rFonts w:ascii="IRNazanin" w:hAnsi="IRNazanin" w:eastAsia="IRNazanin"/>
          <w:color w:val="111111"/>
          <w:sz w:val="28"/>
          <w:sz w:val="28"/>
          <w:szCs w:val="28"/>
          <w:rtl w:val="true"/>
          <w:lang w:bidi="fa-IR"/>
        </w:rPr>
        <w:t xml:space="preserve">ما روی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المسجد بالمدینة غداة یوم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فی النّوم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سلمان توفّی، ووصّانی بغُسله وتکفینه والصلاة علیه ودفنه، وها أنا خارج إلی المدائن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الکفن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کفن مفروغ منه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والناس معه إلی ظاهر المدینة، ثمّ خرج وانصرف النّاس، فلمّا کان قبل ظهیرة الیوم رجع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وأکثر الناس لم یصدّقوه، حتی کان بعد مدّة وصل من المدائن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سلمان توفّی فی یوم کذا، ودخل علینا أعرابیّ فغسّله وکفّنه وصلّی علیه ودفنه ثمّ انصرف، فتعجّب الناس کلّهم</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bookmarkStart w:id="614" w:name="pg6160_64688"/>
    </w:p>
    <w:p>
      <w:pPr>
        <w:pStyle w:val="Heading4"/>
        <w:numPr>
          <w:ilvl w:val="3"/>
          <w:numId w:val="1"/>
        </w:numPr>
        <w:rPr/>
      </w:pPr>
      <w:bookmarkStart w:id="615" w:name="__RefHeading___Toc416399_237004111"/>
      <w:bookmarkStart w:id="616" w:name="_Toc229"/>
      <w:bookmarkEnd w:id="614"/>
      <w:bookmarkEnd w:id="615"/>
      <w:r>
        <w:rPr>
          <w:rtl w:val="true"/>
        </w:rPr>
        <w:t>المعجزة السابعة والستون</w:t>
      </w:r>
      <w:bookmarkEnd w:id="616"/>
    </w:p>
    <w:p>
      <w:pPr>
        <w:pStyle w:val="BookText"/>
        <w:rPr/>
      </w:pPr>
      <w:r>
        <w:rPr>
          <w:rFonts w:ascii="IRNazanin" w:hAnsi="IRNazanin" w:eastAsia="IRNazanin"/>
          <w:color w:val="111111"/>
          <w:sz w:val="28"/>
          <w:sz w:val="28"/>
          <w:szCs w:val="28"/>
          <w:rtl w:val="true"/>
          <w:lang w:bidi="fa-IR"/>
        </w:rPr>
        <w:t xml:space="preserve">ما روی أنّ خارجیّاً اختصم مع آخر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 بینهما بحکم، فقال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لاعدلت فی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اخسأ یا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فاستحال کلباً فطارت ثیابه فی الهواء، فجعل یُبصبص وقد دمعت عیناه، فرقّ له علیّ، فدعا الله فأعاده إلی حال الانسانیّة، وتراجعت إلیه ثیابه من الهواء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آصف وصیّ سلیمان قصّ الله عنه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 أَنَا آتِیکَ بِهِ قَبْلَ أَنْ یَرْتَدَّ إِلَیْکَ طَرْفُکَ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أیّهما أکرم عند الله، نبیّکم أم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نبیّنا</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حاجتک فی قتال معاویة إلی الأنصار؟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اذن لی فی الدعاء لما تأخّر</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7" w:name="__RefHeading___Toc416401_237004111"/>
      <w:bookmarkStart w:id="618" w:name="_Toc230"/>
      <w:bookmarkEnd w:id="617"/>
      <w:r>
        <w:rPr>
          <w:rtl w:val="true"/>
        </w:rPr>
        <w:t>المعجزة الثامنة والستون</w:t>
      </w:r>
      <w:bookmarkEnd w:id="61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 قعوداً ذات یوم عند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وهناک شجرة رُمان یابسة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علیه نفر من مُبغضیه وعنده قوم من محبّیه، فسلّموا وأمرهم بالجلوس،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w:t>
      </w:r>
    </w:p>
    <w:p>
      <w:pPr>
        <w:pStyle w:val="BookText"/>
        <w:rPr/>
      </w:pPr>
      <w:r>
        <w:rPr>
          <w:rFonts w:ascii="Amiri" w:hAnsi="Amiri" w:eastAsia="Amiri" w:cs="Amiri"/>
          <w:color w:val="111111"/>
          <w:sz w:val="28"/>
          <w:sz w:val="28"/>
          <w:szCs w:val="28"/>
          <w:rtl w:val="true"/>
          <w:lang w:bidi="ar-SA"/>
        </w:rPr>
        <w:t>اریکم الیوم آیة تکون فیکم کمثل المائدة فی بنی اسرائیل إذ یقول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مُنَزِّلُها عَلَیْکُمْ فَمَنْ یَکْفُرْ بَعْدُ مِنْکُمْ فَإِنِّی أُعَذِّبُهُ عَذاباً لا أُعَذِّبُهُ أَحَداً مِنَ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إلی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یابسة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هی قد جری الماء فی عُودها، ثمّ اخضرّت وأورقت وعقدت وتدلّی حملها علی رؤوسنا، ثمّ التفت إلینا فقال للقوم الذین هم محبّوه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مُدّوا أیدیکم وتناولوا وکلوا،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وتناولنا وأکلنا رمّاناً لم نأکل قطّ شیئاً أعذب منه وأطیب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للنّفر الذین هم مبغضُوه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مُدّوا أیدیکم وتناولوا، فمدّوا أیدیهم وارتفعت، وکلّما مدّ رجل منهم یده إلی رُمّانة ارتفعت فلم یتناولوا شیئاً،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یاأمیر المؤمنین، ما بال إخواننا مدّوا أیدیهم وتناولوا وأکلوا ومددنا أیدینا فلم‌تنل؟</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الجنّة لا تنالها إلاّ أولیاؤنا ومحبُّونا، ولا یُبعَد عنها إلاّ أعداؤنا ومبغضونا، فلمّا خرجوا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سحر علیّ بن أبی طالب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فَسِحْرٌ هذا أَمْ أَنْتُمْ لا تُبْصِرُونَ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619" w:name="pg6160_64690"/>
    </w:p>
    <w:p>
      <w:pPr>
        <w:pStyle w:val="Heading4"/>
        <w:numPr>
          <w:ilvl w:val="3"/>
          <w:numId w:val="1"/>
        </w:numPr>
        <w:rPr/>
      </w:pPr>
      <w:bookmarkStart w:id="620" w:name="__RefHeading___Toc416403_237004111"/>
      <w:bookmarkStart w:id="621" w:name="_Toc231"/>
      <w:bookmarkEnd w:id="619"/>
      <w:bookmarkEnd w:id="620"/>
      <w:r>
        <w:rPr>
          <w:rtl w:val="true"/>
        </w:rPr>
        <w:t>المعجزة التاسعة والستون</w:t>
      </w:r>
      <w:bookmarkEnd w:id="621"/>
    </w:p>
    <w:p>
      <w:pPr>
        <w:pStyle w:val="BookText"/>
        <w:rPr/>
      </w:pPr>
      <w:r>
        <w:rPr>
          <w:rFonts w:ascii="IRNazanin" w:hAnsi="IRNazanin" w:eastAsia="IRNazanin"/>
          <w:color w:val="111111"/>
          <w:sz w:val="28"/>
          <w:sz w:val="28"/>
          <w:szCs w:val="28"/>
          <w:rtl w:val="true"/>
          <w:lang w:bidi="fa-IR"/>
        </w:rPr>
        <w:t>ما روی أنّ قصّاباً کان یبیع اللّحم من جاریة إنسان، وکان یحیف</w:t>
      </w:r>
      <w:r>
        <w:rPr>
          <w:rStyle w:val="FootnoteAnchor"/>
          <w:rtl w:val="true"/>
        </w:rPr>
        <w:footnoteReference w:id="393"/>
      </w:r>
      <w:r>
        <w:rPr>
          <w:rFonts w:ascii="IRNazanin" w:hAnsi="IRNazanin" w:eastAsia="IRNazanin"/>
          <w:color w:val="111111"/>
          <w:sz w:val="28"/>
          <w:sz w:val="28"/>
          <w:szCs w:val="28"/>
          <w:rtl w:val="true"/>
          <w:lang w:bidi="fa-IR"/>
        </w:rPr>
        <w:t xml:space="preserve">علیها فبکت وخرجت، فرأت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فشکته إلیه، فمضی معها نحوه ودعاه إلی الإنصاف فی حقّها، وکان یعظه ویقول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أن یکون الضّعیف عندک بمنزلة القویّ فلا تظلم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یعرفه القصّاب، فرفع القصّاب 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أیّها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یتکلّم بشیء، فقیل للقصّاب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بن أبی طالب، فقطع یده وخرج بها إلی علی بن أبی طالب، فتعذّر، فدعا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فصلحت یده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2" w:name="__RefHeading___Toc416405_237004111"/>
      <w:bookmarkStart w:id="623" w:name="_Toc232"/>
      <w:bookmarkEnd w:id="622"/>
      <w:r>
        <w:rPr>
          <w:rtl w:val="true"/>
        </w:rPr>
        <w:t>المعجزة السبعون</w:t>
      </w:r>
      <w:bookmarkEnd w:id="62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قاعداً إذ أقبل ثعبان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عمرو بن عثمان خلیفتک علی الجنّ، وأنّ أبی مات وأوصی إلَیَّ أن آتک وأستطلع رأیک، فقد أتیتک یا أمیر المؤمنین فماذا تأمرنی به وماتری؟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 بتقوی الله وأن تنصرف وتقوم مقام أبیک فی الجنّ، فإنّک خلیفتی علیهم، فانصرف،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فیأتیک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أوجب علیه</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bookmarkStart w:id="624" w:name="pg6160_64691"/>
    </w:p>
    <w:p>
      <w:pPr>
        <w:pStyle w:val="Heading4"/>
        <w:numPr>
          <w:ilvl w:val="3"/>
          <w:numId w:val="1"/>
        </w:numPr>
        <w:rPr/>
      </w:pPr>
      <w:bookmarkStart w:id="625" w:name="__RefHeading___Toc416407_237004111"/>
      <w:bookmarkStart w:id="626" w:name="_Toc233"/>
      <w:bookmarkEnd w:id="624"/>
      <w:bookmarkEnd w:id="625"/>
      <w:r>
        <w:rPr>
          <w:rtl w:val="true"/>
        </w:rPr>
        <w:t>المعجزة الواحدة والسبعون</w:t>
      </w:r>
      <w:bookmarkEnd w:id="626"/>
    </w:p>
    <w:p>
      <w:pPr>
        <w:pStyle w:val="BookText"/>
        <w:rPr/>
      </w:pPr>
      <w:r>
        <w:rPr>
          <w:rFonts w:ascii="IRNazanin" w:hAnsi="IRNazanin" w:eastAsia="IRNazanin"/>
          <w:color w:val="111111"/>
          <w:sz w:val="28"/>
          <w:sz w:val="28"/>
          <w:szCs w:val="28"/>
          <w:rtl w:val="true"/>
          <w:lang w:bidi="fa-IR"/>
        </w:rPr>
        <w:t>ما روی عن أبی علی الحسن بن عبد العزیز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الفتنة قائمة بین العبّاسیّین والطالبیّین بالکوفة، حتی قُتل سبعة عشر رجلاً عبّاسیّاً، وغضب الخلیفة القادر، واستنهض الملک شرف الدّولة أبا علی حتی یسیر إلی الکوفة، ویستأصل من بها من الطّالبیّین، ویفعل کذا وکذا بهم وبنسائهم وبناتهم، وکتب من بغداد هذا الخبر علی طیور إلیهم، وعرّفوهم ما قال القادر، ففزعوا من ذلک وتعلّقوا ببنی خفاجة، فرأت امرأة عباسیّة فی منامها کأنّ فارساً علی فرس أشهب وبیده رمح، نزل من السماء فسألت عنه،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یرید أن یقتل من عزم علی قتل الطالبیّین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فأخبرت النّاس فشاع منامها فی البلد، وسقط طائر بکتاب من بغداد بأنّ الملک شرف الدولة بات عازماً علی المسیر إلی الکوفة، فلمّا انتصف اللّیل مات فجأة وتفرّقت العساکر وفزع القادر من ذلک</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7" w:name="__RefHeading___Toc416409_237004111"/>
      <w:bookmarkStart w:id="628" w:name="_Toc234"/>
      <w:bookmarkEnd w:id="627"/>
      <w:r>
        <w:rPr>
          <w:rtl w:val="true"/>
        </w:rPr>
        <w:t>المعجزة الثانیة والسبعون</w:t>
      </w:r>
      <w:bookmarkEnd w:id="628"/>
    </w:p>
    <w:p>
      <w:pPr>
        <w:pStyle w:val="BookText"/>
        <w:rPr/>
      </w:pPr>
      <w:r>
        <w:rPr>
          <w:rFonts w:ascii="IRNazanin" w:hAnsi="IRNazanin" w:eastAsia="IRNazanin"/>
          <w:color w:val="111111"/>
          <w:sz w:val="28"/>
          <w:sz w:val="28"/>
          <w:szCs w:val="28"/>
          <w:rtl w:val="true"/>
          <w:lang w:bidi="fa-IR"/>
        </w:rPr>
        <w:t>ما روی عن عثمان الشجری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فی طلب العلم، فدخلت البصرة فصرتُ إلی محمّد بن عبّاد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غریب أتیتک من بلد بعید لأقتبس من علمک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سجستان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بلد الخوارج؟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خارجیّاً ما طلبت علمک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أُخبرک بحدیث حسن إذا أتیت بلادک تحدّثُ به النّاس؟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جارٌ من المتعبّدین، فرأی فی منامه کأنّه قد مات ودُفن وکُفّن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بحوض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هو جالس علی شفیر الحوض، والحسن والحسین یسقیان الأُمّة الماء، فاستسقیتُهما فأبیا أن یسقیانی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من أُمّتک،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قصدت علیّاً لا نسقیک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شیعة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جار یلعن علیّاً ولم تنهه؟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ضعیف لیس لی قوّة وهو من حاشیة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سکّیناً مسلولاً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 واذبحه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السکین وصرتُ إلی داره، فوجدت الباب مفتوحاً فدخلت وأصبتُه نائماً فذبحتُه، وانصرفتُ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ذبحته وهذه السکّین ملطّخة بدمه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أضاء الصبح سمعتُ صارخاً فسألت عنه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وُجد علی فراشه مذبوحاً، فلمّا کان بعد ساعة قبض أمیر البلد علی جیرانه فدخلتُ علیه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اتّق الله اتّق الله، إنّ القوم بُراء، وقصصتُ علیه الرؤیا فخلّی عنهم</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bookmarkStart w:id="629" w:name="pg6160_64693"/>
    </w:p>
    <w:p>
      <w:pPr>
        <w:pStyle w:val="Heading4"/>
        <w:numPr>
          <w:ilvl w:val="3"/>
          <w:numId w:val="1"/>
        </w:numPr>
        <w:rPr/>
      </w:pPr>
      <w:bookmarkStart w:id="630" w:name="__RefHeading___Toc416411_237004111"/>
      <w:bookmarkStart w:id="631" w:name="_Toc235"/>
      <w:bookmarkEnd w:id="629"/>
      <w:bookmarkEnd w:id="630"/>
      <w:r>
        <w:rPr>
          <w:rtl w:val="true"/>
        </w:rPr>
        <w:t>المعجزة الثالثة والسبعون</w:t>
      </w:r>
      <w:bookmarkEnd w:id="631"/>
    </w:p>
    <w:p>
      <w:pPr>
        <w:pStyle w:val="BookText"/>
        <w:rPr/>
      </w:pPr>
      <w:r>
        <w:rPr>
          <w:rFonts w:ascii="IRNazanin" w:hAnsi="IRNazanin" w:eastAsia="IRNazanin"/>
          <w:color w:val="111111"/>
          <w:sz w:val="28"/>
          <w:sz w:val="28"/>
          <w:szCs w:val="28"/>
          <w:rtl w:val="true"/>
          <w:lang w:bidi="fa-IR"/>
        </w:rPr>
        <w:t xml:space="preserve">ما 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من صفّین وقف علی شاطئ الفرات فضرب الفرات بقضیب أصفر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فَانْفَجَرَتْ مِنْهُ اثْنَتا عَشْرَةَ عَیْناً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عین کالطود، والنّاس ینظرون إلیه، ثمّ تکلّم بکلام لم یفهموه، فأقبلت الحیتان رافعة رؤوسها بالتّهلیل والتّکبیر،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حجّة الله فی أرضه، ویا عین الله فی عباده، خذلک قوم بصفّین کما خذل هارون بن عمران قومُه،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آیة لی علیکم وقد أشهدتکم علیه</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2" w:name="__RefHeading___Toc416413_237004111"/>
      <w:bookmarkStart w:id="633" w:name="_Toc236"/>
      <w:bookmarkEnd w:id="632"/>
      <w:r>
        <w:rPr>
          <w:rtl w:val="true"/>
        </w:rPr>
        <w:t>المعجزة الرابعة والسبعون</w:t>
      </w:r>
      <w:bookmarkEnd w:id="633"/>
    </w:p>
    <w:p>
      <w:pPr>
        <w:pStyle w:val="BookText"/>
        <w:rPr/>
      </w:pPr>
      <w:r>
        <w:rPr>
          <w:rFonts w:ascii="IRNazanin" w:hAnsi="IRNazanin" w:eastAsia="IRNazanin"/>
          <w:color w:val="111111"/>
          <w:sz w:val="28"/>
          <w:sz w:val="28"/>
          <w:szCs w:val="28"/>
          <w:rtl w:val="true"/>
          <w:lang w:bidi="fa-IR"/>
        </w:rPr>
        <w:t>ما روی عن قنواء بنت رشید الهجری 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حبیبی کیف صبرک إذا أرسل إلیک دعیّ بنی امیّة فقطع یدیک ورجلیک ولسانک؟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معک فی الجنّة؟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ذهبت الأیّام حتّی بعث عُبید الله بن زیاد فدعاه إلی البراءة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علیه، فقال الدّعیّ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أیّ قتلة شئت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تقطع یدی ورجلی ولسانی</w:t>
      </w:r>
      <w:r>
        <w:rPr>
          <w:rFonts w:eastAsia="IRNazanin" w:cs="IRNazanin"/>
          <w:color w:val="111111"/>
          <w:sz w:val="28"/>
          <w:szCs w:val="28"/>
          <w:rtl w:val="true"/>
          <w:lang w:bidi="fa-IR"/>
        </w:rPr>
        <w:t>».</w:t>
      </w:r>
      <w:bookmarkStart w:id="634" w:name="pg6160_64694"/>
    </w:p>
    <w:p>
      <w:pPr>
        <w:pStyle w:val="BookText"/>
        <w:rPr/>
      </w:pPr>
      <w:bookmarkEnd w:id="63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لاُکذّبنّ أبا تراب، اقطعوا یدیه ورجلیه واترکوا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فحضرتُ قطعه وهو یتبسّم،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تجد ألماً؟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فلمّا أخرجناه من القصر وحوله زُحمة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عنّی علم البلایا والمنایا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عهد النّبیّ الاُمیّ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بنی امیّة وما ینزل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فاُخبر الدعیّ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اقطعوا لسانه، فأتوه بحجّام فقطعوا لسانه، فکان رشید یقول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تموت یوم کذا، وللآخر تقتل یوم کذا، فیکون کما قال</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5" w:name="__RefHeading___Toc416415_237004111"/>
      <w:bookmarkStart w:id="636" w:name="_Toc237"/>
      <w:bookmarkEnd w:id="635"/>
      <w:r>
        <w:rPr>
          <w:rtl w:val="true"/>
        </w:rPr>
        <w:t>المعجزة الخامسة والسبعون</w:t>
      </w:r>
      <w:bookmarkEnd w:id="636"/>
    </w:p>
    <w:p>
      <w:pPr>
        <w:pStyle w:val="BookText"/>
        <w:rPr/>
      </w:pPr>
      <w:r>
        <w:rPr>
          <w:rFonts w:ascii="IRNazanin" w:hAnsi="IRNazanin" w:eastAsia="IRNazanin"/>
          <w:color w:val="111111"/>
          <w:sz w:val="28"/>
          <w:sz w:val="28"/>
          <w:szCs w:val="28"/>
          <w:rtl w:val="true"/>
          <w:lang w:bidi="fa-IR"/>
        </w:rPr>
        <w:t>ما روی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قاعداً عند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نادی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یدلّنی علی من آخذُ منه علماً؟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هل سمعت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تذهب وهذا علیّ بن أبی طالب، فانصرف الرجل وجثا بین یدیه،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 بلاد الله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اصفهان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اُکتب، أملی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أصفهان لا تکون فیهم خمس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السّخاوة والشجاعة والأمانة والغیرة وحبّنا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w:t>
      </w:r>
      <w:bookmarkStart w:id="637" w:name="pg6160_64695"/>
    </w:p>
    <w:p>
      <w:pPr>
        <w:pStyle w:val="BookText"/>
        <w:rPr/>
      </w:pPr>
      <w:bookmarkEnd w:id="637"/>
      <w:r>
        <w:rPr>
          <w:rFonts w:ascii="IRNazanin" w:hAnsi="IRNazanin" w:eastAsia="IRNazanin"/>
          <w:color w:val="111111"/>
          <w:sz w:val="28"/>
          <w:sz w:val="28"/>
          <w:szCs w:val="28"/>
          <w:rtl w:val="true"/>
          <w:lang w:bidi="fa-IR"/>
        </w:rPr>
        <w:t xml:space="preserve">یا أمیر المؤمنین،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باللّسان الأصفهانی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إین روز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الیوم حسبک هذا</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8" w:name="__RefHeading___Toc416417_237004111"/>
      <w:bookmarkStart w:id="639" w:name="_Toc238"/>
      <w:bookmarkEnd w:id="638"/>
      <w:r>
        <w:rPr>
          <w:rtl w:val="true"/>
        </w:rPr>
        <w:t>المعجزة السادسة والسبعون</w:t>
      </w:r>
      <w:bookmarkEnd w:id="639"/>
    </w:p>
    <w:p>
      <w:pPr>
        <w:pStyle w:val="BookText"/>
        <w:rPr/>
      </w:pPr>
      <w:r>
        <w:rPr>
          <w:rFonts w:ascii="IRNazanin" w:hAnsi="IRNazanin" w:eastAsia="IRNazanin"/>
          <w:color w:val="111111"/>
          <w:sz w:val="28"/>
          <w:sz w:val="28"/>
          <w:szCs w:val="28"/>
          <w:rtl w:val="true"/>
          <w:lang w:bidi="fa-IR"/>
        </w:rPr>
        <w:t xml:space="preserve">ما روی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الحسن البصری یتوضّأ فی ساقیة،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أسبغ طهورک یا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قتلت بالأمس رجالاً کانوا یسبغون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وإنّک لحزین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فأطال الله حزنک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أیّوب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رأینا الحسن قطّ إلاّ حزیناً، کأنّه یرجع عن دفن حمیم، أو کأنّه خَربندج</w:t>
      </w:r>
      <w:r>
        <w:rPr>
          <w:rStyle w:val="FootnoteAnchor"/>
          <w:rtl w:val="true"/>
        </w:rPr>
        <w:footnoteReference w:id="401"/>
      </w:r>
      <w:r>
        <w:rPr>
          <w:rFonts w:ascii="IRNazanin" w:hAnsi="IRNazanin" w:eastAsia="IRNazanin"/>
          <w:color w:val="111111"/>
          <w:sz w:val="28"/>
          <w:sz w:val="28"/>
          <w:szCs w:val="28"/>
          <w:rtl w:val="true"/>
          <w:lang w:bidi="fa-IR"/>
        </w:rPr>
        <w:t>ضلّ حماره، فقلنا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فی دعوة الرجل الصّالح</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0" w:name="__RefHeading___Toc416419_237004111"/>
      <w:bookmarkStart w:id="641" w:name="_Toc239"/>
      <w:bookmarkEnd w:id="640"/>
      <w:r>
        <w:rPr>
          <w:rtl w:val="true"/>
        </w:rPr>
        <w:t>المعجزة السابعة والسبعون</w:t>
      </w:r>
      <w:bookmarkEnd w:id="64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روی عن محمّد بن عمر الواقدیّ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هارون الرشید وکان عنده الشافعی ومحمّد بن إسحاق ومحمّد بن یوسف، قال للشافعی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عم، کم حدیثاً تروی فی مدح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أربعمائة وأزید، فقال لمحمّد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 وأزید، فقال لمحمّد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أخف منک لأروی ما لا یُحصی،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وأنت فی أمان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عشر ألفاً مسنداً ومثله مُرسلاً،</w:t>
      </w:r>
    </w:p>
    <w:p>
      <w:pPr>
        <w:pStyle w:val="BookText"/>
        <w:rPr/>
      </w:pPr>
      <w:r>
        <w:rPr>
          <w:rFonts w:ascii="IRNazanin" w:hAnsi="IRNazanin" w:eastAsia="IRNazanin"/>
          <w:color w:val="111111"/>
          <w:sz w:val="28"/>
          <w:sz w:val="28"/>
          <w:szCs w:val="28"/>
          <w:rtl w:val="true"/>
          <w:lang w:bidi="fa-IR"/>
        </w:rPr>
        <w:t>فقال للواقدی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أرویکم حدیثاً رأیت بعینی هذه وسمعت بأُذنی، وهو أعظم من جمیع ما تعلمون،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علّمنا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یوسف إلی دمشق وأمرته بالعدل والإنصاف ففعل، وأخبرنی أنّ خطیباً یسبّ علیّاً، فأحضرته عندی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لِمَ تسبُّ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قتل آباءنا وسبی أموالنا وذرارینا،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هذا إلاّ بأمر الله تعالی وحکمه وأمر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أترک سبّه لأنّ بغضه قد استحکم فی قلبی، فأمرتُ أن یضربوه مائة سوط، وهو یبکی ویستغیث ولم یتُب، فحبستُه وأمسیت وأنا مُتفکّر فی أمره، وتردّدت فی أن أُقطّعه إرباً إرباً، أو أحرقه أو اغرقه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فرأیتُ فی المنام قد انفتح باب السماء، ونزل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لابساً خمسة حُلل، ومعه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بثلاثة حلل، والحسن والحسین بحلّتین، وجبرئیل بحلّة وبیده کأس فیه ماء زلال، فأخذه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ونادی بصوت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شیعة آل محمّد، فأجابوه من أهلی وخدمی أربعون رجلاً، أعرف کلّهم، وکان هناک جماعة فلم یسبق أحداً إلاّ الأربعون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الخطیب؟ فأخرجوه من هذه النار، فأخذه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یجرّه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ظلمنی هذا الملعون بسبّه بلا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خلّه 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فخلّی سبیله، وأخذ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تسبُّ أخی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امحقه وامسخه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فرأیته قد صار کلباً، فصعدوا السماء</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تیقّظت أحضرته فرأیته ممسوخاً کلباً،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فأحضرناه ورأینا أنّ له أُذناً کأُذن الإنسان وهو کلب، فقال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مُر أن یبعدوه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المسخ لا</w:t>
      </w:r>
      <w:bookmarkStart w:id="642" w:name="pg6160_64697"/>
    </w:p>
    <w:p>
      <w:pPr>
        <w:pStyle w:val="BookText"/>
        <w:rPr/>
      </w:pPr>
      <w:bookmarkEnd w:id="642"/>
      <w:r>
        <w:rPr>
          <w:rFonts w:ascii="IRNazanin" w:hAnsi="IRNazanin" w:eastAsia="IRNazanin"/>
          <w:color w:val="111111"/>
          <w:sz w:val="28"/>
          <w:sz w:val="28"/>
          <w:szCs w:val="28"/>
          <w:rtl w:val="true"/>
          <w:lang w:bidi="fa-IR"/>
        </w:rPr>
        <w:t>یبقی أزید من ثلاثة أیّام، وأخاف أن تحرقه نار من السماء فتحرقنا، فأبعدوه إذ نزلت صاعقة فأحرقته بمحضرهم</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3" w:name="__RefHeading___Toc416421_237004111"/>
      <w:bookmarkStart w:id="644" w:name="_Toc240"/>
      <w:bookmarkEnd w:id="643"/>
      <w:r>
        <w:rPr>
          <w:rtl w:val="true"/>
        </w:rPr>
        <w:t>المعجزة الثامنة والسبعون</w:t>
      </w:r>
      <w:bookmarkEnd w:id="644"/>
    </w:p>
    <w:p>
      <w:pPr>
        <w:pStyle w:val="BookText"/>
        <w:rPr/>
      </w:pPr>
      <w:r>
        <w:rPr>
          <w:rFonts w:ascii="IRNazanin" w:hAnsi="IRNazanin" w:eastAsia="IRNazanin"/>
          <w:color w:val="111111"/>
          <w:sz w:val="28"/>
          <w:sz w:val="28"/>
          <w:szCs w:val="28"/>
          <w:rtl w:val="true"/>
          <w:lang w:bidi="fa-IR"/>
        </w:rPr>
        <w:t>ما روی أحمد بن الدرّاج بحذف الإسناد، عن سلیمان بن مهران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نائم باللّیل إذ انتبهتُ بالحرس علی بابی فنادیت الغلام،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أبی جعفر أمیر المؤمنین، وکان إذ ذاک 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فنهضتُ من نومی فزعاً مرعوباً، فقلتُ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هل علمت لِمَ بعث أمیر المؤمنین فی هذا الوقت؟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 فقمتُ متفکّراً ما أدری ماذا نزل عَلَیَّ، أُفکّر فیما بینی وبین نفسی إلی ماذا أصیر إلیه، وأقول لِمَ بعث إلَیَّ فی هذا الوقت؟ وقد نامت العیون وغارت النّجوم، ففکّرت ساعة ثمّ ساعة،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بعث إلَیَّ فی هذه السّاعة لیسألنی عن فضائل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أنا أخبرته بالحقّ أمر بقتلی أو صلبی، فآیستُ من نفسی وکتبت وصیّتی، والرسول یزعجوننی ولبستُ کفنی وتحنّطت بحنوطی وودّعت أهلی وصبیتی، ونهضت إلیه وما أعقل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دخلتُ علیه سلّمت سلام خائف وجل وما أعقل، فأومأ إلَیَّ أن أجلس، جلست رعباً، فإذا عنده عمرو بن عبیدة وزیره وکاتبه، فحمدت الله عزّوجلّ إذ رأیت من رأیت عنده، فرجع إلی ذهنی وأنا قائم، فسلّمت سلاماً ثانیاً،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ورحمة الله وبرکاته، ثمّ جلستُ فعلم أنّی دهشتُ ورعبتُ منه، فلم یقل لی شیئاً، فکان أوّل کلمة قالها أن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مهران ادن</w:t>
      </w:r>
    </w:p>
    <w:p>
      <w:pPr>
        <w:pStyle w:val="BookText"/>
        <w:rPr/>
      </w:pPr>
      <w:r>
        <w:rPr>
          <w:rFonts w:ascii="IRNazanin" w:hAnsi="IRNazanin" w:eastAsia="IRNazanin"/>
          <w:color w:val="111111"/>
          <w:sz w:val="28"/>
          <w:sz w:val="28"/>
          <w:szCs w:val="28"/>
          <w:rtl w:val="true"/>
          <w:lang w:bidi="fa-IR"/>
        </w:rPr>
        <w:t>منّی، فدنوت منه فشمّ منّی رائحة الحنوط،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یاأعمش والله لتصدقنی أمرک وإلاّ صلبتُک حیّاً،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یا أمیر المؤمنین عن حاجتک وما بدا لک أصدقک ولا أکذبک، فوالله إن کان الکذب ینجینی فإنّ الصّدق أنجی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إنّی أجد منک رائحة الحنوط فأخبرنی عمّا حدّثتک به نفسک ولِمَ فعلت ذلک؟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اخبرک یا أمیر المؤمنین وأصدقک، أتانی رُسلک فی بعض اللّیل فقالوا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أمیر المؤمنین، فقمت أنا متفکّر خائف وَجِلٌ مرعوب، فقلت بینی وبین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بعث إلَیَّ أمیر المؤمنین فی هذه الساعة وقد غارت النجوم ونامت العیون إلاّ لیسألنی عن فضائل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أخبرتُه بالحقّ أمر بصلبی حیّاً، فصلّیت رکعتین وکتبتُ وصیّتی والرُسل یزعجوننی، ولبست کفنی وتحنّطتُ بحنوطی وودّعت أهلی وصبیتی، وجئتک طائعاً سامعاً مؤیساً من الحیاة خائفاً، راجیاً أن یسعنی عفوک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مقالتی علم أنّی صادق، وکان متّکئاً فاستوی جالساً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العلیّ العظیم، فلمّا سمعته قالها سکن قلبی وذهب عنّی بعض ما کنت أجد من رعبی، وما کنت أخاف من سطوته علَیَّ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العلیّ العظیم، فلمّا سمعته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بالله یا سلیمان إلاّ أخبرتنی کم حدیث ترویه فی فضائله؟ أعنی علیّ بن أبی طالب ابن عمّ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وصهره وزوج حبیبة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ویحک یا سلیمان،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 حدیث، أو ألف حدیث، فلمّا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ألف حدیث، استقلّها،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سلیمان، بل عشرة آلاف حدیث کما قلت أوّلاً وما زاد،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فجثا أبو جعفر علی رکبتیه فرحاً مسروراً وکان جالساً،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سلیمان لاُحدثنّک الیوم بحدیثین فی فضائل علیّ، فإن یکونا ممّا سمعت ووعیت فعرّفنی، وإن یکونا ممّا لم تسمع فاسمع وافهم،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فأخبرنی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اخبرک إنّی مکثتُ أیّاماً ولیالی هارباً من بنی مروان، ولا یسعنی معهم دار ولا بلد ولا قرار، أدور فی البُلدان، وکلّما دخلت بلداً خالطت أهل ذلک البلد بما یحبّون، وأتقرّب إلی جمیع الناس بفضائل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وکانوا یطعموننی ویکسوننی ویزوّدوننی إذا خرجت من عندهم من بلد إلی بلد، حتی قدمت بلاد الشام وعلَیَّ کساء لی خَلِق ما یوارینی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أنا کذلک إذ سمعتُ الأذان، فدخلت المسجد وإذا فیه سجّادة ومتوضّاة للصلاة، فدخلت المسجد فرکعت رکعتین واُقیمت الصلاة، فقمت وصلّیت معهم الظهر والعصر، وفی نفسی أنّی إذا صلّیتُ طلبت من القوم عشاءً أتعشّی به لیلتی تلک، فلمّا سلّم الشیخ الإمام من صلاة العصر 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شیخ کبیر له وقار وسمة حسن ونعمة 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أقبل صبیّان دخلا المسجد وهما أبیضان نبیلان وضیئان، لهما جمال ونور بین أعینهما ساطع یتلألأ، فدخلا المسجد فسلّما، فلمّا نظر إلیهما إمام المسجد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بکما ومرحباً بما سمّیتما علی اسمهما،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جالساً وکان إلی جنبی فتی شاب،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شاب ما هذان الصبیّان ومن هذا الشیخ الامام؟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جدّهما ولیس فی هذه المدینة رجل یحبّ علیّ بن أبی طالب غیر هذا الشیخ،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ومن أین علمت؟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أنّه من حبّه لعلیّ سمّی ولده باسمی ولَدَی علیّ بن أبی طالب، سمّی أحدهما الحسن وسمّی الآخر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فرحاً مسروراً حتی أتیت إلی الشیخ،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هل لک أن احدّثک بحدیث حسن یقرّ الله به عینک؟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أکره ذلک، فحدّثنی رحمک الله، فإن أقررت عینی أقررتُ عینک،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والدی،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ذات یوم جلوساً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أقبلت فاطمة بنته فدخلت علی رسول الله،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أبة إنّ الحسن والحسین خرجا من عندی آنفاً وما أدری أین هما، فقد طار عقلی وقلق فؤادی وقلّ صبری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وبکت وشهقت حتی علا بکاؤها، فلمّا رآها رحمها ورقّ لها،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تبکی یا فاطمة، فو الذی نفسی بیده إنّ الذی خلقهما هو أرأف بهما منک وأرحم بصغرهما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ساعته ورفع یدیه إلی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إنّهما ولدای، وقرّة عینی، وثمرة فؤادی، وأنت أرحم بهما وأعلم بموضعهما، یا لطیف بلطفک الخفی، أنت عالم الغیب والشهادة، اللّهمّ إن کان أخذا برّاً أو بحراً، فاحفظهما وسلّمهما حیث کانا وحیثما توجّها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استتمّ کلامه وإذا بجبرئیل قد هبط من السماء ومعه عظماء الملائکة وهم مؤمّنون علی دعاء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یاحبیبی یا محمّد، لا تحزن ولا تغتم وأبشر، فإنّ ولدیک فاضلان فی الدنیا وفاضلان فی الآخرة، وأبوهما خیر منهما، وهما نائمان فی حظیرة بنی النجار، وقد وکّل الله بهما ملکاً یحفظهما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قال له جبرئیل سری عنه، 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وهو فرح مسرور حتی أتوا حظیرة بنی النّجار، فإذا الحسن والحسین نائمان وإذا الحسین معانق الحسن، وإذا ذلک الملک الموکّل بهما قد وضع أحد جناحیه بالأرض فوطأ به تحتهما یقیهما حرّ الأرض، والجناح الآخر قد جلّلهما به یقیهما حرّ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یقبّلهما واحداً فواحداً ویمسحهما بیده، حتی أیقظهما من نومهما، فلمّا انتبها من نومهما حمل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عاتقه الحسن، وحمل جبرئیل الحسین علی ریشة من جناحه الأیمن، حتی خرج بهما من الحظیرة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لاُشرّفکما الیوم کما شرّفکما الله عزّوجلّ فی سماواته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هو وجبرئیل یمشیان حتی تمثّل جبرئیل دحیة الکلبی وقد حملاهما، إذ أقبل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ناولنی أحد الصبیّین اخفّف عنک وعن صاحبک فأنا أحفظه حتی اؤدّیه إلیک، فقال له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بکر دعهما، فنعم الحاملان نحنُ، ونعم الراکبان هُما، وأبوهما خیر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فحملاهما وأبو بکر معهما حتی أتوا بهما إلی باب المدینة، ثمّ أقبل بلال فقال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بلال، هلمّ علی النّاس فناد لی فیهم فاجمعهم لی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قدمیه خطیباً فخطب النّاس بخطبة أبلغ فیها، فحمد الله عزّوجلّ وأثنی علیه بما هو أهله ومستحقّه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المسلمین، هل أدلّکم علی خیر النّاس بعدی جدّاً وجدّةً؟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بالحسن والحسین، فإنّ جدّهما محمّد وجدّتهما خدیجة بنت خویلد سیّدة نساء العالمین وسیّدة نساء أهل الجنّة، وأوّل من سارعت إلی تصدیق ما أنزل الله علی نبیّه وإلی الإیمان بالله وبرسوله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المسلمین، هل أدلّکم علی خیر النّاس أباً وأُمّاً؟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بالحسن والحسین، فإنّ أباهما علیّ بن أبی طالب یحبّ الله ورسوله، ویحبّه الله ورسوله، واُمّهما فاطمة بنت رسول الله وقد شرّفها الله فی سماواته وأرضه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المسلمین، هل أدلّکم علی خیر النّاس خالاً وخالةً؟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بالحسن والحسین، فإنّ خالهما القاسم بن رسول الله وخالتهما زینب بنت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المسلمین، هل أدلّکم علی خیر النّاس عمّاً وعمّةً؟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بالحسن والحسین، فإنّ عمّهما جعفر الطیّار ذو الجناحین مع الملائکة فی الجنّة، وعمّتهما أُمّ هانی فی الجنّة بنت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إنّک تعلم أنّ الحسن والحسین فی الجنّة، وجدّهما فی الجنّة وجدّتهما فی الجنّة، وأبوهما فی الجنّة، واُمّهما فی الجنّة، وخالهما فی الجنّة، وخالتهما فی الجنّة، وعمّهما فی الجنّة، وعمّتهما فی الجنّة، ومن یحبّهما فی الجنّة، ومن یبغضهما فی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قلت ذلک للشیخ الإمام وفهم قولی،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 الله تعالی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من أهل الکوفة،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أعربیّ أنت أُم مولی؟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عربیّ شریف،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تحدّث بمثل هذا وأنت فی هذا</w:t>
      </w:r>
      <w:r>
        <w:rPr>
          <w:rStyle w:val="FootnoteAnchor"/>
          <w:rtl w:val="true"/>
        </w:rPr>
        <w:footnoteReference w:id="404"/>
      </w:r>
      <w:r>
        <w:rPr>
          <w:rFonts w:ascii="IRNazanin" w:hAnsi="IRNazanin" w:eastAsia="IRNazanin"/>
          <w:color w:val="111111"/>
          <w:sz w:val="28"/>
          <w:sz w:val="28"/>
          <w:szCs w:val="28"/>
          <w:rtl w:val="true"/>
          <w:lang w:bidi="fa-IR"/>
        </w:rPr>
        <w:t>الکساء الرث؟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قصّة لا احّب أن ابدیها لأحد،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فابدها لی بأمانة،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هارب من بنی مروان علی هذا الحال الذی تری، لئلاّ اعرف ولو غیّرت حالی لعُرفتُ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أردت أن اعرّف بنفسی لفعلت، ولکنّی أخاف علی نفسی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خوف علیک أقم عندی، فکسانی خلعتین خلعهما علَیَّ، وحملنی علی بغلته، وثمن البغلة فی ذلک الزّمان فی تلک البلدة مائة دینار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فتی أقررت عینی أقرّ الله عینک، فوالله لأُرشدنّک إلی فتیً یقرّ الله به عینک،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فأرشدنی رحمک الله، فأرشدنی إلی باب دار، فأتیت إلی الدار التی</w:t>
      </w:r>
    </w:p>
    <w:p>
      <w:pPr>
        <w:pStyle w:val="BookText"/>
        <w:rPr/>
      </w:pPr>
      <w:r>
        <w:rPr>
          <w:rFonts w:ascii="IRNazanin" w:hAnsi="IRNazanin" w:eastAsia="IRNazanin"/>
          <w:color w:val="111111"/>
          <w:sz w:val="28"/>
          <w:sz w:val="28"/>
          <w:szCs w:val="28"/>
          <w:rtl w:val="true"/>
          <w:lang w:bidi="fa-IR"/>
        </w:rPr>
        <w:t>وصف لی وأنا راکب علی البغلة وعلَیَّ الخلعتان، فقرعت الباب ونادیت بالخادم فأذن لی بالدخول، فدخلت علیه فإذا أنا بفتی قاعد علی السریر منجّد</w:t>
      </w:r>
      <w:r>
        <w:rPr>
          <w:rStyle w:val="FootnoteAnchor"/>
          <w:rtl w:val="true"/>
        </w:rPr>
        <w:footnoteReference w:id="405"/>
      </w:r>
      <w:r>
        <w:rPr>
          <w:rFonts w:ascii="IRNazanin" w:hAnsi="IRNazanin" w:eastAsia="IRNazanin"/>
          <w:color w:val="111111"/>
          <w:sz w:val="28"/>
          <w:sz w:val="28"/>
          <w:szCs w:val="28"/>
          <w:rtl w:val="true"/>
          <w:lang w:bidi="fa-IR"/>
        </w:rPr>
        <w:t>، صبیح الوجه حسن الجسم، فسلّمت علیه بأحسن سلام، فردّ علَیَّ السلام بأحسن ردّ، ثمّ أخذ بیدی مکرماً حتی أجلسنی إلی جانبه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نظر إلَیَّ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یا فتی إنّی لأعرف هذه الکسوة التی خُلعت</w:t>
      </w:r>
      <w:r>
        <w:rPr>
          <w:rStyle w:val="FootnoteAnchor"/>
          <w:rtl w:val="true"/>
        </w:rPr>
        <w:footnoteReference w:id="406"/>
      </w:r>
      <w:r>
        <w:rPr>
          <w:rFonts w:ascii="IRNazanin" w:hAnsi="IRNazanin" w:eastAsia="IRNazanin"/>
          <w:color w:val="111111"/>
          <w:sz w:val="28"/>
          <w:sz w:val="28"/>
          <w:szCs w:val="28"/>
          <w:rtl w:val="true"/>
          <w:lang w:bidi="fa-IR"/>
        </w:rPr>
        <w:t xml:space="preserve">علیک، وأعرف هذه البغلة، والله ما کان أبو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اسمه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لیکسوک خلعتیه هاتین ویحملک علی بغلته هذه إلاّ أنّک تحبّ الله ورسوله وذرّیته وجمیع عترته، فأُحبّ رحمک الله أن تحدّثنی عن فضائل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بالحُبّ والکرامة، حدّثنی والدی،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یوماً عند رسول الله قعوداً، إذ أقبلت فاطمة، وقد حملت الحسن علی کتفها، وهی تبکی بکاءً شدیداً قد شهقت فی بکائها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یبکیک یا فاطمة لا أبکی الله 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أبة ومالی لا أبکی، ونساء قریش قد عیّرتنی فقلن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أباک قد زوّجک برجل معدم لا مال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تبکی یا فاطمة، فوالله ما أنا زوّجتک، بل الله زوّجک من فوق سبع سماوات، وشهد علی ذلک جبرئیل ومیکائیل وإسرافیل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عزّوجلّ اطّلع علی أهل الأرض اطّلاعة فاختار من الخلائق أباک فبعثه نبیّاً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اطّلع ثانیة إلی أهل الدنیا فاختار من الخلائق علیّاً فزوّجک ایّاه، واتّخذتُه وصیّاً، فعلیٌّ منّی وأنا من علیّ، فعلیّ أشجع الناس قلباً، وأعلم النّاس علماً، وأحلم النّاس حلماً، وأقدم النّاس إسلاماً، والحسن والحسین ابنای سیّدا شباب أهل الجنّة من الأوّلین والآخرین، وسمّاهُما الله فی التوراة علی لسان موسی شبّراً وشبیراً، لکرامتهما علی الله عزّوجلّ، یا فاطمة لا تبکی، فإنّی إذا دُعیت غداً إلی ربّ العالمین فیکون علیّ معی، وإذا حییتُ غداً فیُحیی معی، یافاطمة لا تبکی، فإنّ علیّاً وشیعته غداً هم الفائزون، یدخلون الجنّة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قلت ذلک للفتی،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بالله عزّوجلّ 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من أهل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أنت أم 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شریف،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فکسانی ثلاثین ثوباً فی تخت</w:t>
      </w:r>
      <w:r>
        <w:rPr>
          <w:rStyle w:val="FootnoteAnchor"/>
          <w:rtl w:val="true"/>
        </w:rPr>
        <w:footnoteReference w:id="407"/>
      </w:r>
      <w:r>
        <w:rPr>
          <w:rFonts w:ascii="IRNazanin" w:hAnsi="IRNazanin" w:eastAsia="IRNazanin"/>
          <w:color w:val="111111"/>
          <w:sz w:val="28"/>
          <w:sz w:val="28"/>
          <w:szCs w:val="28"/>
          <w:rtl w:val="true"/>
          <w:lang w:bidi="fa-IR"/>
        </w:rPr>
        <w:t>، وأعطانی عشرة آلاف درهم فی کیس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أقررت عینی یا فتی أقرّ الله عینک، ولم یسألنی عمّا سوی ذلک، ولکن لی إلیک حاجة،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قضیت إن شاء الله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أصبحت غداً فأت مسجد بنی فلان، کیما تری أخی الشقی، 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طالت علَیَّ تلک اللّیلة حتی خشیت أن لا أصبح حتی أُفارق الدنیا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أصبحتُ أتیت المسجد الذی وصف لی وحضرت الصلاة، فقمتُ فی الصفّ الأوّل لفضله، وإذا علی یساری شابّ معتمّ بعمامة، فذهب لیرکع فسقطت العمامة من رأسه، فنظرت إلیه فإذا رأسه رأس خنزیر، ووجهه وجه خنزیر، قال أبو</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الذی أحلف به ما أدری أنا فی صلاة أم فی غیر صلاة تعجّباً له، ودهشتُ حتی ما أدری ما أقول فی صلاتی، إلی أن فرغ الإمام من التشهدّ فسلّم وسلّمت،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فتی، ما هذا الذی أری بک؟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صاحب أخی الذی أرشدک إلَیَّ لترانی،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فأخذ بیدی فأقامنی وهو یبکی بکاءً شدیداً، قد شهق فی بکائه حتی کادت نفسه أن تفیض، حتی أتی بی إلی‌منزله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إلی هذا البُنیان فنظرت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رجل کنتُ أُؤذّن وأؤمّ بقوم، وکنت ألعن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الأذان والإقامة ألف مرّة، وأنّه لمّا کان یوم الجمعة لعنتُه بین الأذان والإقامة أربعة آلاف مرّة، فخرجت من المسجد فأتیت الدار فاتّکأت علی هذا الدکان، فذهب بی النّوم فنُمت فرأیت فی منامی کأنّی أنا فی الجنّة قد أقبلت، وفیها قبّة من زمرّد أخضر فقد زخرفت ونجّدت ونُضّدت بالاستبرق والدّیباج، وإذا حول القبة کراسی من لؤلؤ وزبرجد، وإذا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متّکئ، والأئمّة وهم جلوس مستبشرین فرحین بعضهم فی بعض</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رأیت أمامی فإذا أنا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أقبل، وعن یمینه الحسن ومعه کأس فضّة، وعلی یساره الحسین ومعه کأس من نور، وکأنّما قال النبیّ للحسین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یاحسین اسق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فسقاهم فشربوا، وکأنّما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 اسق هذا المتکّئ الذی علی هذا الدکان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الحسین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جدّاه یاجدّاه أتأمرنی أن أسقی هذا وهو یلعن والدی علیّاً کلّ یوم ألف مرّة، وقد لعنه فی هذا الیوم أربعة آلاف مرّة بین الأذان والإقامة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لک علیک 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قالها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أتشتم علیّاً وعلیّ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تفل فی وجهی ثلاثاً وضربنی برجله، ثمّ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الله ما بک من نعمة، وسوّد وجهک وخلقک، حتی تکون عبرة لمن 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من نومی، فإذا رأسی صائر رأس خنزیر، ووجهی وجه خنزیر علی 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سلیمان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بن مهران هذان الحدیثان کانا فی یدک؟،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من ذخائر الحدیث وجوهره،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سلیمان حبّ علیّ إیمان وبغضه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الأمان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الأمان یا سلیمان،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ماتقول فی قاتل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النار أبعده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من یقتل من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 فهو فی النّار؟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فحرّک أبو جعفر المنصور رأسه طویلاً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سلیمان، الملک عقیم حتی قالها ثلاث مرّات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بن مهران اخرج وحدّث الناس بفضائل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ما شئت ولا تکتُم منه حرفاً</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bookmarkStart w:id="645" w:name="pg6160_64707"/>
    </w:p>
    <w:p>
      <w:pPr>
        <w:pStyle w:val="Heading3"/>
        <w:numPr>
          <w:ilvl w:val="2"/>
          <w:numId w:val="1"/>
        </w:numPr>
        <w:rPr/>
      </w:pPr>
      <w:bookmarkStart w:id="646" w:name="__RefHeading___Toc416423_237004111"/>
      <w:bookmarkStart w:id="647" w:name="_Toc241"/>
      <w:bookmarkEnd w:id="645"/>
      <w:bookmarkEnd w:id="646"/>
      <w:r>
        <w:rPr>
          <w:rtl w:val="true"/>
        </w:rPr>
        <w:t>المطلب الرابع</w:t>
      </w:r>
      <w:r>
        <w:rPr>
          <w:rtl w:val="true"/>
        </w:rPr>
        <w:t xml:space="preserve">: </w:t>
      </w:r>
      <w:r>
        <w:rPr>
          <w:rtl w:val="true"/>
        </w:rPr>
        <w:t>فی زهده وقضایاه</w:t>
      </w:r>
      <w:bookmarkEnd w:id="647"/>
    </w:p>
    <w:p>
      <w:pPr>
        <w:pStyle w:val="Heading4"/>
        <w:numPr>
          <w:ilvl w:val="3"/>
          <w:numId w:val="1"/>
        </w:numPr>
        <w:rPr/>
      </w:pPr>
      <w:bookmarkStart w:id="648" w:name="__RefHeading___Toc416425_237004111"/>
      <w:bookmarkStart w:id="649" w:name="_Toc242"/>
      <w:bookmarkEnd w:id="648"/>
      <w:r>
        <w:rPr>
          <w:rtl w:val="true"/>
        </w:rPr>
        <w:t>فی قلیل من زهده وقضایاه الغریبة</w:t>
      </w:r>
      <w:bookmarkEnd w:id="649"/>
    </w:p>
    <w:p>
      <w:pPr>
        <w:pStyle w:val="BookText"/>
        <w:rPr/>
      </w:pPr>
      <w:r>
        <w:rPr>
          <w:rFonts w:ascii="IRNazanin" w:hAnsi="IRNazanin" w:eastAsia="IRNazanin"/>
          <w:color w:val="111111"/>
          <w:sz w:val="28"/>
          <w:sz w:val="28"/>
          <w:szCs w:val="28"/>
          <w:rtl w:val="true"/>
          <w:lang w:bidi="fa-IR"/>
        </w:rPr>
        <w:t>روی عن سوید بن غفلة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إلی علیّ فرأیته یأکل خبز الشعیر الیابس الخشن مع لبن النّاقة المتغیّر طعمه، وکان یقطّعه بتعب شدید من کثرة یُبسه،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حاضرة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تستحین من الله؟ فلِمَ لا تنقحین شعیره نخالته؟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هو وأُمّی أمرنی بعدم التنقیح</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عبدالله بن رافع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أتیته وهو یرید الفطور فاُحضر عنده کیس مختوم، ففتحه وإذا فیه دقیق الشعیر فأفطر به، فسألته عن سبب التّختیم،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مخافة أن یُدخل فیه الحسنان زیتاً أو دهناً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نعله من لیف النّخل، وکان یرقّع ثوبه بالجلد ولیف النّخل، وکان إدامه خَلاًّ وملحاً</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فی السوق وسیفه بیده، وکان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یشتری سیفی هذا؟ فلو کان عندی أربعة دراهم أشتری بها إزاراً لما 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ترکت الدنیا لقلّة</w:t>
      </w:r>
    </w:p>
    <w:p>
      <w:pPr>
        <w:pStyle w:val="BookText"/>
        <w:rPr/>
      </w:pPr>
      <w:r>
        <w:rPr>
          <w:rFonts w:ascii="IRNazanin" w:hAnsi="IRNazanin" w:eastAsia="IRNazanin"/>
          <w:color w:val="111111"/>
          <w:sz w:val="28"/>
          <w:sz w:val="28"/>
          <w:szCs w:val="28"/>
          <w:rtl w:val="true"/>
          <w:lang w:bidi="fa-IR"/>
        </w:rPr>
        <w:t>بهائها وکثرة عنائها وخسّة شرکائها</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یجلس جلسة العبید، ویأکل أکلتهم، ویطعم الناس خبز البرّ واللّحم، ویأکل خبز الشعیر أو مع الزیت، وکان یشتری قمیصین فیخیّر عبده ویلبس أخشنهما، ولقد ولّی خمس سنین ولم یضع لبنة علی لبنة، ولا أقطع قطیعة، ولا أورث بیضاء ولا حمراء، إلاّ سبعمائة درهم فضلت من عطایاه، أراد أن یبتاع بها خادماً لأهله</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بعض خُطبه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أشبع وحول الحجاز بطون غرثی، وکیف أرضی بأن اسمّی أمیر المؤمنین ولا اشارکهم فی خشونة العیش وشدائد الضر والبلوی</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خُطبه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رقّعت مدرعتی حتی استحییت من راقعها، مالعلیّ وزینة الدنیا، کیف أفرح بلذّة تفنی ونعیم لا یبقی</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أنّه اهدی إلیه شیء من الحلویّات فحرّکها باصبعه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لونها وریحها طیّب وما أدری حلاوتها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یذُق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حرام علیک؟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ولکن لا ینبغی أن آکلها وبحولی بطون غرثی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نمت شبعاناً لکنتُ مثل الذی هجاه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وحسبک داء أن تبیت ببطنة وحولک أکباد تحنّ إلی القدّ</w:t>
      </w:r>
      <w:r>
        <w:rPr>
          <w:rFonts w:eastAsia="IRNazanin" w:cs="IRNazanin"/>
          <w:color w:val="111111"/>
          <w:sz w:val="28"/>
          <w:szCs w:val="28"/>
          <w:rtl w:val="true"/>
          <w:lang w:bidi="fa-IR"/>
        </w:rPr>
        <w:t>»</w:t>
      </w:r>
      <w:r>
        <w:rPr>
          <w:rStyle w:val="FootnoteAnchor"/>
          <w:rtl w:val="true"/>
        </w:rPr>
        <w:footnoteReference w:id="415"/>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 ضرار بن ضمرة اللّیثی دخل علی معاویة،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لی علیّاً،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تعفینی من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أعفیک،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والله بعید المدی، شدید القوی، یقول فصلاً ویحکم عدلاً، یستوحش من الدنیا وزهرتها، ویستأنس باللّیل ووحشته، کان والله غزیر العبرة طویل الفکرة، یقلّب کفّه ویخاطب نفسه ویناجی ربّه، یعجبه من اللّباس ما خشن، ومن الطعام ما جشُب، کان والله فینا کأحدنا یُدنینا إذا أتیناه، ویجیبنا إذا سألناه، وکنّا مع دنوّه منّا وقُربنا منه لا نکلّمه لهیبته، ولا نرفع أعیننا لعظمته، فإن تبسّم فعن مثل اللّؤلؤ المنظوم، یعظّم أهل الدین، ویحبّ المساکین، لا یطمع القویّ فی باطله، ولا ییأس الضعیف من عدله، وأشهد بالله لقد رأیته فی بعض مواقفه وقد أرخی اللّیل سدوله وغارت نجومه، وهو قائم فی محرابه قابض علی لحیته، یتململ تململ السلیم، ویبکی بکاء الحزین، فکأنّی الآن أسمعه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دنیا یا دنیا أبی تعرّضتِ أم إلَیَّ تسوّفتِ، هیهات هیهات لاحان حینک، غُرّی غیری لا حاجة لی فیک، قد طلّقتک ثلاثاً لارجعة لی فیک، فعمرک قصیر وخطرک یسیر، وأملک حقیر،</w:t>
      </w:r>
    </w:p>
    <w:p>
      <w:pPr>
        <w:pStyle w:val="BookText"/>
        <w:rPr/>
      </w:pPr>
      <w:r>
        <w:rPr>
          <w:rFonts w:ascii="IRNazanin" w:hAnsi="IRNazanin" w:eastAsia="IRNazanin"/>
          <w:color w:val="111111"/>
          <w:sz w:val="28"/>
          <w:sz w:val="28"/>
          <w:szCs w:val="28"/>
          <w:rtl w:val="true"/>
          <w:lang w:bidi="fa-IR"/>
        </w:rPr>
        <w:t>آه آه من قلّة الزاد وبُعد السفر، ووحشة الطریق، وعظیم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فوکفت دموع معاویة علی لحیته فنشّفها بکُمّه واختنق القوم بالبکاء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والله أبو الحسن کذلک، فکیف کان حبّک إیّاه؟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کحبّ امّ موسی لموسی وأعتذر إلی الله من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صبرک عنه یا ضرار؟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من ذُبح ولدها علی صدرها، فهی لا ترقأ عبرتها ولا تسکن حرارتها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وخرج وهو باک، فقال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إنّکم لو فقدتمونی لما کان فیکم من یثنی علَیَّ مثل هذا الثناء، فقال له بعض من کان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الصّاحب علی قدر صاحبه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 کان یکنس بیت المال ثمّ یصلّی فیه، رجاء أن یشهد له أنّه لم یحبس فیه المال عن المسلمین</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أیضاً أنّه جلس رجلان یتغدّیان، مع أحدهما خمسة أرغفة ومع الآخر ثلاثة، فمرّ بهما ثالث فأجلساه فأکلوا الأرغفة الثمانیة علی السواء</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طرح لهما الثالث ثمانیة دراهم عوضاً عمّا أکله من طعامهما، فتنازعا فصاحب</w:t>
      </w:r>
    </w:p>
    <w:p>
      <w:pPr>
        <w:pStyle w:val="BookText"/>
        <w:rPr/>
      </w:pPr>
      <w:r>
        <w:rPr>
          <w:rFonts w:ascii="IRNazanin" w:hAnsi="IRNazanin" w:eastAsia="IRNazanin"/>
          <w:color w:val="111111"/>
          <w:sz w:val="28"/>
          <w:sz w:val="28"/>
          <w:szCs w:val="28"/>
          <w:rtl w:val="true"/>
          <w:lang w:bidi="fa-IR"/>
        </w:rPr>
        <w:t>الخمسة الأرغفة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خمسة دراهم ولصاحب الثلاثة ثلاثة، وصاحب الثلاثة یدّعی أنّ له أربعة ونصفاً، فاختصما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لصاحب الثلاثة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ما رضی به صاحبک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ذلک خیر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رضیت إلاّ بمرّ الحقّ،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فی مرّ الحقّ إلاّ درهم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عن بیان وجه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ألیست الثمانیة أرغفة أربعة وعشرین أثلاثاً فأکلتموها وأنتم ثلاثة، ولایعلم أکثرکم أکلاً فتحمّلوا علی السواء، فأکلت أنت ثمانیة أثلاث، والذی لک تسعة أثلاث، فبقی لک ثلث واحد، وأکل صاحبک ثمانیة أثلاث والذی له خمسة عشر ثلثاً، فبقی له سبعة أثلاث فله سبعة بسبعة ولک واحد بواحدک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الآن</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أنّه اوتی برجل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هذا أنّه احتلم باُمّی،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فأقمه بالشمس فاضرب ظلّه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 سبب مفارقة أخیه عقیل له، أنّه کان یعطیه کلّ یوم من الشعیر مایکفی عیاله، فاشتهی علیه أولاده مریساً</w:t>
      </w:r>
      <w:r>
        <w:rPr>
          <w:rStyle w:val="FootnoteAnchor"/>
          <w:rtl w:val="true"/>
        </w:rPr>
        <w:footnoteReference w:id="420"/>
      </w:r>
      <w:r>
        <w:rPr>
          <w:rFonts w:ascii="IRNazanin" w:hAnsi="IRNazanin" w:eastAsia="IRNazanin"/>
          <w:color w:val="111111"/>
          <w:sz w:val="28"/>
          <w:sz w:val="28"/>
          <w:szCs w:val="28"/>
          <w:rtl w:val="true"/>
          <w:lang w:bidi="fa-IR"/>
        </w:rPr>
        <w:t>فصار یوفّر کلّ یوم شیئاً قلیلاً حتی اجتمع عنده ما اشتری به سمناً وتمراً ووضع لهم، فدعوا علیّاً إلیه، فلمّا جاء وقدّم له ذلک سأل عنه، فقصّوا علیه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کان یکفیکم ذاک بعد الذی عزلتم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فنقّص عنه ممّا کان یعطیه مقدار ما کان یعزل کلّ یوم،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لایحلّ لی أزید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فحمی له حدیدة وقرّبها من خدّه وهو غافل فتأوّه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تجزع من هذه وتعرّضنی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لأذهبنّ إلی من یعطینی برّاً ویطعمنی تمراً، فلحق بمعاویة وقال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علم بأنّی خیر له من أخیه ماأقام عندنا وترکه، فقال له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خیر لی فی دینی، وأنت خیر لی فی دنیای، وقد آثرتُ دنیای وأسأل الله خاتمة خیر</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ابن عساکر، أنّ عقیلاً سأل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محتاج وإنّی فقیر فأعطنی،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إصبر حتی یخرج عطاؤک مع المسلمین فأُعطیک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فألحّ علیه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بیده فانطلق به إلی حوانیت أهل السّوق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 هذه الأقفال خذ ما فی هذه الحوانیت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أن تتّخذنی سارقاً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ترید أن تتّخذنی سارقاً، أن آخذ أموال المسلمین فاُعطیکها دونهم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لآتینّ معاویة،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معاویة</w:t>
      </w:r>
      <w:r>
        <w:rPr>
          <w:rStyle w:val="FootnoteAnchor"/>
          <w:rtl w:val="true"/>
        </w:rPr>
        <w:footnoteReference w:id="422"/>
      </w:r>
      <w:r>
        <w:rPr>
          <w:rFonts w:ascii="IRNazanin" w:hAnsi="IRNazanin" w:eastAsia="IRNazanin"/>
          <w:color w:val="111111"/>
          <w:sz w:val="28"/>
          <w:sz w:val="28"/>
          <w:szCs w:val="28"/>
          <w:rtl w:val="true"/>
          <w:lang w:bidi="fa-IR"/>
        </w:rPr>
        <w:t>فسأله فأعطاه مائة ألف،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اصعد المنبر فاذکر ما أولاک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أُخبرکم إنّی أردت علیّاً علی دینه، فاختار دینه، وإنّی أردت معاویة علی دینه فاختارنی علی‌دینه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أنّه أتی إلیه ثلاثة رجال بسبعة عشر بعیراً، وکانوا شرکاء فیها، لأحدهم</w:t>
      </w:r>
    </w:p>
    <w:p>
      <w:pPr>
        <w:pStyle w:val="BookText"/>
        <w:rPr/>
      </w:pPr>
      <w:r>
        <w:rPr>
          <w:rFonts w:ascii="IRNazanin" w:hAnsi="IRNazanin" w:eastAsia="IRNazanin"/>
          <w:color w:val="111111"/>
          <w:sz w:val="28"/>
          <w:sz w:val="28"/>
          <w:szCs w:val="28"/>
          <w:rtl w:val="true"/>
          <w:lang w:bidi="fa-IR"/>
        </w:rPr>
        <w:t xml:space="preserve">نصفه وللثّانی ثُلثه وللثّالث تُسعه، والتمسوا تقسیماً لا یُردّ فیه ثمن ولایُذبح بعیر، مع أنّ الحصص الثلاثة کلّها ذو کسر لا تستقیم إلاّ بالردّ أو الذبح،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أن یُدخل بعیره فی الأباعر فصارت ثمانیة عشر، فأعطی لصاحب النّصف تسعة، ولصاحب الثلث ستّة، ولصاحب التُسع اثنین، وردّ بعیره إلی مکانه الأوّل</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 عبد الله بن الکوّا، 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جالساً فی مجلس القضاء إذ أتی غلام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أعوذ بالله وبک والاستجارة إلیه وإلیک، إنّ أبی ذهب إلی سفر البحر للتّجارة، وکان له مال کثیر، فجاء أصحابه دون أبی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مات ولا مال له،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بإحضار القوم وکانوا سبعة، ففرّق بینهم وسألهم واختلفت کلماتهم، وأقرّ السابع بقتله وأخذ أمواله بعد التهدید والتخویف، فعفا الغلام عن دم أبیه وأخذ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 عبد الله بن الکوّا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علم تفریق الشهود؟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حکم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مثل القضیّة، وهی أنّه کان یمشی فی بعض الأزقّة صبی یسمّونه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 من أُمّه عن وجه تسمیته بذلک؟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أباه سافر، فرجع أصحابه دونه، وکنتُ حاملاً به،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الرجل، وأوصی أن اسمّیه بذلک، فجمعهم وفرّق بینهم، فعلم الحال وأخرج المال، وسمّاه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 الدین</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 شریح القاضی کان جالساً فی مجلس قضائه إذ سأله سائل عن حاله</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لی آلة الرجولیّة والأُنوثیّة وقد وطأت جاریة فحبلتْ، وزُوّجتُ فحبلتُ، فتحیّر شریح ولم یعلم الحکم، فذهبا إلی أمیر المؤمنین فعدّ عظام جنبیه وکانت عظام أیسره سبعة وأیمنه ثمانیة، فحکم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برجولیّته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وروی أنّ امرأة وضعت لستّة أشهر فی زمن عمر فأمر برجمها،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سمعت یقول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فیستفاد من الآیة ومن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حَوْلَیْنِ کامِلَیْنِ لِمَنْ أَرادَ أَنْ یُتِمَّ الرَّضاعَةَ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أقلّ الحمل ستّة أشهر</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شمر، عن جعفر بن غالب الأسدی یرفع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رجلان جالسان فی زمن عمر بن الخطّاب إذ مرّ بهما رجل مقیّد، فقال أحد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فی قیده کذا وکذا فامرأته طالق ثلاثاً، فقال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فیه کما قلت، فامرأته طالق ثلاثاً، فذهبا إلی مولی العبد وهو مقیّد،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حلفنا علی کذا وکذا، فحلّ قید غلامک حتی نزنه، فقال مولی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امرأته طالق إن حللتُ قید غلامی، فارتفعوا إلی عمر فقصّوا علیه القصّة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 أحقّ به، اذهبوا به إلی علیّ بن أبی طالب لعلّه یکون عنده فی هذا شیء، فقصّوا علیه القصّة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أهون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بجُفنة وأمر بقیده فشدّ فیه خیط وأدخل رجلیه والقید فی الجُفنة، ثمّ صبّ علیه الماء حتّی امتلأت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ارفعوا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القید حتی أُخرج من الماء، فلمّا أُخرج نقص الماء، ثمّ دعا بزبر الحدید فأرسله فی الماء حتی رجع الماء إلی موضعه والقید فی الماء،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زنوا هذه الزبر فهو وزنه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هدی أمیر المؤمنین إلی معرفة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لیس بیمین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لیخلّص به الناس من أحکام من یجوّز الیمین بالطلاق</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فیه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رجلین مملوکین مفوّض إلیهما یشتریان ویبیعان بأموال موالیهما وکان بینهما کلام فاقتتلا، فخرج هذا یعدو إلی مولی هذا وهذا إلی مولی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فی القوّة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فاشتری هذا من مولی هذا العبد، واشتری هذا من مولاه، وجاء هذا وأخذ یتلبّب</w:t>
      </w:r>
      <w:r>
        <w:rPr>
          <w:rStyle w:val="FootnoteAnchor"/>
          <w:rtl w:val="true"/>
        </w:rPr>
        <w:footnoteReference w:id="429"/>
      </w:r>
      <w:r>
        <w:rPr>
          <w:rFonts w:ascii="IRNazanin" w:hAnsi="IRNazanin" w:eastAsia="IRNazanin"/>
          <w:color w:val="111111"/>
          <w:sz w:val="28"/>
          <w:sz w:val="28"/>
          <w:szCs w:val="28"/>
          <w:rtl w:val="true"/>
          <w:lang w:bidi="fa-IR"/>
        </w:rPr>
        <w:t>هذا، وقال کلّ واحد منهما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عبدی قد اشتریتک،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یحکم بینهما من حیث افترقا، فیذرع الطریق فأیّهما کان أقرب، فالذی أخذ فیه هو الذی سبق الذی هو أبعد، وإن کانا سواء فهما ردٌّ علی موالیهما</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فیه، أنّه أُوتی عمر بن الخطّاب بامرأة تزوّجها شیخ، فلمّا أن واقعها مات علی بطنها فجاءت بولد، فادّعی بنوه أنّها فجرت وتشاهدوا علیها، فأمر بها عمر أن تُرجم،</w:t>
      </w:r>
    </w:p>
    <w:p>
      <w:pPr>
        <w:pStyle w:val="BookText"/>
        <w:rPr/>
      </w:pPr>
      <w:r>
        <w:rPr>
          <w:rFonts w:ascii="IRNazanin" w:hAnsi="IRNazanin" w:eastAsia="IRNazanin"/>
          <w:color w:val="111111"/>
          <w:sz w:val="28"/>
          <w:sz w:val="28"/>
          <w:szCs w:val="28"/>
          <w:rtl w:val="true"/>
          <w:lang w:bidi="fa-IR"/>
        </w:rPr>
        <w:t xml:space="preserve">فمرّوا بها علی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 رسول الله إنّی مظلومة فهذه حجّتی،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هاتی حجّتک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فدفعت إلیه کتاباً فقرأه،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المرأة تُعلمکم بیوم تزوّجها ویوم واقعها وکیف کان جماعه، رُدّوا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من الغد دعا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بصبیان یلعبون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أتراباً</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 ابنها،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ألهاهم اللعب فصاح بهم، فقاموا وقام الغلام الذی هو ابن المرأة متّکئاً علی راحتیه، فدعا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فورّثه من أبیه وجلد إخوته حدّ المفترین،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کیف‌صنعت؟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ضعف الشیخ فی تکأة الغلام علی راحتیه</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فیه،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فی امرأة أتته،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زوجی وقع علی جاریتی بغیر إذنی، فقال للرّجل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وقعت علیها إلاّ بإذنها،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صادقة رجمناه، وان کنت کاذبة ضربناک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وأُقیمت الصلاة، فقام علیّ یصلّی، ففکّرت المرأة فی نفسها فلم تر لها فی رجم زوجها ولا فی ضربها الحدّ فرجاً، فخرجت ولم تَعُدْ، ولم یسأل عنها أمیر المؤمنین</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ضرب رجل رجلاً فی هامته علی عهد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فادّعی المضروب أنّه لا یبصر بعینه شیئاً، وأنّه لا یشمّ رائحة، وأنّه قد خرس فلا ینطق، 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صادقاً فقد وجبت له ثلاث دیات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یستبرأ ذلک منه یا أمیر المؤمنین حتی نعلم أنّه صادق؟</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ادّعاه فی عینیه وأنّه لا یبصر بهما، فإنّه یُستبرأ ذلک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 عینیک إلی عین الشمس، فإن کان صحیحاً لم یتمالک إلاّ أن یغمض عینیه، وإن کان صادقاً لم یبصر بهما وبقیت عیناه مفتوحتین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ادّعاه فی خیاشیمه وأنّه لا یشمّ رائحة، فإنّه یُستبرأ ذلک بحراق یُدنی من أنفه، فإن کان صحیحاً وصلت رائحة الحراق إلی دماغه ودمعت عیناه ونحّی‌رأسه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ادّعاه فی لسانه من الخرس وأنّه لا ینطق، فإنّه یستبرأ</w:t>
      </w:r>
      <w:r>
        <w:rPr>
          <w:rStyle w:val="FootnoteAnchor"/>
          <w:rtl w:val="true"/>
        </w:rPr>
        <w:footnoteReference w:id="434"/>
      </w:r>
      <w:r>
        <w:rPr>
          <w:rFonts w:ascii="IRNazanin" w:hAnsi="IRNazanin" w:eastAsia="IRNazanin"/>
          <w:color w:val="111111"/>
          <w:sz w:val="28"/>
          <w:sz w:val="28"/>
          <w:szCs w:val="28"/>
          <w:rtl w:val="true"/>
          <w:lang w:bidi="fa-IR"/>
        </w:rPr>
        <w:t>ذلک بإبرة یضرب علی لسانه، فإن کان ینطق خرج الدم أحمر، وإن کان لا ینطق خرج الدم‌أسود</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الشیخ 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 عمر بن الخطّاب بامرأة قد تعلّقت برجل من الأنصار، وکانت تهواه ولم تقدر علی حیلة، فذهبت وأخذت بیضةً فأخرجت منها الصّفرة وصبّت البیاض علی ثیابها وبین فخذیها، ثمّ جاءت إلی عمر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هذا الرجل أخذنی من موضع کذا وکذا ففضحنی،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عُمر أن یعاقب الأنصاری، فجعل الأنصاری یحلف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تثبّت فی أمری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أکثر الفتی، قال عمر لأمیر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ما تری؟ فنظر أمیر المؤمنین إلی بیاض علی ثوب المرأة وبین فخذیها، فاتّهمها أن تکون قد احتالت لذلک،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ائتونی بماء حارّ قد اغلی غلیاناً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ففعلوا، فلمّا اتی بالماء أمرهم فصبّوا علی موضع البیاض، فاستوی ذلک البیاض، فأخذه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فألقاه فی فیه، فلمّا عرف طعمه ألقاه من فیه، ثمّ أقبل علی المرأة حتی أقرّت بذلک، ودفع الله عزّوجلّ عن الأنصاری عقوبته</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أیضاً، عن عاصم بن ضمرة السّلولی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غلاماً بالمدینة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أحکم الحاکمین احکم بینی وبین امّی، فقال له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یاغلام لِمَ تدعو علی امّک؟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إنّها حملتنی فی بطنها تسعاً وأرضعتنی حولین، فلمّا ترعرعت وعرفتُ الخیر من الشرّ ویمینی من شمالی، طردتنی وانتفت منّی، وزعمت أنّها لا تعرفنی،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تکون الوالدة؟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سقیفة بنی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بأُمّ الغلام،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فأتوا بها مع أربعة إخوة لها وأربعین قسامة، یشهدون أنّها لا تعرف الصبی، وأنّ هذا الغلام مدّع ظلوم غشوم، یرید أن یفضحها فی عشیرتها، وأنّ هذه جاریة من قریش لم تتزوّج قطّ، وأنّها بختام ربّها،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ما تقول؟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هذه والله امّی حملتنی تسعاً وأرضعتنی حولین، فلمّا ترعرعت وعرفت الخیر من الشرّ ویمینی من شمالی طردتنی وانتفت منّی، وزعمت أنّها لا تعرفنی،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هذه ما یقول الغلام؟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والذی احتجب بالنّور فلا عین تراه، وحقّ محمّد وما ولد</w:t>
      </w:r>
    </w:p>
    <w:p>
      <w:pPr>
        <w:pStyle w:val="BookText"/>
        <w:rPr/>
      </w:pPr>
      <w:r>
        <w:rPr>
          <w:rFonts w:ascii="IRNazanin" w:hAnsi="IRNazanin" w:eastAsia="IRNazanin"/>
          <w:color w:val="111111"/>
          <w:sz w:val="28"/>
          <w:sz w:val="28"/>
          <w:szCs w:val="28"/>
          <w:rtl w:val="true"/>
          <w:lang w:bidi="fa-IR"/>
        </w:rPr>
        <w:t>ما أعرفه، ولا أدری من أیّ النّاس هو، وأنّه غلام یرید أن یفضحنی فی عشیرتی، وأنا جاریة من قریش لم أتزوّج قطّ وإنّی بخاتم ربّی،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شهود؟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هؤلاء، فتقدّم الأربعون قسامة فشهدوا عند عمر أنّ الأمر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فأمر الغلام بالسجن حتی یسأل عن تعدیل الشهود فیجلده حدّ المفتری، فانطلقوا به إلی السجن، فلقاهم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بالطریق فنادی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عمّ رسول الله إنّی غلام مظلوم فأعاد علیه الکلام،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ردّوه إلی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ردّوه، قال لهم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به إلی السّجن فرددتموه إلَیَّ؟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أمرنا علیّ بن أبی طالب أن نردّه إلیک، وسمعناک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تعصوا لعلیّ أمراً، فبینما هم کذلک إذ أقبل علیّ فأعاد الکلام،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أتأذن لی أن أقضی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وکیف لا وقد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أعلمکم علیّ‌بن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للمرأة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هذه ألکِ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فتقدّم الأربعون قسامة فشهدوا بالشهادة الأُولی،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لأقضینّ الیوم بقضیّة بینکما هی مرضاة الرب من فوق عرشه علّمنیها حبیبی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ألکِ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هؤلاء إخوتی، فقال لإخوتها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أمری فیکم وفی أُختکم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یابن عمّ محمّد، أمرک فینا وفی أُختنا جائز،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الله واُشهد من حضر من المسلمین أنّی قد زوّجت هذا الغلام من هذه الجاریة بأربعمائة درهم والنقد من مالی، یا قنبر علَیَّ بالدراهم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قنبر بها فصبّها فی ید الغلام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خُذها فصُبّها فی حجر امرأتک ولا تأتنا إلاّ وبک أثر العرس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الغُسل، فقام الغلام فصبّ الدراهم فی حجر المرأة،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فنادت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النار النار یابن عمّ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ترید أن تزوّجنی من ولدی، والله هذا ولدی، زوّجنی إخوتی هجیناً، فولدت منه هذا، فلمّا ترعرع وشبّ أمرونی أن أنتفی منه وأطرده، وهذا والله ولدی وفؤادی،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أخذت بید الغلام وانطلقت، ونادی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واعمراه لولا علیّ لهلک عمر</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أیضاً،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رجلاً أقبل علی عهد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الجبل حاجّاً، ومعه غلام فأذنب فضربه مولاه،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مولای بل أنا مولاک،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 ذا یتوعّد ذا وذا یتوعّد ذا حتی أتیا الکوفة، فتحاکما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انطلقا فتصادقا فی لیلتکم هذه، ولا تجیآنی إلاّ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لقنبر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انقب فی الحائط نقبین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یدخلا رأسهما فی النقبین،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قنبر علَیَّ بسیف رسول الله عجّل أضرب رقبة العبد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الغلام رأسه وأقرّ بأنّه ضربنی وتعدّی علَیَّ فأنکرت ولایته علَیَّ، فتوثّق له أمیر المؤمنین ودفعه إلیه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أیضاً،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لرجل علی عهد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جاریتان، فولدتا جمیعاً فی لیلة واحدة إحداهما إبناً والأُخری بنتاً، فعمدت صاحبة البنت فوضعت بنتها فی المهد الذی فیه الإبن وأخذت إبنها، فادّعتا الإبن، فتحاکما إلی علیّ، فأمر أن یوزن لبنهما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أیّتها کانت أثقل لبناً فالإبن لها</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أیضاً،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 علی عهد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مذبوح، وهناک رجل بیده سکّین ملطّخ بالدّم فأخذوه وأقرّ بأنّه قتله، واستقبله 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عن هذا فإنّی قاتل صاحبکم، فأُوتی بهما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الإقرار؟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إنّی رجل قصّاب وقد ذبحت شاة بجنب الخربة فعاجلنی البول، فدخلت الخربة وبیدی سکّین ملطّخ، فأخذونی فلم أعرف بُدّاً عن الإقرار، فأمرهما إلی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لیحکم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الثانی قد قتل رجلاً وأحیا رجلاً، والله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أَحْیاها فَکَأَنَّما أَحْیَا النّاسَ جَمِیعاً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واحد منهما شیء، وتخرج الدیة من بیت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لورثة المقتول</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أیضاً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عمر بن الخطّاب بجاریة شهدوا علیها أنّها بغت وکانت یتیمة عند رجل، وکان الرّجل کثیراً ما یغیب عن أهله، فشبّت الیتیمة، فتخوّفت المرأة أن یتزوّجها زوجها، فدعت بنسوة حتی أمسکوها وأخذت عذرتها بإصبعها، فلمّا قدم زوجها رمت المرأة الیتیمة بالفاحشة وأقامت البیّنة من جاراتها اللاّتی ساعدنها علی ذلک، فرفع ذلک إلی عمر فلم یدر کیف یقضی فیها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واذهب بنا إلیه، فأتی علیّاً وقصّوا علیه القصّة، فقال لامرأة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بیّنة أو برهان؟ 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هؤلاء جاراتی یشهدن علیها بما أقول وأحضرتهنّ، فأخرج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من غمده فطرح بین یدیه، وأمر بکلّ واحدة منهنّ فاُدخلت بیتاً، ثمّ دعا امرأة الرجل فأدارها بکلّ وجه فأبت أن</w:t>
      </w:r>
    </w:p>
    <w:p>
      <w:pPr>
        <w:pStyle w:val="BookText"/>
        <w:rPr/>
      </w:pPr>
      <w:r>
        <w:rPr>
          <w:rFonts w:ascii="IRNazanin" w:hAnsi="IRNazanin" w:eastAsia="IRNazanin"/>
          <w:color w:val="111111"/>
          <w:sz w:val="28"/>
          <w:sz w:val="28"/>
          <w:szCs w:val="28"/>
          <w:rtl w:val="true"/>
          <w:lang w:bidi="fa-IR"/>
        </w:rPr>
        <w:t>تزول عن قولها، فردّها إلی البیت الذی کانت فیه، ودعا أحد الشهود وجثا علی رکبتیه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تعرفینی أنا علیّ بن أبی طالب وهذا سیفی، وقد قالت امرأة الرّجل ما قالت ورجعت إلی الحقّ وأعطیتها الأمان، ولو لم تصدّقینی لاُمکّن السیف منک، فالتفتت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الأمان علی الصّدق، فقال لها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فاصدقی،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إلاّ أنّها رأت جمالاً وهیئة فخافت فساد زوجها فسقتها المسکر ودعتنا فأمسکناها فافتضتّها بإصبعها،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أنا أوّل من فرّق بین الشهود إلاّ دانیال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وألزمهنّ علی حدّ القاذف، وألزمهنّ جمیعاً العُقر، وجعل عقرها أربعمائة درهم، وأمر المرأة أن تنفی من الرّجل ویطلّقها زوجها، وزوّجه الجاریة وساق عنه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فحدّثنا بحدیث دانیال،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دانیال کان یتیماً لا أُمّ له ولا أب، وإنّ امرأة من بنی اسرائیل عجوزة کبیرة ضمّته فربّته، وإنّ ملکاً من ملوک بنی اسرائیل کان له قاضیان فکان لهما صدیق، وکان رجلاً صالحاً وکانت له إمرأة جمیلة، وکان یأتی الملک، فاحتاج الملک إلی رجل یبعثه فی بعض أُموره، فقال للقاضیین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اختارا رجلاً أرسله فی بعض أُموری،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فوجّهه الملک فقال الرجل للقاضیین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أُوصیکما بامرأتی خیراً،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فخرج الرجل، وکان القاضیان یأتیان باب الصدیق، فعشقا امرأته فراوداها عن نفسها فأبت، فقالالها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لم تفعلی لنشهدنّ علیک عند الملک بالزنا لیرجمنّک،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افعلا ما أحببتُما، فأتیا الملک فأخبراه وشهدا عنده أنّها قد بغت، فدخل الملک من ذلک أمر عظیم واشتدّ غمّه وکان بها معجباً،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قولکما مقبول ولکن ارجموها بعد ثلاثة أیّام، ونادی فی البلد الذی</w:t>
      </w:r>
    </w:p>
    <w:p>
      <w:pPr>
        <w:pStyle w:val="BookText"/>
        <w:rPr/>
      </w:pPr>
      <w:r>
        <w:rPr>
          <w:rFonts w:ascii="IRNazanin" w:hAnsi="IRNazanin" w:eastAsia="IRNazanin"/>
          <w:color w:val="111111"/>
          <w:sz w:val="28"/>
          <w:sz w:val="28"/>
          <w:szCs w:val="28"/>
          <w:rtl w:val="true"/>
          <w:lang w:bidi="fa-IR"/>
        </w:rPr>
        <w:t>هو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احضروا قتل فلانة العابدة فإنّها قد بغت وإنّ القاضیین قد شهدا علیها بذلک، وأکثر الناس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الملک لوزیره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 فی هذا من حیلة؟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فی ذلک من شیء، فخرج الوزیر یوم الثالث وهو آخر أیّامها، فإذا هو بغلمان عراة یلعبون، وفیهم دانیال وهو لا یعرفه، فقال 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الصبیان تعالوا حتی أکون أنا الملک، وتکون أنت یا فُلان العابدة، وفلان وفلان القاضیین الشاهدین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جمع تراباً وجعل سیفاً من قصب، فقال للصبیان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بیدی هذا فنحّوه إلی مکان کذا وکذا، وخذوا بید هذا فنحّوه إلی مکان کذا وکذا، وخذوا بید هذا فنحّوه إلی مکان کذا وکذا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دعا بأحدهما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حقّاً إن لم تقل حقّاً أقتلک، والوزیر قائم یسمع وینظر،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أنّها بغت،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کذا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 إلی مکانه وهاتوا الآخر، فردّوه إلی مکانه وجاءوا بالآخر،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أنّها بغت،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کذا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فلان بن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کذا وکذا، فخالف صاحبه، فقال 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شهدا بزور، یافلان ناد فی الناس إنّما شهدا علی فلانة بزور واحضروا قتلهما، فذهب الوزیر إلی الملک مبادراً فأخبره الخبر، فبعث الملک إلی القاضیین فاختلفا کما اختلف الغلامان، فنادی الملک فی النّاس فأمر بصلبهما</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رجلین استودعا عند امرأة ودیعة وقالا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تدفعیها إلی واحد منّا حتی نجتمع عندک، ثمّ انطلقا فغابا، فجاء أحدهما إلیها فطلب ودیعته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صاحبی قد مات، فأبت حتی کثر اختلافه ثمّ أعطته، ثمّ جاء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 ودیعتی، 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أخذها صاحبک وذکر أنّک قد مُتَّ، فارتفعا إلی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ضامنة،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فاجعل أمرنا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فجعل أمرهما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الودیعة عندی وقد أمرتماها أن لا تدفعها إلی واحد منکما حتی تجتمعا عندها فأتنی بصاحبک ولم یُضمّنها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أراد أن یذهبا بمال المرأة</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اُوتی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جالس فی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بقوم وجدوهم یأکلون بالنهار فی شهر رمضان، فقال لهم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أکلتم وأنتم مفطرون؟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فنصاری؟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شیء من هذه الأدیان مخالفین للإسلام؟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مسلمون،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فسفرٌ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فیکم علّة استوجبتم الإفطار لا نشعر بها؟ فإنّکم أبصر بأنفسکم، لأنّ الله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الْإِنْسانُ عَلی نَفْسِهِ بَصِیرَةٌ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أصبحنا ما بنا علّة،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أمیر المؤمنین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تشهدون أن لا اله إلاّ الله وأنّ محمّداً رسول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 لا إله إلاّ الله ولانعرف محمّداً،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نعرفه بذلک، إنّما هو أعرابی دعا إلی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أقررتم وإلاّ قتلتکم،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فعلت، فوکّل بهم شرطة الخمیس وخرج بهم إلی</w:t>
      </w:r>
    </w:p>
    <w:p>
      <w:pPr>
        <w:pStyle w:val="BookText"/>
        <w:rPr/>
      </w:pPr>
      <w:r>
        <w:rPr>
          <w:rFonts w:ascii="IRNazanin" w:hAnsi="IRNazanin" w:eastAsia="IRNazanin"/>
          <w:color w:val="111111"/>
          <w:sz w:val="28"/>
          <w:sz w:val="28"/>
          <w:szCs w:val="28"/>
          <w:rtl w:val="true"/>
          <w:lang w:bidi="fa-IR"/>
        </w:rPr>
        <w:t xml:space="preserve">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أن یحتفر حفرتین وحفر إحداهما إلی جنب الأُخری، ثمّ خرق فیما بینهما کوّة ضخمة شبه الخوخة</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واضعکم فی إحدی هذین القلیبین</w:t>
      </w:r>
      <w:r>
        <w:rPr>
          <w:rStyle w:val="FootnoteAnchor"/>
          <w:rtl w:val="true"/>
        </w:rPr>
        <w:footnoteReference w:id="444"/>
      </w:r>
      <w:r>
        <w:rPr>
          <w:rFonts w:ascii="IRNazanin" w:hAnsi="IRNazanin" w:eastAsia="IRNazanin"/>
          <w:color w:val="111111"/>
          <w:sz w:val="28"/>
          <w:sz w:val="28"/>
          <w:szCs w:val="28"/>
          <w:rtl w:val="true"/>
          <w:lang w:bidi="fa-IR"/>
        </w:rPr>
        <w:t>واُوقد فی الآخر النّار فأقتلکم بالدخان،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فعلت فإنّما تنقضی هذه الحیاة الدنیا، فوضعهم فی إحدی الجبّین وضعاً رفیقاً، ثمّ أمر بالنّار فاُوقدت فی الجبّ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ینادیهم مرّة بعد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فیجیبونه اقض ما أنت قاض حتی ماتوا، ثمّ انصرف فسار بفعله الرکبان، وتحدث به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هو ذات یوم فی المسجد إذ قدم علیه یهودی من أهل یثرب، قد أقرّ له من فی یثرب من الیهود أنّه أعلمهم، وکذلک کانت آباؤه من 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عدة من أهل بیته، فلمّا انتهوا إلی المسجد الأعظم بالکوفة أناخوا رواحلهم، ثمّ وقفوا علی باب المسجد وأرسلوا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قوم من الیهود قدمنا من الحجاز ولنا إلیک حاجة، فهل تخرج إلینا أم ندخل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إلیهم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سیدخلون ویستأنفون بالیمین، فما حاجتکم؟ فقال له عظیمهم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أبی طالب ما هذه البدعة التی أحدثت فی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بدعة؟ فقال له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قوم من الحجاز أنّک عمدت إلی قوم شهدوا أن لا إله إلاّ الله ولم یقرّوا أنّ محمّداً رسول الله فقتلتهم بالدخان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فنشدتک بالتسع آیات التی انزلت علی موسی بطور</w:t>
      </w:r>
    </w:p>
    <w:p>
      <w:pPr>
        <w:pStyle w:val="BookText"/>
        <w:rPr/>
      </w:pPr>
      <w:r>
        <w:rPr>
          <w:rFonts w:ascii="IRNazanin" w:hAnsi="IRNazanin" w:eastAsia="IRNazanin"/>
          <w:color w:val="111111"/>
          <w:sz w:val="28"/>
          <w:sz w:val="28"/>
          <w:szCs w:val="28"/>
          <w:rtl w:val="true"/>
          <w:lang w:bidi="fa-IR"/>
        </w:rPr>
        <w:t>سیناء، وبحقّ الکنائس الخمس القُدَّس، وبحقّ السمت الدیان، هل تعلم أنّ یوشع‌بن نون اوتی بقوم بعد وفاة موسی شهدوا أن لا إله إلاّ الله ولم یقرّوا أنّ موسی رسول الله فقتلهم بمثل هذه القتلة؟ فقال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أشهد أنّک ناموس</w:t>
      </w:r>
      <w:r>
        <w:rPr>
          <w:rStyle w:val="FootnoteAnchor"/>
          <w:rtl w:val="true"/>
        </w:rPr>
        <w:footnoteReference w:id="445"/>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أخرج من قبائه کتاباً فدفعه إلی أمیر المؤمنین ففضّه ونظر فیه وبکی، فقال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یابن أبی طالب؟ إنّما نظرت فی هذا الکتاب وهو کتاب سریانی وأنت رجل عربیّ، فهل تدری ما هو؟</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اسمی مثبت، فقال له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فأرنی إسمک فی هذا الکتاب، وأخبرنی ما اسمک بالسریانیّة؟ فأراه أمیر المؤمنین اسمه فی الصحیفة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إسمی الیا، 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وأشهد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وأشهد أنّک وصیّ محمّد، وأشهد أنّک أولی الناس بالنّاس من 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وبایعوا أمیر المؤمنین، ودخل المسجد، فقال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أکن عنده منسیّاً، الحمد لله الذی أثبتنی عنده فی صحیفة الأبرار</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bookmarkStart w:id="650" w:name="pg6160_64727"/>
    </w:p>
    <w:p>
      <w:pPr>
        <w:pStyle w:val="Heading3"/>
        <w:numPr>
          <w:ilvl w:val="2"/>
          <w:numId w:val="1"/>
        </w:numPr>
        <w:rPr/>
      </w:pPr>
      <w:bookmarkStart w:id="651" w:name="__RefHeading___Toc416427_237004111"/>
      <w:bookmarkStart w:id="652" w:name="_Toc243"/>
      <w:bookmarkEnd w:id="650"/>
      <w:bookmarkEnd w:id="651"/>
      <w:r>
        <w:rPr>
          <w:rtl w:val="true"/>
        </w:rPr>
        <w:t>المطلب الخامس</w:t>
      </w:r>
      <w:r>
        <w:rPr>
          <w:rtl w:val="true"/>
        </w:rPr>
        <w:t xml:space="preserve">: </w:t>
      </w:r>
      <w:r>
        <w:rPr>
          <w:rtl w:val="true"/>
        </w:rPr>
        <w:t xml:space="preserve">فی بعض من شجاعاته </w:t>
      </w:r>
      <w:r>
        <w:rPr>
          <w:rtl w:val="true"/>
        </w:rPr>
        <w:t>(</w:t>
      </w:r>
      <w:r>
        <w:rPr>
          <w:rtl w:val="true"/>
        </w:rPr>
        <w:t>علیه السلام</w:t>
      </w:r>
      <w:r>
        <w:rPr>
          <w:rtl w:val="true"/>
        </w:rPr>
        <w:t xml:space="preserve">) </w:t>
      </w:r>
      <w:r>
        <w:rPr>
          <w:rtl w:val="true"/>
        </w:rPr>
        <w:t>فی المقامات المشهورة</w:t>
      </w:r>
      <w:bookmarkEnd w:id="652"/>
    </w:p>
    <w:p>
      <w:pPr>
        <w:pStyle w:val="Heading4"/>
        <w:numPr>
          <w:ilvl w:val="3"/>
          <w:numId w:val="1"/>
        </w:numPr>
        <w:rPr/>
      </w:pPr>
      <w:bookmarkStart w:id="653" w:name="__RefHeading___Toc416429_237004111"/>
      <w:bookmarkStart w:id="654" w:name="_Toc244"/>
      <w:bookmarkEnd w:id="653"/>
      <w:r>
        <w:rPr>
          <w:rtl w:val="true"/>
        </w:rPr>
        <w:t>المقام الأول</w:t>
      </w:r>
      <w:bookmarkEnd w:id="654"/>
    </w:p>
    <w:p>
      <w:pPr>
        <w:pStyle w:val="BookText"/>
        <w:rPr/>
      </w:pPr>
      <w:r>
        <w:rPr>
          <w:rFonts w:ascii="IRNazanin" w:hAnsi="IRNazanin" w:eastAsia="IRNazanin"/>
          <w:color w:val="111111"/>
          <w:sz w:val="28"/>
          <w:sz w:val="28"/>
          <w:szCs w:val="28"/>
          <w:rtl w:val="true"/>
          <w:lang w:bidi="fa-IR"/>
        </w:rPr>
        <w:t>غزوة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فی شوّال سنة أربع من الهجرة، وذلک أنّه جاء عمروبن عبد ودّ وعکرمة بن أبی جهل وهُبیرة بن أبی وهب ونوفل بن عبدالله بن المغیرة وضرار بن الخطّاب الفهری فی یوم الأحزاب إلی الخندق، یطیفون به ویطلبون مضیقاً منه لیعبروا، فانتهوا إلی المکان الذی أکرهوا خیولهم فیه فعبرت دوابّهم، وکانوا یجولون بخیلهم والمسلمون وقوف لا یقدم أحد منهم علیهم، وکان عمرو ابن عبد ودّ یدعو إلی البراز، فیقوم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ویمنعه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لیقوم غیره، وکأنّهم علی رؤوسهم الطیر، خوفاً من عمرو لکونه فارس قریش ویُعدّ بألف فارس، فلمّا طال دعوة عمرو المبارز وقیام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فنزع عمامته وعمّمه بها وأعطاه سیفه ذو الفقار،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أعنه فسعی نحو عمرو، ومعه جابر بن عبدالله لینظر ما یکون بینهما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توجّه إلیه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الإیمان بسائره إلی الکفر سائره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 إلیه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عمرو، إنّک کنت فی الجاهلیّة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یدعونی أحد إلی ثلاث إلاّ قبلتها أو</w:t>
      </w:r>
      <w:bookmarkStart w:id="655" w:name="pg6160_64728"/>
    </w:p>
    <w:p>
      <w:pPr>
        <w:pStyle w:val="BookText"/>
        <w:rPr/>
      </w:pPr>
      <w:bookmarkEnd w:id="655"/>
      <w:r>
        <w:rPr>
          <w:rFonts w:ascii="IRNazanin" w:hAnsi="IRNazanin" w:eastAsia="IRNazanin"/>
          <w:color w:val="111111"/>
          <w:sz w:val="28"/>
          <w:sz w:val="28"/>
          <w:szCs w:val="28"/>
          <w:rtl w:val="true"/>
          <w:lang w:bidi="fa-IR"/>
        </w:rPr>
        <w:t>واحدة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أدعوک إلی شهادة أن لا إله إلاّ الله وأنّ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أخ أخّر هذه عنّی،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فتقاتلنی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عمرو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الخصلة ما أظنّ أن یرمنّی أحد فإنّی لأکره أن أقتل الرجل الکریم مثلک، وقد کان أبوک ندیماً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لکنّی أُحبّ أن أقتلک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وضرب وجه فرسه لیرجع،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وثارت غبرة ما رأیتهما إلی أن کبّر، فعلمت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وانهزم أصحابه، وتبادر المسلمون حین سمعوا التکبیر فوجدوا نوفل بن عبد العُزّی جوف الخندق فرموه بالحجارة،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قتلة أجمل من هذه ینزل بعضکم أقاتله، فنزل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نغزوهم ولا یغزوننا</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6" w:name="__RefHeading___Toc416431_237004111"/>
      <w:bookmarkStart w:id="657" w:name="_Toc245"/>
      <w:bookmarkEnd w:id="656"/>
      <w:r>
        <w:rPr>
          <w:rtl w:val="true"/>
        </w:rPr>
        <w:t>المقام الثانی</w:t>
      </w:r>
      <w:bookmarkEnd w:id="65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غزوة أُحد، وکان لواء المشرکین مع طلحة بن أبی طلحة وکان یُدعی کبش الکتیبة، فتقدّم وتقدّم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فضربه ضربة علی مقدّم رأسه، وصاح صیحة لم یُسمع مثلها، وسقط اللواء من یده فأخذه أخ له مصعب، فرماه عاصم بن ثابت فأخذ اللواء أخوه عثمان، فرماه عاصم أیضاً، فأخذه عبده صواب وکان من أشدّ النّاس، فضربه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یمینه فأخذه بیساره وقطعها فأخذه علی صدره، وجمع یدیه المقطوعتین علیه فضربه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 رأسه فسقط صریعاً وانهزم</w:t>
      </w:r>
    </w:p>
    <w:p>
      <w:pPr>
        <w:pStyle w:val="BookText"/>
        <w:rPr/>
      </w:pPr>
      <w:r>
        <w:rPr>
          <w:rFonts w:ascii="IRNazanin" w:hAnsi="IRNazanin" w:eastAsia="IRNazanin"/>
          <w:color w:val="111111"/>
          <w:sz w:val="28"/>
          <w:sz w:val="28"/>
          <w:szCs w:val="28"/>
          <w:rtl w:val="true"/>
          <w:lang w:bidi="fa-IR"/>
        </w:rPr>
        <w:t xml:space="preserve">القوم، وأکبّ المسلمون علی الغنائم، وقد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علی الشِعب خمسین رجلاً، فلمّا رأوا تفرّق الکفّار مالوا إلی الغنائم إلاّ رئیسُهم فقتله خالد بن الولید، وجاء من ظهر رسول الله المشرکون فقُتل من أصحاب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سبعون رجلاً وانهزم المسلمون، ولم یبق معه إلاّ أبو دجانة سماک بن خرشة وسهل بن حنیف وأمیر المؤمنین، فکلّما حملت طائفة علی رسول الله استقبلهم أمیر المؤمنین ودفعهم عنه حتی انکسر سیفه، فکشف رسول الله البیضة عن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أنا رسول الله إلی أین تفرّون عن الله وعن رسوله، وعن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لحقنی من الجزع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أملک نفسی، وکنتُ أمامه أضرب بسیفی بین یدیه فرجعتُ أطلبه فلم أره،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رسول الله لیفرّ وما کان بین القتلی، فأظُنّه رُفع بیننا، فإذا أنا برسول الله وقد وقع علی الأرض مغشیّاً علیه، فقمت علی رأسه فنظر إلَیَّ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النّاس یاعلی؟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کفروا یا رسول الله وولّوا الدّبر، فنظر إلی کتیبة قد أقبلت،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عنّی هذه الکتیبة، فحملتُ علیها بسیفی أضربها یمیناً وشمالاً حتی ولّوا الأدبار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تسمع مدیحک فی السماء أنّ ملکاً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الرضوان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سیف إلاّ ذو الفقار ولا فتی إلاّ علی، فبکیت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تراجع المنهزمون وانصرف المشرکون، ولمّا انصرفوا إلی المدینة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خُذی هذا السیف وکانت یده مخضوبة بالدم إلی کتفه، وأنشأ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افاطمُ هاکِ السیف غیر ذمیم فلستُ برعدید ولا بلئیم</w:t>
      </w:r>
    </w:p>
    <w:p>
      <w:pPr>
        <w:pStyle w:val="BookText"/>
        <w:rPr/>
      </w:pPr>
      <w:r>
        <w:rPr>
          <w:rFonts w:ascii="IRNazanin" w:hAnsi="IRNazanin" w:eastAsia="IRNazanin"/>
          <w:color w:val="111111"/>
          <w:sz w:val="28"/>
          <w:sz w:val="28"/>
          <w:szCs w:val="28"/>
          <w:rtl w:val="true"/>
          <w:lang w:bidi="fa-IR"/>
        </w:rPr>
        <w:t>لعمری لقد جاهدت فی نصر أحمد وطاعة ربّ بالعباد علیم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ارید ثواب الله لا شیء غیره ورضوانه فی جنّة ونعیم</w:t>
      </w:r>
      <w:bookmarkStart w:id="658" w:name="pg6160_64730"/>
    </w:p>
    <w:p>
      <w:pPr>
        <w:pStyle w:val="BookText"/>
        <w:rPr/>
      </w:pPr>
      <w:bookmarkEnd w:id="658"/>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خُذیه یا فاطمة فقد أدّی بعلکِ ما علیه، وقد قتل الله بسیفه صنادید قریش</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9" w:name="__RefHeading___Toc416433_237004111"/>
      <w:bookmarkStart w:id="660" w:name="_Toc246"/>
      <w:bookmarkEnd w:id="659"/>
      <w:r>
        <w:rPr>
          <w:rtl w:val="true"/>
        </w:rPr>
        <w:t>المقام الثالث</w:t>
      </w:r>
      <w:bookmarkEnd w:id="660"/>
    </w:p>
    <w:p>
      <w:pPr>
        <w:pStyle w:val="BookText"/>
        <w:rPr/>
      </w:pPr>
      <w:r>
        <w:rPr>
          <w:rFonts w:ascii="IRNazanin" w:hAnsi="IRNazanin" w:eastAsia="IRNazanin"/>
          <w:color w:val="111111"/>
          <w:sz w:val="28"/>
          <w:sz w:val="28"/>
          <w:szCs w:val="28"/>
          <w:rtl w:val="true"/>
          <w:lang w:bidi="fa-IR"/>
        </w:rPr>
        <w:t xml:space="preserve">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غزوة ذات السلاسل، وقد مرّ بیانه فی وجه نزول سورة والعادیات مفصّلاً</w:t>
      </w:r>
      <w:r>
        <w:rPr>
          <w:rFonts w:eastAsia="IRNazanin" w:cs="IRNazanin"/>
          <w:color w:val="111111"/>
          <w:sz w:val="28"/>
          <w:szCs w:val="28"/>
          <w:rtl w:val="true"/>
          <w:lang w:bidi="fa-IR"/>
        </w:rPr>
        <w:t>.</w:t>
      </w:r>
    </w:p>
    <w:p>
      <w:pPr>
        <w:pStyle w:val="Heading4"/>
        <w:numPr>
          <w:ilvl w:val="3"/>
          <w:numId w:val="1"/>
        </w:numPr>
        <w:rPr/>
      </w:pPr>
      <w:bookmarkStart w:id="661" w:name="__RefHeading___Toc416435_237004111"/>
      <w:bookmarkStart w:id="662" w:name="_Toc247"/>
      <w:bookmarkEnd w:id="661"/>
      <w:r>
        <w:rPr>
          <w:rtl w:val="true"/>
        </w:rPr>
        <w:t>المقام الرابع</w:t>
      </w:r>
      <w:bookmarkEnd w:id="662"/>
    </w:p>
    <w:p>
      <w:pPr>
        <w:pStyle w:val="BookText"/>
        <w:rPr/>
      </w:pPr>
      <w:r>
        <w:rPr>
          <w:rFonts w:ascii="IRNazanin" w:hAnsi="IRNazanin" w:eastAsia="IRNazanin"/>
          <w:color w:val="111111"/>
          <w:sz w:val="28"/>
          <w:sz w:val="28"/>
          <w:szCs w:val="28"/>
          <w:rtl w:val="true"/>
          <w:lang w:bidi="fa-IR"/>
        </w:rPr>
        <w:t xml:space="preserve">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الغار، فإنّه بذل نفسه فی مرضاة الله ومرضاة الرسول المختار، وقد تقدّم بیانه أیضاً</w:t>
      </w:r>
      <w:r>
        <w:rPr>
          <w:rFonts w:eastAsia="IRNazanin" w:cs="IRNazanin"/>
          <w:color w:val="111111"/>
          <w:sz w:val="28"/>
          <w:szCs w:val="28"/>
          <w:rtl w:val="true"/>
          <w:lang w:bidi="fa-IR"/>
        </w:rPr>
        <w:t>.</w:t>
      </w:r>
    </w:p>
    <w:p>
      <w:pPr>
        <w:pStyle w:val="Heading4"/>
        <w:numPr>
          <w:ilvl w:val="3"/>
          <w:numId w:val="1"/>
        </w:numPr>
        <w:rPr/>
      </w:pPr>
      <w:bookmarkStart w:id="663" w:name="__RefHeading___Toc416437_237004111"/>
      <w:bookmarkStart w:id="664" w:name="_Toc248"/>
      <w:bookmarkEnd w:id="663"/>
      <w:r>
        <w:rPr>
          <w:rtl w:val="true"/>
        </w:rPr>
        <w:t>المقام الخامس</w:t>
      </w:r>
      <w:bookmarkEnd w:id="66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غزوة بدر، وذلک أنّه بارزه الولید بن عتبة فقتله، وبارز شیبة عُبیدة بن الحارث فاختلف بینهما ضربتان فقطعت إحدی فخذی عبیدة فاستنقذه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بضربة قتل بها شیبة، وقتل بعده العاص بن سعید بن العاص، وقتل حنظلة‌بن أبی سفیان وطعیمة بن عدیّ ونوفل بن خویلد وکان من شیاطین قریش، ولمّا عرف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اکفنی نوفل بن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یزل یقتل منهم واحداً بعد واحد حتی قتل سبعین رجلاً منهم</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bookmarkStart w:id="665" w:name="pg6160_64731"/>
    </w:p>
    <w:p>
      <w:pPr>
        <w:pStyle w:val="Heading4"/>
        <w:numPr>
          <w:ilvl w:val="3"/>
          <w:numId w:val="1"/>
        </w:numPr>
        <w:rPr/>
      </w:pPr>
      <w:bookmarkStart w:id="666" w:name="__RefHeading___Toc416439_237004111"/>
      <w:bookmarkStart w:id="667" w:name="_Toc249"/>
      <w:bookmarkEnd w:id="665"/>
      <w:bookmarkEnd w:id="666"/>
      <w:r>
        <w:rPr>
          <w:rtl w:val="true"/>
        </w:rPr>
        <w:t>المقام السادس</w:t>
      </w:r>
      <w:bookmarkEnd w:id="667"/>
    </w:p>
    <w:p>
      <w:pPr>
        <w:pStyle w:val="BookText"/>
        <w:rPr/>
      </w:pPr>
      <w:r>
        <w:rPr>
          <w:rFonts w:ascii="IRNazanin" w:hAnsi="IRNazanin" w:eastAsia="IRNazanin"/>
          <w:color w:val="111111"/>
          <w:sz w:val="28"/>
          <w:sz w:val="28"/>
          <w:szCs w:val="28"/>
          <w:rtl w:val="true"/>
          <w:lang w:bidi="fa-IR"/>
        </w:rPr>
        <w:t xml:space="preserve">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حنین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أبا جرول وکانت هزیمة المشرکین بموته، وذلک أنّ المسلمین انهزموا جمیعاً فلم یبق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عشرة أنفس، تسعة من بنی هاشم خاصّة وعاشرهم أیمن بن أُمّ أیمن، وذلک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أَنْزَلَ اللّهُ سَکِینَتَهُ عَلی رَسُولِهِ وَ عَلَی الْمُؤْمِنِینَ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علیّاً ومن ثبت معه، وهم العبّاس بن عبد المطلب عن یمین رسول الله، والفضل بن العباس عن یساره، وأبوسفیان بن الحارث ممسک بسرجه، ونوفل بن الحارث وربیعة بن الحارث وعبدالله بن الزبیر بن عبد المطلب وعتبة ومعتب ابنا أبی لهب حوله، وأقبل رجل من هوازن علی جمل أحمر بیده رایة سوداء علی رمح طویل وهو یرتجز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ابو جرول لابراح حتی نُبیح القوم أو نُباح</w:t>
      </w:r>
    </w:p>
    <w:p>
      <w:pPr>
        <w:pStyle w:val="BookText"/>
        <w:rPr/>
      </w:pPr>
      <w:r>
        <w:rPr>
          <w:rFonts w:ascii="IRNazanin" w:hAnsi="IRNazanin" w:eastAsia="IRNazanin"/>
          <w:color w:val="111111"/>
          <w:sz w:val="28"/>
          <w:sz w:val="28"/>
          <w:szCs w:val="28"/>
          <w:rtl w:val="true"/>
          <w:lang w:bidi="fa-IR"/>
        </w:rPr>
        <w:t xml:space="preserve">فعمد 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عجز بعیره فصرعه ثمّ ضربه فقتله، وکانت هزیمة المشرکین بقتله، وکانت لیلة ظلماء، ولمّا قتله وضع المسلمون سیوفهم فیهم وأمیر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یقدمهم حتی قتل أربعین رجلاً من القوم</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8" w:name="__RefHeading___Toc416441_237004111"/>
      <w:bookmarkStart w:id="669" w:name="_Toc250"/>
      <w:bookmarkEnd w:id="668"/>
      <w:r>
        <w:rPr>
          <w:rtl w:val="true"/>
        </w:rPr>
        <w:t>المقام السابع</w:t>
      </w:r>
      <w:bookmarkEnd w:id="66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الطائف،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شهاباً ونافع بن غیلان انهزم المشرکون ولحق القوم الرعب، فنزل منهم جماعة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وأسلموا</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bookmarkStart w:id="670" w:name="pg6160_64732"/>
    </w:p>
    <w:p>
      <w:pPr>
        <w:pStyle w:val="Heading4"/>
        <w:numPr>
          <w:ilvl w:val="3"/>
          <w:numId w:val="1"/>
        </w:numPr>
        <w:rPr/>
      </w:pPr>
      <w:bookmarkStart w:id="671" w:name="__RefHeading___Toc416443_237004111"/>
      <w:bookmarkStart w:id="672" w:name="_Toc251"/>
      <w:bookmarkEnd w:id="670"/>
      <w:bookmarkEnd w:id="671"/>
      <w:r>
        <w:rPr>
          <w:rtl w:val="true"/>
        </w:rPr>
        <w:t>المقام الثامن</w:t>
      </w:r>
      <w:bookmarkEnd w:id="672"/>
    </w:p>
    <w:p>
      <w:pPr>
        <w:pStyle w:val="BookText"/>
        <w:rPr/>
      </w:pPr>
      <w:r>
        <w:rPr>
          <w:rFonts w:ascii="IRNazanin" w:hAnsi="IRNazanin" w:eastAsia="IRNazanin"/>
          <w:color w:val="111111"/>
          <w:sz w:val="28"/>
          <w:sz w:val="28"/>
          <w:szCs w:val="28"/>
          <w:rtl w:val="true"/>
          <w:lang w:bidi="fa-IR"/>
        </w:rPr>
        <w:t xml:space="preserve">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خیبر،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مرحباً وکان طویل القامة عظیم الهامة، وکانت الیهود تقدّمه لشجاعته ویساره، فلمّا خرج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اکفنی 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النّاس لم یقاوموه، فشکوا ذلک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بصر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الذی سمّتنی امّی مرحباً، فأقبل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بالسّیف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الذی سمّتنی أمّی حیدرة أکیلکم بالکیل کیل السندرة</w:t>
      </w:r>
    </w:p>
    <w:p>
      <w:pPr>
        <w:pStyle w:val="BookText"/>
        <w:rPr/>
      </w:pPr>
      <w:r>
        <w:rPr>
          <w:rFonts w:ascii="IRNazanin" w:hAnsi="IRNazanin" w:eastAsia="IRNazanin"/>
          <w:color w:val="111111"/>
          <w:sz w:val="28"/>
          <w:sz w:val="28"/>
          <w:szCs w:val="28"/>
          <w:rtl w:val="true"/>
          <w:lang w:bidi="fa-IR"/>
        </w:rPr>
        <w:t xml:space="preserve">فهرب مرحب وردّه ابلیس، فضربه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 علی وجهه وانهزم الیهود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مرحب قُتل مرحب، وقصّته معروفة، وفی ذلک یقول الکمیت بن زید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 جُزعَ الموت ابن عثمان بعد ما تعاورها منه ولید ومرحبُ</w:t>
      </w:r>
    </w:p>
    <w:p>
      <w:pPr>
        <w:pStyle w:val="BookText"/>
        <w:rPr/>
      </w:pPr>
      <w:r>
        <w:rPr>
          <w:rFonts w:ascii="IRNazanin" w:hAnsi="IRNazanin" w:eastAsia="IRNazanin"/>
          <w:color w:val="111111"/>
          <w:sz w:val="28"/>
          <w:sz w:val="28"/>
          <w:szCs w:val="28"/>
          <w:rtl w:val="true"/>
          <w:lang w:bidi="fa-IR"/>
        </w:rPr>
        <w:t>فالولید هو ابن عُتبة خال معاویة وعثمان بن طلحة من قریش، ومرحب من الیهود</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3" w:name="__RefHeading___Toc416445_237004111"/>
      <w:bookmarkStart w:id="674" w:name="_Toc252"/>
      <w:bookmarkEnd w:id="673"/>
      <w:r>
        <w:rPr>
          <w:rtl w:val="true"/>
        </w:rPr>
        <w:t>المقام التاسع</w:t>
      </w:r>
      <w:bookmarkEnd w:id="67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بعمّان، وذلک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إلی بلاد عمّان یقاتل الجلندی، فقال الجُلندی لغلامه المعروف بالکندی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تأتنی بصاحب العمامة السوداء والبغلة الشهباء فابنتی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لم أنعم بها لأحد من أولاد 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أُزوّجها إیّاک، فرکب</w:t>
      </w:r>
      <w:bookmarkStart w:id="675" w:name="pg6160_64733"/>
    </w:p>
    <w:p>
      <w:pPr>
        <w:pStyle w:val="BookText"/>
        <w:rPr/>
      </w:pPr>
      <w:bookmarkEnd w:id="675"/>
      <w:r>
        <w:rPr>
          <w:rFonts w:ascii="IRNazanin" w:hAnsi="IRNazanin" w:eastAsia="IRNazanin"/>
          <w:color w:val="111111"/>
          <w:sz w:val="28"/>
          <w:sz w:val="28"/>
          <w:szCs w:val="28"/>
          <w:rtl w:val="true"/>
          <w:lang w:bidi="fa-IR"/>
        </w:rPr>
        <w:t xml:space="preserve">الکندی فیلاً أبیضاً ومعه ثلاثون فیلاً، وحمل علی المسلمین فنزل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البغلة وکشف رأسه وأشرقت الفلاة منه، ثمّ أتی الفیل فکلّمه کلاماً لم یفهمه أحد، فانقلب منها سبعة وعشرون فیلاً تقاتل المشرکین حتی أدخلتهم باب عمّان، ثمّ رجعت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نعرف کلّنا محمّداً ونؤمن بربّه إلاّ الفیل الأبیض، فضرب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فرمی برأسه وأخذ الکندی من ظهره، فأخبر جبرئیل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النبیّ علی السور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هب لی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فخلّی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حملک علی إطلاقی؟ فقال 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وکشف الله عن بصره، فرأی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سور المدینة فی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وبینهم أربعون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فأسلم الکندی عند ذلک، وقتل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الجلندی وجماعة من عسکره، وأسلم الباقون، وسلّم الحصن للکندی، وزوّجه ابنة الجُلندی وحسن إسلامه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6" w:name="__RefHeading___Toc416447_237004111"/>
      <w:bookmarkStart w:id="677" w:name="_Toc253"/>
      <w:bookmarkEnd w:id="676"/>
      <w:r>
        <w:rPr>
          <w:rtl w:val="true"/>
        </w:rPr>
        <w:t>المقام العاشر</w:t>
      </w:r>
      <w:bookmarkEnd w:id="677"/>
    </w:p>
    <w:p>
      <w:pPr>
        <w:pStyle w:val="BookText"/>
        <w:rPr/>
      </w:pPr>
      <w:r>
        <w:rPr>
          <w:rFonts w:ascii="IRNazanin" w:hAnsi="IRNazanin" w:eastAsia="IRNazanin"/>
          <w:color w:val="111111"/>
          <w:sz w:val="28"/>
          <w:sz w:val="28"/>
          <w:szCs w:val="28"/>
          <w:rtl w:val="true"/>
          <w:lang w:bidi="fa-IR"/>
        </w:rPr>
        <w:t xml:space="preserve">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المتمرّدین من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المقداد بن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إلی مولای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إئتنی بسیفی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فجئتُه ووضعته علی رکبته، ثمّ ارتفع فی الهواء وأنا أنظر إلیه حتی غاب عن عینی، فلمّا قرب الظهر إذ هو نزل کما صعد وسیفه یقطر دماً، فقلت‌له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الله أین کنت؟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نفوساً فی الملأ الأعلی اختصمت فصعدتُ وطهّرتها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وأمر الملأ الأعلی إلیک؟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الأسود، أنا حجّة</w:t>
      </w:r>
      <w:bookmarkStart w:id="678" w:name="pg6160_64734"/>
    </w:p>
    <w:p>
      <w:pPr>
        <w:pStyle w:val="BookText"/>
        <w:rPr/>
      </w:pPr>
      <w:bookmarkEnd w:id="678"/>
      <w:r>
        <w:rPr>
          <w:rFonts w:ascii="IRNazanin" w:hAnsi="IRNazanin" w:eastAsia="IRNazanin"/>
          <w:color w:val="111111"/>
          <w:sz w:val="28"/>
          <w:sz w:val="28"/>
          <w:szCs w:val="28"/>
          <w:rtl w:val="true"/>
          <w:lang w:bidi="fa-IR"/>
        </w:rPr>
        <w:t>الله علی جمیع خلقه، وما فی السماء ملک یطیر ولا سائر یسیر ولا یخطو قدم عن قدم إلاّ بإذنی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علمت أنّ العالم عبارة عن السماوات والأرض وما فیهما وما بینهما، والملائکة سکّان السماء والجنّ فی الهواء، وسکّان وجه الأرض الآدمیّون، وسکّان بطون الأرض المتمرّدون من الشیاطین، وکان قد اختصمت طائفتان من الجنّ فطهّرتهم بإذن الله تعالی</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9" w:name="__RefHeading___Toc416449_237004111"/>
      <w:bookmarkStart w:id="680" w:name="_Toc254"/>
      <w:bookmarkEnd w:id="679"/>
      <w:r>
        <w:rPr>
          <w:rtl w:val="true"/>
        </w:rPr>
        <w:t>المقام الحادی عشر</w:t>
      </w:r>
      <w:bookmarkEnd w:id="680"/>
    </w:p>
    <w:p>
      <w:pPr>
        <w:pStyle w:val="BookText"/>
        <w:rPr/>
      </w:pPr>
      <w:r>
        <w:rPr>
          <w:rFonts w:ascii="IRNazanin" w:hAnsi="IRNazanin" w:eastAsia="IRNazanin"/>
          <w:color w:val="111111"/>
          <w:sz w:val="28"/>
          <w:sz w:val="28"/>
          <w:szCs w:val="28"/>
          <w:rtl w:val="true"/>
          <w:lang w:bidi="fa-IR"/>
        </w:rPr>
        <w:t xml:space="preserve">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غزوة تبوک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إلی غزاة تبوک وخلّف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المدینة علی أهله، وأمره بالإقامة فیهم، 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خلّفه رسول الله إلاّ استثقالاً له،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 ولکنّی خلّفتک لما ترکت ورائی فارجع فاخلفنی فی أهلی وأهلک، ألا ترضی أن تکون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إلی المدینة، فمضی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من أمر الجیش أنّه انهزم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جبرئیل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یقرؤک السلام ویبشّرک ویخیّرک إن شئت نزلت الملائکة وإن شئت علیّاً فادعه یأتیک، فاختار علیّاً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 وجهک نحو المدینة وناد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الغوث أدرکنی، یا علی أدرکنی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ممّن تخلّف 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وکنّا فی الحدیقة فصعد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النخلة إذ 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یا أبا الحسن؟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انکسر جیش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یدعونی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ومضیت معه حذو النعل بالنعل سبعة عشر</w:t>
      </w:r>
      <w:bookmarkStart w:id="681" w:name="pg6160_64735"/>
    </w:p>
    <w:p>
      <w:pPr>
        <w:pStyle w:val="BookText"/>
        <w:rPr/>
      </w:pPr>
      <w:bookmarkEnd w:id="681"/>
      <w:r>
        <w:rPr>
          <w:rFonts w:ascii="IRNazanin" w:hAnsi="IRNazanin" w:eastAsia="IRNazanin"/>
          <w:color w:val="111111"/>
          <w:sz w:val="28"/>
          <w:sz w:val="28"/>
          <w:szCs w:val="28"/>
          <w:rtl w:val="true"/>
          <w:lang w:bidi="fa-IR"/>
        </w:rPr>
        <w:t>خطوة إذ عاینت الجیوش، فصرخ الإمام صرخة بهت الجیشان فتفرّق الکفّار وانهزموا</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2" w:name="__RefHeading___Toc416451_237004111"/>
      <w:bookmarkStart w:id="683" w:name="_Toc255"/>
      <w:bookmarkEnd w:id="682"/>
      <w:r>
        <w:rPr>
          <w:rtl w:val="true"/>
        </w:rPr>
        <w:t>المقام الثانی عشر</w:t>
      </w:r>
      <w:bookmarkEnd w:id="68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الحروب الواقعة مع القاسطین والناکثین والمارقین فی الجمل وصفّین والنّهروان، فإنّ فی تلک المقامات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وقائع معروفة ومشاهد مشهورة قد بسطناها فی کتابنا الموسوم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حسام العدا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أراد الاطلاع علیها فلیرجع إلی ذلک الکتاب الجلیل، فإنّ فیه شفاء العلیل وتشفّی الغلیل</w:t>
      </w:r>
      <w:r>
        <w:rPr>
          <w:rFonts w:eastAsia="IRNazanin" w:cs="IRNazanin"/>
          <w:color w:val="111111"/>
          <w:sz w:val="28"/>
          <w:szCs w:val="28"/>
          <w:rtl w:val="true"/>
          <w:lang w:bidi="fa-IR"/>
        </w:rPr>
        <w:t>.</w:t>
      </w:r>
      <w:bookmarkStart w:id="684" w:name="pg6160_64737"/>
    </w:p>
    <w:p>
      <w:pPr>
        <w:pStyle w:val="Heading3"/>
        <w:numPr>
          <w:ilvl w:val="2"/>
          <w:numId w:val="1"/>
        </w:numPr>
        <w:rPr/>
      </w:pPr>
      <w:bookmarkStart w:id="685" w:name="__RefHeading___Toc416453_237004111"/>
      <w:bookmarkStart w:id="686" w:name="_Toc256"/>
      <w:bookmarkEnd w:id="684"/>
      <w:bookmarkEnd w:id="685"/>
      <w:r>
        <w:rPr>
          <w:rtl w:val="true"/>
        </w:rPr>
        <w:t>المطلب السادس</w:t>
      </w:r>
      <w:r>
        <w:rPr>
          <w:rtl w:val="true"/>
        </w:rPr>
        <w:t xml:space="preserve">: </w:t>
      </w:r>
      <w:r>
        <w:rPr>
          <w:rtl w:val="true"/>
        </w:rPr>
        <w:t>فی فضل الشیعة وشرفهم وصفاتهم ومنزلتهم عند الله سُبحانه</w:t>
      </w:r>
      <w:bookmarkEnd w:id="686"/>
    </w:p>
    <w:p>
      <w:pPr>
        <w:pStyle w:val="BookText"/>
        <w:rPr/>
      </w:pPr>
      <w:r>
        <w:rPr>
          <w:rFonts w:ascii="IRNazanin" w:hAnsi="IRNazanin" w:eastAsia="IRNazanin"/>
          <w:color w:val="111111"/>
          <w:sz w:val="28"/>
          <w:sz w:val="28"/>
          <w:szCs w:val="28"/>
          <w:rtl w:val="true"/>
          <w:lang w:bidi="fa-IR"/>
        </w:rPr>
        <w:t>روی شیخنا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الأصحاب، عن سهل بن زیاد، عن محمّدبن سلیمان،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أبو بصیر وقد خفره النفس، فلمّا أخذ مجلسه 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محمّد، ما هذا النفس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یابن رسول الله، کبر سنّی، ودقّ عظمی، وقرب أجلی، مع أنّنی لست أدری ما یرد علَیَّ من أمر آخرتی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محمّد، وإنّک لتقول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وکیف لا أقول هذا؟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محمّد، أما علمت أنّ الله تعالی یُکرم الشباب منکم ویستحی من الکهول؟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فکیف یکرم الشباب ویستحی من الکهول؟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یکرم الله الشباب أن یعذّبهم، ویستحی من الکهول أن یحاسبهم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لنا خاصّة أم لأهل التوحید؟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إلاّ لکم خاصّة دون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فإنّا نبزنا بنبز</w:t>
      </w:r>
      <w:r>
        <w:rPr>
          <w:rStyle w:val="FootnoteAnchor"/>
          <w:rtl w:val="true"/>
        </w:rPr>
        <w:footnoteReference w:id="457"/>
      </w:r>
      <w:r>
        <w:rPr>
          <w:rFonts w:ascii="IRNazanin" w:hAnsi="IRNazanin" w:eastAsia="IRNazanin"/>
          <w:color w:val="111111"/>
          <w:sz w:val="28"/>
          <w:sz w:val="28"/>
          <w:szCs w:val="28"/>
          <w:rtl w:val="true"/>
          <w:lang w:bidi="fa-IR"/>
        </w:rPr>
        <w:t>انکسرت له ظهورنا، وماتت له أفئدتنا، واستحلّت له الولاة دماءنا فی حدیث رواه لهم فقهاؤهم،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ما هم</w:t>
      </w:r>
    </w:p>
    <w:p>
      <w:pPr>
        <w:pStyle w:val="BookText"/>
        <w:rPr/>
      </w:pPr>
      <w:r>
        <w:rPr>
          <w:rFonts w:ascii="IRNazanin" w:hAnsi="IRNazanin" w:eastAsia="IRNazanin"/>
          <w:color w:val="111111"/>
          <w:sz w:val="28"/>
          <w:sz w:val="28"/>
          <w:szCs w:val="28"/>
          <w:rtl w:val="true"/>
          <w:lang w:bidi="fa-IR"/>
        </w:rPr>
        <w:t>سمّوکم، بل الله سمّاکم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علمت یا أبا محمّد أنّ سبعین رجلاً من بنی اسرائیل رفضوا فرعون وقومه، لمّا استبان لهم ضلالهم، فلحقوا بموسی لمّا استبان لهم هُداه، فسمّوا فی عسکر موسی 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رفضوا فرعون، وکانوا أشدّ أهل ذلک العسکر عبادة، وأشدّهم حبّاً لموسی وهارون وذرّیّتهما، فأوحی الله عزّوجلّ إلی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أثبت لهم هذا الإسم فی التوراة، فإنّی قد سمّیتهم به ونحلتُهم إیّاه، فأثبت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لهم، ثمّ ذخر الله عزّوجلّ هذا الاسم حتی نحلکموه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محمّد، رفضوا الخیر ورفضتم الشرّ، افترق الناس کلّ فرقة وتشعّبوا کلّ شعبة، فانشعبتم مع أهل بیت نبیّکم، وذهبتم حیث ذهبوا، واخترتم من اختار الله، وأردتم من أراد الله، فأبشروا ثمّ أبشروا، فأنتم والله المرحومون، المتُقبَّل من محسنکم، والمتجاوز عن مُسیئکم، من لم یأت الله عزّوجلّ بما أنتم علیه یوم القیامة، لم یتقبّل منه حسنة ولم یتجاوز له عن سیّئة، یا أبا محمّد فهل سررتُک؟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زدنی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محمّد، إنّ لله عزّوجلّ ملائکة یُسقطون الذنوب عن ظهور شیعتنا کما یُسقط الریح الورق فی أوان سقوطه، وذلک قوله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یَحْمِلُونَ الْعَرْشَ وَ مَنْ حَوْلَهُ یُسَبِّحُونَ بِحَمْدِ رَبِّهِمْ وَ یُؤْمِنُونَ بِهِ وَ یَسْتَغْفِرُونَ لِلَّذِینَ آمَنُوا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استغفارهم والله لکم دون هذا الخلق، یا أبا محمّد فهل سررتک؟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زدنی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محمّد، لقد ذکرکم الله فی کتابه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عاهَدُوا اللّهَ عَلَیْهِ فَمِنْهُمْ مَنْ قَضی نَحْبَهُ وَ مِنْهُمْ مَنْ یَنْتَظِرُ وَ ما بَدَّلُوا تَبْدِیلاً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وفیتم بما أخذ الله علیه میثاقکم من ولایتنا، وإنّکم لم تُبدلوا بنا غیرنا، ولو لم تفعلوا لعیّرکم الله کما عیّرهم حیث یقول جلّ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وَجَدْنا لِأَکْثَرِهِمْ مِنْ عَهْدٍ وَ إِنْ وَجَدْنا أَکْثَرَهُمْ لَفاسِقِینَ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فهل سررتک؟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زدنی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محمّد، لقد ذکرکم الله فی کتابه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عَلی سُرُرٍ مُتَقابِلِینَ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أراد بهذا غیرکم، یا أبا محمّد فهل سررتک؟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زدنی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یَوْمَئِذٍ بَعْضُهُمْ لِبَعْضٍ عَدُوٌّ إِلاَّ الْمُتَّقِینَ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أراد بهذا غیرکم، یا أبا محمّد فهل سررتک؟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زدنی</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محمّد، لقد ذکرنا الله عزّوجلّ وشیعتنا وعدوّنا فی آیة من کتابه فقال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الَّذِینَ یَعْلَمُونَ وَ الَّذِینَ لا یَعْلَمُونَ إِنَّما یَتَذَکَّرُ أُولُوا الْأَلْبابِ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الذین یعلمون، وعدوّنا الذین لا یعلمون، وشیعتنا هم اولوا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فهل سررتُک؟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زدنی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محمّد، والله ما استثنی الله عزّ ذکره بأحد من أوصیاء الأنبیاء ولا أتباعهم ما خلا أمیر المؤمنین وشیعته، فقال فی کتابه وقوله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لا یُغْنِی مَوْلًی عَنْ مَوْلًی شَیْئاً وَ لا هُمْ یُنْصَرُونَ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بذاک علیّاً وشیعته، یا أبا محمّد فهل سررتُک؟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زدنی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ذکرکم الله عزّوجلّ فی کتابه إذ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أراد بهذا غیرکم، فهل سررتک 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زدنی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محمّد، لقد ذکرکم الله فی کتابه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أراد بهذا إلاّ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وشیعتهم، فهل سررتک 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زدنی</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محمّد، لقد ذکرکم الله فی کتابه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النبیّون، ونحن فی هذا الموضع الصدّیقون والشهداء، وأنتم الصالحون، فتسمّوا بالصلاح کما سمّاکم الله عزّوجلّ، یا أبا محمّد فهل سررتک؟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زدنی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محمّد، لقد ذکرکم الله إذ حکی عن عدوّکم فی النّار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ما لَنا لا نَری رِجالاً کُنّا نَعُدُّهُمْ مِنَ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أَتَّخَذْناهُمْ سِخْرِیًّا أَمْ زاغَتْ عَنْهُمُ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أراد بهذا غیرکم، صرتم عند أهل هذا العالم أشرار النّاس، وأنتم والله فی الجنّة تحبرون وفی النّار تطلبون، یا أبا محمّد فهل سررتک؟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زدنی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محمّد، ما من آیة نزلت تقود إلی الجنّة ولا یذکر أهلها بخیر إلاّ وهی فینا وفی شیعتنا، وما من آیة نزلت یذکر أهلها فیها الشرّ ولا تسوق إلی النّار إلاّ وهی فی عدُوّنا ومن خالفنا، فهل سررتک 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زدنی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محمّد، لیس علی ملّة إبراهیم إلاّ نحن وشیعتنا، وسائر الناس من ذلک براء، یا أبا محمّد فهل سررتک؟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اخری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شیخنا المذکور عن محمّد بن یحیی بسنده إلی الحکم بن عُتیبة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أنا مع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والبیت غاصّ بأهله إذ أقبل شیخ یتوکّأ علی عنزة</w:t>
      </w:r>
      <w:r>
        <w:rPr>
          <w:rStyle w:val="FootnoteAnchor"/>
          <w:rtl w:val="true"/>
        </w:rPr>
        <w:footnoteReference w:id="459"/>
      </w:r>
      <w:r>
        <w:rPr>
          <w:rFonts w:ascii="IRNazanin" w:hAnsi="IRNazanin" w:eastAsia="IRNazanin"/>
          <w:color w:val="111111"/>
          <w:sz w:val="28"/>
          <w:sz w:val="28"/>
          <w:szCs w:val="28"/>
          <w:rtl w:val="true"/>
          <w:lang w:bidi="fa-IR"/>
        </w:rPr>
        <w:t>له حتی قام علی باب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رسول الله ورحمة الله وبرکاته ثمّ سکت، فقال أبو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وعلیک السلام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الشیخ بوجهه علی أهل</w:t>
      </w:r>
    </w:p>
    <w:p>
      <w:pPr>
        <w:pStyle w:val="BookText"/>
        <w:rPr/>
      </w:pPr>
      <w:r>
        <w:rPr>
          <w:rFonts w:ascii="IRNazanin" w:hAnsi="IRNazanin" w:eastAsia="IRNazanin"/>
          <w:color w:val="111111"/>
          <w:sz w:val="28"/>
          <w:sz w:val="28"/>
          <w:szCs w:val="28"/>
          <w:rtl w:val="true"/>
          <w:lang w:bidi="fa-IR"/>
        </w:rPr>
        <w:t>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ثمّ سکت حتی أجابه القوم جمیعاً وردّوا علیه السلام، ثمّ أقبل بوجهه علی أبی جعفر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ادننی منک جعلنی الله فداک، فوالله لاُحبّکم واُحبّ من یحبّکم، ووالله ما احبّکم واُحّب من یحبّکم لطمع فی دنیا، وإنّی لأبغض عدوّکم وأبرأ منه، ووالله ما أبغضه وأبرأ منه لوتر کان بینی وبینه، والله إنّی لاُحلّ حلالکم واُحرّم حرامکم وأنتظر أمرکم، فهل ترجو لی جعلنی الله فداک؟ فقال أبو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أقعده إلی جنبه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الشیخ، إنّ أبی علیّ بن الحسین أتاه رجل فسأله عن مثل الذی سألتنی عنه،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تَمُتْ ترد علی رسول الله وعلی علیّ والحسن والحسین وعلیّ بن الحسین، ویثلج قلبُک ویبرد فؤادک وتقرّ عینک، وتستقبل بالروح والریحان مع الکرام الکاتبین، ولو قد بلغت نفسک 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وأهوی بیده إلی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تعش تری ما یقرّ الله به عینک، وتکون معنا فی السنام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قلت یا أبا جعفر؟ فأعاد علیه الکلام،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یا أبا جعفر، إن أنا مُتّ أرد علی رسول الله وعلی علیّ والحسن والحُسین وعلیّ‌بن الحسین، وتقرّ عینی ویثلج قلبی ویبرد فُؤادی وأستقبل بالروح والریحان مع الکرام الکاتبین لو قد بلغت نفسی ها هنا، وإن أعش أری ما یقرّ الله به عینی، فأکون معکم فی السنام الأعلی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الشیخ ینتحب، ینشج ها ها ها حتی لصق بالأرض، وأقبل أهل البیت ینتحبون وینشجون لما یرون من حال الشیخ، وأقبل أبو جعفر یمسح بإصبعه الدُموع</w:t>
      </w:r>
    </w:p>
    <w:p>
      <w:pPr>
        <w:pStyle w:val="BookText"/>
        <w:rPr/>
      </w:pPr>
      <w:r>
        <w:rPr>
          <w:rFonts w:ascii="IRNazanin" w:hAnsi="IRNazanin" w:eastAsia="IRNazanin"/>
          <w:color w:val="111111"/>
          <w:sz w:val="28"/>
          <w:sz w:val="28"/>
          <w:szCs w:val="28"/>
          <w:rtl w:val="true"/>
          <w:lang w:bidi="fa-IR"/>
        </w:rPr>
        <w:t>من حمالیق</w:t>
      </w:r>
      <w:r>
        <w:rPr>
          <w:rStyle w:val="FootnoteAnchor"/>
          <w:rtl w:val="true"/>
        </w:rPr>
        <w:footnoteReference w:id="460"/>
      </w:r>
      <w:r>
        <w:rPr>
          <w:rFonts w:ascii="IRNazanin" w:hAnsi="IRNazanin" w:eastAsia="IRNazanin"/>
          <w:color w:val="111111"/>
          <w:sz w:val="28"/>
          <w:sz w:val="28"/>
          <w:szCs w:val="28"/>
          <w:rtl w:val="true"/>
          <w:lang w:bidi="fa-IR"/>
        </w:rPr>
        <w:t>عینیه وینفضهما، ثمّ رفع الشیخ رأسه فقال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ناولنی یدک جعلنی الله فداک، فناوله یده فقبّلها ووضعها علی عینیه، وجرّه ثمّ حسر عن بطنه وصدره فوضع یده علی بطنه وصدره، ثمّ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وأقبل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فی قفاه وهو یذهب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بوجهه علی القوم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ینظر إلی رجل من أهل الجنّة فلینظر إلی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الحکم بن عُتیبة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مأتماً قط یشبه ذلک المجلس</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الشیخ المزبور بسنده إلی جابر،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یاجابر، إذا کان یوم القیامة جمع الله عزّوجلّ الأوّلین والآخرین لفصل الخطاب، دُعی رسول الله ودُعی أمیر المؤمنین فیُکسی رسول الله حُلّة خضراء تضییء ما بین المشرق والمغرب، ویُکسی علیّ مثلها، ویکسی رسول الله حلّة وردیّة یضییء لها ما بین المشرق والمغرب ویُکسی علیّ مثلها، ثمّ یصعدان عندها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یُدعی بنا فیُدفع إلینا حسابُ النّاس، فنحن والله نُدخل أهل الجنّة الجنّة وأهل النار النار، ثمّ یُدعی بالنبیّین فیقامون صفّین عند عرش الله عزّوجلّ حتی نفرغ من حساب النّاس، فإذا دخل أهل الجنّة الجنّة وأهل النّار النّار بعث ربّ العزّة علیّاً فأنزلهم منازلهم من الجنّة وزوّجهم، فعلیّ والله الذی یزوّج أهل الجنّة فی الجنّة، وما ذاک إلی أحد غیره کرامة من الله عزّ ذکره، وفضلاً فضّله الله ومنّ به علیه، وهو والله یُدخل أهل النّار النّار، وهو الذی یغلق علی أهل الجنّة إذا دخلوا فیها 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أبواب الجنّة إلیه</w:t>
      </w:r>
    </w:p>
    <w:p>
      <w:pPr>
        <w:pStyle w:val="BookText"/>
        <w:rPr/>
      </w:pPr>
      <w:r>
        <w:rPr>
          <w:rFonts w:ascii="IRNazanin" w:hAnsi="IRNazanin" w:eastAsia="IRNazanin"/>
          <w:color w:val="111111"/>
          <w:sz w:val="28"/>
          <w:sz w:val="28"/>
          <w:szCs w:val="28"/>
          <w:rtl w:val="true"/>
          <w:lang w:bidi="fa-IR"/>
        </w:rPr>
        <w:t>وأبواب النار إلیه</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الشیخ المزبور بسنده إلی عمرو بن أبی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أنا وأبی حتی إذا کنّا بین القبر والمنبر إذا بأُناس من الشیعة فسلّم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لاُحبّ ریاحکم وأرواحکم، فأعینونی علی ذلک بورع واجتهاد، واعلموا أنّ ولایتنا لا تُنالُ إلاّ بالورع والاجتهاد، من ائتمّ منکم بعبد فلیعمل بعمله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أنتم شیعة الله وأنتم أنصار الله وأنتم السابقون الأوّلون والسابقون الآخرون، والسابقون فی الدنیا، والسابقون فی الآخرة إلی الجنّة، قد ضمنّا لکم الجنّة بضمان الله عزّوجلّ وضمان رسول الله، ما علی درجة الجنّة أکثر أرواحاً منکم فتنافسوا فی فضائل الدرجات، أنتم الطیّبون ونساؤکم الطیّبات، کلّ مؤمنة حوراء عیناء وکلّ مؤمن 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قنبر، أبشر وبشّر واستبشر فوالله لقد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امّته ساخط إلاّ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وإنّ لکلّ شیء عزّاً وعزّ الإسلام الشیعة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وإنّ لکلّ شیء دعامة ودعامة الإسلام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 لکلّ شیء ذروة وذروة الإسلام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 لکلّ شیء شرفاً وشرف الإسلام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وإنّ لکلّ شیء سیّداً وسیّد المجالس مجالس الشیعة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وإنّ لکلّ شیء إماماً وإمام الأرض أرض تسکنها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لولا ما فی الأرض منکم ما رأیت بعین عُشباً أبداً، والله لولا ما فی الأرض منکم ما أنعم الله علی أهل خلافکم ولا أصابوا الطیبات، ما لهم فی الدنیا ولا لهم فی الآخرة من نصیب، کلّ ناصب وإن تعبّد واجتهد منسوب إلی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عامِلَةٌ ناصِبَةٌ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ناراً حامِیَةً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ناصب مجتهد فعمله هباء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شیعتنا ینطقون بأمر الله عزّوجلّ، ومن خالفهم ینطقون بتفلّت</w:t>
      </w:r>
      <w:r>
        <w:rPr>
          <w:rStyle w:val="FootnoteAnchor"/>
          <w:rtl w:val="true"/>
        </w:rPr>
        <w:footnoteReference w:id="463"/>
      </w:r>
      <w:r>
        <w:rPr>
          <w:rFonts w:ascii="IRNazanin" w:hAnsi="IRNazanin" w:eastAsia="IRNazanin"/>
          <w:color w:val="111111"/>
          <w:sz w:val="28"/>
          <w:sz w:val="28"/>
          <w:szCs w:val="28"/>
          <w:rtl w:val="true"/>
          <w:lang w:bidi="fa-IR"/>
        </w:rPr>
        <w:t>، والله ما من عبد من شیعتنا ینام إلاّ أصعد الله عزّوجلّ روحه إلی السماء فیبارک علیها، فإن کان قد أتی علیها أجلها جعلها فی کنوز من رحمته، وفی ریاض جنّته، وفی ظلّ عرشه، وإن کان أجلها متأخّراً بعث بها مع امَنته من الملائکة لیردّوها إلی الجسد الذی خرجت منه لتسکن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إنّ حاجّکم وعمّارکم لخاصّة الله عزّوجلّ، وإنّ فقراءکم لأهل الغنا، وإنّ أغنیاءکم لأهل القناعة، وإنّکم کلّکم لأهل دعوته وأهل إجابته</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الشیخ المزبور بسنده إلی ابن أبی المقدام السابق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وإنّ لکلّ شیء جوهراً وجوهر وُلد آدم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وشیعتُنا بعدنا، حبّذا شیعتنا ما أقربهم من عرش الله، وأحسن صنع الله إلیهم یوم القیامة، والله لولا أن یتعاظم النّاس ذلک أو یدخلهم زهو لسلّمت علیهم الملائکة قبلاً،</w:t>
      </w:r>
    </w:p>
    <w:p>
      <w:pPr>
        <w:pStyle w:val="BookText"/>
        <w:rPr/>
      </w:pPr>
      <w:r>
        <w:rPr>
          <w:rFonts w:ascii="Amiri" w:hAnsi="Amiri" w:eastAsia="Amiri" w:cs="Amiri"/>
          <w:color w:val="111111"/>
          <w:sz w:val="28"/>
          <w:sz w:val="28"/>
          <w:szCs w:val="28"/>
          <w:rtl w:val="true"/>
          <w:lang w:bidi="ar-SA"/>
        </w:rPr>
        <w:t>والله ما من عبد من شیعتنا یتلو القرآن فی صلاته قائماً إلاّ وله بکلّ حرف مائة حسنة، ولا قرأ فی صلاته جالساً إلاّ وله بکلّ حرف خمسون حسنة، ولا فی غیر صلاته إلاّ وله بکلّ حرف عشر حسنات، وإنّ للصامت من شیعتنا لأجر من قرأ القرآن ممّن خالفه، أنتم والله علی فُرُشکم نیام لکم أجر المجاهدین، وأنتم والله فی صلاتکم لکم أجر الصّافّین فی سبیله، أنتم والله الذین قال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نَزَعْنا ما فِی صُدُورِهِمْ مِنْ غِلٍّ إِخْواناً عَلی سُرُرٍ مُتَقابِلِینَ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شیعتنا أصحاب الأربعة الأعین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عینان فی الرأس وعینان فی القلب، ألا والخلائق کلّهم کذلک، ألا إنّ الله عزّوجلّ فتح أبصارکم وأعمی أبصارهم</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قاعداً مع أبی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فی الطواف فی جوف اللّیل،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سماعة، إلینا إیاب هذا الخلق وعلینا حسابهم، فما کان لهم من ذنب بینهم وبین الله عزّوجلّ حتمنا علی الله فی ترکه لنا فأجابنا إلی ذلک، وما کان بینهم وبین النّاس استوهبناه منهم، وأجابوا إلی ذلک وعوّضهم الله عزّوجلّ</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صفوان الجمّال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سمعتک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شیعتک أقوام یذنبون ویرتکبون الفواحش ویشربون الخمر ویتمتّعون فی دنیاهم،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هم أهل الجنّة، إنّ الرجل فی شیعتنا</w:t>
      </w:r>
    </w:p>
    <w:p>
      <w:pPr>
        <w:pStyle w:val="BookText"/>
        <w:rPr/>
      </w:pPr>
      <w:r>
        <w:rPr>
          <w:rFonts w:ascii="IRNazanin" w:hAnsi="IRNazanin" w:eastAsia="IRNazanin"/>
          <w:color w:val="111111"/>
          <w:sz w:val="28"/>
          <w:sz w:val="28"/>
          <w:szCs w:val="28"/>
          <w:rtl w:val="true"/>
          <w:lang w:bidi="fa-IR"/>
        </w:rPr>
        <w:t>لا یخرج من الدنیا حتی یُبتلی بسقم أو مرض أو بدَین أو بجار یؤذیه أو بزوجة سُوء، فإن عُوفی من ذلک شدّد الله علیه النّزع حتی یخرج من الدنیا ولا ذنب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ردّ المظالم؟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جعل حساب خلقه یوم القیامة إلی محمّد وعلیّ، فکلّ ما کان علی شیعتنا حسبناه من الخمس فی أموالهم، وکلّ ما کان بینهم وبین خالقهم استوهبناه لهم، حتّی لا یدخل أحد من شیعتنا النّار</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المقدّس الأردبیلی فی شرحه علی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أحدهما فی روایة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ونحن عنده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فترحّم علیه، وقال فیه خیراً، 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علیه دنینیرات فغلبنی علیها وسمّاها یسیرة،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فاستبان ذلک فی وجه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أتری الله یأخذ 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فیلقیه فی النّار فیعذّبه من أجل ذهبک؟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حلٍّ جعلنی الله فداک،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کان ذلک قبل الآن</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والآخر ما رواه فی الصحیح عن أبی شبل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أحبّکم علی ما أنتم علیه دخل الجنّة، وإن لم یقل کما تقولون</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فی آخر الجزء الأوّل من تهذیب الشیخ</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نقل عن کتاب بشارة المصطفی</w:t>
      </w:r>
    </w:p>
    <w:p>
      <w:pPr>
        <w:pStyle w:val="BookText"/>
        <w:rPr/>
      </w:pPr>
      <w:r>
        <w:rPr>
          <w:rFonts w:ascii="IRNazanin" w:hAnsi="IRNazanin" w:eastAsia="IRNazanin"/>
          <w:color w:val="111111"/>
          <w:sz w:val="28"/>
          <w:sz w:val="28"/>
          <w:szCs w:val="28"/>
          <w:rtl w:val="true"/>
          <w:lang w:bidi="fa-IR"/>
        </w:rPr>
        <w:t>لشیعة المرتضی تصنیف الإمام العالم الزّاهد الورع التقی ابن طاووس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فرحاً مسروراً مستبشراً، فسلّم علیه فردّ علیه السلام،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ما رأیت أقبلت علیَّ مثل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جئتک حیث أبشرک واعلم أنّ فی هذه الساعة نزل علیّ جبرئیل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یقرؤک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علیّاً أنّ شیعته الطائع</w:t>
      </w:r>
      <w:r>
        <w:rPr>
          <w:rStyle w:val="FootnoteAnchor"/>
          <w:rtl w:val="true"/>
        </w:rPr>
        <w:footnoteReference w:id="471"/>
      </w:r>
      <w:r>
        <w:rPr>
          <w:rFonts w:ascii="IRNazanin" w:hAnsi="IRNazanin" w:eastAsia="IRNazanin"/>
          <w:color w:val="111111"/>
          <w:sz w:val="28"/>
          <w:sz w:val="28"/>
          <w:szCs w:val="28"/>
          <w:rtl w:val="true"/>
          <w:lang w:bidi="fa-IR"/>
        </w:rPr>
        <w:t>والعاصی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مقالته خرّ لله ساجداً، ورفع یدیه إلی السّماء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الله علی أنّی قد وهبت لشیعتی نصف حسناتی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إشهد عَلیَّ أنّی قد وهبت لشیعة علیّ نصف حسناتی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الحسن والحسین کذلک،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أنتم بأکرم منّی إشهد علَیَّ یا ربّ إنّی قد وهبت لشیعة علیّ نصف حسناتی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عزّوجلّ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أنتم بأکرم منّی إنّی قد غفرت لشیعة علیّ ومحبّیهم ذنوبهم جمیعاً</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الکشّی بإسناده إلی عمرو بن یزید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الصدقة علی النّاصب وعلی الزیدیة؟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تصدّق علیهم بشیء، ولاتُسقهم من الماء إن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الزیدیّة هم نُصّاب</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الحارث الأعور الهمدانی ذهب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یاسیّدی إنّی احبّکم وأخاف حالتین من حالاتی، وقت التردّد وحالة المرور علی الصراط،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تخف یا حار، فما من أحد من أولیائی أو أعدائی إلاّ وهو یرانی فی هاتین الحالتین وأراه، ویعرفنی وأعرفه، فأنشأ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حار همدان من یُمت یرنی من مؤمن أو منافق قُبُلاً</w:t>
      </w:r>
    </w:p>
    <w:p>
      <w:pPr>
        <w:pStyle w:val="BookText"/>
        <w:rPr/>
      </w:pPr>
      <w:r>
        <w:rPr>
          <w:rFonts w:ascii="IRNazanin" w:hAnsi="IRNazanin" w:eastAsia="IRNazanin"/>
          <w:color w:val="111111"/>
          <w:sz w:val="28"/>
          <w:sz w:val="28"/>
          <w:szCs w:val="28"/>
          <w:rtl w:val="true"/>
          <w:lang w:bidi="fa-IR"/>
        </w:rPr>
        <w:t>یعرفنی طرفه وأعرفه بعینه واسمه وما فعلا</w:t>
      </w:r>
    </w:p>
    <w:p>
      <w:pPr>
        <w:pStyle w:val="BookText"/>
        <w:rPr/>
      </w:pPr>
      <w:r>
        <w:rPr>
          <w:rFonts w:ascii="IRNazanin" w:hAnsi="IRNazanin" w:eastAsia="IRNazanin"/>
          <w:color w:val="111111"/>
          <w:sz w:val="28"/>
          <w:sz w:val="28"/>
          <w:szCs w:val="28"/>
          <w:rtl w:val="true"/>
          <w:lang w:bidi="fa-IR"/>
        </w:rPr>
        <w:t>وأنت عند الصراط معترضی فلا تخف عثرة ولا زللا</w:t>
      </w:r>
    </w:p>
    <w:p>
      <w:pPr>
        <w:pStyle w:val="BookText"/>
        <w:rPr/>
      </w:pPr>
      <w:r>
        <w:rPr>
          <w:rFonts w:ascii="IRNazanin" w:hAnsi="IRNazanin" w:eastAsia="IRNazanin"/>
          <w:color w:val="111111"/>
          <w:sz w:val="28"/>
          <w:sz w:val="28"/>
          <w:szCs w:val="28"/>
          <w:rtl w:val="true"/>
          <w:lang w:bidi="fa-IR"/>
        </w:rPr>
        <w:t>أقول للنّار حین توقّفت للعرض ذریه لا تقربی الرجلا</w:t>
      </w:r>
    </w:p>
    <w:p>
      <w:pPr>
        <w:pStyle w:val="BookText"/>
        <w:rPr/>
      </w:pPr>
      <w:r>
        <w:rPr>
          <w:rFonts w:ascii="Amiri" w:hAnsi="Amiri" w:eastAsia="Amiri" w:cs="Amiri"/>
          <w:color w:val="111111"/>
          <w:sz w:val="28"/>
          <w:sz w:val="28"/>
          <w:szCs w:val="28"/>
          <w:rtl w:val="true"/>
          <w:lang w:bidi="ar-SA"/>
        </w:rPr>
        <w:t>ذریه لا تقربیه إنّ له حبلاً بحبل الولیّ متّصلاً</w:t>
      </w:r>
    </w:p>
    <w:p>
      <w:pPr>
        <w:pStyle w:val="BookText"/>
        <w:rPr/>
      </w:pPr>
      <w:r>
        <w:rPr>
          <w:rFonts w:ascii="IRNazanin" w:hAnsi="IRNazanin" w:eastAsia="IRNazanin"/>
          <w:color w:val="111111"/>
          <w:sz w:val="28"/>
          <w:sz w:val="28"/>
          <w:szCs w:val="28"/>
          <w:rtl w:val="true"/>
          <w:lang w:bidi="fa-IR"/>
        </w:rPr>
        <w:t>أسقیک من بارد علی ظمإ تخاله فی الحلاوة العسلا</w:t>
      </w:r>
    </w:p>
    <w:p>
      <w:pPr>
        <w:pStyle w:val="BookText"/>
        <w:rPr/>
      </w:pPr>
      <w:r>
        <w:rPr>
          <w:rFonts w:ascii="IRNazanin" w:hAnsi="IRNazanin" w:eastAsia="IRNazanin"/>
          <w:color w:val="111111"/>
          <w:sz w:val="28"/>
          <w:sz w:val="28"/>
          <w:szCs w:val="28"/>
          <w:rtl w:val="true"/>
          <w:lang w:bidi="fa-IR"/>
        </w:rPr>
        <w:t>هذا لنا خالص لشیعتنا أعطانی الله أوفیهم الأملا</w:t>
      </w:r>
      <w:r>
        <w:rPr>
          <w:rStyle w:val="FootnoteAnchor"/>
          <w:rtl w:val="true"/>
        </w:rPr>
        <w:footnoteReference w:id="474"/>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حجر فی الصواعق المحرقة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أحمد فی المناقب أنّه صلّی الله علیه وآله وسلّم قال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 إنّک معی فی الجنّة والحسن والحسین، وذریّتنا خلف ظهورنا، وأزواجنا خلف ذرّیّتنا، وشیعتنا عن أیماننا وشمائلنا</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فیها عن الدیلمی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إنّ الله قد غفر لک ولذرّیّتک ولولدک ولشیعتک ولمحبّی شیعتک، فابشر فإنّک الأنزع البطین</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وروی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مرّ علی جمع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شیعتک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هؤلاء، ما لی لا أری فیکم سمة شیعتنا وحِلیة أحبّتنا؟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فأمسکوا حیاءً، فقال 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نسألک بالذی أکرمکم أهل البیت وخصّکم وصاحبکم لمّا أنبأتنا بصفة شیعتکم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هم العارفون بالله، العاملون بأمر الله، أهل الفضائل، الناطقون بالصواب، مأکولهم القوت، وملبوسهم الاقتصاد، ومشیهم التواضع، بخعوا لله بطاعته، وخضعوا إلیه بعبادته، مضوا غاضّین أبصارهم عمّا حرّم الله علیهم، راقمین</w:t>
      </w:r>
      <w:r>
        <w:rPr>
          <w:rStyle w:val="FootnoteAnchor"/>
          <w:rtl w:val="true"/>
        </w:rPr>
        <w:footnoteReference w:id="477"/>
      </w:r>
      <w:r>
        <w:rPr>
          <w:rFonts w:ascii="IRNazanin" w:hAnsi="IRNazanin" w:eastAsia="IRNazanin"/>
          <w:color w:val="111111"/>
          <w:sz w:val="28"/>
          <w:sz w:val="28"/>
          <w:szCs w:val="28"/>
          <w:rtl w:val="true"/>
          <w:lang w:bidi="fa-IR"/>
        </w:rPr>
        <w:t>أسماعهم علی العلم بربّهم، نزلت أنفسهم منهم فی الرّجاء، ورضاء عن الله تعالی بالقضاء، فلولا الآجال التی کتب الله تعالی لهم لم تستقرّ أرواحهم فی أجسادهم طرفة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شوقاً إلی لقاء الله تعالی والثواب، وخوفاً من ألیم العقاب، عظم الخالق فی أنفسهم وصغر ما دونه فی أعینهم، فهم والجنّة کمن رآها، علی أرائکها متّکئون، وهم</w:t>
      </w:r>
    </w:p>
    <w:p>
      <w:pPr>
        <w:pStyle w:val="BookText"/>
        <w:rPr/>
      </w:pPr>
      <w:r>
        <w:rPr>
          <w:rFonts w:ascii="IRNazanin" w:hAnsi="IRNazanin" w:eastAsia="IRNazanin"/>
          <w:color w:val="111111"/>
          <w:sz w:val="28"/>
          <w:sz w:val="28"/>
          <w:szCs w:val="28"/>
          <w:rtl w:val="true"/>
          <w:lang w:bidi="fa-IR"/>
        </w:rPr>
        <w:t>والنار کمن رآها فهم فیها معذّبون، صبروا أیّاماً قلیلة فأعقبتهم راحة طویلة، أرادتهم الدنیا فلم یریدوها، وطلبتهم فأعجزوها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اللّیل فصافّون أقدامهم تالون لأجزاء القرآن ترتیلاً، یعظون أنفسهم بأمثال، ویستشفون لدائهم بدوائه تارة، وتارة یفترشون جباههم وأکفّهم ومرکبهم وأطراف أقدامهم، تجری دموعهم علی خدودهم، یمجّدون جبّاراً عظیماً ویجأرون</w:t>
      </w:r>
      <w:r>
        <w:rPr>
          <w:rStyle w:val="FootnoteAnchor"/>
          <w:rtl w:val="true"/>
        </w:rPr>
        <w:footnoteReference w:id="478"/>
      </w:r>
      <w:r>
        <w:rPr>
          <w:rFonts w:ascii="IRNazanin" w:hAnsi="IRNazanin" w:eastAsia="IRNazanin"/>
          <w:color w:val="111111"/>
          <w:sz w:val="28"/>
          <w:sz w:val="28"/>
          <w:szCs w:val="28"/>
          <w:rtl w:val="true"/>
          <w:lang w:bidi="fa-IR"/>
        </w:rPr>
        <w:t>إلیه فی فکاک رقابهم، فذا لیلهم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نهارهم فحکماء علماء بررة أتقیاء، بادروا خوف بارئهم فهم کالقداح تحسبهم مرضی وقد خلطوا دماءهم بذلک، بل خامرهم من عظمة ربّهم وشدّة سلطانه فأطاشت له قلوُبهم وذهلت منه عقولهم، فاذا أشفقوا من ذلک بادروا إلی الله تعالی بالأعمال الزّاکیة، لا یرضون له بالقلیل، ولا یستکثرون له الجزیل، فهم لأنفسهم متّهمون، ومن أعمالهم مشفقون، تری لأحدهم قوّة فی دین، وحزماً فی لین، وإیماناً فی یقین، وحرصاً علی علم، وفهماً فی فقه، وعلماً فی حلم، وکیساً فی قصد، وقصداً فی غنی، وتحمّلاً فی فاقة، وصبراً فی شفقة، وخشوعاً فی عبادة، ورحمة لمجهود، ووعظاً فی حقّ، ورفقاً فی کسب، وطلباً فی حلال، ونشاطاً فی هُدی، واعتصاماً فی شهوة، لا یغیّره ما جهله، ولا یدع احصاء ما عمله، یستبطئ نفسه فی العمل، وهو من صالح عمله علی وجل، یصبح وشغله الذکر، ویمسی وهمّه الشکر، یبیت حذراً من سِنة الغفلة، ویصبح فرحاً بما أصاب من الفضل والرحمة، ورغبته فیما یبقی، وزهادته فیما یفنی، قد قرن العلم بالعمل، والعلم بالحلم، دائماً نشاطه، بعیداً کسله، قریباً أمله، قلیلاً زلله، متوقّعاً</w:t>
      </w:r>
    </w:p>
    <w:p>
      <w:pPr>
        <w:pStyle w:val="BookText"/>
        <w:rPr/>
      </w:pPr>
      <w:r>
        <w:rPr>
          <w:rFonts w:ascii="IRNazanin" w:hAnsi="IRNazanin" w:eastAsia="IRNazanin"/>
          <w:color w:val="111111"/>
          <w:sz w:val="28"/>
          <w:sz w:val="28"/>
          <w:szCs w:val="28"/>
          <w:rtl w:val="true"/>
          <w:lang w:bidi="fa-IR"/>
        </w:rPr>
        <w:t>أجله، عاشقاً قلبه، شاکراً ربّه، مانعاً نفسه، محرزاً دینه، کاظماً غیظه، آمناً منه جاره، سهلاً أمره، معدوماً کبره، بیّناً صبره، کثیراً ذکره، لایعمل شیئاً من الخیر ریاء، ولا یترکه حیاء، أولئک شیعتنا وأحبّتنا ومنّا ومعنا ألا شوقاً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فصاح بعض من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همّام بن عُباد بن خیثم وکان من المتعبّدین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صیحة فوقع مغشیّاً علیه فحرّکوه فإذا هو فارق الدنیا، فغُسّل وصلّی علیه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 همّام صیحة ثمّ وقع مغشیّاً علیه، 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لقد کنت أخاف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تصنع الموعظة البالغة 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بالک یا أمیر المؤمنین؟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لکلٍّ أجلاً لن یعدوه، وسبباً لایجاوزه، فمهلاً لا تعد فإنّما بُعث علی لسانک شیطان</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أحمد بن الدراج بحذف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حمزة الثمالی، عن أبی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تبارک وتعالی یبعث شیعتنا یوم القیامة من قبورهم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کان منهم من الذنوب والعیوب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وجوههم کالقمر لیلة البدر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مسکنة روعاتهم، مستورة عوراتهم، قد اعطوا الأمن والإیمان، یخاف الناس ولایخافون، ویحزن الناس ولا یحزنون، یُحشرون علی نُوق لها أجنحة من ذهب تتلألأ، قد ذللّت من غیر ریاضة، أعناقها من یاقوت أحمر، ألین من الحریر، لکرامتهم علی الله</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قیس الأرحبی</w:t>
      </w:r>
      <w:r>
        <w:rPr>
          <w:rStyle w:val="FootnoteAnchor"/>
          <w:rtl w:val="true"/>
        </w:rPr>
        <w:footnoteReference w:id="48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مع علیّ‌بن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باب القصر حتّی ألجأته الشمس إلی حائط القصر فوثب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لیدخل، فقام رجل من همدان متعلّق بثوبه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حدّثنی حدیثاً جامعاً ینفعنی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خلیلی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أرد أنا وشیعتی الحوض روایا مرویّین مبیّضة وجوههم، ویرد عدّونا ظماء مظمئین مسودّة وجوههم، خذها إلیک قصیرة من طویلة، أنت مع من أحببت ولک ما اکتسبت، أرسلنی یاأخا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القصر</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وروی أیضاً بحذف الإسناد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یابن یزید، أنت والله منّا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من آل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 والله من أنفسهم یا عمر، أما تقرأ کتاب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 النّاسِ بِإِبْراهِیمَ لَلَّذِینَ اتَّبَعُوهُ</w:t>
      </w:r>
    </w:p>
    <w:p>
      <w:pPr>
        <w:pStyle w:val="BookText"/>
        <w:rPr/>
      </w:pPr>
      <w:r>
        <w:rPr>
          <w:rFonts w:ascii="Amiri" w:hAnsi="Amiri" w:eastAsia="Amiri" w:cs="Amiri"/>
          <w:color w:val="111111"/>
          <w:sz w:val="28"/>
          <w:sz w:val="28"/>
          <w:szCs w:val="28"/>
          <w:rtl w:val="true"/>
          <w:lang w:bidi="ar-SA"/>
        </w:rPr>
        <w:t>وَ هذَا النَّبِیُّ وَ الَّذِینَ آمَنُوا وَ اللّهُ وَلِیُّ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تقرأ قوله عزّ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تَبِعَنِی فَإِنَّهُ مِنِّی وَ مَنْ عَصانِی فَإِنَّکَ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أیضاً بحذف الإسناد 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الله تعالی آدم ونفخ فیه الروح، عطس آدم فاُلهم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حمدتنی وعزّتی وجلالی لولا عبدان ارید أن أخلقهما فی آخر الدّنیا ما خلقتک،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ربّ، فمتی یکونا وما إسمهما؟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ارفع رأسک، فرفع رأسه، فإذا تحت العرش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نبیّ الرحمة، علیّ مفتاح الجنّة، اقسم بعزّتی أنّی أرحم من تولاّه واُعذّب من عاداه</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أیضاً عن أبی جعفر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ثبّت الله تعالی حُبّ علیّ فی قلب أحد</w:t>
      </w:r>
      <w:r>
        <w:rPr>
          <w:rStyle w:val="FootnoteAnchor"/>
          <w:rtl w:val="true"/>
        </w:rPr>
        <w:footnoteReference w:id="485"/>
      </w:r>
      <w:r>
        <w:rPr>
          <w:rFonts w:ascii="Amiri" w:hAnsi="Amiri" w:eastAsia="Amiri" w:cs="Amiri"/>
          <w:color w:val="111111"/>
          <w:sz w:val="28"/>
          <w:sz w:val="28"/>
          <w:szCs w:val="28"/>
          <w:rtl w:val="true"/>
          <w:lang w:bidi="ar-SA"/>
        </w:rPr>
        <w:t>فزلّت</w:t>
      </w:r>
      <w:r>
        <w:rPr>
          <w:rStyle w:val="FootnoteAnchor"/>
          <w:rtl w:val="true"/>
        </w:rPr>
        <w:footnoteReference w:id="486"/>
      </w:r>
      <w:r>
        <w:rPr>
          <w:rFonts w:ascii="Amiri" w:hAnsi="Amiri" w:eastAsia="Amiri" w:cs="Amiri"/>
          <w:color w:val="111111"/>
          <w:sz w:val="28"/>
          <w:sz w:val="28"/>
          <w:szCs w:val="28"/>
          <w:rtl w:val="true"/>
          <w:lang w:bidi="ar-SA"/>
        </w:rPr>
        <w:t>له قدم إلاّ ثبّت له قدماً اخری</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الله وأحبّ محبّنا لا لغرض الدنیا یصیبها منه، وعادی عدوّنا لا لجنایة کانت بینه وبینه، ثمّ جاء یوم القیامة وعلیه من الذّنوب مثل رمل عالج وزبد البحر، غفرها الله تعالی له</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الکوثر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نهر أکرمنی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النّهر لنهر شریف فانعته لنا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یا علی، الکوثر نهر یجری تحت عرش الله تعالی، ماؤه أشدّ بیاضاً من اللّبن، وأحلی من العسل، وألین من الزّبد، حصاه الزّبرجد والیاقوت والمرجان، حشیشه الزعفران، ترابه المسک الأذفر، قواعده تحت عرش الله عزّوجلّ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ضرب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یده إلی جنب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إنّ هذا النهر لی ولک ولمحبّیک من بعدی</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النَّعِیمِ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علیّ وشیعته، هم السابقون إلی الجنّة، المقرّبون من الله بکرامته‌لهم</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bookmarkStart w:id="687" w:name="pg6160_64757"/>
    </w:p>
    <w:p>
      <w:pPr>
        <w:pStyle w:val="Heading3"/>
        <w:numPr>
          <w:ilvl w:val="2"/>
          <w:numId w:val="1"/>
        </w:numPr>
        <w:rPr/>
      </w:pPr>
      <w:bookmarkStart w:id="688" w:name="__RefHeading___Toc416455_237004111"/>
      <w:bookmarkStart w:id="689" w:name="_Toc257"/>
      <w:bookmarkEnd w:id="687"/>
      <w:bookmarkEnd w:id="688"/>
      <w:r>
        <w:rPr>
          <w:rtl w:val="true"/>
        </w:rPr>
        <w:t>المطلب السابع</w:t>
      </w:r>
      <w:r>
        <w:rPr>
          <w:rtl w:val="true"/>
        </w:rPr>
        <w:t xml:space="preserve">: </w:t>
      </w:r>
      <w:r>
        <w:rPr>
          <w:rtl w:val="true"/>
        </w:rPr>
        <w:t>فی فضیلة السادات وشرفهم</w:t>
      </w:r>
      <w:bookmarkEnd w:id="689"/>
    </w:p>
    <w:p>
      <w:pPr>
        <w:pStyle w:val="BookText"/>
        <w:rPr/>
      </w:pPr>
      <w:r>
        <w:rPr>
          <w:rFonts w:ascii="IRNazanin" w:hAnsi="IRNazanin" w:eastAsia="IRNazanin"/>
          <w:color w:val="111111"/>
          <w:sz w:val="28"/>
          <w:sz w:val="28"/>
          <w:szCs w:val="28"/>
          <w:rtl w:val="true"/>
          <w:lang w:bidi="fa-IR"/>
        </w:rPr>
        <w:t>ویکفی فی ذلک أنّ الله تبارک وتعالی عیّن لهم قدر کفایتهم من أموال النّاس، لئلاّ یحتاجوا إلی تناول أوساخ أیدیهم من الزکاة، وقرن نفسه تعالی بهم لئلاّ ینفعلوا فی استیفاء حقوقهم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أبو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جمع الله الأوّلین والآخرین فی صعید واحد، فتغشاهم ظلمة شدیدة فیصیحون إلی ربّهم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اکشف عنّا هذه الظّلمة،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فیقبل قوم یمشی النّور بین أیدیهم، قد أضاء أرض القیامة، فیقول أهل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أنبیاء الله؟ فیجیئُهم النّداء من عند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هؤلاء بأنبیاء الله، فیقول أهل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ملائکة الله؟ فیجیئهم النّداء من عند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هؤلاء بملائکة، فیقول أهل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شهداء؟ فیجیئهم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هؤلاء شهداء،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فیجیئهم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الجمع سلوهم من أنتم؟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العلویّون، نحن ذرّیة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نحن أولاد علیّ ولیّ الله، نحن المخصوصُون بکرامة الله، نحن الآمنون المطمئنّون، فیجیئهم النداء من عند</w:t>
      </w:r>
    </w:p>
    <w:p>
      <w:pPr>
        <w:pStyle w:val="BookText"/>
        <w:rPr/>
      </w:pPr>
      <w:r>
        <w:rPr>
          <w:rFonts w:ascii="IRNazanin" w:hAnsi="IRNazanin" w:eastAsia="IRNazanin"/>
          <w:color w:val="111111"/>
          <w:sz w:val="28"/>
          <w:sz w:val="28"/>
          <w:szCs w:val="28"/>
          <w:rtl w:val="true"/>
          <w:lang w:bidi="fa-IR"/>
        </w:rPr>
        <w:t>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اشفعوا فی محبّیکم وأهل مودّتکم وشیعتکم فیشفعون ویشفّعون</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أنّه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وصل أحداً من أهل بیتی فی هذه الدنیا بقیراط، کافیته یوم القیامة بقنطار</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علیّ بن موسی الرّضا، عن أبیه،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أنا شفیع لهم یوم القیامة ولو أتوا بذنوب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أهل بیتی، والقاضی لهم حوائجهم عندما اضطرّوا إلیه، والمحبّ لهم بقلبه ولسانه، والدافع عنهم بیده</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أنّه ینادی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انصتُوا فإنّ محمّداً یتکلّم، فیسکت النّاس فیقول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کانت له علَیَّ ید أو منّة فلیقم حتی أُکافیه، فیقول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المنّة علینا یا رسول الله،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أحسن إلی ذرّیتی، وآوی طریدهم، وأشبع جائعهم، أو کسی عاریهم فلیقم حتی أُکافیه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فیسکنهم فی الوسیلة</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شافع یوم القیامة لأربعة أصناف ولو جاؤا بذنوب أهل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نصر ذرّیتی، ورجل بذل ماله لذرّیتی عند الضیق، ورجل أحبّ ذرّیتی بالقلب واللّسان، ورجل سعی فی حوائج ذرّیتی إذا طُردوا أو شُرّدوا</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أنّ جمعاً من أولاد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متوطّنین فی الیمن وکانوا یؤذون النّاس، فتأذّی عامل البلد وکتب إلی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لو لم تخرجهم من هذا البلد لا ینتظم أمر الحکومة، فرأی فی المنام سیّدة النساء فسلّم علیها وأعرضت عنه، فتألّم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سیّدتی أنا محبّکم ومن شیعتکم،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نسیت المرسولة؟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یاسیّدتی قُبح أفعالهم لیس بمخفیّ علیک،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شفعاء النّاس ألم نقدر علی شفاعة أولادنا؟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فجزاء العاصی منهم علی الله تعالی، ولایجوز لشیعتنا أن یؤذوا أولادنا</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حجر فی الصواعق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أبغض أحداً من أهل بیتی حُرم شفاعتی</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مات علی بغض آل محمّد جاء یوم القیامة ومکتوب بین</w:t>
      </w:r>
    </w:p>
    <w:p>
      <w:pPr>
        <w:pStyle w:val="BookText"/>
        <w:rPr/>
      </w:pPr>
      <w:r>
        <w:rPr>
          <w:rFonts w:ascii="IRNazanin" w:hAnsi="IRNazanin" w:eastAsia="IRNazanin"/>
          <w:color w:val="111111"/>
          <w:sz w:val="28"/>
          <w:sz w:val="28"/>
          <w:szCs w:val="28"/>
          <w:rtl w:val="true"/>
          <w:lang w:bidi="fa-IR"/>
        </w:rPr>
        <w:t>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آیس من رحمة الله</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نفسی بیده لا یبغضنا أهل البیت أحد إلاّ أدخله النار</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یبغضنا ولا یحسدنا أحد إلاّ ذید عن الحوض یوم القیامة بسیاط من نار</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أنّ رجلاً صام وصلّی بین الرکن والمقام ثمّ لقی الله وهو یبغض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النّار، ومن سبّ أهل بیتی فإنّما یرتدّ عن الله والإسلام، ومن آذانی فی عترتی فعلیه لعنة الله</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السّادات کان یلعب بالحمام فمات، وتوقّف بعضهم عن الصلاة علیه، فرأی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المنام ومعه فاطمة فأعرضت عنه 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یسع جاهنا مطیّر</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بعضهم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أُبغض أشراف المدینة لرفضهم، فرأیت فی المنام یقول 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أراک تبغض أولادی؟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أکرههم إلاّ لتعصّبهم علی أهل السّنة،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مسألة فقهیّة، ألیس الولد العاق یلحق بالنسب؟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ولد عاق</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سیّداً سأل من رجل عشاءً وردّه، فرأی فی النّوم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معرضاً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خادم حدیثک کیف تعرض عنّی؟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وکیف لا أعرض عنک، یأتیک ولد من أولادی ویطلب العشاء فلم تُعشّه</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bookmarkStart w:id="690" w:name="pg6160_64763"/>
    </w:p>
    <w:p>
      <w:pPr>
        <w:pStyle w:val="Heading3"/>
        <w:numPr>
          <w:ilvl w:val="2"/>
          <w:numId w:val="1"/>
        </w:numPr>
        <w:rPr/>
      </w:pPr>
      <w:bookmarkStart w:id="691" w:name="__RefHeading___Toc416457_237004111"/>
      <w:bookmarkStart w:id="692" w:name="_Toc258"/>
      <w:bookmarkEnd w:id="690"/>
      <w:bookmarkEnd w:id="691"/>
      <w:r>
        <w:rPr>
          <w:rtl w:val="true"/>
        </w:rPr>
        <w:t>المطلب الثامن</w:t>
      </w:r>
      <w:r>
        <w:rPr>
          <w:rtl w:val="true"/>
        </w:rPr>
        <w:t xml:space="preserve">: </w:t>
      </w:r>
      <w:r>
        <w:rPr>
          <w:rtl w:val="true"/>
        </w:rPr>
        <w:t xml:space="preserve">فی فضیلة زیارة مقابر المعصومین </w:t>
      </w:r>
      <w:r>
        <w:rPr>
          <w:rtl w:val="true"/>
        </w:rPr>
        <w:t>(</w:t>
      </w:r>
      <w:r>
        <w:rPr>
          <w:rtl w:val="true"/>
        </w:rPr>
        <w:t>علیهم السلام</w:t>
      </w:r>
      <w:r>
        <w:rPr>
          <w:rtl w:val="true"/>
        </w:rPr>
        <w:t>)</w:t>
      </w:r>
      <w:bookmarkEnd w:id="692"/>
    </w:p>
    <w:p>
      <w:pPr>
        <w:pStyle w:val="BookText"/>
        <w:rPr/>
      </w:pPr>
      <w:r>
        <w:rPr>
          <w:rFonts w:ascii="IRNazanin" w:hAnsi="IRNazanin" w:eastAsia="IRNazanin"/>
          <w:color w:val="111111"/>
          <w:sz w:val="28"/>
          <w:sz w:val="28"/>
          <w:szCs w:val="28"/>
          <w:rtl w:val="true"/>
          <w:lang w:bidi="fa-IR"/>
        </w:rPr>
        <w:t xml:space="preserve">روی الشیخ فی التهذیب أنّه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قبری بعد موتی کان کمن هاجر إلَیَّ فی حیاتی، فإن لم تستطیعوا فابعثوا إلَیَّ بالسّلام فإنّه یبلغنی</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مکّة حاجّاً ولم یزرنی إلی المدینة جفوته یوم القیامة، ومن أتانی زائراً وجبت له شفاعتی، ومن وجبت له شفاعتی وجبت له الجنّة</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زار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کمن زار الله فوق عرشه</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قال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أبتاه ما جزاء من زارک؟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من زارنی حیّاً أو میّتاً أو زار أباک أو زار أخاک أو زارک کان حقّاً علَیَّ أن أزوره یوم القیامة، واُخلّصه من ذنوبه</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یزید بن عبد الملک،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فبدأتنی بالسلام ثمّ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غدا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البرکة،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أبی وهو ذا، هو أنّه من سلّم علیه وعلَیَّ ثلاثة أیّام، أوجب الله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حیاته وحیاتک،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وبعد موتنا</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مکّة حرم الله، والمدینة حرم رسول الله، والکوفة حرمی لا یریدها جبّار یجور فیه</w:t>
      </w:r>
      <w:r>
        <w:rPr>
          <w:rStyle w:val="FootnoteAnchor"/>
          <w:rtl w:val="true"/>
        </w:rPr>
        <w:footnoteReference w:id="510"/>
      </w:r>
      <w:r>
        <w:rPr>
          <w:rFonts w:ascii="IRNazanin" w:hAnsi="IRNazanin" w:eastAsia="IRNazanin"/>
          <w:color w:val="111111"/>
          <w:sz w:val="28"/>
          <w:sz w:val="28"/>
          <w:szCs w:val="28"/>
          <w:rtl w:val="true"/>
          <w:lang w:bidi="fa-IR"/>
        </w:rPr>
        <w:t>إلاّ قصمه‌الله</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أفضل المقام بمکة أو المدینة؟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شیء تقول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قولی مع قولک؟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قولک یرد إلی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فأزعم أنّ المقام بالمدینة أفضل من المُقام</w:t>
      </w:r>
    </w:p>
    <w:p>
      <w:pPr>
        <w:pStyle w:val="BookText"/>
        <w:rPr/>
      </w:pPr>
      <w:r>
        <w:rPr>
          <w:rFonts w:ascii="IRNazanin" w:hAnsi="IRNazanin" w:eastAsia="IRNazanin"/>
          <w:color w:val="111111"/>
          <w:sz w:val="28"/>
          <w:sz w:val="28"/>
          <w:szCs w:val="28"/>
          <w:rtl w:val="true"/>
          <w:lang w:bidi="fa-IR"/>
        </w:rPr>
        <w:t>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لئنّ قلت ذلک لقد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یوم فطر، وجاء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علیه فی المسجد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فضلنا النّاس الیوم بسلامنا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فی مسجدی مثل ألف صلاة فی غیره، إلاّ المسجد الحرام فإنّها خیر من ألف صلاة</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بینا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ما لمن زارک بعد موتک؟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من أتانی زائراً بعد موتی فله الجنّة، ومن أتی أباک زائراً بعد موته فله الجنّة، ومن أتی أخاک زائراً بعد موته فله الجنّة</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أبی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المدینة فأتیت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أتیتُک ولم أزر قبر أمیر المؤمنین،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بئس ما صنعت، لولا أنّک من شیعتنا ما نظرت إلیک، ألا تزور من یزوره الله مع الملائکة، ویزوره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ویزوره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علمت ذلک،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 أمیر المؤمنین عند الله أفضل من الأئمة کلّهم، وله ثواب أعمالهم وعلی قدر أعمالهم فُضّلوا</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ماشیاً کتب الله له بکلّ خطوة حجّة وعمرة، فإن رجع ماشیاً کتب الله له بکلّ خطوة حجّتین وعمرتین</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لتقتلنّ بأرض العراق وتدفن 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ما لمن زار قبورنا وعمّرها وتعاهدها؟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w:t>
      </w:r>
    </w:p>
    <w:p>
      <w:pPr>
        <w:pStyle w:val="BookText"/>
        <w:rPr/>
      </w:pPr>
      <w:r>
        <w:rPr>
          <w:rFonts w:ascii="IRNazanin" w:hAnsi="IRNazanin" w:eastAsia="IRNazanin"/>
          <w:color w:val="111111"/>
          <w:sz w:val="28"/>
          <w:sz w:val="28"/>
          <w:szCs w:val="28"/>
          <w:rtl w:val="true"/>
          <w:lang w:bidi="fa-IR"/>
        </w:rPr>
        <w:t>الله جعل قبرک وقبر ولدک بقاعاً من بقاع الجنّة، وعرصة من عرصاتها، وإنّ الله جعل قلوب نجباء من خلقه وصفوته من عباده تحنّ إلیکم، وتحتمل المذلّة والأذی فیکم، فیعمرون قبورکم، ویکثرون زیارتها تقرّباً منهم إلی الله، ومودّة منهم لرسوله، اولئک یا علی المخصوصون بشفاعتی، والواردون حوضی، وهم زُوّاری غداً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من عمّر قبورکم وتعاهدها فکأنّما أعان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بناء بیت المقدس، من زار قبورکم عدل ذلک له ثواب سبعین حجّة بعد حجّة الاسلام، وخرج من ذنوبه حتی یرجع من زیارتکم کیوم ولدته امّه، فابشر وبشّر أولیاءک ومحبیّک من النّعیم وقرّة العین، بما لا عین رأت ولا اذن سمعت ولا خطر علی قلب بشر، ولکن حثالة من النّاس یعیّرون زوار قبورکم بزیارتکم کما تعیّر الزانیة بزناها، أُولئک شرار امّتی، لا أنالهم الله شفاعتی ولایردون حوضی</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المفضّل بن عمر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أشتاق إلی الغری،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شوقک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احبّ أن أزور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تعرف فضل زیارته؟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یابن رسول الله، إلاّ أن تُعرّفنی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زُرت أمیر المؤمنین فاعلم أنّک زائر عظام آدم، وبدن نوح، وجسم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 آدم هبط بسرندیب فی مطلع الشمس، وزعموا أنّ عظامه فی بیت الله الحرام، فکیف صارت عظامه فی الکوفة؟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عزّوجلّ أوحی إلی نوح وهو فی السفینة أن یطوف بالبیت أسبوعاً، فطاف بالبیت کما أوحی إلیه، ثمّ نزل فی الماء إلی رکبتیه فاستخرج تابوتاً فیه عظام آدم، فحمله فی جوف السفینة حتی طاف ما شاء الله أن یطوف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ورد إلی باب الکوفة فی وسط مسجدها، ففیها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أَرْضُ ابْلَعِی ماءَکِ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فبلعت ماءها من مسجد الکوفة کما بدأ الماء منه، وتفرّق الجمع الذی کان مع نوح فی السفینة، فأخذ نوح التابوت فدفنه فی الغری وهو قطعة من الجبل الذی کلّم الله علیه موسی تکلیماً، وقدّس علیه عیسی تقدیساً، واتّخذ ابراهیم خلیلاً، واتّخذ محمّداً حبیباً، وجعله للنّبیّین مسکناً، فوالله ما سکن فیه بعد أبویه الطیّبین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من أمیر المؤمنین، فإذا زرت جانب النجف فزر عظام آدم وبدن نوح وجسم علیّ بن أبی طالب، فإنّک زائر الأنبیاء الأوّلین ومحمّداً خاتم النّبیّین وعلیّاً سیّد الوصیّین، فإنّ زائره یفتح له أبواب السماء عند دعوته، فلا تکن عن الخیر نوّاماً</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خلاصته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صوم یوم الغدیر یعدل صوم الدهر، ومائة حجّة ومائة عمرة، وهو العید الأکبر، ولم یبعث الله نبیّاً إلاّ جعله عیداً، وهو فی السماء یوم العهد المعهود، وفی الأرض یوم المیثاق المأخوذ والجمع المشهود، ومن أفطر فیه مؤمناً فکأنّما أطعم عشر فئاماً وکلّ فئام مائة ألف، وأطعم وسقی عشر فئاماً من</w:t>
      </w:r>
    </w:p>
    <w:p>
      <w:pPr>
        <w:pStyle w:val="BookText"/>
        <w:rPr/>
      </w:pPr>
      <w:r>
        <w:rPr>
          <w:rFonts w:ascii="IRNazanin" w:hAnsi="IRNazanin" w:eastAsia="IRNazanin"/>
          <w:color w:val="111111"/>
          <w:sz w:val="28"/>
          <w:sz w:val="28"/>
          <w:szCs w:val="28"/>
          <w:rtl w:val="true"/>
          <w:lang w:bidi="fa-IR"/>
        </w:rPr>
        <w:t>الأنبیاء وأوصیائهم والشهداء والصلحاء فی الغلاء، والدّرهم فی هذا الیوم یعدل مائة ألف درهم، فلعلّک تزعم أنّ الله تعالی خلق یوماً أحبّ من هذا الیوم، لا والله لا والله لا والله</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الفیّاض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الغدیر وهو جمع أصحابه وأرحامه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وأمرهم بالفطور لهم فی تلک اللّیلة، وبعث إلی بیوتهم أطعمة وألبسة نفیسة وذهباً، وأمر لخدّامه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فضائله للنّاس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فی أیّام خلافة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الغدیر فی یوم الجمعة، فلمّا مضی خمس ساعات من الیوم 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المنبر وأحصی من فضائل ذلک الیوم ما لا یحصی، 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الیوم أسماء</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انطلقوا إلی بیوتکم ووسّعوا لعیالکم وأحسنوا إخوانکم المؤمنین، واجمعوهم فی بیوتکم وأحسنوا إلیهم وهنّئوهم وأظهروا السرور، ودرهم واحد فی هذا الیوم یعدل مائتی ألف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یُضاعِفُ لِمَنْ یَشاءُ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 الله تعالی صیام هذا الیوم، وجعله کصوم الدهر وعبادته بقیام لیالیه وصیام أیّامه، ومن قضی حاجة لأخیه المؤمن قبل إظهاره فکأنّما صام هذا الیوم وعبد فی لیله، ومن أفطر مؤمناً فی لیلته فکأنّما أفطر ألف ألف نبیّ وصدّیق وشهید، ومن استقرض لإخوانه لم</w:t>
      </w:r>
    </w:p>
    <w:p>
      <w:pPr>
        <w:pStyle w:val="BookText"/>
        <w:rPr/>
      </w:pPr>
      <w:r>
        <w:rPr>
          <w:rFonts w:ascii="IRNazanin" w:hAnsi="IRNazanin" w:eastAsia="IRNazanin"/>
          <w:color w:val="111111"/>
          <w:sz w:val="28"/>
          <w:sz w:val="28"/>
          <w:szCs w:val="28"/>
          <w:rtl w:val="true"/>
          <w:lang w:bidi="fa-IR"/>
        </w:rPr>
        <w:t xml:space="preserve">یمته الله تعالی إلاّ بعد أداء دَینه، ولو مات قبل ذلک أدّاه الله تعالی منه، فصافحوهم وهنّئوهم، ولیبلغ الشاهد الغائب،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بجمیع ذلک</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والمجلس غاصّ بأهله فتذاکروا به یوم الغدیر فأنکره بعض النّاس، 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یوم الغدیر فی السماء أشهر منه فی الأرض، إنّ لله فی الفردوس الأعلی قصراً لبنة من فضّة ولبنة من ذهب، فیه مائة ألف قبّة من یاقوتة حمراء، ومائة ألف خیمة من یاقوت أخضر، ترابه المسک والعنبر، فیه أربعة 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من ماء، ونهر من خمر، ونهر من لبن، ونهر من عسل، حوالیه أشجار جمیع الفواکه، علیه طیور أبدانها من لؤلؤ، أجنحتها من یاقوت، تصوّت بألوان الأصوات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یوم الغدیر ورد إلی ذلک القصر أهل السماوات، یسبّحون الله ویقدّسونه ویهلّلونه، فتطایر تلک الطیور فتقع فی ذلک الماء تتمرّغ علی ذلک المسک والعنبر، فإذا اجتمعت الملائکة طارت فنفض ذلک علیهم، وإنّهم فی ذلک الیوم لیتهادون نثار فاطمة، فإذا کان آخر ذلک الیوم نودوا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إلی مراتبکم فقد أمنتم الخطأ والزلل إلی قابل فی مثل هذا الیوم، تکرمة لمحمّد وعلیّ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یابن أبی نصر، أینما کنت فاحضر یوم الغدیر عند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یغفر لکلّ مؤمن ومؤمنة ومسلم ومسلمة ذنوب ستّین سنة، ویعتق من النّار ضعف ما أعتق فی شهر رمضان ولیلة القدر ولیلة الفطر، والدرهم فیه بألف درهم لإخوانک العارفین، فأفضل علی إخوانک فی هذا الیوم، وسُرّ فیه کلّ مؤمن ومؤمنة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الکوفة، لقد اعطیتُم خیراً کثیراً، فإنّکم ممّن امتحن الله قلبه للإیمان مقهورون ممتحنون، یُصبُّ البلاء علیکم صبّاً، ثمّ یکشف کاشف الکرب العظیم، والله لو عرف الناس فضل هذا الیوم بحقیقته لصافحتهم الملائکة فی کلّ یوم عشر مرّات، ولولا أنّی أکره التطویل لذکرت من فضل هذا الیوم وما أعطی الله فیه من عرفه ما لا یحصی بعدد</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الدّین الطریحی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الجعفی،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جابر، کم بینکم وبین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أو بعض یوم آخر،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أتزوره؟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لا افرّحک ألا ابشّرک بثوابه؟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جعلت فداک،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الرجل منکم لیتهیّأ إلی زیارته فیتباشر به أهل السماوات، فإذا خرج من باب منزله راکباً أو ماشیاً، وکّل الله به أربعین ألفاً من الملائکة یصلّون علیه حتی یوافی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وثواب کلّ قدم یرفعها کثواب المتشحّط بدمه فی سبیل الله، فإذا سلّمت علی القبر فاستلمه بیدک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حجّة الله فی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انهض إلی صلاتک، فإنّ الله یصلّی علیک وملائکته حتی تفرغ من صلاتک، ولک بکلّ رکعة ترکعها عنده ثواب من حجّ ألف حجّة، واعتمر ألف عمرة، وأعتق ألف رقبة، وکمن جاهد فی سبیل الله ألف مرّة مع نبیّ مرسل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قمت من عند القبر نادی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سمعت مقالته لأفنیت عمرک عند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لک أیّها العبد، لقد غنمت وسلمت، قد غفر الله لک</w:t>
      </w:r>
    </w:p>
    <w:p>
      <w:pPr>
        <w:pStyle w:val="BookText"/>
        <w:rPr/>
      </w:pPr>
      <w:r>
        <w:rPr>
          <w:rFonts w:ascii="IRNazanin" w:hAnsi="IRNazanin" w:eastAsia="IRNazanin"/>
          <w:color w:val="111111"/>
          <w:sz w:val="28"/>
          <w:sz w:val="28"/>
          <w:szCs w:val="28"/>
          <w:rtl w:val="true"/>
          <w:lang w:bidi="fa-IR"/>
        </w:rPr>
        <w:t>ما سلف فاستأنف العمل، فإن مات من عامه أو من لیلته أو من یومه لم یقبض روحه إلاّ الله، ویقوم معه الملائکة یسبّحون ویصلّون علیه حتی یوافی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فتقول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عبدک وافی قبر ولیّک ورجع إلی منزله فأین نذهب؟ فیأتیهم النداء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قفوا بباب عبدی فسبّحونی وقدّسونی وهلّلونی، واکتبوا ذلک فی حسناته إلی یوم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توفّی ذلک العبد شهدوا غُسله وکفنه والصلاة علیه، ثمّ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توفی عبدک فأین نذهب؟ فیأتیهم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قفوا بباب قبر عبدی فسبّحونی وقدّسونی وهلّلونی واکتبوا ذلک فی حسناته إلی یوم القیامة</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مُروا شیعتنا بزیارة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إتیانه یزید فی الرزق، ویمدّ فی العمر، ویدفع مدافع السوء، وإتیانه مفترض علی کلّ مؤمن یقرّ له بالإمامة من الله تعالی</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عبد الرحمن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 أحدکم حجّ دهره ثمّ لم یزر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تارکاً حقّاً من حقوق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حقّ</w:t>
      </w:r>
    </w:p>
    <w:p>
      <w:pPr>
        <w:pStyle w:val="BookText"/>
        <w:rPr/>
      </w:pPr>
      <w:r>
        <w:rPr>
          <w:rFonts w:ascii="IRNazanin" w:hAnsi="IRNazanin" w:eastAsia="IRNazanin"/>
          <w:color w:val="111111"/>
          <w:sz w:val="28"/>
          <w:sz w:val="28"/>
          <w:szCs w:val="28"/>
          <w:rtl w:val="true"/>
          <w:lang w:bidi="fa-IR"/>
        </w:rPr>
        <w:t>الحسین فریضة من الله تعالی واجبة علی کلّ مسلم</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علی الغنی أن یأتی قبر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السنة مرّتین، وحقّ علی الفقیر أن یأتیه فی السنة مرّة</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الحسین بن علیّ بن ثویر بن أبی فاختة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یاحسین، من خرج من منزله یُرید زیارة الحسین بن علیّ بن أبی‌طالب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کان ماشیاً کتب الله له بکلّ خطوة حسنة، وحطّ بها عنه سیّئة، حتی إذا صار بالحائر کتبه الله من المفلحین، فإذا قضی مناسکه کتبه الله من الفائزین، حتی إذا أراد الانصراف أتاه ملک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ربّک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استأنف العمل فقد غفر لک ما مضی</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أتی علیه حول لم یأت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الله من عمره حولاً، ولو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أحدکم یموت</w:t>
      </w:r>
    </w:p>
    <w:p>
      <w:pPr>
        <w:pStyle w:val="BookText"/>
        <w:rPr/>
      </w:pPr>
      <w:r>
        <w:rPr>
          <w:rFonts w:ascii="IRNazanin" w:hAnsi="IRNazanin" w:eastAsia="IRNazanin"/>
          <w:color w:val="111111"/>
          <w:sz w:val="28"/>
          <w:sz w:val="28"/>
          <w:szCs w:val="28"/>
          <w:rtl w:val="true"/>
          <w:lang w:bidi="fa-IR"/>
        </w:rPr>
        <w:t xml:space="preserve">قبل أجله بثلاثین سنة لکنت صادقاً، وذلک أنّکم تترکون زیارته، فلا تدعوها یمدّ الله فی أعمارکم ویزید فی أرزاقکم، وإذا ترکتم زیارته نقّص الله من أعمارکم وأرزاقکم، فتنافسوا فی زیارته ولا تدعوا ذلک، فإنّ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لکم عند الله تعالی وعند رسوله وعند علیّ وعند فاطمة صلوات الله علیهم أجمعین</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أتی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بحقّه کتب الله له أجر من أعتق ألف نسمة، وکمن حمل علی ألف فرس فی سبیل الله مسرّجة ملجمة</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یأت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یموت کان منتقص الإیمان منتقص الدّین، إن ادخل الجنّة کان دون المؤمنین‌فیها</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الحلبی،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تقول فی من</w:t>
      </w:r>
    </w:p>
    <w:p>
      <w:pPr>
        <w:pStyle w:val="BookText"/>
        <w:rPr/>
      </w:pPr>
      <w:r>
        <w:rPr>
          <w:rFonts w:ascii="IRNazanin" w:hAnsi="IRNazanin" w:eastAsia="IRNazanin"/>
          <w:color w:val="111111"/>
          <w:sz w:val="28"/>
          <w:sz w:val="28"/>
          <w:szCs w:val="28"/>
          <w:rtl w:val="true"/>
          <w:lang w:bidi="fa-IR"/>
        </w:rPr>
        <w:t xml:space="preserve">ترک 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یقدر علی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قد عقّ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وعقّنا</w:t>
      </w:r>
      <w:r>
        <w:rPr>
          <w:rStyle w:val="FootnoteAnchor"/>
          <w:rtl w:val="true"/>
        </w:rPr>
        <w:footnoteReference w:id="530"/>
      </w:r>
      <w:r>
        <w:rPr>
          <w:rFonts w:ascii="IRNazanin" w:hAnsi="IRNazanin" w:eastAsia="IRNazanin"/>
          <w:color w:val="111111"/>
          <w:sz w:val="28"/>
          <w:sz w:val="28"/>
          <w:szCs w:val="28"/>
          <w:rtl w:val="true"/>
          <w:lang w:bidi="fa-IR"/>
        </w:rPr>
        <w:t>واستخفّ بأمر هو له، ومن زاره کان الله له من وراء حوائجه، وکُفی ما أهمّه من أمر دنیاه، فإنّه یجلب الرّزق علی العبد ویخلف علیه ما ینفق، ویغفر له ذنوب خمسین سنة، ویرجع إلی أهله وما علیه وزر ولا خطیئة إلاّ وقد مُحیت عن صحیفته، فإن هلک فی سفرته نزلت الملائکة فغسّلته، وفتح له باب الجنّة یدخل علیه روحها حتی ینشر، وإن سلم فتح له الباب الذی ینزل منه رزقه، ویجعل له بکلّ درهم أنفقه عشرة آلاف درهم، وذخر ذلک له، فإذا حشر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بکلّ درهم عشرة آلاف درهم، إنّ الله نظر لک فذخرها لک عنده</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علیّ بن میمون الصائغ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بلغنی أنّ اناساً من شیعتنا تمرّ بهم السنة والسنتان وأکثر من ذلک لا یزرون الحسین‌بن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لأعرف أُناساً کثیراً بهذه الصّفة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والله لحظّهم أخطأوا، وعن ثواب الله زاغوا، وعن جوار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الجنّة تباعدوا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أخرج عنه رجلاً أیجزئ عنه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وخروجه بنفسه أعظم أجراً، وخیراً له عند ربّه</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شیء فی السماوات إلاّ وهم یسألون الله أن یأذن لهم فی 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فوج ینزل وفوج یعرج</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بشیر الدهّان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فاتنی الحجّ فأعرف عند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بحقّه؟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أحسنت یا بشیر، أیّما مؤمن أتی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بحقّه فی غیر یوم عید، کتب الله له عشرین حجّة وعشرین عمرة مبرورات مقبولات، وعشرین غزوة مع نبیّ مرسل أو إمام عدل، ومن أتاه فی یوم عید کتب الله له مائة حجّة ومائة عمرة ومائة غزوة مع نبیّ مرسل أو إمام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لی بمثل الموقف، فنظر إلَیَّ شبه المغضب،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بشیر، إنّ المؤمن إذا أتی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عرفة واغتسل من الفرات، ثمّ توجّه إلیه کتب الله له بکلّ خطوة حجّة بمناسکها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أعلم إلاّ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وعمرة</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معاویة بن وهب،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معاویة، لاتدع زیارة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من ترکه رأی من الحسرة ما یتمنّی أنّ قبره کان عنده، أما تحبّ أن یری الله شخصک وسوادک فی من یدعو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وفاطمة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أما تحبّ أن تکون ممّن ینقلب بالمغفرة لما مضی، ویغفر له ذنوب سبعین‌سنة؟</w:t>
      </w:r>
    </w:p>
    <w:p>
      <w:pPr>
        <w:pStyle w:val="BookText"/>
        <w:rPr/>
      </w:pPr>
      <w:r>
        <w:rPr>
          <w:rFonts w:ascii="IRNazanin" w:hAnsi="IRNazanin" w:eastAsia="IRNazanin"/>
          <w:color w:val="111111"/>
          <w:sz w:val="28"/>
          <w:sz w:val="28"/>
          <w:szCs w:val="28"/>
          <w:rtl w:val="true"/>
          <w:lang w:bidi="fa-IR"/>
        </w:rPr>
        <w:t>أما تحبّ أن تکون غداً ممّن یخرج ولیس علیه ذنب یتبع به؟</w:t>
      </w:r>
    </w:p>
    <w:p>
      <w:pPr>
        <w:pStyle w:val="BookText"/>
        <w:rPr/>
      </w:pPr>
      <w:r>
        <w:rPr>
          <w:rFonts w:ascii="IRNazanin" w:hAnsi="IRNazanin" w:eastAsia="IRNazanin"/>
          <w:color w:val="111111"/>
          <w:sz w:val="28"/>
          <w:sz w:val="28"/>
          <w:szCs w:val="28"/>
          <w:rtl w:val="true"/>
          <w:lang w:bidi="fa-IR"/>
        </w:rPr>
        <w:t xml:space="preserve">أما تحبّ أن تکون غداً ممّن یصافحه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أبی بصیر،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وُکّل بالحسین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سبعون ألف ملک یصلّون علیه شعثاً غبراً، منذ یوم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شاء الله، ویدعون لمن زاره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هؤلاء زُوّار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إفعل بهم وافعل‌بهم</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من ثلاث غفر الله له ما تقدّم من ذنبه وما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اللّیالی جعلتُ فداک؟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الفطر ولیلة الأضحی ولیلة النّصف من شعبان</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عرفة کتب الله له ألف ألف حجّة مع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وألف ألف عمرة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وعتق ألف ألف نسمة، وحمل ألف ألف فرس فی سبیل الله، وسمّاه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الصدّیق آمن بوعدی، وقالت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صدّیق، زکّاه الله من فوق عرشه، وسُمّی فی الأرض کرّوبیّاً</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یبدأ بالنظر إلی زوّار قبر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عشیّة عرفة قبل نظره إلی أهل الموقف؟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فی أُولئک أولاد زنا، ولیس فی هؤلاء أولاد زنا</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حنان، إذا کان یوم عرفة اطّلع الله عزّوجلّ علی زوّار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استأنفوا فقد غُفرلکم</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قبر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عاشوراء عارفاً بحقّه کان کمن زار الله تعالی فی عرشه</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عاشوراء وجبت له الجنّة</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الحسن بن علیّ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علامات المؤمن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الخمسین، وزیارة الأربعین، والتختّم فی الیمین، وتعفیر الجبین، والجهر ببسم الله الرحمن الرحیم</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زار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شهر من الثواب؟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من الثواب ثواب مائة ألف شهید مثل شهداءبدر</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زیارة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أم زیارة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زیارة أبی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یزوره کلّ النّاس، وأبی لا یزوره إلاّ الخواصّ من الشیعة</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ولدی علیّ کان عند الله کسبعین حجّة مبرورة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وسبعین ألف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سبعین ألف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حجّة لا تُقبل، من زاره وبات عنده لیلة کان کمن زار الله فی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زار الله فی عرشه؟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کان یوم القیامة کان علی عرش الله عزّوجلّ أربعة من الأوّلین وأربعة من الآخرین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الأربعة الذین هم من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وإبراهیم وموسی وعیسی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فمحمّد وعلیّ والحسن والحسین، ثمّ یمد المضمار فیقعد معنا من زار قبور الأئمّة، إلاّ أنّ أعلاهم درجة وأقربهم حبوة زوّار قبر ولدی‌علیّ</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علی بُعد داری ومزاری أتیته یوم القیامة فی ثلاثة مواطن حتّی أخلّصه من أهوالها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تطایرت الکتب یمیناً وشمالاً، وعند الصّراط والمیزان</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bookmarkStart w:id="693" w:name="pg6160_64783"/>
    </w:p>
    <w:p>
      <w:pPr>
        <w:pStyle w:val="Heading2"/>
        <w:numPr>
          <w:ilvl w:val="1"/>
          <w:numId w:val="1"/>
        </w:numPr>
        <w:rPr/>
      </w:pPr>
      <w:bookmarkStart w:id="694" w:name="__RefHeading___Toc416459_237004111"/>
      <w:bookmarkStart w:id="695" w:name="_Toc259"/>
      <w:bookmarkEnd w:id="693"/>
      <w:bookmarkEnd w:id="694"/>
      <w:r>
        <w:rPr>
          <w:rtl w:val="true"/>
        </w:rPr>
        <w:t xml:space="preserve">أمّا الروضة ففی أخبار متفرّقة فی مدحه </w:t>
      </w:r>
      <w:r>
        <w:rPr>
          <w:rtl w:val="true"/>
        </w:rPr>
        <w:t>(</w:t>
      </w:r>
      <w:r>
        <w:rPr>
          <w:rtl w:val="true"/>
        </w:rPr>
        <w:t>علیه السلام</w:t>
      </w:r>
      <w:r>
        <w:rPr>
          <w:rtl w:val="true"/>
        </w:rPr>
        <w:t>).</w:t>
      </w:r>
      <w:bookmarkEnd w:id="695"/>
    </w:p>
    <w:p>
      <w:pPr>
        <w:pStyle w:val="BookText"/>
        <w:rPr/>
      </w:pPr>
      <w:r>
        <w:rPr>
          <w:rFonts w:ascii="IRNazanin" w:hAnsi="IRNazanin" w:eastAsia="IRNazanin"/>
          <w:color w:val="111111"/>
          <w:sz w:val="28"/>
          <w:sz w:val="28"/>
          <w:szCs w:val="28"/>
          <w:rtl w:val="true"/>
          <w:lang w:bidi="fa-IR"/>
        </w:rPr>
        <w:t>روی فی بحار الأنوار ما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المأمون أمر یحیی بن أکثم القاضی بإحضار جماعة من أهل الحدیث والکلام، فلمّا أحضرهم آنسهم 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وانظروا لأنفسکم وإمامکم، ولا تمنعکم جلالتی ومکانی من قول الحقّ، إنّی رجل أزعم أنّ علیّاً خیر البشر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مصیباً فصوّبوا قولی، وإن کنت مخطئاً فردّوا علَیَّ، 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نحن فنزعم أنّ خیر الناس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للرّوایة المجمع علیها جاءت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اقتدوا باللّذین من بعدی أبی بکر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الأمر باقتدائهما مع خلافهما فی قضیّة واحدة أمر بالمحال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أبا بکر سبی أهل الردّة وردّهم عمر أحراراً، وخالف عمر علی أبی بکر بعزل خالد وبقتله مالک بن نویرة فأبی أبو بکر علیه، وحرّم عمر المتعة ولم یفعل ذلک أبو بکر، ووضع عمر دیوان العطیّة ولم یفعله أبوبکر، واستخلف أبو بکر ولم یفعل ذلک عمر وغیر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آخر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متّخذاً خلیلاً لاتّخذتُ أبا بکر خلیلاً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مستحیل لأنّ روایاتکم دلّت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 بین أصحابه وأخّر علیّاً، فقال له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أخّرتک إلاّ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الروایتین ثبتت بطلت</w:t>
      </w:r>
    </w:p>
    <w:p>
      <w:pPr>
        <w:pStyle w:val="BookText"/>
        <w:rPr/>
      </w:pPr>
      <w:r>
        <w:rPr>
          <w:rFonts w:ascii="Amiri" w:hAnsi="Amiri" w:eastAsia="Amiri" w:cs="Amiri"/>
          <w:color w:val="111111"/>
          <w:sz w:val="28"/>
          <w:sz w:val="28"/>
          <w:szCs w:val="28"/>
          <w:rtl w:val="true"/>
          <w:lang w:bidi="ar-SA"/>
        </w:rPr>
        <w:t>الأُخری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قال علی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هذه الأُمّة بعد نبیّها أبو بکر وعمر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أنّهما أفضل الأُمّة ما ولّی علیهما مرّة عمرو بن العاص ومرّة أُسامة بن زید، وما یکذّب هذه الروایة قول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قُبض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أولی بمجلسه، ولکنّی أشفقت أن یرجع النّاس کفّاراً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یکونان خیر الأُمّة وقد عبدتُ الله قبلهما وعبدته بعدهما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أبا بکر غلق بابه،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مستقیل فاُقیله؟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قدّمک رسول الله فمن ذا یؤخّرک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قعد عن بیعة أبی بکر، ورویتم أنّه قعد عنها حتی قُبضت‌فاطمة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أوصت أن تُدفن لیلاً لئلاّ یشهدا جنازتها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استخلفه فکیف یجوز له أن یستقیل ویقول للأنصار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 لکم أحد هذین الرّجلین أبا عبیدة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أحبّ النّاس إلیک من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لأنّکم رویتُم أنّ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بین یدیه طائر مشویّ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ائتنی بأحبّ خلقک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علیٌّ فأیّ روایتکم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فضّلنی علی أبی بکر وعُمر جلدتُه حدّ المفتری</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یجوز أن یحدّ علی من لا یجب الحدّ علیه، فیکون متعدّیاً لحدود</w:t>
      </w:r>
    </w:p>
    <w:p>
      <w:pPr>
        <w:pStyle w:val="BookText"/>
        <w:rPr/>
      </w:pPr>
      <w:r>
        <w:rPr>
          <w:rFonts w:ascii="IRNazanin" w:hAnsi="IRNazanin" w:eastAsia="IRNazanin"/>
          <w:color w:val="111111"/>
          <w:sz w:val="28"/>
          <w:sz w:val="28"/>
          <w:szCs w:val="28"/>
          <w:rtl w:val="true"/>
          <w:lang w:bidi="fa-IR"/>
        </w:rPr>
        <w:t>الله، ولیس تفضیل من فضّله علیهما فریة مع أنّکم رویتم عن إمامکم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أقیلونی ولست بخیرکم، فأیّ الرجلین أصدق عندکم أبو بکر علی نفسه أو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 سیّدا کهول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یکون فی الجنّة کهل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أنّ امرأة کانت عند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یدخل الجنّة 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فبکت، فقال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أَبْکاراً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 أَتْراباً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زعمتم أنّ أبا بکر یُنشَأ شابّاً إذا دخل الجنّة، فقد رویتم أنّ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والحسین سیّدا شباب أهل الجنة من الأوّلین والآخرین وأبوهما خیر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ابعث فیکم لبعث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عزّوجلّ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مِنَ النَّبِیِّینَ مِیثاقَهُمْ وَ مِنْکَ وَ مِنْ نُوحٍ وَ إِبْراهِیمَ وَ مُوسی وَ عِیسَی ابْنِ 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فکیف یُبعث من لم یؤخذ میثاقه بالنّبوة ولم یُبعث من اخذ میثاقه علی النّبوة؟</w:t>
      </w:r>
    </w:p>
    <w:p>
      <w:pPr>
        <w:pStyle w:val="BookText"/>
        <w:rPr/>
      </w:pP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إلی عمر یوم عرفة فتبسّم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باهی بعبادة النّاس عامّة وبعمر خاصّة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تعالی لم یکن یباهی بعمر ویدع نبیّه، فیکون</w:t>
      </w:r>
    </w:p>
    <w:p>
      <w:pPr>
        <w:pStyle w:val="BookText"/>
        <w:rPr/>
      </w:pPr>
      <w:r>
        <w:rPr>
          <w:rFonts w:ascii="IRNazanin" w:hAnsi="IRNazanin" w:eastAsia="IRNazanin"/>
          <w:color w:val="111111"/>
          <w:sz w:val="28"/>
          <w:sz w:val="28"/>
          <w:szCs w:val="28"/>
          <w:rtl w:val="true"/>
          <w:lang w:bidi="fa-IR"/>
        </w:rPr>
        <w:t xml:space="preserve">عمر فی الخاصّة والنّبیّ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العامّة، ولیست هذه الروایة بأعجب من روایتکم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الجنّة فسمعت خفق نعلین، فإذا بلال مولی أبی بکر قد سبقنی إلی الجنّة، وإنّما قالت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من أبی بکر، فقلتم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أبی بکر خیر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السابق أفضل من المسبوق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نزل العذاب ما نجا إلاّ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الکتاب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لِیُعَذِّبَهُمْ وَ أَنْتَ فِیهِمْ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فجعلتم عمر مثل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شهد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 بالجنّة فی عشرة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کما زعمت کان لا یقول لحذیفة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نشدتک بالله أمن المنافقین أنا؟ فإن صدّق حذیفة ولم یصدّق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علی غیر الإسلام، وإن صدّق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سأل حذیفة؟</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أُمّتی فی کفّة المیزان ووُضعتُ فی اخری فرجحتُ بهم، ثمّ وُضع مکانی أبو بکر فرجح بهم رفع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الموزون إن کانت الأجسام فلا یخفی علی ذی روح أنّ الجسم الواحد لا یرجح علی الأجسام الکثیرة، وإن کانت الأعمال فکیف یُرحّج عمله علی من لم یوجد بعدُ ولم یعمل؟ فأطرق القوم ملیّاً</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سکتُّم؟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استقصینا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أسألکم أیّ الأعمال أفضل؟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إلی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علمتم أحداً أسبق إلی الإسلام من علیّ؟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أسلم صغیراً غیر مکلّف، وأبا بکر أسلم کهلاً مکلّفاً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خبرّونی هل کان إسلام علیّ بالإلهام أم بدعاء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یلهم، بل أتاه جبرئیل، فکیف یُلهم علیّ، وإن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بدعاء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فأسألکم هل کان دعاؤه بأمر الله أم بهواه؟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والثانی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أنّه کان بأمر الله، فکیف یجوز أن یأمر الله بشیء لا یکلّفه، ولااستعداد له بقبول ما یُؤمر به لحداثة سنّة وصغره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الأعمال أفضل بعد السبق إلی الإیمان؟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تجدون لأحد من العشرة ما تجدون لعلیّ فی مواقفه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بدر قُتل من المشرکین فیها نیّف وستّون رجلاً، قتل علیٌّ نیّفاً وعشرین، وأربعون لسائرالنّاس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أبو بکر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عریشه یدُبّرها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جئت بعجیب، أکان یدبّر دون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معه فیُشرکه أو لحاجة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رأی أبی بکر، أیّ الثّلاثة أحبّ 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أن أزعم أن یدبّر دون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یشرکه أو یفتقر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الفضیلة فی العریش، وإلاّ لکان کلّ متخلّف عن الجهاد أفضل من المجاهد، وقد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الْقاعِدُونَ مِنَ الْمُؤْمِنِینَ غَیْرُ أُولِی الضَّرَرِ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 لاسحاق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 حتی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یُطْعِمُونَ 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 نزلت هذه الآیات؟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عرف سریرة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یرید الجزاء ولا الشکور فوصفه بذلک، ولم یوصف أشیاء الجنّة فی موضع کما وصفها هنا، یقول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قَوارِیرَا مِنْ فِضَّةٍ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تعالی أنّها من صفائها یُری داخلها کما یُری خارجها، وإلاّ فکیف تکون القواریر 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هل تشهد أنّ العشرة فی الجنّة؟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تکفّر منکر هذا الخبر؟،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تکفّر منکر هذه السورة؟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فضل الرجل یتأکّد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خبرّنی عن حدیث الطّائر المشویّ أصحیح عندک؟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والله عنادک،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إنّ الله تعالی یقول فی أبی 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ثانِیَ اثْنَیْنِ إِذْ هُما فِی الْغارِ إِذْ یَقُولُ لِصاحِبِهِ لا تَحْزَنْ إِنَّ اللّهَ مَعَنا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أقلّ علمکم باللّغة، أما یکون الکافر صاحباً للمؤمن؟ أما سمعت إنّ الله تعالی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صاحِبُهُ وَ هُوَ یُحاوِرُهُ أَ کَفَرْتَ بِالَّذِی خَلَقَکَ مِنْ تُرابٍ ثُمَّ مِنْ نُطْفَةٍ ثُمَّ سَوّاکَ رَجُلاً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الهذلی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عدوت وصاحبی وحشیّة، فصیّر فرسه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تعالی مع البرّ والفاجر، کقوله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یَکُونُ مِنْ نَجْوی ثَلاثَةٍ إِلاّ هُوَ رابِعُهُمْ وَ لا خَمْسَةٍ إِلاّ هُوَ سادِسُهُمْ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فخبّرنی عن حُزن أبی بکر هل کان طاعة أو معصیة؟ فإن کان طاعة فکیف ینهی الرسول عنه؟ وإن کان معصیة فأیّ فضیلة للعاصی؟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سَکِینَتَهُ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عنی به النّبی لا أبا بکر،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مستغنیاً عن السّکینة،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یَوْمَ حُنَیْنٍ إِذْ أَعْجَبَتْکُمْ کَثْرَتُکُمْ فَلَمْ تُغْنِ عَنْکُمْ شَیْئاً وَ ضاقَتْ عَلَیْکُمُ الْأَرْضُ بِما رَحُبَتْ ثُمَّ وَلَّیْتُمْ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سَکِینَتَهُ عَلی رَسُولِهِ وَ عَلَی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أتدری من المؤمنون الذین نزلت السکینة علیهم؟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انهزم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حنین</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 xml:space="preserve">ولم یبق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سبعة من بنی هاشم، علیّ یضرب بسیفه، عنی بالمؤمنین علیّاً ومن حضر من بنی هاشم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اسحاق، مَن أفضل؟ مَن کان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الغار، أو مَن نام علی مهاده</w:t>
      </w:r>
    </w:p>
    <w:p>
      <w:pPr>
        <w:pStyle w:val="BookText"/>
        <w:rPr/>
      </w:pPr>
      <w:r>
        <w:rPr>
          <w:rFonts w:ascii="IRNazanin" w:hAnsi="IRNazanin" w:eastAsia="IRNazanin"/>
          <w:color w:val="111111"/>
          <w:sz w:val="28"/>
          <w:sz w:val="28"/>
          <w:szCs w:val="28"/>
          <w:rtl w:val="true"/>
          <w:lang w:bidi="fa-IR"/>
        </w:rPr>
        <w:t xml:space="preserve">ووقاه بنفسه؟ حتی تمّ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عزم من الهجرة، ولمّا أمره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الله أن ینام علی فراشه،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أتسلم 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سمعاً وطاعةً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فنام تحت ثوبه، والمشرکون لا یشکّون أنّه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جزع مع وحدته وحضور الأعداء کما جزع أبو بکر فی الغار، مع کونه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وغیبة الأعداء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اسحاق أما تروی حدیث الولایة؟ فرویته،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تری أنّه أوجب لعلیّ ما لم یوجب لهما؟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قاله بسبب زید بن حارثة،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قاله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بغدیر خم بعد منصرفه من حجّة الوداع وقد قُتل زید بمؤتة، فأین هذا من ذلک؟ ألیس کذلک؟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ویحکم أجعلتم فقهاءکم أربابکم؟ إنّ الله عزّوجلّ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صاموا لهم ولا صلّوا ولکنّهم أمروا لهم فأطاعوا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أفتروی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 أنّ هارون أخ لموسی لأبیه وأُمّه؟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فهارون نبیّ ولیس علیّ کذلک؟ فما المنزلة الثّالثة إلاّالخلافة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علی أهل الکلام والنظر،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أسألکم أو تسألونی؟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نسألُک،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ألیست إمامة علیّ من الله تعالی نقل ذلک رسول الله کما نقل</w:t>
      </w:r>
    </w:p>
    <w:p>
      <w:pPr>
        <w:pStyle w:val="BookText"/>
        <w:rPr/>
      </w:pPr>
      <w:r>
        <w:rPr>
          <w:rFonts w:ascii="IRNazanin" w:hAnsi="IRNazanin" w:eastAsia="IRNazanin"/>
          <w:color w:val="111111"/>
          <w:sz w:val="28"/>
          <w:sz w:val="28"/>
          <w:szCs w:val="28"/>
          <w:rtl w:val="true"/>
          <w:lang w:bidi="fa-IR"/>
        </w:rPr>
        <w:t>الصلاة والزکاة؟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بالهم لم یختلفوا فی الفروض واختلفوا فی إمامة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الفروض ممّا لا یقع فیه من التّنافس والرّغبة ما یقع فی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تنکر أن یکون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أمرهم باختیار رجل یقوم مقامه رأفة بهم ورقّة علیهم أن یستخلف هو بنفسه فیُعصی خلیفته فینزل العذاب؟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أنکرته، لأنّ الله عزّوجلّ أرأف بخلقه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بعث نبیّه وهو یعلم أنّ فیهم عاصیاً ومطیعاً، فلم یمنعه ذلک من إرساله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رآه المسلمون حسناً فهو عند الله حسن، وما رأوه قبیحاً فهو عند الله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کلّ المؤمنین أو البعض؟ فإن أراد الکلّ فهو مفقود، وإن کان البعض فقد روی کلٌّ فی صاحبه حسناً، مثل روایة الشیعة فی علیّ، وغیرهم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اوجبت الإمامة لعلیّ بعد الرسول؟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لخروجه من الطفولیة إلی الإیمان والبراءة من ضلالة قومه عن الحجّة، واجتنابه الشرک کبراءة النّبیّ من الضلالة، واجتنابه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الشرک ظلم عظیم، ولا یکون الظّالم إماماً، ولا مَن عبد وثناً بالإجماع، ومَن أشرک فقد حلّ من الله عزوجلّ محلّ أعدائه، فالحکم فیه الشهادة علیه، بما اجتمعت علیه الأُمّة حتی یجیء إجماع آخر مثله، ولأنّ من حُکم علیه مرّة فلا یجوز أن یکون حاکماً، فیکون الحاکم محکوماً علیه، فلا یکون حینئذ فرق بین الحاکم والمحکوم علیه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لم یقاتل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بکر وعمر وعثمان کما قاتل معاویة؟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ولا یفعل نفی، والنّفی لا یکون له علّة، إنّما العلّة للإثبات، وإنّما یجب أن یُنظر فی أمر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الله أم من قِبَل غیره؟ فإن صحّ أنّه من قِبَل الله تعالی فالشکّ فی تدبیره 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فأفعال الفاعل تبع لأصله، فإن کان قیامه عن الله تعالی فأفعاله عنه، وعلی النّاس الرّضا والتسلیم، وقد ترک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یوم الحُدیبیّة یوم صدّ المشرکون هدیه عن البیت، فلمّا وجد الأعوان وقوی حارب کما قال الله تعالی فی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فَاصْفَحِ الصَّفْحَ الْجَمِیلَ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الْمُشْرِکِینَ حَیْثُ وَجَدْتُمُوهُمْ وَ خُذُوهُمْ وَ احْصُرُوهُمْ وَ اقْعُدُوا لَهُمْ کُلَّ مَرْصَدٍ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زعمت أنّ علیّاً إمام من قِبَلِ الله تعالی فلِمَ ترک ما امر به من التبلیغ والدعوة کما لم یجز ترکه للأنبیاء؟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ندّع أنّ علیّاً رسول مأمور بالتبلیغ علی أیّ حال، وإنّما ندّع أنّه وُضع عَلَماً بین الله تعالی وبین النّاس، فمن تبعه کان مطیعاً، ومن خالفه کان عاصیاً، وإن وجد أعواناً جاهد، وإن لم یجد فاللّوم علیهم لا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امروا بطاعته وهو لم یؤُمر بمجاهدتهم بلا أعوان، فعلیّ بمنزلة البیت،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النّاس الحجّ إلیه، فإذا حجّوا أدّوا ما علیهم، وإذا لم یفعلوا کان الإثم علیهم لا علی البیت، فسکت</w:t>
      </w:r>
    </w:p>
    <w:p>
      <w:pPr>
        <w:pStyle w:val="BookText"/>
        <w:rPr/>
      </w:pPr>
      <w:r>
        <w:rPr>
          <w:rFonts w:ascii="IRNazanin" w:hAnsi="IRNazanin" w:eastAsia="IRNazanin"/>
          <w:color w:val="111111"/>
          <w:sz w:val="28"/>
          <w:sz w:val="28"/>
          <w:szCs w:val="28"/>
          <w:rtl w:val="true"/>
          <w:lang w:bidi="fa-IR"/>
        </w:rPr>
        <w:t>القوم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سألتمونی ونقضتم فأسألکم؟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روت الأُمّة بإجماع منها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کذب عَلیَّ متعمّداً فلتبوّأ مقعده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ورووا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عصی الله بمعصیة صغرت أو کبرت ثمّ اتّخذها دیناً ومضی مُصرّاً علیها فهو مخلّد بین أطباق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فخبّرونی عن رجل یختاره العامّة فتنصّبه خلیفة، هل یجوز أن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رسول الله ولم یستخلفه الرسول؟</w:t>
      </w:r>
    </w:p>
    <w:p>
      <w:pPr>
        <w:pStyle w:val="BookText"/>
        <w:rPr/>
      </w:pPr>
      <w:r>
        <w:rPr>
          <w:rFonts w:ascii="IRNazanin" w:hAnsi="IRNazanin" w:eastAsia="IRNazanin"/>
          <w:color w:val="111111"/>
          <w:sz w:val="28"/>
          <w:sz w:val="28"/>
          <w:szCs w:val="28"/>
          <w:rtl w:val="true"/>
          <w:lang w:bidi="fa-IR"/>
        </w:rPr>
        <w:t>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کابرتم، وإن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وجب أنّ أبا بکر لم یکن خلیفة رسول الله، وإنّکم تکذبون علی رسول الله، وإنّکم متعرّضون لأن تکونوا ممّن وسمه النّبیّ بدخول النّار، وخبّرونی هل یجوز ابتیاع أحدکم عبداً وإذا ابتاعه صار مولاه وصار المشتری عبده؟ أنتم اجتمعتم علی أبی بکر واستخلفتموه وولّیتموه فصار خلیفة علیکم، ألا کنتم أنتم خلیفة علیه؟ فأنتم تخلّفونه وتسمّونه خلیفة رسول الله، ثمّ إذا أسخطتم علیه قتلتموه کما فُعل بعثمان بن عفّان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الإمام وکیل المسلمین، إذا رضوا عنه ولّوه، وإذا سخطوا علیه عزلوه،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 المسلمون والبلاد والعباد؟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عزّوجلّ،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أولی أن یوکّل علی عباده وبلاده من غیره،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خبرّونی هل استخلف النّبیّ حین مضی أم 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هُدی أم ضلال؟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النّاس أن یتّبعوا الهُدی ویتنکّبوا الضلالة،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فعلوا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استخلف النّاس بعده وقد ترکه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وترک فعله ضلال، ومحال أن یکون خلاف</w:t>
      </w:r>
    </w:p>
    <w:p>
      <w:pPr>
        <w:pStyle w:val="BookText"/>
        <w:rPr/>
      </w:pPr>
      <w:r>
        <w:rPr>
          <w:rFonts w:ascii="IRNazanin" w:hAnsi="IRNazanin" w:eastAsia="IRNazanin"/>
          <w:color w:val="111111"/>
          <w:sz w:val="28"/>
          <w:sz w:val="28"/>
          <w:szCs w:val="28"/>
          <w:rtl w:val="true"/>
          <w:lang w:bidi="fa-IR"/>
        </w:rPr>
        <w:t xml:space="preserve">الهُدی هُدی، وإذا کان ترک الاستخلاف هدی فَلِمَ استخلف أبوبکر ولم یفعله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جعل عمر شوری بین المسلمین علی خلاف صاحبه؟ فإن صوّبتم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أخطأتم أئمّتکم وإلاّ فقد کفرتم، وإن صوّبتم کلیهما فقد جمعتم بین النقیضین، ویلکم لا تفتروا علی الله کذباً فتلقوا وبال ذلک غداً، وقد کذبتم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متعمّداً، وقد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استقبل القبلة ورفع یدیه إلی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قد نصحت لهم، اللّهمّ إنّی قد أرشدتهم، اللّهمّ إنّی أخرجتُ ما وجب علَیَّ إخراجه من عنقی، اللّهمّ إنّی لم أدعهم فی ریب ولا فی شکّ، اللّهمّ إنّی أدین بالتقرّب إلیک بتقدیم علیّ علی الخلق بعد نبیّک، کما أمرنا به رسولک صلواتک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افترقنا فلم نجتمع بعد ذلک حتی قُبض المأمون</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الشیخ أبو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محمّد بن یعقوب الکلینی، عن عدّة من أصحابنا مسنداً إلی أبی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جنازة أبی بکر یوم مات، وشهدت عمر حین بویع وعلیٌّ جالس ناحیة، فأقبل یهودی جمیل علیه ثیاب حسان وهو من ولد هارون حتی قام علی رأس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أنت أعلم هذه الأُمّة بکتابهم وأمر نبیّهم؟ فطأطأ عمر رأسه، فأعاد علیه القول ثانیة وثالثة،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جئت مرتاباً لنفسی شاکّاً فی دینی ارید الحجّة وأطلب البرهان،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هذا الشاب، وأشار إلی طلب أمیرالمؤمنین ابن عمّ</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أبی‌طالب ابن عمّ رسول الله وأبو الحسن والحسین ابنی رسول الله وزوج فاطمة الزّهراء بنت رسول الله، وأعلم هذه الأُمّة بالکتاب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الیهودی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کذلک؟ فقال له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أسألک عن ثلاث وثلاث وواحدة، فتبسّم أمیر المؤمنین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هارونیّ ما منعک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أُرید أن أسألک عن ثلاث، فإن علمتهنّ سألتک عمّا بعدهنّ، وإن لم تعلمهنّ علمت أن لیس فیکم‌علم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أسألک بالإله الذی تعبده لئن أنا أجبتک عن کلّ ما تسأل لتدعنّ دینک وتدخل فی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جئت إلاّ لذاک،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أوّل قطرة دم قطرت علی وجه الأرض أیّ قطرة هی؟ وأوّل عین فاضت علی وجه الأرض أیّ عین هی؟ وأوّل شجرة اهتزّت علی وجه الأرض أیّ شجرة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هارونی أمّا أنتم فتقولون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قطرة دم قطرت علی وجه الأرض حیث قُتل أحد ابنی آدم، ولیس کذلک، ولکنّه حیث طمثت حوّاء وذلک قبل أن تلد ابنیها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أنتم فتقولون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عین فاضت علی وجه الأرض العین التی ببیت المقدس، ولیس هو کذلک، ولکنّها عین الحیاة التی وقف علیها موسی وفتاه ومعهما النّون المالح، فسقط فیها فحُیی، وهذا الماء لا یصیب میّتاً إلاّ حُیی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أنتم فتقولون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شجرة اهتزّت علی وجه الأرض الشجرة التی کانت منها سفینة نوح، ولیس کذلک، ولکنّها النّخلة التی اهبطت من الجنّة وهی العجوة</w:t>
      </w:r>
    </w:p>
    <w:p>
      <w:pPr>
        <w:pStyle w:val="BookText"/>
        <w:rPr/>
      </w:pPr>
      <w:r>
        <w:rPr>
          <w:rFonts w:ascii="IRNazanin" w:hAnsi="IRNazanin" w:eastAsia="IRNazanin"/>
          <w:color w:val="111111"/>
          <w:sz w:val="28"/>
          <w:sz w:val="28"/>
          <w:szCs w:val="28"/>
          <w:rtl w:val="true"/>
          <w:lang w:bidi="fa-IR"/>
        </w:rPr>
        <w:t>ومنها تفرّع کلّ ماتری من أنواع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الذی لا إله إلاّ هو، إنّی لأجد هذا فی کتب أبی هارون کتابته بیده واملاء عمّی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الثلاث الأخر عن أوصیاء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بعده من أئمّة عدل، وعن منزله فی الجنّة ومن یکون ساکناً معه فی منزله؟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هارونی، إنّ لمحمّد اثنا عشر وصیّاً، أئمّة عدل لا تضرّهم خذلان من خذلهم، ولا یستوحشون لخلاف من خالفهم، وإنّهم أرسب فی الدین من الجبال الرواسی فی الأرض، ومسکن محمّد فی جنّة عدن التی ذکرها الله سبحانه وغرسها بیده، ومعه فی مسکنه الأئمّة الاثنا عشر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والله الذی لا إله إلاّ هو، ذلک فی کتاب هارون کتبها بیده واملاء عمّی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الواحدة کم یعیش الوصی بعده، وهل یموت أو یقتل؟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هارونی، یعیش بعده ثلاثین سنة لا یزید یوماً ولا ینقص یوماً ثمّ یضرب ضربة ها هنا، ووضع یده علی قرنه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علی لحیته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فخضبت هذه من‌هذه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الهارونی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محمّداً رسول الله وأنّک وصیّ رسول الله یُبتغی أن تفوق ولا تُفاق، وأن تعظّم ولا تستضعف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وعلّمه معالم الدین</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وردت فی الأخبار علامات لقیام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الیمانی والسّفیانی والخراسانی، ومناد ینادی من السماء أوّل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الحقّ مع علیّ وشیعته، ثمّ ینادی إبلیس فی 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الحقّ مع عثمان وشیعته، فعند ذلک یرتاب المبطلون</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البیداء، وقتل النّفس الزکیّة بین الرّکن والمقام، وهو غلام من آل محمّد اسمه محمّد بن الحسن، وقتله قبل قیام القائم بخمس عشرة لیلة، ویخرج ستّون کذّاباً کلّهم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نبیّ، وتطلع الشّمس من المغرب</w:t>
      </w:r>
      <w:r>
        <w:rPr>
          <w:rStyle w:val="FootnoteAnchor"/>
          <w:rtl w:val="true"/>
        </w:rPr>
        <w:footnoteReference w:id="553"/>
      </w:r>
      <w:r>
        <w:rPr>
          <w:rFonts w:ascii="IRNazanin" w:hAnsi="IRNazanin" w:eastAsia="IRNazanin"/>
          <w:color w:val="111111"/>
          <w:sz w:val="28"/>
          <w:sz w:val="28"/>
          <w:szCs w:val="28"/>
          <w:rtl w:val="true"/>
          <w:lang w:bidi="fa-IR"/>
        </w:rPr>
        <w:t>ویخرج اثنا عشر رجلاً من بنی هاشم یدعون النّاس إلی أنفسهم،</w:t>
      </w:r>
    </w:p>
    <w:p>
      <w:pPr>
        <w:pStyle w:val="BookText"/>
        <w:rPr/>
      </w:pPr>
      <w:r>
        <w:rPr>
          <w:rFonts w:ascii="IRNazanin" w:hAnsi="IRNazanin" w:eastAsia="IRNazanin"/>
          <w:color w:val="111111"/>
          <w:sz w:val="28"/>
          <w:sz w:val="28"/>
          <w:szCs w:val="28"/>
          <w:rtl w:val="true"/>
          <w:lang w:bidi="fa-IR"/>
        </w:rPr>
        <w:t>وتغلو الأسعار وتنقص الأموال بفساد التجارات، ویستولی موت أبیض وموت أحمر، وجرادٌ فی حینه وجرادٌ فی غیر حینه کألوان الدم، وتخسف قریة من قری الشّام تسمّی الحابیة، وتنزل الترک الجزیرة، والروم الرملة، ویخرب الشّام باجتماع ثلاث رایات إحداها رایة الشامی السفیانی السابق ذکره،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یملک ثمانیة أشهر، واسمه عثمان بن عنبسة من ولد أبی سفیان، وهو رجل ربعة</w:t>
      </w:r>
    </w:p>
    <w:p>
      <w:pPr>
        <w:pStyle w:val="BookText"/>
        <w:rPr/>
      </w:pPr>
      <w:r>
        <w:rPr>
          <w:rFonts w:ascii="IRNazanin" w:hAnsi="IRNazanin" w:eastAsia="IRNazanin"/>
          <w:color w:val="111111"/>
          <w:sz w:val="28"/>
          <w:sz w:val="28"/>
          <w:szCs w:val="28"/>
          <w:rtl w:val="true"/>
          <w:lang w:bidi="fa-IR"/>
        </w:rPr>
        <w:t>وحش الوجه، ضخم الهامة، بوجهه أثر الجدری، إذا رأیته حسبته أعور</w:t>
      </w:r>
      <w:r>
        <w:rPr>
          <w:rStyle w:val="FootnoteAnchor"/>
          <w:rtl w:val="true"/>
        </w:rPr>
        <w:footnoteReference w:id="554"/>
      </w:r>
      <w:r>
        <w:rPr>
          <w:rFonts w:ascii="IRNazanin" w:hAnsi="IRNazanin" w:eastAsia="IRNazanin"/>
          <w:color w:val="111111"/>
          <w:sz w:val="28"/>
          <w:sz w:val="28"/>
          <w:szCs w:val="28"/>
          <w:rtl w:val="true"/>
          <w:lang w:bidi="fa-IR"/>
        </w:rPr>
        <w:t>، ویمسخ بعض من أعداء الحق، وترکد الشّمس ما بین الزّوال إلی العصر، ویخرج صدر رجل ووجهه فی عین الشّمس یعرف بحسبه ونسبه، وذلک فی زمان السفیانی</w:t>
      </w:r>
      <w:r>
        <w:rPr>
          <w:rStyle w:val="FootnoteAnchor"/>
          <w:rtl w:val="true"/>
        </w:rPr>
        <w:footnoteReference w:id="555"/>
      </w:r>
      <w:r>
        <w:rPr>
          <w:rFonts w:ascii="IRNazanin" w:hAnsi="IRNazanin" w:eastAsia="IRNazanin"/>
          <w:color w:val="111111"/>
          <w:sz w:val="28"/>
          <w:sz w:val="28"/>
          <w:szCs w:val="28"/>
          <w:rtl w:val="true"/>
          <w:lang w:bidi="fa-IR"/>
        </w:rPr>
        <w:t>، وتطلع نار من المشرق ثلاثة أیّام أو سبعة أیّام، ویکون خروج الیمانی والخراسانی والسفیانی فی سنة واحدة وشهر واحد ویوم واحد، ولیس رایة أهدی من رایة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یدعو إلی الحقّ‌</w:t>
      </w:r>
      <w:r>
        <w:rPr>
          <w:rStyle w:val="FootnoteAnchor"/>
          <w:rtl w:val="true"/>
        </w:rPr>
        <w:footnoteReference w:id="556"/>
      </w:r>
      <w:r>
        <w:rPr>
          <w:rFonts w:ascii="IRNazanin" w:hAnsi="IRNazanin" w:eastAsia="IRNazanin"/>
          <w:color w:val="111111"/>
          <w:sz w:val="28"/>
          <w:sz w:val="28"/>
          <w:szCs w:val="28"/>
          <w:rtl w:val="true"/>
          <w:lang w:bidi="fa-IR"/>
        </w:rPr>
        <w:t>، وینشقّ الفرات حتی تدخل المیاه أزقّة الکوفة، وتخسف بغداد والبصرة، وتسفک دماء فیها، ویقع فناء فیها علی أهلها، ویشمل أهل العراق خوف لا یکون لهم قرار معه، وتنکسف الشّمس فی النصف من شهر رمضان، والقمر فی آخر الشهر، وتمطر الأرض أربعاً وعشرین مطرة تری آثارها وبرکاتها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یخرج القائم فی وِتر من السنین سنة إحدی أو ثلاث أو خمس أو سبع أو تسع، فیسند ظهره الی الکعبة ویجتمع إلیه ثلاثمائة وثلاثة عشر رجلاً، وأوّل ما ینطق به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 خَیْرٌ لَکُمْ إِنْ کُنْتُمْ 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بقیّة الله وخلیفته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وحجّته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یسلّم علیه مسلّم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بقیّة الله فی أرضه، فیجتمع له عشرة آلاف رجل، فلا یبقی فی الأرض معبود دون الله من صنم إلاّ وقع فیه نار واحترق، ومعه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من قوم موسی الذین کانوا یهدون بالحقّ وبه یعدلون، وأصحاب الکهف ویوشع بن نون وسلیمان وأبو دجانة الأنصاری والمقداد بن الأسود ومالک بن الأشتر، فیکونون من بین یدیه أنصاراً وحُکّاماً، فیصعد المنبر ویدعو الناس إلی نفسه بأن یسیر فیهم بسیرة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فینزل جبرئیل علی الحطیم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بایعک، ابسط یدیک، فیبایعه الناس، فإذا تمّ أصحابه عشرة آلاف فیسیر إلی المدینة بعد أن یضرب أعناق ثلاثة آلاف من قریش وموالیهم، ویقطع أیدی بنی شیبة ویعلّقها علی الکعبة، ویکتب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سُرّاق الکعبة، ویحوّل المقام إلی الموضع الذی کان فیه، ویهدم المسجد الحرام ویردّه إلی أساسه القدیم، فیسیر الی المدینة فی خمسة آلاف من الملائکة النازلین ببدر، جبرئیل عن یمینه ومیکائیل عن شماله والمؤمنون بین یدیه، فیفرّق الجنود فی الأمصار، فإذا قرب من الکوفة خرج إلیه البتریة</w:t>
      </w:r>
      <w:r>
        <w:rPr>
          <w:rStyle w:val="FootnoteAnchor"/>
          <w:rtl w:val="true"/>
        </w:rPr>
        <w:footnoteReference w:id="557"/>
      </w:r>
      <w:r>
        <w:rPr>
          <w:rFonts w:ascii="IRNazanin" w:hAnsi="IRNazanin" w:eastAsia="IRNazanin"/>
          <w:color w:val="111111"/>
          <w:sz w:val="28"/>
          <w:sz w:val="28"/>
          <w:szCs w:val="28"/>
          <w:rtl w:val="true"/>
          <w:lang w:bidi="fa-IR"/>
        </w:rPr>
        <w:t>، وهم بضعة عشر ألف نفس مع السلاح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من حیث جئت، فلا حاجة لنا فی بنی فاطمة، فیضع فیهم السیف حتی یأتی علی آخرهم</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یدخل الکوفة فیقتل فیها کلّ منافق کافر مرتاب، ویهدم قصورها ویصعد المنبر فیخطب، فلا یدری الناس ما یقول من البکاء، فإذا کانت الجمعة الثانیة سأله الناس أن یصلّی بهم، فیأمر أن یخطّ له مسجد فی الغریّ ویصلّی بهم هناک، ثمّ یأمر بحفر نهر من ظهر مشهد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ینزل الماء فی النجف، ویعمل علی فوهته القناطیر والأرحاء</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فکأنّی بعجوز علی رأسها بُرٌّ تأتی تلک الأرحاء فتطحنه بلا کراء</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یحکم بین النّاس بحکم داوُد وحکم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فتُظهر الأرض کنوزها وتبدی برکاتها، فلا یجد الرّجل موضعاً لصدقته</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یملک سبع سنین، تطول فیها الأیّام واللّیالی حتی تکون السنة من سنته مکان عشر سنین من سنینکم هذی</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عشرة سنة کذلک، وفی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ما لبث أصحاب الکهف فی کهفهم ثلاثمائة وتسع سنین، فتمطر فی جمادی الآخرة وعشر من رجب مطراً لم یر مثله قط، فینبت الله به لحوم المؤمنین فی قبورهم، فیقوم من یقوم وهو ینفض التراب من رأسه، فیأمر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برفع البدع وإقامة السنن</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منصوراً بالرّعب فتُطوی له الأرض، ویبلغ سلطانه المشرق والمغرب، ولم یبق خراب إلاّ عُمّر، فینزل عیسی بن مریم فیصلّی خلفه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تشبّه النساء بالرّجال والرجال بالنّساء، واکتفی الرجال بالرّجال والنساء بالنساء، ورکبت ذوات الفروج السروج، وقُبلت شهادة الزّور، ورُدّت شهادات العدول، واستخفّ النّاس بالدّماء، وارتکاب الزنا وأکل الرّبا، واتّقی الأشرار مخافة ألسنتهم، فعند ذلک خروج قائمنا</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شیخ السنّ شاب المنظر، حتی أنّ الناظر إلیه یحسبه ابن أربعین سنة أو دونها، ولا یهرم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بمرور الأیّام حتی یأتی أجله</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مربوع حسن الوجه والشعر، شعره علی منکبه، ویعلو نور وجهه سواد شعر لحیته ورأسه، مندخ البطن عریض الفخذین، بظهره شامتان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شامة علی لون جلده، وشامة علی لون شامة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ویضع یده علی رؤوس المؤمنین فلا یبقی مؤمن إلاّ وصار قلبه أشدّ من زبر الحدید، وأعطاه الله تعالی قوّة أربعین رجلاً، ولا یبقی میّت إلاّ دخل علیه الفرح فی قبره، فهم یتزاورون فی قبورهم ویتباشرون بقیام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بعد دولة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دولة لأحد إلاّ لولده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وسئل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وقت خروج الصاحب،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من المغیّبات، لا یعلمه إلاّ الله، فإنّ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بإذن الله تعالی یوم السّبت عاشر المحرّم، من غیر أن یعلمه أحد، ویظهر أمره بین النّاس بحیث لا یکون أحد إلاّ ویعرف أنّه القائم 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وکأنّی أری القائم متردّیاً برداء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ومعمّماً بعمامة الأصفر ومتنّعلاً بنعلیه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وقدّامه معز معدودة لئلاّ یعرفه أحد، ویقف عند الکعبة وحده، فینزل علیه جبرائیل ومیکائیل والملائکة ویبایعونه، فیقف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الحجر والمقام وینادی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النجباء المخصوصون لی هلمّوا إلَیَّ، ویسمعه المؤمنون بإذن الله تعالی فیلبّونه ویبادرون إلیه بطیّ عروق الأرض بطرفة عین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صبیحة تلک اللّیلة یسرعون إلیه ثلاثمائة وثلاثة عشر نفراً بطیّ الأرض، فیعمد بحائط الکعبة ویبایعه النّاس، وأوّل من یبایعه جبرائیل، ثمّ سائر الملائکة، ثمّ نجباء الجنّ ثمّ الثلاثمائة والثلاثة وعشرون، فلمّا ارتفع الشّمس نادی مناد من عند قرص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هذا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فینادی عند الغروب إبلیس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قد ظهر إلهکم فی الواد الیابس وهو عثمان بن عنبسة من أولاد یزید بن معاویة، فتکذّبه الملائکة والجنّ والنقباء، ویعلمون أنّه الشیطان، فیجیء عنده رجل وقد انقلب وجهه علی ظهره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أنا البشیر أمرنی ملک لاُبشّرک بهلاک عسکر السفیانی، فإنّی وأخی کنّا فی عسکر السفیانی وخرّبنا الدّنیا من دمشق إلی الکوفة،</w:t>
      </w:r>
    </w:p>
    <w:p>
      <w:pPr>
        <w:pStyle w:val="BookText"/>
        <w:rPr/>
      </w:pPr>
      <w:r>
        <w:rPr>
          <w:rFonts w:ascii="IRNazanin" w:hAnsi="IRNazanin" w:eastAsia="IRNazanin"/>
          <w:color w:val="111111"/>
          <w:sz w:val="28"/>
          <w:sz w:val="28"/>
          <w:szCs w:val="28"/>
          <w:rtl w:val="true"/>
          <w:lang w:bidi="fa-IR"/>
        </w:rPr>
        <w:t>وخرّبنا المدینة ومنبرها، وربطنا البغال فی مسجد النّبیّ فخرجنا منها ونحن ثلاثمائة ألف، وأردنا بیت الله لنخرّبه ونقتل سکّانه، فنزلنا آخر اللّیل فی البیداء فسمعنا صیحة من السماء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یابیداء اهلکی الکفرة الظّلمة، فانشقّت الأرض وابتلعتنا ولم یبق منهم ومن دوابّهم إلاّ أنا وأخی</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نذیر، إذهب إلی دمشق وأنذر السفیانی بظهورنا وخسف البیداء علی جیشه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ویمسح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 علی وجه البشیر فیتحوّل وجهه إلی حاله الأُولی فیتوب ویبایعه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وتظهر الملائکة والجنّ علی النّاس فی جیشه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فیعظ أهل مکة ویبایعونه ویستخلف علیهم رجلاً من أهل بیته ویخرّب الکعبة ویبنیها علی بناء الخلیل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فیرتحل إلی المدینة فیقتل أهل مکة خلیفته، فیرجع إلیهم فیتوبون، فیستخلف علیهم رجلاً منهم، ویعود إلی المدینة فیقتلون الرجل فیبعث إلیهم جیشاً فیقتلون المتمرّدین ویقبلون توبة التائبین، فیرتحل إلی الکوفة وعسکره یومئذ ستّ وأربعون ألفاً، ومثله من الجنّ والنّقباء الثلاثمائة والثلاثة عشر من الآدمیّین، فتکون الکوفة معسکره، ومسجد الکوفة محلّ حکمه، ویبنیه علی أساسه القدیم، ومخزن الغنائم وبیت المال مسجد السهلة، ویکون أهله فی النجف، ولم یبق مؤمن إلاّ وهو فی الکوفة وحوالیها، فیکون ثمن مربض الغنم فیها بألف درهم، فیکون وسعة الکوفة ثمانیة عشر فرسخاً، ویتّصل قصورها بالحائر، فیمطر الله جراداً من الذّهب، ویظهر علیه خزائن الأرض فیؤدّی دیون شیعتهم، وإذا ورد المدینة الطیبّة تظهر منه کرامات عجیبة، من إحیاء بعض الأموات وتعذیبهم، فیرجع رسول الله وفاطمة وجمیع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والمؤمنون المخلصون والکفرة المرتابون، فیخرج رجل حسینی ملیح من الدّیلم</w:t>
      </w:r>
    </w:p>
    <w:p>
      <w:pPr>
        <w:pStyle w:val="BookText"/>
        <w:rPr/>
      </w:pPr>
      <w:r>
        <w:rPr>
          <w:rFonts w:ascii="IRNazanin" w:hAnsi="IRNazanin" w:eastAsia="IRNazanin"/>
          <w:color w:val="111111"/>
          <w:sz w:val="28"/>
          <w:sz w:val="28"/>
          <w:szCs w:val="28"/>
          <w:rtl w:val="true"/>
          <w:lang w:bidi="fa-IR"/>
        </w:rPr>
        <w:t xml:space="preserve">وقزوین فیلحقه أبطال الطالقان، ویلحق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عسکره، ویطهّر البلاد من النّفاق والکفر إلی الکوفة، ویطالب القائم بآثار النبوّة ویطلبه الکرامة، فإذا أظهرهما القائم فیبایعه وجیشه إلاّ أربعین ألفاً من الزّیدیّة فی عسکره، فیمهلهم ثلاثة أیّام فلم یتوبوا فیقتلهم القائم، فیبعث جیشاً إلی دمشق فیذبحون السفیانی علی صخرة بیت المقدس، فیرجع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اثنی عشر ألف صدّیق واثنین وسبعین‌شهیداً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یرتحل القائم من الدنیا یغسّله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ویصلّی علیه ویدفنه، ویملک الدنیا ثلاثمائة وتسعة سنین، ثمّ یملک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بعد واحد، فیکون المؤمن فی عصر القائم کأنّه قطعة حدید علی قوّة أربعین رجلاً، ویتباشرون الموتی ویتزاورون فی قبورهم، ویظهر فی سنّ المشایخ وعلی هیئة الشبّان، ویحکم بعلمه کداوُد وسلیمان، ولم یطلب البیّنة فی الخصومات، وتظلّل علی رأسه قطعة سحاب، ولایکون له ظلّ، وتکون معه صخرة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فینصبها فی معسکره، وتخرج منها اثنتا عشرة عیناً لم یشرب منها جائع إلاّ وقد شبع، ولا عطشان إلاّ وقد رُوی، ویخرج منها کلاء الدواب، ویجری من بعضها اللّبن، وتکون معه عصا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ألقاها صارت ثعباناً تبتلع من یأمرها بابتلاعه، وما بین شفتیها أربعون ذراعاً، ویتقمّص بقمیص إبراهیم الخلیل الذی کان علیه، إذ القی فی النار، ویتختّم بخاتم سلیمان، ویکون معه تابوت السکینة، فلم یبق علی وجه الأرض کافر إلاّ قتله أو أسلم، ولو استجار عدوّه إلی شجر أو حجر لأخبراه به، ویطیعه السباع وغیرها فلم یتمکّن ذئب من غنم ولاباشق من عصفور، ولا یکون حقد وحسد بین الناس، وتنزل البرکات علی وجه الأرض بحیث لا یوجد فقیر یأخذ الصدقات، وتسافر امرأة من العراق إلی الشّام مزیّنة</w:t>
      </w:r>
    </w:p>
    <w:p>
      <w:pPr>
        <w:pStyle w:val="BookText"/>
        <w:rPr/>
      </w:pPr>
      <w:r>
        <w:rPr>
          <w:rFonts w:ascii="IRNazanin" w:hAnsi="IRNazanin" w:eastAsia="IRNazanin"/>
          <w:color w:val="111111"/>
          <w:sz w:val="28"/>
          <w:sz w:val="28"/>
          <w:szCs w:val="28"/>
          <w:rtl w:val="true"/>
          <w:lang w:bidi="fa-IR"/>
        </w:rPr>
        <w:t>بحُلیتها ولم تتضرّر من فاجر ولا سارق، ویعیش المؤمن إلی أن یلد منه ألفُ ولد، ویبنی فی ظهر الکوفة مسجداً له ألف باب، ویأمر فیُحفر نهر من ظهر الحائر إلی الغری فینصبّ ماؤه إلی بحر النّجف وعلیه قناطر وطواحن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وکأنّی بعجوز علی رأسها مکتل فیه الحنطة فتطحنها فیها بلاکراء</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یوطّن وعیاله فی مسجد السهلة، ویزیل شُرف المساجد وأبنیة الظلمة، ویجعل طرق المسلمین ستّین ذراعاً، ویزیل ما جعل فی الشوارع من میزاب وغرفة وروشنة وبیت الخلاء، ویکون کلّ یوم فی عصره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کعشرة أیّام، ویُسنّن السُنن، ویزیل البدع، ورُبّ رجل قائم علی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یأمر بضرب عنقه لخاطر خطره، ویُظهر مصحف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ویأمر أُمراءه فی البلاد أن ینظروا علی أکفّهم فی القضایا، ویعملوا بما سُطّر فیها، ویسلّمه النّاس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بقیّة الله، وتخرج من مسجد الکوفة عین من الماء، وعین من اللّبن، وعین من الزّبد، ویعیّن جیشاً إلی الشّام لیقتل أعادیه من بنی أُمیّة، فینهزمون إلی بلاد الافرنج، ویمنعونهم من الدّخول الیهم إلاّ أن یتنصّروا فیتنصّرون ویجعلون فی أعناقهم صلیباً، فیجیء عسکر القائم فیأخذونهم منهم ویقتلونهم، ولا یعاقب أحداً علی سوالفه، وإنّما یؤاخذه علی ما فعل بعد مبایعته، ولا یبقی فی عصره حیوان غیر مأکول علی وجه الأرض، ولا یکون مریض، ویأکل النّاس فواکه الفصول فی‌غیرها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یملک فی الأرض أربعاً وأربعین ألف عام،</w:t>
      </w:r>
    </w:p>
    <w:p>
      <w:pPr>
        <w:pStyle w:val="BookText"/>
        <w:rPr/>
      </w:pPr>
      <w:r>
        <w:rPr>
          <w:rFonts w:ascii="IRNazanin" w:hAnsi="IRNazanin" w:eastAsia="IRNazanin"/>
          <w:color w:val="111111"/>
          <w:sz w:val="28"/>
          <w:sz w:val="28"/>
          <w:szCs w:val="28"/>
          <w:rtl w:val="true"/>
          <w:lang w:bidi="fa-IR"/>
        </w:rPr>
        <w:t>ویملک رسول الله خمسین ألف عام</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عُمر الدّنیا مائة ألف عام عشرونها للملوک وثمانونها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ویرجع مخلصو المؤمنین ورؤساء المشرکین والمنافقین، ولا یرجع أوساط الناس إلاّ یوم الحشر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أروی بنت الحارث بن عبد المطّلب دخلت علی معاویة وقد قدم المدینة وهی عجوزة کبیرة، فلمّا رآها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یا خالة، کیف کنتِ بعدی؟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 یا ابن أُختی؟ لقد کفرت النعمة وأسأت لابن عمّک الصحبة، وتسمّیت بغیر اسمک، وأخذت غیر حقّک، بلا بلاء کان منک ولا من آبائک فی دیننا، ولا سابقة کانت لکم، بل کفرتم بما جاء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فأنفس الله منکم الجدود، وأصغر منکم الخدود، وردّ الله الحقّ إلی أهله، فکانت کلمتنا هی العلیا ونبیّنا هو المنصور، فوثبت قریش علینا من بعده حسداً لنا وبغیاً، فکنّا بحمد الله ونعمته أهل بیت فیکم بمنزلة بنی اسرائیل فی آل فرعون، وکان سیّدنا فیکم بعد نبیّنا بمنزلة هارون من موسی، وغایتنا الجنّة وغایتکم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أیّتها العجوز الضالّة وأقصری من قولک مع ذهاب عقلک، إذ لا تجوز شهادتکِ وحدکِ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یابن الباغیة تتکلّم وأُمّک أشهر بغیّ بمکّة وأقلّهم أُجرة، وادّعاک خمسة من قریش فسُئلت أُمّک عن ذلک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أتانی فانظروا أشبههم به، فألحقوه</w:t>
      </w:r>
    </w:p>
    <w:p>
      <w:pPr>
        <w:pStyle w:val="BookText"/>
        <w:rPr/>
      </w:pPr>
      <w:r>
        <w:rPr>
          <w:rFonts w:ascii="IRNazanin" w:hAnsi="IRNazanin" w:eastAsia="IRNazanin"/>
          <w:color w:val="111111"/>
          <w:sz w:val="28"/>
          <w:sz w:val="28"/>
          <w:szCs w:val="28"/>
          <w:rtl w:val="true"/>
          <w:lang w:bidi="fa-IR"/>
        </w:rPr>
        <w:t>به، فغلب شبهُ العاص بن وائل جزّار قریش، ألأمهم مکراً وأنتنهم خبراً فما ألومک علی بغضنا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أیّتها العجوز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واقصدی لما جئتِ 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یابن الزّرقاء تتکلّم والله وأنت ببشیر مولی بنی کلدة أشبه منک بالحکم بن العاص، ولقد رأیت الحکم أبسط الشعر مدید القامة، وما بینکما قرابة إلاّ کقرابة الفرس الضامر من الأتان المقترف، فاسأل عمّا أخبرتک به أُمّک فإنّها ستخبرک بذلک، ثمّ التفتت إلی معاویة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جرّأ هؤلاء غیرک، وإنّ أُمّک القائلة فی قتل‌حمزة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جزیناکم بیوم بدر والحرب بعد الحرب ذات السّعر</w:t>
      </w:r>
    </w:p>
    <w:p>
      <w:pPr>
        <w:pStyle w:val="BookText"/>
        <w:rPr/>
      </w:pPr>
      <w:r>
        <w:rPr>
          <w:rFonts w:ascii="IRNazanin" w:hAnsi="IRNazanin" w:eastAsia="IRNazanin"/>
          <w:color w:val="111111"/>
          <w:sz w:val="28"/>
          <w:sz w:val="28"/>
          <w:szCs w:val="28"/>
          <w:rtl w:val="true"/>
          <w:lang w:bidi="fa-IR"/>
        </w:rPr>
        <w:t>إلی آخر الأبیات</w:t>
      </w:r>
    </w:p>
    <w:p>
      <w:pPr>
        <w:pStyle w:val="BookText"/>
        <w:rPr/>
      </w:pPr>
      <w:r>
        <w:rPr>
          <w:rFonts w:ascii="IRNazanin" w:hAnsi="IRNazanin" w:eastAsia="IRNazanin"/>
          <w:color w:val="111111"/>
          <w:sz w:val="28"/>
          <w:sz w:val="28"/>
          <w:szCs w:val="28"/>
          <w:rtl w:val="true"/>
          <w:lang w:bidi="fa-IR"/>
        </w:rPr>
        <w:t>فأجابتها ابنة 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جزیت فی بدر وغیر بدر یا بنت وقّاع عظیم الکفر</w:t>
      </w:r>
    </w:p>
    <w:p>
      <w:pPr>
        <w:pStyle w:val="BookText"/>
        <w:rPr/>
      </w:pPr>
      <w:r>
        <w:rPr>
          <w:rFonts w:ascii="IRNazanin" w:hAnsi="IRNazanin" w:eastAsia="IRNazanin"/>
          <w:color w:val="111111"/>
          <w:sz w:val="28"/>
          <w:sz w:val="28"/>
          <w:szCs w:val="28"/>
          <w:rtl w:val="true"/>
          <w:lang w:bidi="fa-IR"/>
        </w:rPr>
        <w:t>إلی آخر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معاویة إلی مروان وعمرو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جرّأها علَیَّ غیرکما، ولاأسمعنی هذا الکلام سواکما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خالة اقصدی لحاجتک ودعی أساطیر النساء عنکِ،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ألفی دینار، وألفی دینار، وألفی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تصنعین بألفی دینار؟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أُزوّج بها فقراء بنی الحارث بن عبد المطّلب،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لکِ، فما تصنعین بألفی دینار؟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أشتری بها عیناً خزارة فی أرض خوارة تکون لفقراء بنی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لکِ فما تصنعین بألفی دینار؟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أستعین بها علی شدّة الزّمان وزیارة بیت الله الحرام،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أمرت بها لکِ یا خالة، أما والله لو کان ابن عمّکِ علیّ ما أمرک بها،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علیّاً فضّ الله فاک وأجهد بلاءک ثمّ علا نحیبها وبکاؤها وجعلت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عین ویحکِ أسعدینا ألا فابکی أمیر المؤمنینا</w:t>
      </w:r>
    </w:p>
    <w:p>
      <w:pPr>
        <w:pStyle w:val="BookText"/>
        <w:rPr/>
      </w:pPr>
      <w:r>
        <w:rPr>
          <w:rFonts w:ascii="IRNazanin" w:hAnsi="IRNazanin" w:eastAsia="IRNazanin"/>
          <w:color w:val="111111"/>
          <w:sz w:val="28"/>
          <w:sz w:val="28"/>
          <w:szCs w:val="28"/>
          <w:rtl w:val="true"/>
          <w:lang w:bidi="fa-IR"/>
        </w:rPr>
        <w:t>رزینا خیر من رکب المطایا وحال بها ومن رکب السفینا</w:t>
      </w:r>
    </w:p>
    <w:p>
      <w:pPr>
        <w:pStyle w:val="BookText"/>
        <w:rPr/>
      </w:pPr>
      <w:r>
        <w:rPr>
          <w:rFonts w:ascii="IRNazanin" w:hAnsi="IRNazanin" w:eastAsia="IRNazanin"/>
          <w:color w:val="111111"/>
          <w:sz w:val="28"/>
          <w:sz w:val="28"/>
          <w:szCs w:val="28"/>
          <w:rtl w:val="true"/>
          <w:lang w:bidi="fa-IR"/>
        </w:rPr>
        <w:t>ومن لبس النّعال ومن حفاها ومن قرأ المثانی والمبینا</w:t>
      </w:r>
    </w:p>
    <w:p>
      <w:pPr>
        <w:pStyle w:val="BookText"/>
        <w:rPr/>
      </w:pPr>
      <w:r>
        <w:rPr>
          <w:rFonts w:ascii="IRNazanin" w:hAnsi="IRNazanin" w:eastAsia="IRNazanin"/>
          <w:color w:val="111111"/>
          <w:sz w:val="28"/>
          <w:sz w:val="28"/>
          <w:szCs w:val="28"/>
          <w:rtl w:val="true"/>
          <w:lang w:bidi="fa-IR"/>
        </w:rPr>
        <w:t>إذا استقبلتُ وجه أبی حسین رأیت البدر راق النّاظرینا</w:t>
      </w:r>
    </w:p>
    <w:p>
      <w:pPr>
        <w:pStyle w:val="BookText"/>
        <w:rPr/>
      </w:pPr>
      <w:r>
        <w:rPr>
          <w:rFonts w:ascii="IRNazanin" w:hAnsi="IRNazanin" w:eastAsia="IRNazanin"/>
          <w:color w:val="111111"/>
          <w:sz w:val="28"/>
          <w:sz w:val="28"/>
          <w:szCs w:val="28"/>
          <w:rtl w:val="true"/>
          <w:lang w:bidi="fa-IR"/>
        </w:rPr>
        <w:t>ألا بلّغ معاویة بن حرب فلا قرّت عیون الشامتینا</w:t>
      </w:r>
    </w:p>
    <w:p>
      <w:pPr>
        <w:pStyle w:val="BookText"/>
        <w:rPr/>
      </w:pPr>
      <w:r>
        <w:rPr>
          <w:rFonts w:ascii="IRNazanin" w:hAnsi="IRNazanin" w:eastAsia="IRNazanin"/>
          <w:color w:val="111111"/>
          <w:sz w:val="28"/>
          <w:sz w:val="28"/>
          <w:szCs w:val="28"/>
          <w:rtl w:val="true"/>
          <w:lang w:bidi="fa-IR"/>
        </w:rPr>
        <w:t>أفی الشهر الحرام أفجعتمونا بخیر الخلق طُرّاً أجمعینا</w:t>
      </w:r>
    </w:p>
    <w:p>
      <w:pPr>
        <w:pStyle w:val="BookText"/>
        <w:rPr/>
      </w:pPr>
      <w:r>
        <w:rPr>
          <w:rFonts w:ascii="IRNazanin" w:hAnsi="IRNazanin" w:eastAsia="IRNazanin"/>
          <w:color w:val="111111"/>
          <w:sz w:val="28"/>
          <w:sz w:val="28"/>
          <w:szCs w:val="28"/>
          <w:rtl w:val="true"/>
          <w:lang w:bidi="fa-IR"/>
        </w:rPr>
        <w:t>مضی بعد النّبی فدته روحی أبو حسن وخیر الصّالحینا</w:t>
      </w:r>
    </w:p>
    <w:p>
      <w:pPr>
        <w:pStyle w:val="BookText"/>
        <w:rPr/>
      </w:pPr>
      <w:r>
        <w:rPr>
          <w:rFonts w:ascii="Amiri" w:hAnsi="Amiri" w:eastAsia="Amiri" w:cs="Amiri"/>
          <w:color w:val="111111"/>
          <w:sz w:val="28"/>
          <w:sz w:val="28"/>
          <w:szCs w:val="28"/>
          <w:rtl w:val="true"/>
          <w:lang w:bidi="ar-SA"/>
        </w:rPr>
        <w:t>کأنّ النّاس إذ فقدوا علیّاً نعام جال فی بلد سنینا</w:t>
      </w:r>
    </w:p>
    <w:p>
      <w:pPr>
        <w:pStyle w:val="BookText"/>
        <w:rPr/>
      </w:pPr>
      <w:r>
        <w:rPr>
          <w:rFonts w:ascii="IRNazanin" w:hAnsi="IRNazanin" w:eastAsia="IRNazanin"/>
          <w:color w:val="111111"/>
          <w:sz w:val="28"/>
          <w:sz w:val="28"/>
          <w:szCs w:val="28"/>
          <w:rtl w:val="true"/>
          <w:lang w:bidi="fa-IR"/>
        </w:rPr>
        <w:t>فلا والله لا أنسی علیّاً وحُسن صلاته فی الراکعینا</w:t>
      </w:r>
    </w:p>
    <w:p>
      <w:pPr>
        <w:pStyle w:val="BookText"/>
        <w:rPr/>
      </w:pPr>
      <w:r>
        <w:rPr>
          <w:rFonts w:ascii="Amiri" w:hAnsi="Amiri" w:eastAsia="Amiri" w:cs="Amiri"/>
          <w:color w:val="111111"/>
          <w:sz w:val="28"/>
          <w:sz w:val="28"/>
          <w:szCs w:val="28"/>
          <w:rtl w:val="true"/>
          <w:lang w:bidi="ar-SA"/>
        </w:rPr>
        <w:t>لقد علمت قریش حیث کانت بأنّک خیرها حَسَباً ودینا</w:t>
      </w:r>
    </w:p>
    <w:p>
      <w:pPr>
        <w:pStyle w:val="BookText"/>
        <w:rPr/>
      </w:pPr>
      <w:r>
        <w:rPr>
          <w:rFonts w:ascii="IRNazanin" w:hAnsi="IRNazanin" w:eastAsia="IRNazanin"/>
          <w:color w:val="111111"/>
          <w:sz w:val="28"/>
          <w:sz w:val="28"/>
          <w:szCs w:val="28"/>
          <w:rtl w:val="true"/>
          <w:lang w:bidi="fa-IR"/>
        </w:rPr>
        <w:t>فلا تفرح معاویة بن حرب فإنّک بقیّة الخلفاء فینا</w:t>
      </w:r>
    </w:p>
    <w:p>
      <w:pPr>
        <w:pStyle w:val="BookText"/>
        <w:rPr/>
      </w:pPr>
      <w:r>
        <w:rPr>
          <w:rFonts w:ascii="IRNazanin" w:hAnsi="IRNazanin" w:eastAsia="IRNazanin"/>
          <w:color w:val="111111"/>
          <w:sz w:val="28"/>
          <w:sz w:val="28"/>
          <w:szCs w:val="28"/>
          <w:rtl w:val="true"/>
          <w:lang w:bidi="fa-IR"/>
        </w:rPr>
        <w:t>فبکی معاویة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خالة لقد کان علیّ کما قلتِ والله وأفضل</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فی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مولانا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أخوان له مؤمنان أب وابن،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إلیهما</w:t>
      </w:r>
    </w:p>
    <w:p>
      <w:pPr>
        <w:pStyle w:val="BookText"/>
        <w:rPr/>
      </w:pPr>
      <w:r>
        <w:rPr>
          <w:rFonts w:ascii="IRNazanin" w:hAnsi="IRNazanin" w:eastAsia="IRNazanin"/>
          <w:color w:val="111111"/>
          <w:sz w:val="28"/>
          <w:sz w:val="28"/>
          <w:szCs w:val="28"/>
          <w:rtl w:val="true"/>
          <w:lang w:bidi="fa-IR"/>
        </w:rPr>
        <w:t xml:space="preserve">وأکرمهما وأجلسهما فی مجلسه وجلس ما بین أیدیهما ثمّ أمر بطعام فاُحضر فأکلا منه ثمّ جاء قنبر بطشت وإبریق خشب ومندیل لییبسن، وجاء لیصبّ علی ید الرجل فوثب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الإبریق لیصبّ علی ید الرجل فتمرّغ الرّجل فی التراب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الله یرانی وأنت تصبّ علی یدی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اقعد واغسل فإنّ الله عزّوجلّ یراک، وأخوک الذی لا یتمیّز منک وینفصل عنک یخدمک یرید بذلک فی الجنّة مثل عشرة أضعاف عدد أهل الدنیا وعلی حسب ذلک فی ممالکه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فقعد الرجل، فقال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أقسمت علیک بعظیم حقّی الذی عرفته لمّا غسلت مطمئنّاً کما کنت تغسل لو کان الصّاب علیک قنبراً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الرجل ذلک، فلمّا فرغ ناول الإبریق محمّد بن الحنفیّة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لو کان هذا الإبن حضرنی دون أبیه لصببت علی یده، ولکنّ الله عزّوجلّ یأبی أن یساوی بین ابن وأب إذ جمعهما فی مکان، لکن قد صبّ الأب علی الأب فلیصبّ الإبن علی الإبن، فصبّ محمّد بن الحنفیّة علی الإبن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اتّبع علیّاً فی ذلک فهو الشیعی</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فرغ من تسوید هذه النّسخة الشریفة فی نسخة الأصل</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محرّره الجانی ابن الرسول حسن علی فی دار السلطنة لتبریز صانها الله من الطاعون والوباء فی یوم الإثنین ثلاث وعشرون من شهر محرّم الحرام من سنة سبع وأربعین ومائتان بعد ألف فی شدّة الطّاعُون، وکان یُقتل فی یوم أربعون نفراً، حامداً ومصلّیاً ومسلّماً، سنة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696" w:name="pg6160_64811"/>
    </w:p>
    <w:p>
      <w:pPr>
        <w:pStyle w:val="Heading2"/>
        <w:numPr>
          <w:ilvl w:val="1"/>
          <w:numId w:val="1"/>
        </w:numPr>
        <w:rPr/>
      </w:pPr>
      <w:bookmarkStart w:id="697" w:name="__RefHeading___Toc416461_237004111"/>
      <w:bookmarkStart w:id="698" w:name="_Toc260"/>
      <w:bookmarkEnd w:id="696"/>
      <w:bookmarkEnd w:id="697"/>
      <w:r>
        <w:rPr>
          <w:rtl w:val="true"/>
        </w:rPr>
        <w:t>فهرس الآیات</w:t>
      </w:r>
      <w:bookmarkEnd w:id="698"/>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الآیة رقمها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بِعَهْدِی أُوفِ بِعَهْدِکُمْ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تَتْلُونَ الْکِتابَ أَ فَلا تَعْقِلُونَ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فَانْفَجَرَتْ مِنْهُ اثْنَتا عَشْرَةَ عَیْناً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أَفَسِحْرٌ هذا أَمْ أَنْتُمْ لا تُبْصِرُونَ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 إِبْراهِیمَ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تَبَرَّأَ الَّذِینَ اتُّبِعُوا مِنَ الَّذِینَ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حَوْلَیْنِ کامِلَیْنِ لِمَنْ أَرادَ أَنْ یُتِمَّ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233276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یُضاعِفُ لِمَنْ یَشاءُ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أَمْوالَهُمْ بِاللَّیْلِ وَالنَّهارِ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27474</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19192</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 نُوحاً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 النّاسِ بِإِبْراهِیمَ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11070</w:t>
      </w:r>
    </w:p>
    <w:p>
      <w:p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آتَیْنا آلَ إِبْراهِیمَ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جاؤُکَ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وَرَبِّکَ لا یُؤْمِنُونَ حَتّی یُحَکِّمُوکَ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مَعَ الَّذِینَ أَنْعَمَ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یَسْتَوِی الْقاعِدُونَ مِنَ الْمُؤْمِنِینَ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95356</w:t>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أَحْیاها فَکَأَنَّما أَحْیَا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6775</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مُنَزِّلُها عَلَیْکُمْ فَمَنْ یَکْفُرْ بَعْدُ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115249</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یَأْتِی بَعْضُ آیاتِ رَبِّکَ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158106</w:t>
      </w:r>
    </w:p>
    <w:p>
      <w:pPr>
        <w:pStyle w:val="BookText"/>
        <w:rPr/>
      </w:pP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اْلأَعْرافِ رِجالٌ یَعْرِفُونَ کُلاًّ بِسِیماهُمْ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وَجَدْنا لاَِکْثَرِهِمْ مِنْ 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یَجِدُونَهُ مَکْتُوباً عِنْدَهُمْ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رَبُّکَ مِنْ بَنِی 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خَلَقْنا أُمَّةٌ یَهْدُونَ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181102</w:t>
      </w:r>
    </w:p>
    <w:p>
      <w:pPr>
        <w:pStyle w:val="BookText"/>
        <w:rPr/>
      </w:pP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فِتْنَةً لا تُصِیبَنَّ الَّذِینَ ظَلَمُوا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فَأَمْطِرْ عَلَیْنا حِجارَةً مِنَ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لِیُعَذِّبَهُمْ وَ أَنْتَ فِیهِمْ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أَیَّدَکَ بِنَصْرِهِ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62112</w:t>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سِقایَةَ الْحاجِّ وَعِمارَةَ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حُنَیْن إِذْ أَعْجَبَتْکُمْ کَثْرَتُکُمْ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اللهُ سَکِینَتَهُ عَلی 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26294</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وَرُهْبانَهُمْ أَرْباباً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الْمُشْرِکِینَ حَیْثُ وَجَدْتُمُوهُمْ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ثانِیَ اثْنَیْنِ إِذْ هُما فِی الْغارِ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لِلنَّبِیِّ وَالَّذِینَ آمَنُوا 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11328</w:t>
      </w:r>
    </w:p>
    <w:p>
      <w:pPr>
        <w:pStyle w:val="BookText"/>
        <w:rPr/>
      </w:pP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فَلَعَلَّکَ تارِکٌ بَعْضَ ما یُوحی إِلَیْکَ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أَرْضُ ابْلَعِی ماءَکِ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 خَیْرٌ لَکُمْ إِنْ کُنْتُمْ 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86366</w:t>
      </w:r>
    </w:p>
    <w:p>
      <w:pPr>
        <w:pStyle w:val="BookText"/>
        <w:rPr/>
      </w:pPr>
      <w:r>
        <w:rPr>
          <w:rFonts w:ascii="IRNazanin" w:hAnsi="IRNazanin" w:eastAsia="IRNazanin"/>
          <w:color w:val="111111"/>
          <w:sz w:val="28"/>
          <w:sz w:val="28"/>
          <w:szCs w:val="28"/>
          <w:rtl w:val="true"/>
          <w:lang w:bidi="fa-IR"/>
        </w:rPr>
        <w:t xml:space="preserve">سورة یوسف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أَکْثَرَ النّاسِ لا یَعْلَمُونَ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68179</w:t>
      </w:r>
    </w:p>
    <w:p>
      <w:pPr>
        <w:pStyle w:val="BookText"/>
        <w:rPr/>
      </w:pPr>
      <w:r>
        <w:rPr>
          <w:rFonts w:ascii="IRNazanin" w:hAnsi="IRNazanin" w:eastAsia="IRNazanin"/>
          <w:color w:val="111111"/>
          <w:sz w:val="28"/>
          <w:sz w:val="28"/>
          <w:szCs w:val="28"/>
          <w:rtl w:val="true"/>
          <w:lang w:bidi="fa-IR"/>
        </w:rPr>
        <w:t xml:space="preserve">سورة ابراهیم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وَاسْتَفْتَحُوا وَ خابَ کُلُّ جَبّار عَنِید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تَبِعَنِی فَإِنَّهُ مِنِّی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36153</w:t>
      </w:r>
    </w:p>
    <w:p>
      <w:pPr>
        <w:pStyle w:val="BookText"/>
        <w:rPr/>
      </w:pP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إِخْواناً عَلی سُرُر مُتَقابِلِینَ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فِی صُدُورِهِمْ مِنْ غِلّ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47311</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فَاصْفَحِ الصَّفْحَ الْجَمِیلَ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85360</w:t>
      </w:r>
    </w:p>
    <w:p>
      <w:pPr>
        <w:pStyle w:val="BookText"/>
        <w:rPr/>
      </w:pP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قَبْلِکَ إِلاّ رِجالاً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یَعْرِفُونَ نِعْمَتَ اللهِ ثُمَّ یُنْکِرُونَها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83105</w:t>
      </w:r>
    </w:p>
    <w:p>
      <w:pPr>
        <w:pStyle w:val="BookText"/>
        <w:rPr/>
      </w:pP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 وَ زَهَقَ 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81182</w:t>
      </w:r>
    </w:p>
    <w:p>
      <w:pPr>
        <w:pStyle w:val="BookText"/>
        <w:rPr/>
      </w:pPr>
      <w:r>
        <w:rPr>
          <w:rFonts w:ascii="IRNazanin" w:hAnsi="IRNazanin" w:eastAsia="IRNazanin"/>
          <w:color w:val="111111"/>
          <w:sz w:val="28"/>
          <w:sz w:val="28"/>
          <w:szCs w:val="28"/>
          <w:rtl w:val="true"/>
          <w:lang w:bidi="fa-IR"/>
        </w:rPr>
        <w:t xml:space="preserve">سورة الکهف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 أَنَّ أَصْحابَ الْکَهْفِ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صاحِبُهُ وَهُوَ یُحاوِرُهُ أَکَفَرْتَ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37357</w:t>
      </w:r>
    </w:p>
    <w:p>
      <w:pPr>
        <w:pStyle w:val="BookText"/>
        <w:rPr/>
      </w:pP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اشْرَحْ لِی صَدْرِی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لَغَفّارٌ لِمَنْ تابَ وَآمَنَ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عَهِدْنا إِلی آدَمَ مِنْ 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ذِکْرِی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حَشَرْتَنِی أَعْمی وَقَدْ کُنْتُ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125108</w:t>
      </w:r>
    </w:p>
    <w:p>
      <w:pPr>
        <w:pStyle w:val="BookText"/>
        <w:rPr/>
      </w:pPr>
      <w:r>
        <w:rPr>
          <w:rFonts w:ascii="IRNazanin" w:hAnsi="IRNazanin" w:eastAsia="IRNazanin"/>
          <w:color w:val="111111"/>
          <w:sz w:val="28"/>
          <w:sz w:val="28"/>
          <w:szCs w:val="28"/>
          <w:rtl w:val="true"/>
          <w:lang w:bidi="fa-IR"/>
        </w:rPr>
        <w:t xml:space="preserve">سورة الأنبیاء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عِبادٌ 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27247</w:t>
      </w:r>
    </w:p>
    <w:p>
      <w:pPr>
        <w:pStyle w:val="BookText"/>
        <w:rPr/>
      </w:pP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وَسَیَعْلَمُ الَّذِینَ ظَلَمُوا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22715</w:t>
      </w:r>
    </w:p>
    <w:p>
      <w:pPr>
        <w:pStyle w:val="BookText"/>
        <w:rPr/>
      </w:pP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40248</w:t>
      </w:r>
    </w:p>
    <w:p>
      <w:pPr>
        <w:pStyle w:val="BookText"/>
        <w:rPr/>
      </w:pP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عَضُدَکَ بِأَخِیکَ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3566</w:t>
      </w:r>
    </w:p>
    <w:p>
      <w:pPr>
        <w:pStyle w:val="BookText"/>
        <w:rPr/>
      </w:pPr>
      <w:r>
        <w:rPr>
          <w:rFonts w:ascii="Amiri" w:hAnsi="Amiri" w:eastAsia="Amiri" w:cs="Amiri"/>
          <w:color w:val="111111"/>
          <w:sz w:val="28"/>
          <w:sz w:val="28"/>
          <w:szCs w:val="28"/>
          <w:rtl w:val="true"/>
          <w:lang w:bidi="ar-SA"/>
        </w:rPr>
        <w:t xml:space="preserve">سورة 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تَتَجافی جُنُوبُهُمْ عَنِ الْمَضاجِعِ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1645</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مِنَ النَّبِیِّینَ مِیثاقَهُمْ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السَّماواتِ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72100</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شِیعَتِهِ لَإِبْراهِیمَ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 مسؤلون</w:t>
      </w:r>
      <w:r>
        <w:rPr>
          <w:rFonts w:eastAsia="IRNazanin" w:cs="IRNazanin"/>
          <w:color w:val="111111"/>
          <w:sz w:val="28"/>
          <w:szCs w:val="28"/>
          <w:rtl w:val="true"/>
          <w:lang w:bidi="fa-IR"/>
        </w:rPr>
        <w:t xml:space="preserve">...) </w:t>
      </w:r>
      <w:r>
        <w:rPr>
          <w:rFonts w:eastAsia="IRNazanin" w:cs="IRNazanin"/>
          <w:color w:val="111111"/>
          <w:sz w:val="28"/>
          <w:szCs w:val="28"/>
          <w:lang w:bidi="fa-IR"/>
        </w:rPr>
        <w:t>13069</w:t>
      </w:r>
    </w:p>
    <w:p>
      <w:pPr>
        <w:pStyle w:val="BookText"/>
        <w:rPr/>
      </w:pP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 لَنا لا نَری رِجالاً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63306</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اللَّیْلِ ساجِداً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الَّذِینَ یَعْلَمُونَ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شَرَحَ اللهُ صَدْرَهُ لِلاِْسْلامِ فَهُوَ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عِبادِیَ الَّذِینَ أَسْرَفُوا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53305</w:t>
      </w:r>
    </w:p>
    <w:p>
      <w:pPr>
        <w:pStyle w:val="BookText"/>
        <w:rPr/>
      </w:pPr>
      <w:r>
        <w:rPr>
          <w:rFonts w:ascii="Amiri" w:hAnsi="Amiri" w:eastAsia="Amiri" w:cs="Amiri"/>
          <w:color w:val="111111"/>
          <w:sz w:val="28"/>
          <w:sz w:val="28"/>
          <w:szCs w:val="28"/>
          <w:rtl w:val="true"/>
          <w:lang w:bidi="ar-SA"/>
        </w:rPr>
        <w:t xml:space="preserve">سورة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یَحْمِلُونَ الْعَرْشَ وَمَنْ حَوْلَهُ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7304</w:t>
      </w:r>
    </w:p>
    <w:p>
      <w:pPr>
        <w:pStyle w:val="BookText"/>
        <w:rPr/>
      </w:pP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قالُوا رَبُّنَا اللهُ ثُمَّ اسْتَقامُوا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30104</w:t>
      </w:r>
    </w:p>
    <w:p>
      <w:pPr>
        <w:pStyle w:val="BookText"/>
        <w:rPr/>
      </w:pPr>
      <w:r>
        <w:rPr>
          <w:rFonts w:ascii="IRNazanin" w:hAnsi="IRNazanin" w:eastAsia="IRNazanin"/>
          <w:color w:val="111111"/>
          <w:sz w:val="28"/>
          <w:sz w:val="28"/>
          <w:szCs w:val="28"/>
          <w:rtl w:val="true"/>
          <w:lang w:bidi="fa-IR"/>
        </w:rPr>
        <w:t xml:space="preserve">سورة الشوری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دُونِهِ أَوْلِیاءَ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2373</w:t>
      </w:r>
    </w:p>
    <w:p>
      <w:pPr>
        <w:pStyle w:val="BookText"/>
        <w:rPr/>
      </w:pP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مَنْ أَرْسَلْنا مِنْ قَبْلِکَ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45109</w:t>
      </w:r>
    </w:p>
    <w:p>
      <w:pPr>
        <w:pStyle w:val="BookText"/>
        <w:rPr/>
      </w:pPr>
      <w:r>
        <w:rPr>
          <w:rFonts w:ascii="Amiri" w:hAnsi="Amiri" w:eastAsia="Amiri" w:cs="Amiri"/>
          <w:color w:val="111111"/>
          <w:sz w:val="28"/>
          <w:sz w:val="28"/>
          <w:szCs w:val="28"/>
          <w:rtl w:val="true"/>
          <w:lang w:bidi="ar-SA"/>
        </w:rPr>
        <w:t>رقمهاالصفحة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ضُرِبَ ابْنُ مَرْیَمَ مَثَلاً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یَوْمَئِذ بَعْضُهُمْ لِبَعْض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67305</w:t>
      </w:r>
    </w:p>
    <w:p>
      <w:pPr>
        <w:pStyle w:val="BookText"/>
        <w:rPr/>
      </w:pPr>
      <w:r>
        <w:rPr>
          <w:rFonts w:ascii="Amiri" w:hAnsi="Amiri" w:eastAsia="Amiri" w:cs="Amiri"/>
          <w:color w:val="111111"/>
          <w:sz w:val="28"/>
          <w:sz w:val="28"/>
          <w:szCs w:val="28"/>
          <w:rtl w:val="true"/>
          <w:lang w:bidi="ar-SA"/>
        </w:rPr>
        <w:t xml:space="preserve">سورة الدخان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لا یُغْنِی مَوْلًی عَنْ مَوْلًی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43305</w:t>
      </w:r>
    </w:p>
    <w:p>
      <w:pPr>
        <w:pStyle w:val="BookText"/>
        <w:rPr/>
      </w:pPr>
      <w:r>
        <w:rPr>
          <w:rFonts w:ascii="Amiri" w:hAnsi="Amiri" w:eastAsia="Amiri" w:cs="Amiri"/>
          <w:color w:val="111111"/>
          <w:sz w:val="28"/>
          <w:sz w:val="28"/>
          <w:szCs w:val="28"/>
          <w:rtl w:val="true"/>
          <w:lang w:bidi="ar-SA"/>
        </w:rPr>
        <w:t xml:space="preserve">سورة الاحقاف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15276</w:t>
      </w:r>
    </w:p>
    <w:p>
      <w:pPr>
        <w:pStyle w:val="BookText"/>
        <w:rPr/>
      </w:pP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نَکَثَ فَإِنَّما یَنْکُثُ عَلی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10118</w:t>
      </w:r>
    </w:p>
    <w:p>
      <w:pPr>
        <w:pStyle w:val="BookText"/>
        <w:rPr/>
      </w:pPr>
      <w:r>
        <w:rPr>
          <w:rFonts w:ascii="IRNazanin" w:hAnsi="IRNazanin" w:eastAsia="IRNazanin"/>
          <w:color w:val="111111"/>
          <w:sz w:val="28"/>
          <w:sz w:val="28"/>
          <w:szCs w:val="28"/>
          <w:rtl w:val="true"/>
          <w:lang w:bidi="fa-IR"/>
        </w:rPr>
        <w:t xml:space="preserve">سورة الذاریات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لَحَقٌّ مِثْلَ ما أَنَّکُمْ تَنْطِقُونَ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2315</w:t>
      </w:r>
    </w:p>
    <w:p>
      <w:pPr>
        <w:pStyle w:val="BookText"/>
        <w:rPr/>
      </w:pPr>
      <w:r>
        <w:rPr>
          <w:rFonts w:ascii="Amiri" w:hAnsi="Amiri" w:eastAsia="Amiri" w:cs="Amiri"/>
          <w:color w:val="111111"/>
          <w:sz w:val="28"/>
          <w:sz w:val="28"/>
          <w:szCs w:val="28"/>
          <w:rtl w:val="true"/>
          <w:lang w:bidi="ar-SA"/>
        </w:rPr>
        <w:t xml:space="preserve">سورة النجم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وَالنَّجْمِ إِذا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وَما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غَوی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4355</w:t>
      </w:r>
    </w:p>
    <w:p>
      <w:pPr>
        <w:pStyle w:val="BookText"/>
        <w:rPr/>
      </w:pPr>
      <w:r>
        <w:rPr>
          <w:rFonts w:ascii="Amiri" w:hAnsi="Amiri" w:eastAsia="Amiri" w:cs="Amiri"/>
          <w:color w:val="111111"/>
          <w:sz w:val="28"/>
          <w:sz w:val="28"/>
          <w:szCs w:val="28"/>
          <w:rtl w:val="true"/>
          <w:lang w:bidi="ar-SA"/>
        </w:rPr>
        <w:t xml:space="preserve">سورة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37353</w:t>
      </w:r>
    </w:p>
    <w:p>
      <w:pPr>
        <w:pStyle w:val="BookText"/>
        <w:rPr/>
      </w:pPr>
      <w:r>
        <w:rPr>
          <w:rFonts w:ascii="IRNazanin" w:hAnsi="IRNazanin" w:eastAsia="IRNazanin"/>
          <w:color w:val="111111"/>
          <w:sz w:val="28"/>
          <w:sz w:val="28"/>
          <w:szCs w:val="28"/>
          <w:rtl w:val="true"/>
          <w:lang w:bidi="fa-IR"/>
        </w:rPr>
        <w:t xml:space="preserve">سورة الحدید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بِاللهِ وَرُسُلِهِ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p>
    <w:p>
      <w:pPr>
        <w:pStyle w:val="BookText"/>
        <w:rPr/>
      </w:pP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یَکُونُ مِنْ نَجْوی ثَلاثَة إِلاّ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ناجَیْتُمُ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تَجِدُوا فَإِنَّ اللهَ غَفُورٌ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p>
    <w:p>
      <w:pPr>
        <w:pStyle w:val="BookText"/>
        <w:rPr/>
      </w:pP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تَبَوَّؤُا الدّارَ وَ اْلإِیمانَ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w:t>
      </w:r>
    </w:p>
    <w:p>
      <w:pPr>
        <w:pStyle w:val="BookText"/>
        <w:rPr/>
      </w:pPr>
      <w:r>
        <w:rPr>
          <w:rFonts w:ascii="IRNazanin" w:hAnsi="IRNazanin" w:eastAsia="IRNazanin"/>
          <w:color w:val="111111"/>
          <w:sz w:val="28"/>
          <w:sz w:val="28"/>
          <w:szCs w:val="28"/>
          <w:rtl w:val="true"/>
          <w:lang w:bidi="fa-IR"/>
        </w:rPr>
        <w:t xml:space="preserve">سورة التحریم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تَظاهَرا عَلَیْهِ فَإِنَّ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44111</w:t>
      </w:r>
    </w:p>
    <w:p>
      <w:pPr>
        <w:pStyle w:val="BookText"/>
        <w:rPr/>
      </w:pPr>
      <w:r>
        <w:rPr>
          <w:rFonts w:ascii="Amiri" w:hAnsi="Amiri" w:eastAsia="Amiri" w:cs="Amiri"/>
          <w:color w:val="111111"/>
          <w:sz w:val="28"/>
          <w:sz w:val="28"/>
          <w:szCs w:val="28"/>
          <w:rtl w:val="true"/>
          <w:lang w:bidi="ar-SA"/>
        </w:rPr>
        <w:t xml:space="preserve">سورة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وَتَعِیَها أُذُنٌ واعِیَةٌ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12104</w:t>
      </w:r>
    </w:p>
    <w:p>
      <w:pPr>
        <w:pStyle w:val="BookText"/>
        <w:rPr/>
      </w:pP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لِلْکافِرینَ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سورة القیامة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اْلإِنْسانُ عَلی نَفْسِهِ بَصِیرَةٌ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14286</w:t>
      </w:r>
    </w:p>
    <w:p>
      <w:pPr>
        <w:pStyle w:val="BookText"/>
        <w:rPr/>
      </w:pPr>
      <w:r>
        <w:rPr>
          <w:rFonts w:ascii="Amiri" w:hAnsi="Amiri" w:eastAsia="Amiri" w:cs="Amiri"/>
          <w:color w:val="111111"/>
          <w:sz w:val="28"/>
          <w:sz w:val="28"/>
          <w:szCs w:val="28"/>
          <w:rtl w:val="true"/>
          <w:lang w:bidi="ar-SA"/>
        </w:rPr>
        <w:t xml:space="preserve">سورة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یَشْرَبُونَ مِنْ کَأْس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8356</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قَوارِیرَا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قَوارِیرَا مِنْ 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16356</w:t>
      </w:r>
    </w:p>
    <w:p>
      <w:pPr>
        <w:pStyle w:val="BookText"/>
        <w:rPr/>
      </w:pPr>
      <w:r>
        <w:rPr>
          <w:rFonts w:ascii="Amiri" w:hAnsi="Amiri" w:eastAsia="Amiri" w:cs="Amiri"/>
          <w:color w:val="111111"/>
          <w:sz w:val="28"/>
          <w:sz w:val="28"/>
          <w:szCs w:val="28"/>
          <w:rtl w:val="true"/>
          <w:lang w:bidi="ar-SA"/>
        </w:rPr>
        <w:t xml:space="preserve">سورة النبأ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 یَتَساءَلُونَ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2103</w:t>
      </w:r>
    </w:p>
    <w:p>
      <w:pPr>
        <w:pStyle w:val="BookText"/>
        <w:rPr/>
      </w:pPr>
      <w:r>
        <w:rPr>
          <w:rFonts w:ascii="Amiri" w:hAnsi="Amiri" w:eastAsia="Amiri" w:cs="Amiri"/>
          <w:color w:val="111111"/>
          <w:sz w:val="28"/>
          <w:sz w:val="28"/>
          <w:szCs w:val="28"/>
          <w:rtl w:val="true"/>
          <w:lang w:bidi="ar-SA"/>
        </w:rPr>
        <w:t xml:space="preserve">سورة البروج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وَشاهِد وَمَشْهُود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3105</w:t>
      </w:r>
    </w:p>
    <w:p>
      <w:pPr>
        <w:pStyle w:val="BookText"/>
        <w:rPr/>
      </w:pPr>
      <w:r>
        <w:rPr>
          <w:rFonts w:ascii="IRNazanin" w:hAnsi="IRNazanin" w:eastAsia="IRNazanin"/>
          <w:color w:val="111111"/>
          <w:sz w:val="28"/>
          <w:sz w:val="28"/>
          <w:szCs w:val="28"/>
          <w:rtl w:val="true"/>
          <w:lang w:bidi="fa-IR"/>
        </w:rPr>
        <w:t xml:space="preserve">سورة الغاشیة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تَصْلی ناراً حامِیَةً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4310</w:t>
      </w:r>
    </w:p>
    <w:p>
      <w:pPr>
        <w:pStyle w:val="BookText"/>
        <w:rPr/>
      </w:pPr>
      <w:r>
        <w:rPr>
          <w:rFonts w:ascii="Amiri" w:hAnsi="Amiri" w:eastAsia="Amiri" w:cs="Amiri"/>
          <w:color w:val="111111"/>
          <w:sz w:val="28"/>
          <w:sz w:val="28"/>
          <w:szCs w:val="28"/>
          <w:rtl w:val="true"/>
          <w:lang w:bidi="ar-SA"/>
        </w:rPr>
        <w:t xml:space="preserve">سورة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3102</w:t>
      </w:r>
    </w:p>
    <w:p>
      <w:pPr>
        <w:pStyle w:val="BookText"/>
        <w:rPr/>
      </w:pPr>
      <w:r>
        <w:rPr>
          <w:rFonts w:ascii="Amiri" w:hAnsi="Amiri" w:eastAsia="Amiri" w:cs="Amiri"/>
          <w:color w:val="111111"/>
          <w:sz w:val="28"/>
          <w:sz w:val="28"/>
          <w:szCs w:val="28"/>
          <w:rtl w:val="true"/>
          <w:lang w:bidi="ar-SA"/>
        </w:rPr>
        <w:t xml:space="preserve">سورة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وَالشَّمْسِ وَ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سورة البیّنة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p>
    <w:p>
      <w:pPr>
        <w:pStyle w:val="BookText"/>
        <w:rPr/>
      </w:pPr>
      <w:r>
        <w:rPr>
          <w:rFonts w:ascii="Amiri" w:hAnsi="Amiri" w:eastAsia="Amiri" w:cs="Amiri"/>
          <w:color w:val="111111"/>
          <w:sz w:val="28"/>
          <w:sz w:val="28"/>
          <w:szCs w:val="28"/>
          <w:rtl w:val="true"/>
          <w:lang w:bidi="ar-SA"/>
        </w:rPr>
        <w:t xml:space="preserve">سورة الزلزلة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اْلأَرْضُ زِلْزالَها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سورة العادیات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وَالْعادِیاتِ ضَبْحاً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لِرَبِّهِ لَکَنُودٌ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p>
    <w:p>
      <w:pPr>
        <w:pStyle w:val="BookText"/>
        <w:rPr/>
      </w:pPr>
      <w:r>
        <w:rPr>
          <w:rFonts w:ascii="IRNazanin" w:hAnsi="IRNazanin" w:eastAsia="IRNazanin"/>
          <w:color w:val="111111"/>
          <w:sz w:val="28"/>
          <w:sz w:val="28"/>
          <w:szCs w:val="28"/>
          <w:rtl w:val="true"/>
          <w:lang w:bidi="fa-IR"/>
        </w:rPr>
        <w:t xml:space="preserve">سورة الکوثر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bookmarkStart w:id="699" w:name="pg6160_64821"/>
    </w:p>
    <w:p>
      <w:pPr>
        <w:pStyle w:val="Heading2"/>
        <w:numPr>
          <w:ilvl w:val="1"/>
          <w:numId w:val="1"/>
        </w:numPr>
        <w:rPr/>
      </w:pPr>
      <w:bookmarkStart w:id="700" w:name="__RefHeading___Toc416463_237004111"/>
      <w:bookmarkStart w:id="701" w:name="_Toc261"/>
      <w:bookmarkEnd w:id="699"/>
      <w:bookmarkEnd w:id="700"/>
      <w:r>
        <w:rPr>
          <w:rtl w:val="true"/>
        </w:rPr>
        <w:t>فهرس الأحادیث</w:t>
      </w:r>
      <w:bookmarkEnd w:id="701"/>
    </w:p>
    <w:p>
      <w:pPr>
        <w:pStyle w:val="BookText"/>
        <w:rPr/>
      </w:pPr>
      <w:r>
        <w:rPr>
          <w:rFonts w:ascii="IRNazanin" w:hAnsi="IRNazanin" w:eastAsia="IRNazanin"/>
          <w:color w:val="111111"/>
          <w:sz w:val="28"/>
          <w:sz w:val="28"/>
          <w:szCs w:val="28"/>
          <w:rtl w:val="true"/>
          <w:lang w:bidi="fa-IR"/>
        </w:rPr>
        <w:t xml:space="preserve">إن الله تعالی اطلع علی الأرض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أنا مدینة العلم وعلیّ بابها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یا أبا الحسن مثلک فی امتی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یا مالک، إن الله سیسقینا ماءً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لو کانت البحار مداد والاشجار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آیة من القرآن لم یعمل بها أحد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إئتنی بسیفی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ائتونی بماء حار قد اغلی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أتانی جبرئیل أخبرنی عن الله عزّوجل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أتانی جبرئیل من قبل ربی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اتدرون بما هبط علیَّ جبرئیل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أتدرون ما أخبارها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أتری الله یا خذ 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احبوا علیاً فان لحمه من لحمی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أحسنت یا بشیر، أیّما مؤمن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احملنی لنطرح الأصنام من الکعبة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اخسأ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اخسأ یا عدوّ الله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ادع الله حتی یرد الشمس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ادن منی فنزع عمامته وعممه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إذا کان یوم القیامة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اذا کان یوم القیامة جمع الله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اذا کان یوم القیامة نادی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إذاکان یوم القیامة نادی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إذهب الی هذا الوادی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أربعة أنا شفیع لهم یوم القیامة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ارجعی باذن الله خضراء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اسبغ طهورک یا فتی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استقاموا علی‌الأئمة واحد بعد واحد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اسمعوا ما یقول الرّاهب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اصبر حتی یخرج عطاؤک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اصبروا لأسألها عن حالها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أعطانی الله تبارک وتعالی خمساً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أعندک ما تجعله صداقاً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افترقت أمة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الاقرار بالأنبیاء والأوصیاء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اقعد واغسل فإنّ الله عزّوجل یراک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لاوأن لکلّ شیء جوهراً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اللّهم اکفنی نوفل بن خویلد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اللّهم هؤلاء أهل بیتی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إلینا إیاب هذا الخلق أبو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أما تدرین ما منزلة علیّ عندی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أما ترضی أن تکون منی بمنزلة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أَما تَرضی إنّک معی فی الجنة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أما ترضین یا فاطمة انی زوجتک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أما الجمل والفرس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أما سمعت یقول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أما والله لحظّهم أخطأوا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امض الی موضع کذا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امضیا الی علیّ یحدثکما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انتقلت أنوارنا من آدم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انتهت الدعوة الیّ والی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أنشد الله رجلاً سمع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انطلق باسماعیل وأُمّه قدسی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انطلقوا إلی بیوتکم ووسعوا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انقص باذن الله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إن کان صادقاً فقد وجبت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إنّ الله تعالی اطلع علی الارض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إنّ الله أمرنی بحب أربعة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إنّ الله جعل ذریة کل نبی من صلبه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إنّ الله جعل علیاً علما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إنّ الله تبارک وتعالی جعل لأخی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إنّ الله خلق نور محمّد ونوری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إنّ الله عهد إلیّ عهداً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إنَّ الله تبارک وتعالی یبعث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إن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یجلس الامام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إنّ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ما فوق الارض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إن رجلاً أقبل علی عهد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آخی بین المسلمین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بذلک عن الله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بین جبال تهامة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إن رسول الله لما نزل قدید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الصخرة موجودة‌تحت هذا التل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إنّ صوم الغدیر یعدل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من صفین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إن علیاً وصیی وخلیفتی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إن فیک شبهاً من عیسی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إن المراد من ذی القربی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إن یوم الغدیر فی السماء أشهر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إنکم ستعرضون من بعدی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إنما سمیت ابنتی فاطمة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إنما فاطمة بضعة منی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إنّما هو حاکم من حکام الجن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إنه سینقض کوکب من السماء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إنّه قد عق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إنّه من المغیبات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إنّی أرد أنا وشیعتی الحوض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إنی أرسلته کرار غیر فرار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إنی دُعیت ویوشک أن أخیب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إنی شافع یوم القیامة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أحب الیک أم فاطمة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أنا بقیة الله وخلیفته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أنا الشجرة وفاطمة فرعها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أنا علی بن أبی طالب ابن عم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أنا مدینة العلم وعلیّ بابها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254</w:t>
      </w:r>
    </w:p>
    <w:p>
      <w:pPr>
        <w:pStyle w:val="BookText"/>
        <w:rPr/>
      </w:pPr>
      <w:r>
        <w:rPr>
          <w:rFonts w:ascii="IRNazanin" w:hAnsi="IRNazanin" w:eastAsia="IRNazanin"/>
          <w:color w:val="111111"/>
          <w:sz w:val="28"/>
          <w:sz w:val="28"/>
          <w:szCs w:val="28"/>
          <w:rtl w:val="true"/>
          <w:lang w:bidi="fa-IR"/>
        </w:rPr>
        <w:t xml:space="preserve">أنت أخی فی الدنیا والآخرة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أنت قسیم الجنة والنار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أنت منی بمنزلة هارون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أوتی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أوتی عمر بن الخطاب بجاریة شهدوا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کان یَکفیکم ذاک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أی والذی بعثنی بالحق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أین مثل خدیجة فإنها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أیّها الناس، اسمعوا قولی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أیّها الناس، إن الله تعالی أمر موسی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أیّها الناس، إنّه قد نبّأنی رسو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أیّها الناس، یوشک أن أُقبض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بأبی الوحید الشهید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بئس ما صنعت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بوروا أولادکم بحبّ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تبلغ منزلنا متصیب من طعامنا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جاءت امرأة متنقبة الی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جمع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جمل وفرس وسیف ودرع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حاجتک مقضیة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حبّ علیّ حسنة لا یضر معها سیئة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حبیبی کیف صبرک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p>
    <w:p>
      <w:pPr>
        <w:pStyle w:val="BookText"/>
        <w:rPr/>
      </w:pPr>
      <w:r>
        <w:rPr>
          <w:rFonts w:ascii="IRNazanin" w:hAnsi="IRNazanin" w:eastAsia="IRNazanin"/>
          <w:color w:val="111111"/>
          <w:sz w:val="28"/>
          <w:sz w:val="28"/>
          <w:szCs w:val="28"/>
          <w:rtl w:val="true"/>
          <w:lang w:bidi="fa-IR"/>
        </w:rPr>
        <w:t xml:space="preserve">حدّثنی جبرائیل عن رب العزّة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الحسن والحسین سیّدا شباب أهل الجنة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w:t>
      </w:r>
    </w:p>
    <w:p>
      <w:pPr>
        <w:pStyle w:val="BookText"/>
        <w:rPr/>
      </w:pPr>
      <w:r>
        <w:rPr>
          <w:rFonts w:ascii="IRNazanin" w:hAnsi="IRNazanin" w:eastAsia="IRNazanin"/>
          <w:color w:val="111111"/>
          <w:sz w:val="28"/>
          <w:sz w:val="28"/>
          <w:szCs w:val="28"/>
          <w:rtl w:val="true"/>
          <w:lang w:bidi="fa-IR"/>
        </w:rPr>
        <w:t xml:space="preserve">حق علی الغنی أن یأتی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الحمد لله علی کمال الدین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الحمد لله المحمود بنعمته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خاطبنی الله بلغة علی بن أبی طالب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خُذه وضعه علی مالک لیتکثر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خُذیه یا فاطمة فقد أدّی بعلک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خرجت أنا وأبی حتی إذا کنا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خلقت فاطمة من فاکهة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خیر نساء العالمین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دخل الأشتر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دع هذه الجمجمة فی الطشت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رأیت فی النّوم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رأیت لیلة المعراج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رحم الله علیاً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ردّوه الی عمر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رقّعت مدرعتی حتی استحییت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زیارة أبی أفضل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السُبَّق ثلاثة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سلونی عن طرق السماء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سلونی من قبل أن تفقدونی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شیعتنا فی الجنة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شیعتنا هم العارفون بالله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الصدیقون ثلاثة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صلاة فی مسجدی مثل ألف صلاة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ضربة علیّ یوم الخندق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طیّبوا نفساً، فإن غداً یصل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علامات المؤمن خمس الامام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علّمنی ألف باب من العلم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علیّ إمام البررة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علیّ باب حطّة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علیّ خیر البشر جابر الأنصاری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علیک بحب علیّ بن أبی طالب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فأما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النبوة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فاطمة مهجة قلبی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فلوأنّ رجلاً صاموصلی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فما شوقک إلیه؟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فمن اتّبع علیّاً فی ذلک فهو الشیعی الامام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قد أتاکم أخی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قد حکم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قم یا أبا تراب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کان لرجل علی عهد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کذبوا ولکنی خلفتک لما ترکت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کلاّ وتخضب هذه من هذه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کمن زار الله فوق عرشه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 قعوداً ذات یوم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کنا نعرف المنافقین ببغضهم علیاً أبو سعید الخدری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کنت أنا وعلیّ بن أبی طالب نوراً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کنت صبیاً فربیتنی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کنت مع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کیف أشبع وحول الحجاز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کیف تکون هذه الأمة خیر أمة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لأعطینّ الرایة غداً رجلاً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لان فی اولئک أولاد زنا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لا أدری أنا بأیهما أُسرّ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لا تخف یا حار فما من أحد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لا تصدق علیهم بشیء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لایامعاویة، لاتدع زیارة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لا هجرة بعد الفتح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لا یبغضنا ولا یحسدنا أحد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لا یجوز أحدکم علی الصراط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لا یجوز لک قتله وقد أمنته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لتقتلن بأرض العراق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لتکفرنّ بک الأمّة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لحقنی من الجزع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لعلک تخطب فاطمة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لفاطمة تسعة أسماء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عرضنی الغم من ذکرک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لما أراد الله أن یخلقنی خلق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لما أسری بی الی السماء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ascii="IRNazanin" w:hAnsi="IRNazanin" w:eastAsia="IRNazanin"/>
          <w:color w:val="111111"/>
          <w:sz w:val="28"/>
          <w:sz w:val="28"/>
          <w:szCs w:val="28"/>
          <w:rtl w:val="true"/>
          <w:lang w:bidi="fa-IR"/>
        </w:rPr>
        <w:t xml:space="preserve">لما أنزل الله تبارک وتعالی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لما خلق الله تعالی آدم ونفخ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لما دخلت السوق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لمّا قتل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عبدودّ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لما کان رسول الله بغدیر خم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لو أن أحدکم حج دهره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لو أنّ الریاض أقلام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لو علم الناس أن لقب أمیر المؤمنین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لو کانت البحار مداداً والاشجار أقلاماً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لو کُسرت لی الوسادة ثم جلست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لولا أنی اشفق أن تقول فیک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لو وجدت أحداً ثقة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لیس شیء فی السماوات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لیس لک فی مرّ الحق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لیس هکذا، إنما أتی أبوک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لیلة أُسری بی الی السماء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ما أعرفنی بالحاجة التی جئت فیها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ما أغضبت فاطمة قط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أنا أخرجتک وأسکنته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ما أهون هذا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ما تریدون من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ما غنم المسلمون مثلها قط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ما لمن زار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شهر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ما لمن زارک بعد موتک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مالی أراک تبغض أولادی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ما لی لا أری ابن عمّی علیّاً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ما هو الکوثر یا رسول الله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مثل أهل بیتی کمثل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مرحباً ببحرین یلتقیان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مرحباً بمن خُلق قبل أبیه آدم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مررت لیلة أسری بی الی السماء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مروا شیعتنا بزیارة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مکّة حرم الله والمدینة حرم رسول الله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ملکتنی عینی وأنا جالس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من أبغض أحداً من أهل بیتی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من أتی علیه حول لم یأت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من أتی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من أتی مکّة حاجاً ولم یزرنی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من أحبّ الله واحبّ محبّنا أبی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من أحبّ أن یتمسک بذلک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من أحبّ علیاً فقد أحبنی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أراد أن یحیا حیاتی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من أراد أن ینظر الی آدم فی علمه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من أنت فقیر أم غنی؟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من زار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ماشیاً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من‌زار قبر أبی‌عبدالله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عاشوراء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من زار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من زار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عرفة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من زار قبر ولدی علی کان عند الله الامام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من زار قبری بعد موتی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من زارنی علی بُعد داری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من ظلم علیّاً مقعدی هذا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من لم یأت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من یشتری سیفی هذا؟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من یکفیه کفاه الله فی الجنّة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من یلتمس لنا الماء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نزل إلیّ ملک لم ینزل قط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النظر الی علیّ عبادة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النظر الی علی بن أبی طالب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نعم، یبغضه قوم یذکرون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هاتی حجتک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هذا أخی لحمه لحمی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هذا وصیی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هذه الودیعة عندی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أنت سرقت؟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هم خلفائی یا جابر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هو أنت وشیعتک راضین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والذی فلق الحبّة وبرأ النسمة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والذی نفسی بیده لا یبغضنا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والذی نفسی بیده، لو باهلوا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والله إن ابن أبی طالب آنس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والله ما یرید ان العمرة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وإن قصدت علیاً لا نسقیک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وتسلمون حینئذ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وتفی بما تقول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وُجد علی عهد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وعلیک السلام من أنت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انهم مسؤلون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ولایة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وکأنی أری القائم متردیاً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وکأنی بعجوز علی رأسها مکتل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وُکّل بالحسین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وکیف لا أعرض عنک، یأتیک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ویحک لو أشاء أن آتی بمعاویة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ویلک یا بن الکوا کنت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ویلکم تهددونی بکثرتکم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یا أبا بکر إنّی راغب فیها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یا أبا الحسن مثلک فی امتی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یا أباذر، لمّا أسری بی إلی السماء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أبا محمد، ما هذا النفس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یا أبتاه ما جزاء من زارک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یا أبه إنّ الحسن والحسین خرجا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یا أخا الازد معک طهور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یا أم سلمة، إنه لیس بأحمق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یا أمیر المؤمنین، إن الله تعالی أعطی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یا أنس أبسط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یا أنس، ما یمنعک أن تشهد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یا أیها الناس، أنا فرطکم وانکم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یا أیها الناس، إنّ الله مولای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یا بیاع مسوخ بنی اسرائیل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یا جابر إذا کان یوم القیامة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یا جابر کم بینکم وبین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یا حذیفة، إذهب الی حجرة فاطمة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یا حسین من خرج من منزله یرید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یا حنان، اذا کان یوم عرفة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یا رسول، ما رأیت أقبلت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یا صخر الامر من بعدی لمن هومنی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یا علیّ، اذهب الی المسجد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یا علی، ابشرک قد زوج الله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یا علی، اعلم أن فاطمة سیدة النساء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یا علی اکفنی مرحباً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یا علی ألا أبشرک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یا علیّ، الک حاجة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یا علیّ، أنت وصیی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یا علیّ، إن الله قد غفر لک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یا علیّ، إنّ لک فی الجنة بیتاً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یا علیّ، إنی رأیت اسمک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یا علی، بلغنی أن أناساً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یا علی زوجتک احسن النساء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یا علی لو أنّ عبداً عبد الله عزّوجل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یا علیّ، لولا أن تقول فیک طائفة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یا علیّ، لیس فی القیامة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یا علیّ، معک یوم القیامة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یاعلیّ هب لی الکندی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والذی بعثنی بالنبوة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یا عم ربیت صغیراً وکفلت یتیماً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یا عمّار ائتنی بذی الفقار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یا فاطمة اجعلی نفسک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یا فاطمة، اعلمی أنی قد زوجتک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یا فاطمة إن لعلیّ ثمانیة اضراس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یا فلان، بلغنی ذکرک لشیعتی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یا فلان عصیت الله فی عرشه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یا مالک، إنّ الله تعالی سیسقینا ماء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یا محیی النفوس بعد الموت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یا معشر المسلمین، أنا سلم لمن سالم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یا معشر المسلمین إنی امرت فلاناً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نذیر، إذهب الی دمشق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یا هارونی ما منعک أن تقول سبعاً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یحکم بینهما من حیث افترقا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یعطیها الله من یشاء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یعنی به ولایة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یکثر من تقبیل فم فاطمة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ینبغی أن یکون الضعیف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bookmarkStart w:id="702" w:name="pg6160_64837"/>
    </w:p>
    <w:p>
      <w:pPr>
        <w:pStyle w:val="Heading2"/>
        <w:numPr>
          <w:ilvl w:val="1"/>
          <w:numId w:val="1"/>
        </w:numPr>
        <w:rPr/>
      </w:pPr>
      <w:bookmarkStart w:id="703" w:name="__RefHeading___Toc416465_237004111"/>
      <w:bookmarkStart w:id="704" w:name="_Toc262"/>
      <w:bookmarkEnd w:id="702"/>
      <w:bookmarkEnd w:id="703"/>
      <w:r>
        <w:rPr>
          <w:rtl w:val="true"/>
        </w:rPr>
        <w:t>فهرس مصادر التحقیق</w:t>
      </w:r>
      <w:bookmarkEnd w:id="7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الآحاد والمثالی لأبی بکر أحمد بن عمرو ابن أبی عاصم الشیبانی ت</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اتحاف السادة المتقین للعلامة السید محمد بن محمد الحسینی الزبیدی الحنفی ت</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التاریخ العربی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الهداة للمحدث الأکبر محمد بن الحسن الحر العاملی ت</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المحلاتی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للعلامة الخبیر ابی منصور أحمد بن علی ابن أبی طالب الطبرسی من علماء القرن السادس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اسوه، قم المقدسة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احقاق الحق للقاضی الشهید السید نور الله الحسینی المرعشی التستری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مکتبة آیة الله العظمی المرعشی قم المقدسة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 لفخر الشیعة أبی عبد الله محمد بن محمد ابن النعمان العکبری البغدادی الملقب بالشیخ المفید 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 لفخر الشیعة أبی عبد الله محمد بن محمد بن النعمان العکبری البغدادی الملقب بالمفید 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فی الحوزة العلمیة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الأربعون حدیثاً للشیخ سلیمان بن عبد الله الماحوزی البحرانی نشر مطبعة الأمیر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الأربعین للعلامة المحقق المتکلم محمد بن طاهر بن محمد حسین الشیرازی النجفی القمی ت</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الأمیر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 للامام أبی عبد الله محمد بن محمد بن النعمان العکبری البغدادی الملقب بالشیخ المفید 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المؤتمر العالمی لالفیة الشیخ المفید قم المقدسة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القلوب للحسن بن أبی الحسن محمد الدیلمی من أعلام القرن الثامن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أسباب النزول لأبی الحسن علی بن أحمد بن محمد الواحدی ت</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المملکة السعودیة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أسباب النزول لجلال الدین السیوطی ت</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الاستیعاب فی معرفة الصحابة لأبی عمر یوسف بن عبد الله بن محمد بن عبد البر ت</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الجیال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اسنی المطالب فی مناقب سیدنا علیّ بن أبی طالب کرم الله وجهه للحافظ أبی الخیر شمس الدین محمد بن محمد بن محمد الجزری الشافعی ت</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الامام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الاصابة فی تمیز الصحابة للقاضی شهاب الدین أبی الفضل أحمد ابن علی ابن محمد الشافعی المعروف بابن حجر ت</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الاعتقادات للشیخ الصدوق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منصفات الشیخ المفید الجزء الخامس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بمناسبة ذکری الفیة الشیخ المفید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للشیخ أبی علی الفضل بن الحسن الطبرسی من أعلام القرن السادس الهجری نشر مؤسسة آل البیت لأحیاء التراث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اقبال الاعمال للعالم العابد رضی الدین أبی القاسم علی بن موسی بن جعفر ابن محمد بن طاووس ت</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للمطبوعات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المولی للشیخ أبی عبد الله محمد بن محمد النعمان العکبری الملقب بالمفید 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مصنفات الشیخ المفید فی الجزء</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بمناسبة ذکری الفیه الشیخ المفید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الامالی لفخر الشیعة أبی عبد الله محمد بن محمد البغدادی الملقب بالمفید 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الامالی للشیخ ابی جعفر محمد بن علی بن الحسین بن موسی بن بابویه القمی ت</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الاسلامیة مؤسسة البعثة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الامامة والسیاسة للفقیه أبی محمد عبد الله بن مسلم بن قتیبة الدینوری ت</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الشریف الرضی قم المقدسة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انساب الاشراف للمؤرخ أحمد بن یحیی بن جابر البلاذری ت</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انوار العقول لقطب الدین محمد بن الحسین البیهقی الکیدری ت</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المحجة البیضاء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أبی طالب للشیخ أبی عبد الله محمد بن محمد بن النعمان العکبری المسمی بالمفید 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المؤتمر العالمی بمناسبة ذکری الفیة الشیخ المفید فی الجزء العاشر من المطبوع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للعلامة الحجة فخر الشیعة المولی الشیخ محمد باقر المجلسی ت</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والنهایة لأبی الفداء الحافظ ابن کثیر ت</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المصطفی لعماد الدین أبی جعفر محمد بن أبی القاسم الطبری من أعلام القرن</w:t>
      </w:r>
    </w:p>
    <w:p>
      <w:pPr>
        <w:pStyle w:val="BookText"/>
        <w:rPr/>
      </w:pPr>
      <w:r>
        <w:rPr>
          <w:rFonts w:ascii="IRNazanin" w:hAnsi="IRNazanin" w:eastAsia="IRNazanin"/>
          <w:color w:val="111111"/>
          <w:sz w:val="28"/>
          <w:sz w:val="28"/>
          <w:szCs w:val="28"/>
          <w:rtl w:val="true"/>
          <w:lang w:bidi="fa-IR"/>
        </w:rPr>
        <w:t xml:space="preserve">السادس نشر مؤسسة النشر الاسلامی قم المقدسة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 للثقة الجلیل والمحدث النبیل شیخ القمیین أبو جعفر محمد بن الحسن بن فروخ الصفار ت</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المکتبة الحیدریة قم المقدسة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تأویل الایات فی فضائل العترة الطاهرة للفقیه المفسر والعلامة المتبحر السید شرف الدین علی الحسینی الاستر آبادی النجفی من أعلام القرن العاشر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تاج الموالید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نفیسة للشیخ العلامة الطبرسی ت</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القاری قم المقدسة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بغداد للحافظ أبی بکر أحمد بن علی الخطیب البغدادی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الیعقوبی لأحمد بن أبی اسحاق جعفر بن وهب بن واضح الکاتب العباسی المعروف بالیعقوبی 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مدینة دمشق للحافظ أبی القاسم علی بن الحسین ابن هبة الله بن عبد الله الشافعی المعروف بابن عساکر ت</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التحصین للسید رضی الدین علی بن الطاووس الحلی ت</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العلوم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للشیخ الثقة الجلیل أبو محمد الحسن ابن علی بن الحسین الحرانی من أعلام القرن الرابع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التذکرة لشمس الدین أبی عبد الله محمد بن أحمد الانصاری القرطبی ت</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الاصغی للمولی محمد محسن الفیض الکاشانی ت</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w:t>
      </w:r>
    </w:p>
    <w:p>
      <w:pPr>
        <w:pStyle w:val="BookText"/>
        <w:rPr/>
      </w:pPr>
      <w:r>
        <w:rPr>
          <w:rFonts w:ascii="IRNazanin" w:hAnsi="IRNazanin" w:eastAsia="IRNazanin"/>
          <w:color w:val="111111"/>
          <w:sz w:val="28"/>
          <w:sz w:val="28"/>
          <w:szCs w:val="28"/>
          <w:rtl w:val="true"/>
          <w:lang w:bidi="fa-IR"/>
        </w:rPr>
        <w:t xml:space="preserve">الابحاث والدراسات الاسلامیة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أنوار التنزیل وأسرار التأویل للقاضی ناصر الدین أبی سعد عبد الله بن عمر الشیرازی البیضاوی ت</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الرشید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سوریا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البرهان للعلامة المحدث المفسر السید هاشم الحسینی البحرانی ت</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الاسلامیة فی مؤسسة البعثة قم المقدسة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الدر المنثور لعبد الرحمان بن الکمال جلال الدین السیوطی ت</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الصافی للمولی محسن الملقب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الفیض الکاشانی ت</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الاعلمی 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الصافی للمولی محسن الملقب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الفیض الکاشانی ت</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مؤسسة الاعلمی 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الطبری جامع البیان عن تأویل ای القرآن لأبی جعفر محمد بن جریر الطبری ت</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عالم الکتب بیروت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ابن العربی للعلامة محیی الدین بن عربی ت</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الفرات الکوفی للفرات الکوفی من أعلام القرن الثالث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القرآن الکریم للحافظ أبی الفداء اسماعیل بن کثیر القرشی الدمشقی ت</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کنز الدقائق للمفسر الکبیر العالم العارف المیرزا محمد المشهدی ت</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قم المقدسة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نور الثقلین للمحدث الجلیل الشیخ عبد علی بن جمعة العروسی الحویزی ت</w:t>
      </w:r>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علمیة قم</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تنبیه الغافلین عن فضائل الطالبین للحاکم أبی سعید محسن بن محمد بن کرامة جشمی بیهقی ت</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التهذیب للحافظ شیخ الاسلام شهاب الدین احمد بن علی بن حجر العسقلانی ت</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الثاقب فی المناقب للفقیه عماد الدین أبی جعفر محمد بن علی الطوسی المعروف بابن حمزة من أعلام القرن السادس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انصاریان قم المقدسة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الصحیح وهو سنن الترمذی لأبی عیسی محمد بن عیسی بن سورة ت</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أحیاء التراث العربی بیروت</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الصغیر لجلال الدین عبد الرحمن أبی بکر السیوطی ت</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الکبیر للحافظ أبی عیسی محمد بن عیسی الترمذی ت</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الغرب الاسلامی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الفوائد للعلامة محمد بن محمد بن سلیمان المغربی المالکی ت</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علوم القرآن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الجواهر السنیة فی الاحادیث القدسیة لشیخ المحدثین محمد بن الحسن ابن علی بن الحسین الحر العاملی 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خوش مشهد</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العقدین للشیخ علی بن عبد الله الحسنی السمهودی ت</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المطالب فی مناقب الامام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لشمس الدین أبی البرکات محمد بن أحمد الدمشقی الباعونی الشافعی ت</w:t>
      </w:r>
      <w:r>
        <w:rPr>
          <w:rFonts w:eastAsia="IRNazanin" w:cs="IRNazanin"/>
          <w:color w:val="111111"/>
          <w:sz w:val="28"/>
          <w:szCs w:val="28"/>
          <w:rtl w:val="true"/>
          <w:lang w:bidi="fa-IR"/>
        </w:rPr>
        <w:t xml:space="preserve">: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أحباء الثقافة الاسلامیة قم</w:t>
      </w:r>
    </w:p>
    <w:p>
      <w:pPr>
        <w:pStyle w:val="BookText"/>
        <w:rPr/>
      </w:pPr>
      <w:r>
        <w:rPr>
          <w:rFonts w:ascii="Amiri" w:hAnsi="Amiri" w:eastAsia="Amiri" w:cs="Amiri"/>
          <w:color w:val="111111"/>
          <w:sz w:val="28"/>
          <w:sz w:val="28"/>
          <w:szCs w:val="28"/>
          <w:rtl w:val="true"/>
          <w:lang w:bidi="ar-SA"/>
        </w:rPr>
        <w:t xml:space="preserve">المقدسة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حدیقة الشیعة لأحمد بن محمد المعروف بالاردبیلی ت</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الابرار للعلامة المحدث الخبیر السید هاشم ابن سلیمان بن اسماعیل البحرانی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حلیة الاولیاء للحافظ أبی نعیم احمد بن عبد الله الاصبهانی ت</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 لقطب الدین الراوندی ت</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للشریف الرضی تحقیق الشیخ محمد هادی الامینی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طبع ونشر الاستانة الرضویة المقدسة</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خصائص الوحی المبین للعالم المحقق یحی بن الحسن الحلی المعروف بابن البطریق ت</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الارشاد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لابی جعفر محمد بن علی بن الحسین ابن بابویه القمی المعروف بالشیخ الصدوق ت</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قم المقدسة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النظیم فی مناقب الأئمة اللهامیم للشیخ جمال الدین یوسف بن حاتم الشامی من أعلام القرن السابع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للقاضی أبی حنیفة النعمان بن محمد بن منصور بن أحمد التمیمی المغربی ت</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السید الحمیری للسید اسماعیل بن محمد بن یزید الحمیری ت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الشافعی للشافعی 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العربی بیروت لبنان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ذخائر العقبی لأبی العباس أحمد بن محمد الطبری المکی ت</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الصحابة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الواعظین للشیخ العلامة زین المحدثین محمد ابن الفتال النیشابوری ت</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الریاض النضرة فی مناقب العترة للشیخ أبی جعفر أحمد الشهیر بالمحب الطبری ت</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 المعاد فی هدی خیر العباد لابن قیم الجوزیة ت</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السعود لرضی الدین ابن القاسم علی بن موسی بن جعفر بن محمد بن محمد الطاووس العلوی الفاطمی ت</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دلیل قم المقدسة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سلیم ابن قیس لسلیم ابن قیس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سنة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الاسلامیة مؤسسة البعثة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لأبی عبد الرحمان احمد بن شعیب النسائی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ابن ماجة لأبی عبد الله محمد بن یزید القزوینی ت</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 أعلام النبلاء لشمس الدین محمد بن أحمد بن عثمان الذهبی ت</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السیرة الحلبیة لإبراهیم بن أحمد بن علی الحلبی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أحیاء التراث العربی لبنان</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الاخبار للقاضی أبی حنیفة النعمان بن محمد التمیمی المغربی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مائة کلمة لأمیر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للعالم الربانی کمال الدین میثم بن علی بن میثم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 لابن أبی الحدید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أحباء الکتاب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مکتبة آیة الله العظمی السید 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الحسین مسلم بن الحجاج القشیری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الصراط المستقیم الی مستحقی التقدیم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المتکلم الشیخ زین الدین أبی محمد علی بن یونس العاملی النباطی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الرضویة،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الصوارم المهرقة فی جواب الصواعق المحرقة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للقاضی نور الله التستری ت</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الصواعق المحرقة لأبی العباس أحمد بن محمد ابن حجر الهیثمی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العقد النضید والدر الفرید لمحمد بن الحسن القمی من أعلام القرن السابع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الطباعة والنشر فی دار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الصدوق أبی جعفر محمد بن علی بن الحسین بن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أحیاء التراث العربی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 المتناهیة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الفرج عبد الرحمان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عمدة عیون صحاح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للحافظ یحیی بن الحسن الاسدی الحلی المعروف بابن بطریق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 قم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عین العبرة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احمد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الذخائر الاسلامی قم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للشیخ الاقدم والمحدث الاکبر محمد بن علی بن الحسین بن بابویه القمی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 العزیزیة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المحقق المتتبع محمد بن علی بن ابراهیم الاحسائی المعروف بابن أبی 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سید الشهداء قم المقدسة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لابی اسحاق ابراهیم بن محمد ثقفی کوفی اصفهانی المعروف بابن هلال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للحبر العلم الحجة المجاهد شیخنا الأکبر الشیخ عبد الحسین الامینی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لشیخ الطائفة أبی جعفر محمد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الاسلامیة قم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للحافظ ابن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أحیاء التراث العربی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لشیخ الاسلام ابراهیم بن محمد ابن المؤید بن عبد الله ابن علی بن محمد الجوینی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المحمودی للطباعة والنشر بیروت </w:t>
      </w:r>
      <w:r>
        <w:rPr>
          <w:rFonts w:eastAsia="IRNazanin" w:cs="IRNazanin"/>
          <w:color w:val="111111"/>
          <w:sz w:val="28"/>
          <w:szCs w:val="28"/>
          <w:rtl w:val="true"/>
          <w:lang w:bidi="fa-IR"/>
        </w:rPr>
        <w:t xml:space="preserve">-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عبد الکریم بن طاووس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 مرکز الغدیر للدراسات الاسلامیة قم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فردوس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للحافظ شیرویه بن شهردار ابن شیرویه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 القاهر بن طاهر بن محمد البغدادی الاسفرائینی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محمد الحسن ابن موسی النوبختی من أعلام القرن الثالث للهجرة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أبی عبد الله محمد بن محمد بن النعمان العکبری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 المؤتمر العالمی فی الذکری السنویة</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علی بن محمد بن أحمد المالکی الشهیر بابن الصباغ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الفقیه أبی الفضل شاذان بن جبرئیل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ولی العصر للدراسات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أبی جعفر محمد بن علی بن الحسین بن موسی بن بابویه القمی المشهور بالصدوق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انتشارات اعلمی طهران</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عبد الله احمد بن محمد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لقطب الدین أبی الحسین سعید بن هبة الله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جعفر محمد بن یعقوب بن اسحاق الکلینی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دار الکتب الاسلامیة 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لشیخ الطائفة أبی القاسم جعفر بن محمد 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نشر الصدوق ع غفاری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عز الدین أبی الحسن علی بن أبی الکرم محمد بن محمد</w:t>
      </w:r>
    </w:p>
    <w:p>
      <w:pPr>
        <w:pStyle w:val="BookText"/>
        <w:rPr/>
      </w:pPr>
      <w:r>
        <w:rPr>
          <w:rFonts w:ascii="IRNazanin" w:hAnsi="IRNazanin" w:eastAsia="IRNazanin"/>
          <w:color w:val="111111"/>
          <w:sz w:val="28"/>
          <w:sz w:val="28"/>
          <w:szCs w:val="28"/>
          <w:rtl w:val="true"/>
          <w:lang w:bidi="fa-IR"/>
        </w:rPr>
        <w:t>بن عبد الکریم الشیبانی المعروف بابن الاثیر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لابی الحسن علی بن عیسی الاربیلی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المجمع العالمی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الحسن بن یوسف بن المطهر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وزارة الثقافة والارشاد الاسلامی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الکشف والبیان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اسحاق احمد المعروف بالثعلبی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أحیاء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الطالب فی مناقب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للحافظ أبی عبد الله محمد بن یوسف بن محمد الکنجی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الشیخ هادی الامینی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المدرسین قم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الدین علی المتقی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نشر مؤسسة الرسالة بیروت </w:t>
      </w:r>
      <w:r>
        <w:rPr>
          <w:rFonts w:eastAsia="IRNazanin" w:cs="IRNazanin"/>
          <w:color w:val="111111"/>
          <w:sz w:val="28"/>
          <w:szCs w:val="28"/>
          <w:rtl w:val="true"/>
          <w:lang w:bidi="fa-IR"/>
        </w:rPr>
        <w:t xml:space="preserve">- / </w:t>
      </w:r>
      <w:r>
        <w:rPr>
          <w:rFonts w:eastAsia="IRNazanin" w:cs="IRNazanin"/>
          <w:color w:val="111111"/>
          <w:sz w:val="28"/>
          <w:szCs w:val="28"/>
          <w:lang w:bidi="fa-IR"/>
        </w:rPr>
        <w:t>1405</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أبی الفتح محمد بن علی بن عثمان الکراجکی الطرابلسی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نشر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محمد بن مکرم بن منظور الافریقی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الحوزة، قم</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للحافظ شهاب الدین أبی الفضل أحمد بن علی بن حجر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مائة منقبة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للمحدث الجلیل أبو الحسن القمی المعروف ابن شاذان من أعلام القرن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الاسلامیة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المبسوط فی فقه الامامیة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لشیخ الطائفة أبی جعفر محمد بن الحسن بن علی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الرضویة لإحیاء التراث الجعفریة</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الاحزان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الجلیل ابن نما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نشر لمدرسة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أبو علی الفضل بن الحسن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الثقافة والعلاقات الاسلامیة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 ومنبع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للحافظ نور الدین علی الهیثمی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الفائدة والبرهان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للفقیه المحقق المدقق المولی أحمد الاردبیلی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المدرسین قم </w:t>
      </w:r>
      <w:r>
        <w:rPr>
          <w:rFonts w:eastAsia="IRNazanin" w:cs="IRNazanin"/>
          <w:color w:val="111111"/>
          <w:sz w:val="28"/>
          <w:szCs w:val="28"/>
          <w:rtl w:val="true"/>
          <w:lang w:bidi="fa-IR"/>
        </w:rPr>
        <w:t xml:space="preserve">-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مجموعة نفیسة فی تاریخ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المستجاد من کتاب 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ابن المطهر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نشر دار القاری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للمحدث الجلیل الثقة أبی جعفر احمد بن محمد بن خالد البرقی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العالمی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البصائر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الشیخ عز الدین الحسن بن سلیمان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الثامن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مکرم المعروف بابن المنظور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مدبتة المعاجز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للعلم العلامة السید هاشم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الاسلامیة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الامام الناصر للحق والداعی الیه أبی عبد الله محمد بن محمد بن</w:t>
      </w:r>
    </w:p>
    <w:p>
      <w:pPr>
        <w:pStyle w:val="BookText"/>
        <w:rPr/>
      </w:pPr>
      <w:r>
        <w:rPr>
          <w:rFonts w:ascii="IRNazanin" w:hAnsi="IRNazanin" w:eastAsia="IRNazanin"/>
          <w:color w:val="111111"/>
          <w:sz w:val="28"/>
          <w:sz w:val="28"/>
          <w:szCs w:val="28"/>
          <w:rtl w:val="true"/>
          <w:lang w:bidi="fa-IR"/>
        </w:rPr>
        <w:t>النعمان الحارثی المعروف بالشیخ المفید من مفاخر أعلام القرن الرابع والخامس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أبو عبد الله محمد بن جعفر المشهدی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الافاق، قم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المستدرک علی الصحیحین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للحاکم النیشابوری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للمحدث النوری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سنة</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نشر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امامة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للعلامة الحافظ محمد بن جریر بن رستم الامالی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أوائل القرن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الثقافة الاسلامیة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أبی یعلی الموصلی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للحافظ احمد بن علی المثنی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 دار المأمون للتراث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التاریخ العربی دار حیاء التراث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انوار الیقین فی حقائق اسرار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للحافظ رجب بن محمد بن رجب البرسی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حدود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 انتشارات الشریف الرضی</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للحافظ أبی جعفر الطحاوی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 فی الهند</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أبی جعفر محمد بن الحسن بن علی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فقه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مطالب السؤول فی مناقب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أبی سالم کمال الدین محمد بن</w:t>
      </w:r>
    </w:p>
    <w:p>
      <w:pPr>
        <w:pStyle w:val="BookText"/>
        <w:rPr/>
      </w:pPr>
      <w:r>
        <w:rPr>
          <w:rFonts w:ascii="IRNazanin" w:hAnsi="IRNazanin" w:eastAsia="IRNazanin"/>
          <w:color w:val="111111"/>
          <w:sz w:val="28"/>
          <w:sz w:val="28"/>
          <w:szCs w:val="28"/>
          <w:rtl w:val="true"/>
          <w:lang w:bidi="fa-IR"/>
        </w:rPr>
        <w:t>طلحه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محمد الحسین بن مسعود الفرار البغوی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الجلیل أبی جعفر محمد بن علی بن الحسن بن بابویه القمی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للحافظ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السعودیة</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للحافظ أبی القاسم سلیمان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 المعروف برجال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لشیخ الطائفة أبی جعفر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مقتضب الاثر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احمد بن عیاش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الطباطبائی قم مدرسة الفیضیة</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الشیعة أبی عبد الله محمد بن محمد بن النعمان العکبری البغدادی الملقب بالشیخ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 قم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الجلیل رضی الدین أبی نصر الحسن بن الفضل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بیروت </w:t>
      </w:r>
      <w:r>
        <w:rPr>
          <w:rFonts w:eastAsia="IRNazanin" w:cs="IRNazanin"/>
          <w:color w:val="111111"/>
          <w:sz w:val="28"/>
          <w:szCs w:val="28"/>
          <w:rtl w:val="true"/>
          <w:lang w:bidi="fa-IR"/>
        </w:rPr>
        <w:t xml:space="preserve">- / </w:t>
      </w:r>
      <w:r>
        <w:rPr>
          <w:rFonts w:eastAsia="IRNazanin" w:cs="IRNazanin"/>
          <w:color w:val="111111"/>
          <w:sz w:val="28"/>
          <w:szCs w:val="28"/>
          <w:lang w:bidi="fa-IR"/>
        </w:rPr>
        <w:t>1392</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الجلیل الأقدم أبی جعفر محمد بن علی بن الحسین بن بابویه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المدرسین قم المقدسة</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للموفق بن أحمد بن محمد المکی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جعفر محمد بن علی بن شهر آشوب السروی المازندرانی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للمولی حیدر علی بن محمد الشروانی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أعلام القرن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المنشورات الاسلامیة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الامام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للحافظ محمد بن سلیمان الکوفی القاضی من أعلام القرن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احیاء الثقافة الاسلامیة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للحافظ الخطیب علی بن محمد الواسطی الشهیر بابن المغازلی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المنتخب للطریحی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لفخر الدین الطربحی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للحسن بن یوسف بن المظهر المعروف بالعلامة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 مؤسسة عاشوراء للتحقیقات</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للحافظ شمس الدین محمد بن أحمد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علی بن یوسف بن 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مجتمع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الحق وکشف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للحسن بن یوسف المطهر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جعفر محمد بن جریر بن رستم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المائة</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البراهین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المحدث السید نعمة الله الجزائری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 قم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المشتعل من کتاب ما نزل من القرآن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للحافظ أحمد بن عبد الله بن أحمد بن اسحاق المعروف بأبی نعیم الاصفهانی 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وزارة الإرشاد الاسلامی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عبد الله الحسین بن حمدان الحقیبی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لصلاح الدین خلیل بن أبیک الضفدی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النشر فرانز شتاینر</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محمد بن الحسن 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رضی الدین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سلیمان بن إبراهیم القندوزی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705" w:name="pg6160_64855"/>
    </w:p>
    <w:p>
      <w:pPr>
        <w:pStyle w:val="Heading2"/>
        <w:numPr>
          <w:ilvl w:val="1"/>
          <w:numId w:val="1"/>
        </w:numPr>
        <w:rPr/>
      </w:pPr>
      <w:bookmarkStart w:id="706" w:name="__RefHeading___Toc416467_237004111"/>
      <w:bookmarkStart w:id="707" w:name="_Toc263"/>
      <w:bookmarkEnd w:id="705"/>
      <w:bookmarkEnd w:id="706"/>
      <w:r>
        <w:rPr>
          <w:rtl w:val="true"/>
        </w:rPr>
        <w:t>فهرس المحتویات</w:t>
      </w:r>
      <w:bookmarkEnd w:id="707"/>
    </w:p>
    <w:p>
      <w:pPr>
        <w:pStyle w:val="BookText"/>
        <w:rPr/>
      </w:pPr>
      <w:r>
        <w:rPr>
          <w:rFonts w:ascii="IRNazanin" w:hAnsi="IRNazanin" w:eastAsia="IRNazanin"/>
          <w:color w:val="111111"/>
          <w:sz w:val="28"/>
          <w:sz w:val="28"/>
          <w:szCs w:val="28"/>
          <w:rtl w:val="true"/>
          <w:lang w:bidi="fa-IR"/>
        </w:rPr>
        <w:t>مقدمة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فی مدّة عمره وألقابه وکناه وأولاده ووفاته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 xml:space="preserve">فی میلاده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 xml:space="preserve">فی تزویجه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المطلب الأوّل فی بعض الآیات النازلة فیه وفی آله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الآیة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ضُرِبَ ابْنُ مَرْیَمَ مَثَلاً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الآیة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سِقَایَةَ الْحَاجِّ وَعِمَارَةَ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الآیة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وَنُوحاً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الآیة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الآیة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بِاللَّهِ وَرُسُلِهِ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الآیة السادسة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آتَیْنَآ آلَ إِبْرَاهِیمَ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الآیة 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وَضُحَاهَا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الآیة الثامنة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فَلَعَلَّکَ تَارِکٌ بَعْضَ مَا یُوحَی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الآیة التاسعة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شِیعَتِهِ لاَِبْرَاهِیمَ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الآیة العاشرة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تَبَوَّؤُا الدَّارَ وَالاِْیمَانَ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الآیة الحادیة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الاَْبْرَارَ یَشْرَبُونَ مِن کَأْس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الآیة الثانیة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الآیة الثالثة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الآیة الرابعة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إِلْ یَاسِینَ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الآیة الخامسة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الآیة السادسة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لَغَفَّارٌ لِّمَن تَابَ وَآمَنَ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الآیة السابعة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الآیة الثامنة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 إِبْرَاهِیمَ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الآیة التاسعة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الآیة 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الأَعْرَافِ رِجَالٌ یَعْرِفُونَ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الآیة الواحدة والعشرون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الآیة الثانیة والعشرون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أَمْوَالَهُم بِاللَّیْلِ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الآیة الثالثة والعشرون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الآیة الرابعة والعشرون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الآیة الخامسة والعشرون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الآیة السادسة والعشرون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الآیة السابعة والعشرون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تَتَجَافَی جُنُوبُهُمْ عَنِ الْمَضَاجِعِ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الآیة الثامنة والعشرون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نَاجَیْتُمُ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الآیة التاسعة والعشرون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وَالْعَادِیَاتِ ضَبْحاً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الآیة الثلاثون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الآیة الواحدة والثلاثون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وَعَمِلُوا الصَّالِحَاتِ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الآیة الثانیة والثلاثون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حَآجَّکَ فِیهِ مِن بَعْد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الآیة الثالثة والثلاثون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 الاَْرْضُ زِلْزَالَهَا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الآیة الرابعة والثلاثون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 إِذَا هَوَی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الآیة الخامسة والثلاثون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شَرَحَ اللَّهُ صَدْرَهُ لِلاِْسْلاَمِ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الآیة السادسة والثلاثون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اللَّیْلِ سَاجِداً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الآیة السابعة والثلاثون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أَعْطَیْنَاکَ الْکَوْثَرَ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الآیة الثامنة والثلاثون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بِهِ الرُّوحُ الاَْمِینُ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الآیة التاسعة والثلاثون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الاَْمَانَةَ عَلَی السَّمَاوَاتِ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الآیة الأربعون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وَرَسُولَهُ فَقَدْ فَازَ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الآیة الواحدة والأربعون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اتَّبَعَ هُدَایَ فَلاَیَضِلُّ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الآیة الثانیة والأربعون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الآیة الثالثة والأربعون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بِهَذَا الْبَلَدِ وَأَنتَ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الآیة الرابعة والأربعون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خَلَقْنَا أُمَّةٌ یَهْدُونَ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الآیة الخامسة والأربعون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یَتَسَاءلُونَ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الآیة السادسة والأربعون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قَالُوا رَبُّنَا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الآیة السابعة والأربعون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وَتَعِیَهَا أُذُنٌ وَاعِیَةٌ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الآیة الثامنة والأربعون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وَشَاهِد وَمَشْهُود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الآیة التاسعة والأربعون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یَعْرِفُونَ نِعْمَتَ اللّهِ ثُمَّ یُنکِرُونَهَا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الآیة الخمسون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یَأْتِی بَعْضُ آیَاتِ رَبِّکَ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الآیة الواحدة والخمسون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یَجِدُونَهُ مَکْتُوباً عِندَهُمْ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الآیة الثانیة والخمسون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ذِکْرِی فَإِنَّ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الآیة الثالثة والخمسون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اشْتَرَی مِنَ الْمُؤْمِنِینَ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الآیة الرابعة والخمسون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 مَنْ أَرْسَلْنَا مِن قَبْلِکَ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الآیة الخامسة والخمسون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رَبُّکَ مِن بَنِی 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الآیة السادسة والخمسون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قَبْلِکَ إِلاَّ رِجَالا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الآیة السابعة والخمسون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تَظَاهَرَا عَلَیْهِ فَإِنَّ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الآیة الثامنة والخمسون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والخمسون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أَیَّدَکَ بِنَصْرِهِ وَ بِالْمُؤْمِنِینَ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الأخبار الواردة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نبذة من معجزاته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المعجزة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ارتقائه السحابة مع جمع من أصحابه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المعجزة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زیارته أصحاب الکهف مع الصحابة</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المعجزة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نجاة الفتاة من القتل بعدل قضائه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المعجزة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حکمه بین فئتین من الجنّ تحت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المعجزة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شفائه لشاب شُلّ نصف بدنه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المعجزة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کشفه عن صخرة تحت التل</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المعجزة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شفائه لاسرأة فقدت بصرها</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المعجزة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اراءته قوم من الیمن جسد سام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المعجزة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احیائه شاباً قُتل فَصرّح باسم قاتله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المعجزة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إحراقه قوماً قالوا بربوبیّته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المعجزة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إحیائه لکسری وتعریفه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المعجزة 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إحیائه جمجمة وکلامها معه</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المعجزة الثالثة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هام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المعجزة 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ینهی عن بیع الجری والمارماهی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المعجزة الخامسة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خولة الکلام الذی قاتله حین ولادتها</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المعجزة السادسة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إحیائه ام فروة بعد قتلها</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المعجزة السابعة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تحویله القوس ثعباناً</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المعجزة الثامنة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الماء الذی اریق من القدح</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المعجزة التاسعة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إرجاعه الکف الذی قطعت إلی الساعد</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المعجزة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الأعرابی بما وعد رسول الله أباه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المعجزة الواحدة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إرجاع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الصالحة إلی</w:t>
      </w:r>
    </w:p>
    <w:p>
      <w:pPr>
        <w:pStyle w:val="BookText"/>
        <w:rPr/>
      </w:pPr>
      <w:r>
        <w:rPr>
          <w:rFonts w:ascii="IRNazanin" w:hAnsi="IRNazanin" w:eastAsia="IRNazanin"/>
          <w:color w:val="111111"/>
          <w:sz w:val="28"/>
          <w:sz w:val="28"/>
          <w:szCs w:val="28"/>
          <w:rtl w:val="true"/>
          <w:lang w:bidi="fa-IR"/>
        </w:rPr>
        <w:t>ساعدها</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المعجزة الثانیة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استجابة دعائه فی إطعام جیشه یوم</w:t>
      </w:r>
    </w:p>
    <w:p>
      <w:pPr>
        <w:pStyle w:val="BookText"/>
        <w:rPr/>
      </w:pP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المعجزة الثالثة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کشفه عن صخرة تحت ماء عذب سقی منه</w:t>
      </w:r>
    </w:p>
    <w:p>
      <w:pPr>
        <w:pStyle w:val="BookText"/>
        <w:rPr/>
      </w:pPr>
      <w:r>
        <w:rPr>
          <w:rFonts w:ascii="IRNazanin" w:hAnsi="IRNazanin" w:eastAsia="IRNazanin"/>
          <w:color w:val="111111"/>
          <w:sz w:val="28"/>
          <w:sz w:val="28"/>
          <w:szCs w:val="28"/>
          <w:rtl w:val="true"/>
          <w:lang w:bidi="fa-IR"/>
        </w:rPr>
        <w:t>جیشه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المعجزة الرابعة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الصخرة السوداء التی عجز عنها مائة</w:t>
      </w:r>
    </w:p>
    <w:p>
      <w:pPr>
        <w:pStyle w:val="BookText"/>
        <w:rPr/>
      </w:pP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المعجزة الخامسة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المعجزة السادسة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إشفائه لصبیة یتیمة من الجدری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المعجزة السابعة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إشفائه الأکمة والمکفوف والمقعد</w:t>
      </w:r>
    </w:p>
    <w:p>
      <w:pPr>
        <w:pStyle w:val="BookText"/>
        <w:rPr/>
      </w:pPr>
      <w:r>
        <w:rPr>
          <w:rFonts w:ascii="IRNazanin" w:hAnsi="IRNazanin" w:eastAsia="IRNazanin"/>
          <w:color w:val="111111"/>
          <w:sz w:val="28"/>
          <w:sz w:val="28"/>
          <w:szCs w:val="28"/>
          <w:rtl w:val="true"/>
          <w:lang w:bidi="fa-IR"/>
        </w:rPr>
        <w:t>والأبرص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المعجزة الثامنة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إخباره الیهودی عن إرث أبیه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المعجزة التاسعة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إخباره عن زواج شاب باُمه من دون</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المعجزة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إخباره الشاب عمّا فی قلبه فتاب علی یدیه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المعجزة الواحدة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إخباره بمدة حکم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المعجزة الثانیة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فی النهروان بعدم عبور القوم النهر</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المعجزة الثالثة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بمقتل ولده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المعجزة الرابعة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جماعة ببیعتهم للضب</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المعجزة الخامسة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بخصائص امرأة أساءت الأدب 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المعجزة السادسة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لمیثم التمار بوقت صلبه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المعجزة السابعة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لکمیل بن زیاد بأنه یقتل علی ید</w:t>
      </w:r>
    </w:p>
    <w:p>
      <w:pPr>
        <w:pStyle w:val="BookText"/>
        <w:rPr/>
      </w:pPr>
      <w:r>
        <w:rPr>
          <w:rFonts w:ascii="IRNazanin" w:hAnsi="IRNazanin" w:eastAsia="IRNazanin"/>
          <w:color w:val="111111"/>
          <w:sz w:val="28"/>
          <w:sz w:val="28"/>
          <w:szCs w:val="28"/>
          <w:rtl w:val="true"/>
          <w:lang w:bidi="fa-IR"/>
        </w:rPr>
        <w:t>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المعجزة الثامنة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لقنبر بأنه یذبح علی ید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المعجزة التاسعة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لجویریة بأنه یقتل علی ید زیاد</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المعجزة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شیعته بما یجری علیهم من بعده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المعجزة الواحدة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بقتاله الناکثین والقاسطین</w:t>
      </w:r>
    </w:p>
    <w:p>
      <w:pPr>
        <w:pStyle w:val="BookText"/>
        <w:rPr/>
      </w:pPr>
      <w:r>
        <w:rPr>
          <w:rFonts w:ascii="IRNazanin" w:hAnsi="IRNazanin" w:eastAsia="IRNazanin"/>
          <w:color w:val="111111"/>
          <w:sz w:val="28"/>
          <w:sz w:val="28"/>
          <w:szCs w:val="28"/>
          <w:rtl w:val="true"/>
          <w:lang w:bidi="fa-IR"/>
        </w:rPr>
        <w:t>والمارقین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المعجزة الثانیة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برجل نوی فی قلبه شراً</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المعجزة الثالثة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بنسب ابن ملجم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المعجزة الرابعة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لابن الحکم بما سیخرج من صلبه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المعجزة الخامسة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الشمس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المعجزة السادسة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الشمس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بابل</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المعجزة السابعة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تکلّمه مع الثعبان علی منبر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المعجزة الثامنة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الأسماک الطاهرة علیه حتی ظهرت له فی</w:t>
      </w:r>
    </w:p>
    <w:p>
      <w:pPr>
        <w:pStyle w:val="BookText"/>
        <w:rPr/>
      </w:pPr>
      <w:r>
        <w:rPr>
          <w:rFonts w:ascii="IRNazanin" w:hAnsi="IRNazanin" w:eastAsia="IRNazanin"/>
          <w:color w:val="111111"/>
          <w:sz w:val="28"/>
          <w:sz w:val="28"/>
          <w:szCs w:val="28"/>
          <w:rtl w:val="true"/>
          <w:lang w:bidi="fa-IR"/>
        </w:rPr>
        <w:t>قاع 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المعجزة التاسعة والأربعون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قتل الغراب الحیة التی فی خفّه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المعجزة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إخباره لجویریة بما یجری علیه فی الطریق</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المعجزة الواحدة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هدیة السماء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المعجزة الثانیة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سلامه علی الشمس وسماعه جوابها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المعجزة الثالثة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طوافه بسبع أرضین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المعجزة الرابعة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حربه مع الجن فی الوادی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المعجزة الخامسة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استجابة دعائه علی من کتم بیعة</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المعجزة السادسة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من کتم الشهادة بیوم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المعجزة السابعة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قصة الطست</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المعجزة الثامنة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اخراج مائة ناقة من الجبل</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المعجزة التاسعة والخمسون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هجر علی القوم یوم 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المعجزة 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مبیته علی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المعجزة الواحدة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مع سیفه ذوالفقار</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المعجزة الثانیة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عذاب ابن ملجم فی حوصلة الطیر</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المعجزة الثالثة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أحیائه شجرة الکمثری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المعجزة الرابعة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فانقلب کلباً</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المعجزة الخامسة والستون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اخسأ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 رأسه رأس</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المعجزة السادسة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خروجه إلی المدائن لدفن 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المعجزة السابعة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فاستحال کلباً</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المعجزة الثامنة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احیائه شجرة الرمان</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المعجزة التاسعة والستون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ارجاعه ید القصاب المقطوعة إلی مکانها</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المعجزة 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تکلّمه مع الجنّی وتنصیبه خلیفة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المعجزة الواحدة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دفاعه عن المطالبین بعد شهادته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المعجزة الثانیة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ذبح عدوّ من أعداء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المعجزة الثالثة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تحلیل الحیتان فی الفرات بحضوره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المعجزة الرابعة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إخباره بمقتل رشید الهجری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المعجزة الخامسة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إخباره عن أهل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المعجزة السادسة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استجابة دعائه علی الحسن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المعجزة السابعة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یرویها هارون الرشید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المعجزة الثامنة والسبعون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یرویها أبو جعفر المنصور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زهده وقضایاه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من شجاعاته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المقامات المشهورة</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غزوة الخندق</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غزوة احد</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غزوة ذات السلاسل</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الغار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المقام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غزوة بدر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المقام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حنین</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الطائف</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المقام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خیبر</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المقام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عمّان</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المقام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موقفه مع المتمردین من الشیاطین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المقام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غزوة تبوک</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المقام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حروبه مع القاسطین</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المطلب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فضل الشیعة وشرفهم وصفاتهم ومنزلتهم عند الله</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المطلب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فضیلة السادات وشرفهم</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المطلب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فضیلة زیارة مقابر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فهرس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فهرس الأحادیث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فهرس مصادر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المحتویات</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ذلک ابن عبد البر فی الاستیعاب </w:t>
      </w:r>
      <w:r>
        <w:rPr>
          <w:rFonts w:eastAsia="IRNazanin" w:cs="IRNazanin"/>
          <w:b w:val="false"/>
          <w:bCs w:val="false"/>
          <w:i w:val="false"/>
          <w:iCs w:val="false"/>
          <w:color w:val="333333"/>
          <w:sz w:val="20"/>
          <w:szCs w:val="20"/>
        </w:rPr>
        <w:t>466:2</w:t>
      </w:r>
      <w:r>
        <w:rPr>
          <w:rFonts w:ascii="IRNazanin" w:hAnsi="IRNazanin" w:eastAsia="IRNazanin"/>
          <w:b w:val="false"/>
          <w:b w:val="false"/>
          <w:bCs w:val="false"/>
          <w:i w:val="false"/>
          <w:i w:val="false"/>
          <w:iCs w:val="false"/>
          <w:color w:val="333333"/>
          <w:sz w:val="20"/>
          <w:sz w:val="20"/>
          <w:szCs w:val="20"/>
          <w:rtl w:val="true"/>
        </w:rPr>
        <w:t>، وابن حجر فی 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والشبلنجی فی 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وزاد ابن حجر والشبلنجی علی ما ذکره فی الاستیعاب أبو علی النیسابوری، فراجع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عنه الثعالبی فی کتابه ثمار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یقبح</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فی شرح النهج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الخیابانی فی وقائع الأیام </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الانوار البهیة، والدیلمی فی أرشاد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وینسب هذه المقالة إلی بعض الفضلاء</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ثمار القلوب فی المضاف والمنسوب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الکوفی فی مناقب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192/278:1</w:t>
      </w:r>
      <w:r>
        <w:rPr>
          <w:rFonts w:ascii="IRNazanin" w:hAnsi="IRNazanin" w:eastAsia="IRNazanin"/>
          <w:b w:val="false"/>
          <w:b w:val="false"/>
          <w:bCs w:val="false"/>
          <w:i w:val="false"/>
          <w:i w:val="false"/>
          <w:iCs w:val="false"/>
          <w:color w:val="333333"/>
          <w:sz w:val="20"/>
          <w:sz w:val="20"/>
          <w:szCs w:val="20"/>
          <w:rtl w:val="true"/>
        </w:rPr>
        <w:t xml:space="preserve">، والقاضی المغربی فی شرح الأخبار </w:t>
      </w:r>
      <w:r>
        <w:rPr>
          <w:rFonts w:eastAsia="IRNazanin" w:cs="IRNazanin"/>
          <w:b w:val="false"/>
          <w:bCs w:val="false"/>
          <w:i w:val="false"/>
          <w:iCs w:val="false"/>
          <w:color w:val="333333"/>
          <w:sz w:val="20"/>
          <w:szCs w:val="20"/>
        </w:rPr>
        <w:t>134/449:1</w:t>
      </w:r>
      <w:r>
        <w:rPr>
          <w:rFonts w:ascii="IRNazanin" w:hAnsi="IRNazanin" w:eastAsia="IRNazanin"/>
          <w:b w:val="false"/>
          <w:b w:val="false"/>
          <w:bCs w:val="false"/>
          <w:i w:val="false"/>
          <w:i w:val="false"/>
          <w:iCs w:val="false"/>
          <w:color w:val="333333"/>
          <w:sz w:val="20"/>
          <w:sz w:val="20"/>
          <w:szCs w:val="20"/>
          <w:rtl w:val="true"/>
        </w:rPr>
        <w:t xml:space="preserve">، وأبو یعلی الموصلی فی المسند </w:t>
      </w:r>
      <w:r>
        <w:rPr>
          <w:rFonts w:eastAsia="IRNazanin" w:cs="IRNazanin"/>
          <w:b w:val="false"/>
          <w:bCs w:val="false"/>
          <w:i w:val="false"/>
          <w:iCs w:val="false"/>
          <w:color w:val="333333"/>
          <w:sz w:val="20"/>
          <w:szCs w:val="20"/>
        </w:rPr>
        <w:t>446/348:1</w:t>
      </w:r>
      <w:r>
        <w:rPr>
          <w:rFonts w:ascii="IRNazanin" w:hAnsi="IRNazanin" w:eastAsia="IRNazanin"/>
          <w:b w:val="false"/>
          <w:b w:val="false"/>
          <w:bCs w:val="false"/>
          <w:i w:val="false"/>
          <w:i w:val="false"/>
          <w:iCs w:val="false"/>
          <w:color w:val="333333"/>
          <w:sz w:val="20"/>
          <w:sz w:val="20"/>
          <w:szCs w:val="20"/>
          <w:rtl w:val="true"/>
        </w:rPr>
        <w:t xml:space="preserve">، والحاکم النیشابوری فی المستدرک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وابن عساکر فی تاریخ مدینة دمشق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xml:space="preserve">، والهیثمی فی مجمع الزوائد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والمتقی الهندی فی کنز العمال </w:t>
      </w:r>
      <w:r>
        <w:rPr>
          <w:rFonts w:eastAsia="IRNazanin" w:cs="IRNazanin"/>
          <w:b w:val="false"/>
          <w:bCs w:val="false"/>
          <w:i w:val="false"/>
          <w:iCs w:val="false"/>
          <w:color w:val="333333"/>
          <w:sz w:val="20"/>
          <w:szCs w:val="20"/>
        </w:rPr>
        <w:t>36407/128:13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والفتال النیشابوری فی روضة الواعظین </w:t>
      </w:r>
      <w:r>
        <w:rPr>
          <w:rFonts w:eastAsia="IRNazanin" w:cs="IRNazanin"/>
          <w:b w:val="false"/>
          <w:bCs w:val="false"/>
          <w:i w:val="false"/>
          <w:iCs w:val="false"/>
          <w:color w:val="333333"/>
          <w:sz w:val="20"/>
          <w:szCs w:val="20"/>
        </w:rPr>
        <w:t>198/206:1</w:t>
      </w:r>
      <w:r>
        <w:rPr>
          <w:rFonts w:ascii="IRNazanin" w:hAnsi="IRNazanin" w:eastAsia="IRNazanin"/>
          <w:b w:val="false"/>
          <w:b w:val="false"/>
          <w:bCs w:val="false"/>
          <w:i w:val="false"/>
          <w:i w:val="false"/>
          <w:iCs w:val="false"/>
          <w:color w:val="333333"/>
          <w:sz w:val="20"/>
          <w:sz w:val="20"/>
          <w:szCs w:val="20"/>
          <w:rtl w:val="true"/>
        </w:rPr>
        <w:t xml:space="preserve">، وابن شهر آشوب فی المناقب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231:38</w:t>
      </w:r>
      <w:r>
        <w:rPr>
          <w:rFonts w:ascii="IRNazanin" w:hAnsi="IRNazanin" w:eastAsia="IRNazanin"/>
          <w:b w:val="false"/>
          <w:b w:val="false"/>
          <w:bCs w:val="false"/>
          <w:i w:val="false"/>
          <w:i w:val="false"/>
          <w:iCs w:val="false"/>
          <w:color w:val="333333"/>
          <w:sz w:val="20"/>
          <w:sz w:val="20"/>
          <w:szCs w:val="20"/>
          <w:rtl w:val="true"/>
        </w:rPr>
        <w:t xml:space="preserve">، والسید التستری فی إحقاق الحق </w:t>
      </w:r>
      <w:r>
        <w:rPr>
          <w:rFonts w:eastAsia="IRNazanin" w:cs="IRNazanin"/>
          <w:b w:val="false"/>
          <w:bCs w:val="false"/>
          <w:i w:val="false"/>
          <w:iCs w:val="false"/>
          <w:color w:val="333333"/>
          <w:sz w:val="20"/>
          <w:szCs w:val="20"/>
        </w:rPr>
        <w:t>411:17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لدد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الشریف الرضی فی نهج البلاغة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الأثیر فی الکامل فی التاریخ </w:t>
      </w:r>
      <w:r>
        <w:rPr>
          <w:rFonts w:eastAsia="IRNazanin" w:cs="IRNazanin"/>
          <w:b w:val="false"/>
          <w:bCs w:val="false"/>
          <w:i w:val="false"/>
          <w:iCs w:val="false"/>
          <w:color w:val="333333"/>
          <w:sz w:val="20"/>
          <w:szCs w:val="20"/>
        </w:rPr>
        <w:t>388:3</w:t>
      </w:r>
      <w:r>
        <w:rPr>
          <w:rFonts w:ascii="IRNazanin" w:hAnsi="IRNazanin" w:eastAsia="IRNazanin"/>
          <w:b w:val="false"/>
          <w:b w:val="false"/>
          <w:bCs w:val="false"/>
          <w:i w:val="false"/>
          <w:i w:val="false"/>
          <w:iCs w:val="false"/>
          <w:color w:val="333333"/>
          <w:sz w:val="20"/>
          <w:sz w:val="20"/>
          <w:szCs w:val="20"/>
          <w:rtl w:val="true"/>
        </w:rPr>
        <w:t xml:space="preserve">، واسد الغابة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وابن عساکر فی تاریخ مدینة دمشق </w:t>
      </w:r>
      <w:r>
        <w:rPr>
          <w:rFonts w:eastAsia="IRNazanin" w:cs="IRNazanin"/>
          <w:b w:val="false"/>
          <w:bCs w:val="false"/>
          <w:i w:val="false"/>
          <w:iCs w:val="false"/>
          <w:color w:val="333333"/>
          <w:sz w:val="20"/>
          <w:szCs w:val="20"/>
        </w:rPr>
        <w:t>556:42</w:t>
      </w:r>
      <w:r>
        <w:rPr>
          <w:rFonts w:ascii="IRNazanin" w:hAnsi="IRNazanin" w:eastAsia="IRNazanin"/>
          <w:b w:val="false"/>
          <w:b w:val="false"/>
          <w:bCs w:val="false"/>
          <w:i w:val="false"/>
          <w:i w:val="false"/>
          <w:iCs w:val="false"/>
          <w:color w:val="333333"/>
          <w:sz w:val="20"/>
          <w:sz w:val="20"/>
          <w:szCs w:val="20"/>
          <w:rtl w:val="true"/>
        </w:rPr>
        <w:t xml:space="preserve">، والبلاذری فی أنساب الأشراف </w:t>
      </w:r>
      <w:r>
        <w:rPr>
          <w:rFonts w:eastAsia="IRNazanin" w:cs="IRNazanin"/>
          <w:b w:val="false"/>
          <w:bCs w:val="false"/>
          <w:i w:val="false"/>
          <w:iCs w:val="false"/>
          <w:color w:val="333333"/>
          <w:sz w:val="20"/>
          <w:szCs w:val="20"/>
        </w:rPr>
        <w:t>529/494:2</w:t>
      </w:r>
      <w:r>
        <w:rPr>
          <w:rFonts w:ascii="IRNazanin" w:hAnsi="IRNazanin" w:eastAsia="IRNazanin"/>
          <w:b w:val="false"/>
          <w:b w:val="false"/>
          <w:bCs w:val="false"/>
          <w:i w:val="false"/>
          <w:i w:val="false"/>
          <w:iCs w:val="false"/>
          <w:color w:val="333333"/>
          <w:sz w:val="20"/>
          <w:sz w:val="20"/>
          <w:szCs w:val="20"/>
          <w:rtl w:val="true"/>
        </w:rPr>
        <w:t xml:space="preserve">، وابن قتیبة فی الإمامة والسیاسة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المجلسی فی بحار الأنوار </w:t>
      </w:r>
      <w:r>
        <w:rPr>
          <w:rFonts w:eastAsia="IRNazanin" w:cs="IRNazanin"/>
          <w:b w:val="false"/>
          <w:bCs w:val="false"/>
          <w:i w:val="false"/>
          <w:iCs w:val="false"/>
          <w:color w:val="333333"/>
          <w:sz w:val="20"/>
          <w:szCs w:val="20"/>
        </w:rPr>
        <w:t>179:34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الشیخ المفید فی الإرشاد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والفتال النیشابوری فی روضة الواعظین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والطبرسی فی إعلام الوری </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xml:space="preserve">، والاربلی فی کشف الغمّة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231:42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الشیخ المفید فی الإرشاد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والفتال النیشابوری فی روضة الواعظین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والطبرسی فی إعلام الوری </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232:42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الشیخ المفید فی الإرشاد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والفتال النیشابوری فی روضة الواعظین </w:t>
      </w:r>
      <w:r>
        <w:rPr>
          <w:rFonts w:eastAsia="IRNazanin" w:cs="IRNazanin"/>
          <w:b w:val="false"/>
          <w:bCs w:val="false"/>
          <w:i w:val="false"/>
          <w:iCs w:val="false"/>
          <w:color w:val="333333"/>
          <w:sz w:val="20"/>
          <w:szCs w:val="20"/>
        </w:rPr>
        <w:t>10/312:1</w:t>
      </w:r>
      <w:r>
        <w:rPr>
          <w:rFonts w:ascii="IRNazanin" w:hAnsi="IRNazanin" w:eastAsia="IRNazanin"/>
          <w:b w:val="false"/>
          <w:b w:val="false"/>
          <w:bCs w:val="false"/>
          <w:i w:val="false"/>
          <w:i w:val="false"/>
          <w:iCs w:val="false"/>
          <w:color w:val="333333"/>
          <w:sz w:val="20"/>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الشیخ المفید فی الارشاد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والطبرسی فی اعلام الوری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وتاج الموالید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مجموعة نفیسة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والقطب الراوندی فی الخرائج والجرائح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والعلاّمة المجلسی فی بحار الأنوار </w:t>
      </w:r>
      <w:r>
        <w:rPr>
          <w:rFonts w:eastAsia="IRNazanin" w:cs="IRNazanin"/>
          <w:b w:val="false"/>
          <w:bCs w:val="false"/>
          <w:i w:val="false"/>
          <w:iCs w:val="false"/>
          <w:color w:val="333333"/>
          <w:sz w:val="20"/>
          <w:szCs w:val="20"/>
        </w:rPr>
        <w:t>227:42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المرتفعة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الشیخ المفید فی الإرشاد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والقطب الراوندی فی الخرائج والجرائح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والفتال النیشابوری فی روضة الواعظین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والطبرسی فی إعلام الوری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والعلاّمة المجلسی فی بحار الأنوار </w:t>
      </w:r>
      <w:r>
        <w:rPr>
          <w:rFonts w:eastAsia="IRNazanin" w:cs="IRNazanin"/>
          <w:b w:val="false"/>
          <w:bCs w:val="false"/>
          <w:i w:val="false"/>
          <w:iCs w:val="false"/>
          <w:color w:val="333333"/>
          <w:sz w:val="20"/>
          <w:szCs w:val="20"/>
        </w:rPr>
        <w:t>224:42</w:t>
      </w:r>
      <w:r>
        <w:rPr>
          <w:rFonts w:ascii="IRNazanin" w:hAnsi="IRNazanin" w:eastAsia="IRNazanin"/>
          <w:b w:val="false"/>
          <w:b w:val="false"/>
          <w:bCs w:val="false"/>
          <w:i w:val="false"/>
          <w:i w:val="false"/>
          <w:iCs w:val="false"/>
          <w:color w:val="333333"/>
          <w:sz w:val="20"/>
          <w:sz w:val="20"/>
          <w:szCs w:val="20"/>
          <w:rtl w:val="true"/>
        </w:rPr>
        <w:t xml:space="preserve">، وابن شهرآشوب فی المناقب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بألفاظ مختلفة الشیخ الصدوق فی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والطبرانی فی المعجم الکبیر </w:t>
      </w:r>
      <w:r>
        <w:rPr>
          <w:rFonts w:eastAsia="IRNazanin" w:cs="IRNazanin"/>
          <w:b w:val="false"/>
          <w:bCs w:val="false"/>
          <w:i w:val="false"/>
          <w:iCs w:val="false"/>
          <w:color w:val="333333"/>
          <w:sz w:val="20"/>
          <w:szCs w:val="20"/>
        </w:rPr>
        <w:t>203:6</w:t>
      </w:r>
      <w:r>
        <w:rPr>
          <w:rFonts w:ascii="IRNazanin" w:hAnsi="IRNazanin" w:eastAsia="IRNazanin"/>
          <w:b w:val="false"/>
          <w:b w:val="false"/>
          <w:bCs w:val="false"/>
          <w:i w:val="false"/>
          <w:i w:val="false"/>
          <w:iCs w:val="false"/>
          <w:color w:val="333333"/>
          <w:sz w:val="20"/>
          <w:sz w:val="20"/>
          <w:szCs w:val="20"/>
          <w:rtl w:val="true"/>
        </w:rPr>
        <w:t xml:space="preserve">، والإربلی فی کشف الغمة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وابن عساکر فی تاریخ مدینة دمشق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 والنباطی فی الصراط المستقیم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وابن حجر فی فتح الباری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سلیم بن قیس فی کتابه </w:t>
      </w:r>
      <w:r>
        <w:rPr>
          <w:rFonts w:eastAsia="IRNazanin" w:cs="IRNazanin"/>
          <w:b w:val="false"/>
          <w:bCs w:val="false"/>
          <w:i w:val="false"/>
          <w:iCs w:val="false"/>
          <w:color w:val="333333"/>
          <w:sz w:val="20"/>
          <w:szCs w:val="20"/>
        </w:rPr>
        <w:t>693:2</w:t>
      </w:r>
      <w:r>
        <w:rPr>
          <w:rFonts w:ascii="IRNazanin" w:hAnsi="IRNazanin" w:eastAsia="IRNazanin"/>
          <w:b w:val="false"/>
          <w:b w:val="false"/>
          <w:bCs w:val="false"/>
          <w:i w:val="false"/>
          <w:i w:val="false"/>
          <w:iCs w:val="false"/>
          <w:color w:val="333333"/>
          <w:sz w:val="20"/>
          <w:sz w:val="20"/>
          <w:szCs w:val="20"/>
          <w:rtl w:val="true"/>
        </w:rPr>
        <w:t xml:space="preserve">، الکلینی فی الکافی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المفید فی الارشاد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ابن شهر آشوب فی المناقب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الشیخ المفید فی الإرشاد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فیه فراجع باب ذکر أولاده، والطبرسی فی إعلام الوری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فیه فراجع باب الخامس فی ذکر أولاده، والإربلی فی کشف الغمة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أولاده، والطبرسی فی موالید الأئمة ووفیاتهم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مجموعة نفیسة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فی ذکر عدد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والعلاّمة الحلّی فی المستجاد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مجموعة نفیسة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وذکر أولاده، وابن شهرآشوب فی المناقب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أزواجه وأولاده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91:42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التفاصیل هناک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إعلام الوری للطبری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اضافة لما تقدّم من مصادر فی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تؤکّد المصادر الآتیة علی أنّ من جملة أولاده محسن السقط الشهید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حیث أورده الیعقوبی فی تاریخه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والطبری فی تاریخه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الخبر عن أزواجه وأولاده، والکلینی فی الکافی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والشیخ الصدوق فی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وابن حجر العسقلانی فی الإصابة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والبلاذری فی أنساب الأشراف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باب وُلد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وابن الأثیر فی الکامل فی التاریخ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ذکر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وغیرها من المصادر التی تدلّ علی إسقاط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السبط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وتقدّم ذکر عدد 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والاختلاف فی ذلک فی المصادر التی تقدّمت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الشیخ الکلینی فی الکافی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والطبرسی فی إعلام الوری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ذکر میلاده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والشیخ الطوسی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وابن الخشّاب فی موالید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مجموعة نفسیة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والفتال النیشابوری فی روضة الواعظین </w:t>
      </w:r>
      <w:r>
        <w:rPr>
          <w:rFonts w:eastAsia="IRNazanin" w:cs="IRNazanin"/>
          <w:b w:val="false"/>
          <w:bCs w:val="false"/>
          <w:i w:val="false"/>
          <w:iCs w:val="false"/>
          <w:color w:val="333333"/>
          <w:sz w:val="20"/>
          <w:szCs w:val="20"/>
        </w:rPr>
        <w:t>5/200:1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وابن البطریق فی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والکنجی فی 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والحاکم النیشابوری فی المستدرک </w:t>
      </w:r>
      <w:r>
        <w:rPr>
          <w:rFonts w:eastAsia="IRNazanin" w:cs="IRNazanin"/>
          <w:b w:val="false"/>
          <w:bCs w:val="false"/>
          <w:i w:val="false"/>
          <w:iCs w:val="false"/>
          <w:color w:val="333333"/>
          <w:sz w:val="20"/>
          <w:szCs w:val="20"/>
        </w:rPr>
        <w:t>483:3</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کتاب الغدیر للشیخ الأمینی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فیه ما یکفیک من المصادر العامّة والخاصّة فی هذا المورد ممّا یدل علی تواتر ولادته فی داخل الکعبة المشرّفة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للنیشابوری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 الأنوار للعلامة المجلسی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الشیخ المفید فی إیمان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والطبرسی فی إعلام الوری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وفی تفسیر مجمع البیان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والراوندی فی قصص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403/323</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4/418:18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الشیخ الصدوق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825/597</w:t>
      </w:r>
      <w:r>
        <w:rPr>
          <w:rFonts w:ascii="IRNazanin" w:hAnsi="IRNazanin" w:eastAsia="IRNazanin"/>
          <w:b w:val="false"/>
          <w:b w:val="false"/>
          <w:bCs w:val="false"/>
          <w:i w:val="false"/>
          <w:i w:val="false"/>
          <w:iCs w:val="false"/>
          <w:color w:val="333333"/>
          <w:sz w:val="20"/>
          <w:sz w:val="20"/>
          <w:szCs w:val="20"/>
          <w:rtl w:val="true"/>
        </w:rPr>
        <w:t>، والشیخ المفید فی إیمان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والشیخ الکراجکی فی کنز الفوائد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 والفتال النیشابوری فی روضة الواعظین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والشیخ الطبرسی فی إعلام الوری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وابن شهرآشوب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والسید البحرانی فی حلیة الأبرار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380:10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208:38</w:t>
      </w:r>
      <w:r>
        <w:rPr>
          <w:rFonts w:ascii="IRNazanin" w:hAnsi="IRNazanin" w:eastAsia="IRNazanin"/>
          <w:b w:val="false"/>
          <w:b w:val="false"/>
          <w:bCs w:val="false"/>
          <w:i w:val="false"/>
          <w:i w:val="false"/>
          <w:iCs w:val="false"/>
          <w:color w:val="333333"/>
          <w:sz w:val="20"/>
          <w:sz w:val="20"/>
          <w:szCs w:val="20"/>
          <w:rtl w:val="true"/>
        </w:rPr>
        <w:t xml:space="preserve">، وابن أبی الحدید المعتزلی فی شرح نهج البلاغة </w:t>
      </w:r>
      <w:r>
        <w:rPr>
          <w:rFonts w:eastAsia="IRNazanin" w:cs="IRNazanin"/>
          <w:b w:val="false"/>
          <w:bCs w:val="false"/>
          <w:i w:val="false"/>
          <w:iCs w:val="false"/>
          <w:color w:val="333333"/>
          <w:sz w:val="20"/>
          <w:szCs w:val="20"/>
        </w:rPr>
        <w:t>76:14</w:t>
      </w:r>
      <w:r>
        <w:rPr>
          <w:rFonts w:ascii="IRNazanin" w:hAnsi="IRNazanin" w:eastAsia="IRNazanin"/>
          <w:b w:val="false"/>
          <w:b w:val="false"/>
          <w:bCs w:val="false"/>
          <w:i w:val="false"/>
          <w:i w:val="false"/>
          <w:iCs w:val="false"/>
          <w:color w:val="333333"/>
          <w:sz w:val="20"/>
          <w:sz w:val="20"/>
          <w:szCs w:val="20"/>
          <w:rtl w:val="true"/>
        </w:rPr>
        <w:t xml:space="preserve">، والشیخ الأمینی فی الغدیر </w:t>
      </w:r>
      <w:r>
        <w:rPr>
          <w:rFonts w:eastAsia="IRNazanin" w:cs="IRNazanin"/>
          <w:b w:val="false"/>
          <w:bCs w:val="false"/>
          <w:i w:val="false"/>
          <w:iCs w:val="false"/>
          <w:color w:val="333333"/>
          <w:sz w:val="20"/>
          <w:szCs w:val="20"/>
        </w:rPr>
        <w:t>479:8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الراوندی فی قصص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والشیخ المفید فی إیمان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شهرآشوب فی المناقب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والشیخ الطبرسی فی مجمع البیان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وفی إعلام الوری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211:18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الشیخ المفید فی إیمان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والراوندی فی قصص الأنبیاء</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الیعقوبی فی تاریخه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والقمی فی تفسیره </w:t>
      </w:r>
      <w:r>
        <w:rPr>
          <w:rFonts w:eastAsia="IRNazanin" w:cs="IRNazanin"/>
          <w:b w:val="false"/>
          <w:bCs w:val="false"/>
          <w:i w:val="false"/>
          <w:iCs w:val="false"/>
          <w:color w:val="333333"/>
          <w:sz w:val="20"/>
          <w:szCs w:val="20"/>
        </w:rPr>
        <w:t>380:1</w:t>
      </w:r>
      <w:r>
        <w:rPr>
          <w:rFonts w:ascii="IRNazanin" w:hAnsi="IRNazanin" w:eastAsia="IRNazanin"/>
          <w:b w:val="false"/>
          <w:b w:val="false"/>
          <w:bCs w:val="false"/>
          <w:i w:val="false"/>
          <w:i w:val="false"/>
          <w:iCs w:val="false"/>
          <w:color w:val="333333"/>
          <w:sz w:val="20"/>
          <w:sz w:val="20"/>
          <w:szCs w:val="20"/>
          <w:rtl w:val="true"/>
        </w:rPr>
        <w:t xml:space="preserve">، والطبرسی فی إعلام الوری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والراوندی فی قصص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المجلسی فی بحار الأنوار </w:t>
      </w:r>
      <w:r>
        <w:rPr>
          <w:rFonts w:eastAsia="IRNazanin" w:cs="IRNazanin"/>
          <w:b w:val="false"/>
          <w:bCs w:val="false"/>
          <w:i w:val="false"/>
          <w:iCs w:val="false"/>
          <w:color w:val="333333"/>
          <w:sz w:val="20"/>
          <w:szCs w:val="20"/>
        </w:rPr>
        <w:t>181:18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والحویزی فی تفسیر نور الثقلین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الطبرسی فی إعلام الوری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والراوندی فی قصص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عساکر فی تاریخ مدینة دمشق </w:t>
      </w:r>
      <w:r>
        <w:rPr>
          <w:rFonts w:eastAsia="IRNazanin" w:cs="IRNazanin"/>
          <w:b w:val="false"/>
          <w:bCs w:val="false"/>
          <w:i w:val="false"/>
          <w:iCs w:val="false"/>
          <w:color w:val="333333"/>
          <w:sz w:val="20"/>
          <w:szCs w:val="20"/>
        </w:rPr>
        <w:t>331:66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تقدیم وتأخیر، والطبرسی فی إعلام الوری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أورده‌ابن حنبل فی مسنده </w:t>
      </w:r>
      <w:r>
        <w:rPr>
          <w:rFonts w:eastAsia="IRNazanin" w:cs="IRNazanin"/>
          <w:b w:val="false"/>
          <w:bCs w:val="false"/>
          <w:i w:val="false"/>
          <w:iCs w:val="false"/>
          <w:color w:val="333333"/>
          <w:sz w:val="20"/>
          <w:szCs w:val="20"/>
        </w:rPr>
        <w:t>23162/603:6</w:t>
      </w:r>
      <w:r>
        <w:rPr>
          <w:rFonts w:ascii="IRNazanin" w:hAnsi="IRNazanin" w:eastAsia="IRNazanin"/>
          <w:b w:val="false"/>
          <w:b w:val="false"/>
          <w:bCs w:val="false"/>
          <w:i w:val="false"/>
          <w:i w:val="false"/>
          <w:iCs w:val="false"/>
          <w:color w:val="333333"/>
          <w:sz w:val="20"/>
          <w:sz w:val="20"/>
          <w:szCs w:val="20"/>
          <w:rtl w:val="true"/>
        </w:rPr>
        <w:t xml:space="preserve">، والحاکم النیشابوری فی مستدرکه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عنه الطبرسی فی إعلام الوری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وعنه المجلسی فی بحار الأنوار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الشیخ الصدوق فی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w:t>
      </w:r>
      <w:r>
        <w:rPr>
          <w:rFonts w:ascii="IRNazanin" w:hAnsi="IRNazanin" w:eastAsia="IRNazanin"/>
          <w:b w:val="false"/>
          <w:b w:val="false"/>
          <w:bCs w:val="false"/>
          <w:i w:val="false"/>
          <w:i w:val="false"/>
          <w:iCs w:val="false"/>
          <w:color w:val="333333"/>
          <w:sz w:val="20"/>
          <w:sz w:val="20"/>
          <w:szCs w:val="20"/>
          <w:rtl w:val="true"/>
        </w:rPr>
        <w:t>، ومعانی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والأمالی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9/194</w:t>
      </w:r>
      <w:r>
        <w:rPr>
          <w:rFonts w:ascii="IRNazanin" w:hAnsi="IRNazanin" w:eastAsia="IRNazanin"/>
          <w:b w:val="false"/>
          <w:b w:val="false"/>
          <w:bCs w:val="false"/>
          <w:i w:val="false"/>
          <w:i w:val="false"/>
          <w:iCs w:val="false"/>
          <w:color w:val="333333"/>
          <w:sz w:val="20"/>
          <w:sz w:val="20"/>
          <w:szCs w:val="20"/>
          <w:rtl w:val="true"/>
        </w:rPr>
        <w:t>، کلّها مع اختلاف فیه، والشیخ الطوسی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تفصیل آخر، والفتال النیشابوری فی روضة الواعظین </w:t>
      </w:r>
      <w:r>
        <w:rPr>
          <w:rFonts w:eastAsia="IRNazanin" w:cs="IRNazanin"/>
          <w:b w:val="false"/>
          <w:bCs w:val="false"/>
          <w:i w:val="false"/>
          <w:iCs w:val="false"/>
          <w:color w:val="333333"/>
          <w:sz w:val="20"/>
          <w:szCs w:val="20"/>
        </w:rPr>
        <w:t>190/192:1</w:t>
      </w:r>
      <w:r>
        <w:rPr>
          <w:rFonts w:ascii="IRNazanin" w:hAnsi="IRNazanin" w:eastAsia="IRNazanin"/>
          <w:b w:val="false"/>
          <w:b w:val="false"/>
          <w:bCs w:val="false"/>
          <w:i w:val="false"/>
          <w:i w:val="false"/>
          <w:iCs w:val="false"/>
          <w:color w:val="333333"/>
          <w:sz w:val="20"/>
          <w:sz w:val="20"/>
          <w:szCs w:val="20"/>
          <w:rtl w:val="true"/>
        </w:rPr>
        <w:t xml:space="preserve">، والقطب الراوندی فی الخرائج والجرائح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وابن حمزة فی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173/197</w:t>
      </w:r>
      <w:r>
        <w:rPr>
          <w:rFonts w:ascii="IRNazanin" w:hAnsi="IRNazanin" w:eastAsia="IRNazanin"/>
          <w:b w:val="false"/>
          <w:b w:val="false"/>
          <w:bCs w:val="false"/>
          <w:i w:val="false"/>
          <w:i w:val="false"/>
          <w:iCs w:val="false"/>
          <w:color w:val="333333"/>
          <w:sz w:val="20"/>
          <w:sz w:val="20"/>
          <w:szCs w:val="20"/>
          <w:rtl w:val="true"/>
        </w:rPr>
        <w:t>، والعلاّمة الحلّی فی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والشیرازی فی کتاب الأربعین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البحرانی فی تفسیر البرهان </w:t>
      </w:r>
      <w:r>
        <w:rPr>
          <w:rFonts w:eastAsia="IRNazanin" w:cs="IRNazanin"/>
          <w:b w:val="false"/>
          <w:bCs w:val="false"/>
          <w:i w:val="false"/>
          <w:iCs w:val="false"/>
          <w:color w:val="333333"/>
          <w:sz w:val="20"/>
          <w:szCs w:val="20"/>
        </w:rPr>
        <w:t>4/619:5</w:t>
      </w:r>
      <w:r>
        <w:rPr>
          <w:rFonts w:ascii="IRNazanin" w:hAnsi="IRNazanin" w:eastAsia="IRNazanin"/>
          <w:b w:val="false"/>
          <w:b w:val="false"/>
          <w:bCs w:val="false"/>
          <w:i w:val="false"/>
          <w:i w:val="false"/>
          <w:iCs w:val="false"/>
          <w:color w:val="333333"/>
          <w:sz w:val="20"/>
          <w:sz w:val="20"/>
          <w:szCs w:val="20"/>
          <w:rtl w:val="true"/>
        </w:rPr>
        <w:t xml:space="preserve">، ومدینة المعاجز </w:t>
      </w:r>
      <w:r>
        <w:rPr>
          <w:rFonts w:eastAsia="IRNazanin" w:cs="IRNazanin"/>
          <w:b w:val="false"/>
          <w:bCs w:val="false"/>
          <w:i w:val="false"/>
          <w:iCs w:val="false"/>
          <w:color w:val="333333"/>
          <w:sz w:val="20"/>
          <w:szCs w:val="20"/>
        </w:rPr>
        <w:t>629/405:2</w:t>
      </w:r>
      <w:r>
        <w:rPr>
          <w:rFonts w:ascii="IRNazanin" w:hAnsi="IRNazanin" w:eastAsia="IRNazanin"/>
          <w:b w:val="false"/>
          <w:b w:val="false"/>
          <w:bCs w:val="false"/>
          <w:i w:val="false"/>
          <w:i w:val="false"/>
          <w:iCs w:val="false"/>
          <w:color w:val="333333"/>
          <w:sz w:val="20"/>
          <w:sz w:val="20"/>
          <w:szCs w:val="20"/>
          <w:rtl w:val="true"/>
        </w:rPr>
        <w:t>، عن ابن شهر آشوب ولم نعثر علیه فی المناقب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باختلاف فیه، والفتال النیسابوری فی روضة الواعظین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والعلاّمة الحلّی فی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باختلاف فیه، والعلاّمة المجلسی فی بحار الأنوار </w:t>
      </w:r>
      <w:r>
        <w:rPr>
          <w:rFonts w:eastAsia="IRNazanin" w:cs="IRNazanin"/>
          <w:b w:val="false"/>
          <w:bCs w:val="false"/>
          <w:i w:val="false"/>
          <w:iCs w:val="false"/>
          <w:color w:val="333333"/>
          <w:sz w:val="20"/>
          <w:szCs w:val="20"/>
        </w:rPr>
        <w:t>12/10:35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الروضة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باختلاف یسیر ابن شهرآشوب فی المناقب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الفتال النیشابوری فی روضة الواعظین </w:t>
      </w:r>
      <w:r>
        <w:rPr>
          <w:rFonts w:eastAsia="IRNazanin" w:cs="IRNazanin"/>
          <w:b w:val="false"/>
          <w:bCs w:val="false"/>
          <w:i w:val="false"/>
          <w:iCs w:val="false"/>
          <w:color w:val="333333"/>
          <w:sz w:val="20"/>
          <w:szCs w:val="20"/>
        </w:rPr>
        <w:t>191/193:1</w:t>
      </w:r>
      <w:r>
        <w:rPr>
          <w:rFonts w:ascii="IRNazanin" w:hAnsi="IRNazanin" w:eastAsia="IRNazanin"/>
          <w:b w:val="false"/>
          <w:b w:val="false"/>
          <w:bCs w:val="false"/>
          <w:i w:val="false"/>
          <w:i w:val="false"/>
          <w:iCs w:val="false"/>
          <w:color w:val="333333"/>
          <w:sz w:val="20"/>
          <w:sz w:val="20"/>
          <w:szCs w:val="20"/>
          <w:rtl w:val="true"/>
        </w:rPr>
        <w:t>، ابن حاتم الشامی فی الدرّ النظیم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شاذان بن جبرئیل فی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73/129</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12/10:35</w:t>
      </w:r>
      <w:r>
        <w:rPr>
          <w:rFonts w:ascii="IRNazanin" w:hAnsi="IRNazanin" w:eastAsia="IRNazanin"/>
          <w:b w:val="false"/>
          <w:b w:val="false"/>
          <w:bCs w:val="false"/>
          <w:i w:val="false"/>
          <w:i w:val="false"/>
          <w:iCs w:val="false"/>
          <w:color w:val="333333"/>
          <w:sz w:val="20"/>
          <w:sz w:val="20"/>
          <w:szCs w:val="20"/>
          <w:rtl w:val="true"/>
        </w:rPr>
        <w:t>، عن الروضة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بألفاظ مختلفة الشیخ الصدوق فی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والشیخ الطوسی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307/183</w:t>
      </w:r>
      <w:r>
        <w:rPr>
          <w:rFonts w:ascii="IRNazanin" w:hAnsi="IRNazanin" w:eastAsia="IRNazanin"/>
          <w:b w:val="false"/>
          <w:b w:val="false"/>
          <w:bCs w:val="false"/>
          <w:i w:val="false"/>
          <w:i w:val="false"/>
          <w:iCs w:val="false"/>
          <w:color w:val="333333"/>
          <w:sz w:val="20"/>
          <w:sz w:val="20"/>
          <w:szCs w:val="20"/>
          <w:rtl w:val="true"/>
        </w:rPr>
        <w:t>، والطبری فی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والقاضی المغربی فی شرح الأخبار </w:t>
      </w:r>
      <w:r>
        <w:rPr>
          <w:rFonts w:eastAsia="IRNazanin" w:cs="IRNazanin"/>
          <w:b w:val="false"/>
          <w:bCs w:val="false"/>
          <w:i w:val="false"/>
          <w:iCs w:val="false"/>
          <w:color w:val="333333"/>
          <w:sz w:val="20"/>
          <w:szCs w:val="20"/>
        </w:rPr>
        <w:t>200/220:1</w:t>
      </w:r>
      <w:r>
        <w:rPr>
          <w:rFonts w:ascii="IRNazanin" w:hAnsi="IRNazanin" w:eastAsia="IRNazanin"/>
          <w:b w:val="false"/>
          <w:b w:val="false"/>
          <w:bCs w:val="false"/>
          <w:i w:val="false"/>
          <w:i w:val="false"/>
          <w:iCs w:val="false"/>
          <w:color w:val="333333"/>
          <w:sz w:val="20"/>
          <w:sz w:val="20"/>
          <w:szCs w:val="20"/>
          <w:rtl w:val="true"/>
        </w:rPr>
        <w:t>، وابن المغازلی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وابن جبر فی نهج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والفتال النیشابوری فی روضة الواعظین </w:t>
      </w:r>
      <w:r>
        <w:rPr>
          <w:rFonts w:eastAsia="IRNazanin" w:cs="IRNazanin"/>
          <w:b w:val="false"/>
          <w:bCs w:val="false"/>
          <w:i w:val="false"/>
          <w:iCs w:val="false"/>
          <w:color w:val="333333"/>
          <w:sz w:val="20"/>
          <w:szCs w:val="20"/>
        </w:rPr>
        <w:t>307/296:1</w:t>
      </w:r>
      <w:r>
        <w:rPr>
          <w:rFonts w:ascii="IRNazanin" w:hAnsi="IRNazanin" w:eastAsia="IRNazanin"/>
          <w:b w:val="false"/>
          <w:b w:val="false"/>
          <w:bCs w:val="false"/>
          <w:i w:val="false"/>
          <w:i w:val="false"/>
          <w:iCs w:val="false"/>
          <w:color w:val="333333"/>
          <w:sz w:val="20"/>
          <w:sz w:val="20"/>
          <w:szCs w:val="20"/>
          <w:rtl w:val="true"/>
        </w:rPr>
        <w:t xml:space="preserve">، والجوینی فی فرائد السمطین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والنباطی فی الصراط المستقیم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والکنجی فی 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وابن البطریق فی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والاسترآبادی فی تأویل الآیات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xml:space="preserve">، وابن عساکر فی تاریخ مدینة دمشق </w:t>
      </w:r>
      <w:r>
        <w:rPr>
          <w:rFonts w:eastAsia="IRNazanin" w:cs="IRNazanin"/>
          <w:b w:val="false"/>
          <w:bCs w:val="false"/>
          <w:i w:val="false"/>
          <w:iCs w:val="false"/>
          <w:color w:val="333333"/>
          <w:sz w:val="20"/>
          <w:szCs w:val="20"/>
        </w:rPr>
        <w:t>67:42</w:t>
      </w:r>
      <w:r>
        <w:rPr>
          <w:rFonts w:ascii="IRNazanin" w:hAnsi="IRNazanin" w:eastAsia="IRNazanin"/>
          <w:b w:val="false"/>
          <w:b w:val="false"/>
          <w:bCs w:val="false"/>
          <w:i w:val="false"/>
          <w:i w:val="false"/>
          <w:iCs w:val="false"/>
          <w:color w:val="333333"/>
          <w:sz w:val="20"/>
          <w:sz w:val="20"/>
          <w:szCs w:val="20"/>
          <w:rtl w:val="true"/>
        </w:rPr>
        <w:t xml:space="preserve">، وابن حجر العسقلانی فی لسان المیزان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 وابن حنبل فی فضائل الصحابة </w:t>
      </w:r>
      <w:r>
        <w:rPr>
          <w:rFonts w:eastAsia="IRNazanin" w:cs="IRNazanin"/>
          <w:b w:val="false"/>
          <w:bCs w:val="false"/>
          <w:i w:val="false"/>
          <w:iCs w:val="false"/>
          <w:color w:val="333333"/>
          <w:sz w:val="20"/>
          <w:szCs w:val="20"/>
        </w:rPr>
        <w:t>1130/662:2</w:t>
      </w:r>
      <w:r>
        <w:rPr>
          <w:rFonts w:ascii="IRNazanin" w:hAnsi="IRNazanin" w:eastAsia="IRNazanin"/>
          <w:b w:val="false"/>
          <w:b w:val="false"/>
          <w:bCs w:val="false"/>
          <w:i w:val="false"/>
          <w:i w:val="false"/>
          <w:iCs w:val="false"/>
          <w:color w:val="333333"/>
          <w:sz w:val="20"/>
          <w:sz w:val="20"/>
          <w:szCs w:val="20"/>
          <w:rtl w:val="true"/>
        </w:rPr>
        <w:t xml:space="preserve">، والذهبی فی میزان الاعتدال </w:t>
      </w:r>
      <w:r>
        <w:rPr>
          <w:rFonts w:eastAsia="IRNazanin" w:cs="IRNazanin"/>
          <w:b w:val="false"/>
          <w:bCs w:val="false"/>
          <w:i w:val="false"/>
          <w:iCs w:val="false"/>
          <w:color w:val="333333"/>
          <w:sz w:val="20"/>
          <w:szCs w:val="20"/>
        </w:rPr>
        <w:t>1904/507:1</w:t>
      </w:r>
      <w:r>
        <w:rPr>
          <w:rFonts w:ascii="IRNazanin" w:hAnsi="IRNazanin" w:eastAsia="IRNazanin"/>
          <w:b w:val="false"/>
          <w:b w:val="false"/>
          <w:bCs w:val="false"/>
          <w:i w:val="false"/>
          <w:i w:val="false"/>
          <w:iCs w:val="false"/>
          <w:color w:val="333333"/>
          <w:sz w:val="20"/>
          <w:sz w:val="20"/>
          <w:szCs w:val="20"/>
          <w:rtl w:val="true"/>
        </w:rPr>
        <w:t xml:space="preserve">، وابن أبی الحدید فی شرح النهج </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 والقندوزی فی ینابیع المودة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علل الشرائع للشیخ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11/208</w:t>
      </w:r>
      <w:r>
        <w:rPr>
          <w:rFonts w:ascii="IRNazanin" w:hAnsi="IRNazanin" w:eastAsia="IRNazanin"/>
          <w:b w:val="false"/>
          <w:b w:val="false"/>
          <w:bCs w:val="false"/>
          <w:i w:val="false"/>
          <w:i w:val="false"/>
          <w:iCs w:val="false"/>
          <w:color w:val="333333"/>
          <w:sz w:val="20"/>
          <w:sz w:val="20"/>
          <w:szCs w:val="20"/>
          <w:rtl w:val="true"/>
        </w:rPr>
        <w:t>، ودلائل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ونوادر المعجزات للطبری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وبحار الأنوار للعلاّمة المجلسی </w:t>
      </w:r>
      <w:r>
        <w:rPr>
          <w:rFonts w:eastAsia="IRNazanin" w:cs="IRNazanin"/>
          <w:b w:val="false"/>
          <w:bCs w:val="false"/>
          <w:i w:val="false"/>
          <w:iCs w:val="false"/>
          <w:color w:val="333333"/>
          <w:sz w:val="20"/>
          <w:szCs w:val="20"/>
        </w:rPr>
        <w:t>7/7:15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باختلاف الشیخ الصدوق فی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وابن شاذان فی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منه، وابن المغازلی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396/344</w:t>
      </w:r>
      <w:r>
        <w:rPr>
          <w:rFonts w:ascii="IRNazanin" w:hAnsi="IRNazanin" w:eastAsia="IRNazanin"/>
          <w:b w:val="false"/>
          <w:b w:val="false"/>
          <w:bCs w:val="false"/>
          <w:i w:val="false"/>
          <w:i w:val="false"/>
          <w:iCs w:val="false"/>
          <w:color w:val="333333"/>
          <w:sz w:val="20"/>
          <w:sz w:val="20"/>
          <w:szCs w:val="20"/>
          <w:rtl w:val="true"/>
        </w:rPr>
        <w:t>، والخوارزمی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والفتال النیشابوری فی روضة الواعظین </w:t>
      </w:r>
      <w:r>
        <w:rPr>
          <w:rFonts w:eastAsia="IRNazanin" w:cs="IRNazanin"/>
          <w:b w:val="false"/>
          <w:bCs w:val="false"/>
          <w:i w:val="false"/>
          <w:iCs w:val="false"/>
          <w:color w:val="333333"/>
          <w:sz w:val="20"/>
          <w:szCs w:val="20"/>
        </w:rPr>
        <w:t>344/336:1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منه، وابن حمزة فی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246/288</w:t>
      </w:r>
      <w:r>
        <w:rPr>
          <w:rFonts w:ascii="IRNazanin" w:hAnsi="IRNazanin" w:eastAsia="IRNazanin"/>
          <w:b w:val="false"/>
          <w:b w:val="false"/>
          <w:bCs w:val="false"/>
          <w:i w:val="false"/>
          <w:i w:val="false"/>
          <w:iCs w:val="false"/>
          <w:color w:val="333333"/>
          <w:sz w:val="20"/>
          <w:sz w:val="20"/>
          <w:szCs w:val="20"/>
          <w:rtl w:val="true"/>
        </w:rPr>
        <w:t xml:space="preserve">، والإربلی فی کشف الغمة </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ابن شاذان فی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والطبری فی 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فیه، والإربلی فی کشف الغمة </w:t>
      </w:r>
      <w:r>
        <w:rPr>
          <w:rFonts w:eastAsia="IRNazanin" w:cs="IRNazanin"/>
          <w:b w:val="false"/>
          <w:bCs w:val="false"/>
          <w:i w:val="false"/>
          <w:iCs w:val="false"/>
          <w:color w:val="333333"/>
          <w:sz w:val="20"/>
          <w:szCs w:val="20"/>
        </w:rPr>
        <w:t>633:1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الأخیر من روایته، والخوارزمی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وابن شهرآشوب فی المناقب </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تقدیم وتأخیر، والحلّی فی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315/235</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23/111:43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الطبری الإمامی فی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فیه وقطعه منه، وفی 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بنفس الاختلاف وقطعة منه، وابن المغازلی فی مناقبه </w:t>
      </w:r>
      <w:r>
        <w:rPr>
          <w:rFonts w:eastAsia="IRNazanin" w:cs="IRNazanin"/>
          <w:b w:val="false"/>
          <w:bCs w:val="false"/>
          <w:i w:val="false"/>
          <w:iCs w:val="false"/>
          <w:color w:val="333333"/>
          <w:sz w:val="20"/>
          <w:szCs w:val="20"/>
        </w:rPr>
        <w:t>397/346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بمعناه، والخوارزمی فی مناقبه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364/342</w:t>
      </w:r>
      <w:r>
        <w:rPr>
          <w:rFonts w:ascii="IRNazanin" w:hAnsi="IRNazanin" w:eastAsia="IRNazanin"/>
          <w:b w:val="false"/>
          <w:b w:val="false"/>
          <w:bCs w:val="false"/>
          <w:i w:val="false"/>
          <w:i w:val="false"/>
          <w:iCs w:val="false"/>
          <w:color w:val="333333"/>
          <w:sz w:val="20"/>
          <w:sz w:val="20"/>
          <w:szCs w:val="20"/>
          <w:rtl w:val="true"/>
        </w:rPr>
        <w:t xml:space="preserve">، والاربلی فی کشف الغمة </w:t>
      </w:r>
      <w:r>
        <w:rPr>
          <w:rFonts w:eastAsia="IRNazanin" w:cs="IRNazanin"/>
          <w:b w:val="false"/>
          <w:bCs w:val="false"/>
          <w:i w:val="false"/>
          <w:iCs w:val="false"/>
          <w:color w:val="333333"/>
          <w:sz w:val="20"/>
          <w:szCs w:val="20"/>
        </w:rPr>
        <w:t>635:1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والعلاّمة الحلّی فی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267:39</w:t>
      </w:r>
      <w:r>
        <w:rPr>
          <w:rFonts w:ascii="IRNazanin" w:hAnsi="IRNazanin" w:eastAsia="IRNazanin"/>
          <w:b w:val="false"/>
          <w:b w:val="false"/>
          <w:bCs w:val="false"/>
          <w:i w:val="false"/>
          <w:i w:val="false"/>
          <w:iCs w:val="false"/>
          <w:color w:val="333333"/>
          <w:sz w:val="20"/>
          <w:sz w:val="20"/>
          <w:szCs w:val="20"/>
          <w:rtl w:val="true"/>
        </w:rPr>
        <w:t xml:space="preserve">، والقندوزی فی ینابیع المودة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باختلاف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الطبری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111/153</w:t>
      </w:r>
      <w:r>
        <w:rPr>
          <w:rFonts w:ascii="IRNazanin" w:hAnsi="IRNazanin" w:eastAsia="IRNazanin"/>
          <w:b w:val="false"/>
          <w:b w:val="false"/>
          <w:bCs w:val="false"/>
          <w:i w:val="false"/>
          <w:i w:val="false"/>
          <w:iCs w:val="false"/>
          <w:color w:val="333333"/>
          <w:sz w:val="20"/>
          <w:sz w:val="20"/>
          <w:szCs w:val="20"/>
          <w:rtl w:val="true"/>
        </w:rPr>
        <w:t xml:space="preserve">، والدیلمی فی الفردوس </w:t>
      </w:r>
      <w:r>
        <w:rPr>
          <w:rFonts w:eastAsia="IRNazanin" w:cs="IRNazanin"/>
          <w:b w:val="false"/>
          <w:bCs w:val="false"/>
          <w:i w:val="false"/>
          <w:iCs w:val="false"/>
          <w:color w:val="333333"/>
          <w:sz w:val="20"/>
          <w:szCs w:val="20"/>
        </w:rPr>
        <w:t>5141/409:3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والإربلی فی کشف الغمة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 xml:space="preserve">، وابن حجر فی لسان المیزان </w:t>
      </w:r>
      <w:r>
        <w:rPr>
          <w:rFonts w:eastAsia="IRNazanin" w:cs="IRNazanin"/>
          <w:b w:val="false"/>
          <w:bCs w:val="false"/>
          <w:i w:val="false"/>
          <w:iCs w:val="false"/>
          <w:color w:val="333333"/>
          <w:sz w:val="20"/>
          <w:szCs w:val="20"/>
        </w:rPr>
        <w:t>766/219:5</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5/194:27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و </w:t>
      </w:r>
      <w:r>
        <w:rPr>
          <w:rFonts w:eastAsia="IRNazanin" w:cs="IRNazanin"/>
          <w:b w:val="false"/>
          <w:bCs w:val="false"/>
          <w:i w:val="false"/>
          <w:iCs w:val="false"/>
          <w:color w:val="333333"/>
          <w:sz w:val="20"/>
          <w:szCs w:val="20"/>
        </w:rPr>
        <w:t>256:39</w:t>
      </w:r>
      <w:r>
        <w:rPr>
          <w:rFonts w:ascii="IRNazanin" w:hAnsi="IRNazanin" w:eastAsia="IRNazanin"/>
          <w:b w:val="false"/>
          <w:b w:val="false"/>
          <w:bCs w:val="false"/>
          <w:i w:val="false"/>
          <w:i w:val="false"/>
          <w:iCs w:val="false"/>
          <w:color w:val="333333"/>
          <w:sz w:val="20"/>
          <w:sz w:val="20"/>
          <w:szCs w:val="20"/>
          <w:rtl w:val="true"/>
        </w:rPr>
        <w:t xml:space="preserve">، والقندوزی فی ینابیع المودة </w:t>
      </w:r>
      <w:r>
        <w:rPr>
          <w:rFonts w:eastAsia="IRNazanin" w:cs="IRNazanin"/>
          <w:b w:val="false"/>
          <w:bCs w:val="false"/>
          <w:i w:val="false"/>
          <w:iCs w:val="false"/>
          <w:color w:val="333333"/>
          <w:sz w:val="20"/>
          <w:szCs w:val="20"/>
        </w:rPr>
        <w:t>845/293:2</w:t>
      </w:r>
      <w:r>
        <w:rPr>
          <w:rFonts w:ascii="IRNazanin" w:hAnsi="IRNazanin" w:eastAsia="IRNazanin"/>
          <w:b w:val="false"/>
          <w:b w:val="false"/>
          <w:bCs w:val="false"/>
          <w:i w:val="false"/>
          <w:i w:val="false"/>
          <w:iCs w:val="false"/>
          <w:color w:val="333333"/>
          <w:sz w:val="20"/>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سورة الشعراء والنحل والقصص</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زیادة فیه، وابن شهرآشوب فی المناقب </w:t>
      </w:r>
      <w:r>
        <w:rPr>
          <w:rFonts w:eastAsia="IRNazanin" w:cs="IRNazanin"/>
          <w:b w:val="false"/>
          <w:bCs w:val="false"/>
          <w:i w:val="false"/>
          <w:iCs w:val="false"/>
          <w:color w:val="333333"/>
          <w:sz w:val="20"/>
          <w:szCs w:val="20"/>
        </w:rPr>
        <w:t>399:3</w:t>
      </w:r>
      <w:r>
        <w:rPr>
          <w:rFonts w:ascii="IRNazanin" w:hAnsi="IRNazanin" w:eastAsia="IRNazanin"/>
          <w:b w:val="false"/>
          <w:b w:val="false"/>
          <w:bCs w:val="false"/>
          <w:i w:val="false"/>
          <w:i w:val="false"/>
          <w:iCs w:val="false"/>
          <w:color w:val="333333"/>
          <w:sz w:val="20"/>
          <w:sz w:val="20"/>
          <w:szCs w:val="20"/>
          <w:rtl w:val="true"/>
        </w:rPr>
        <w:t xml:space="preserve">، والطبرسی فی مکارم الأخلاق </w:t>
      </w:r>
      <w:r>
        <w:rPr>
          <w:rFonts w:eastAsia="IRNazanin" w:cs="IRNazanin"/>
          <w:b w:val="false"/>
          <w:bCs w:val="false"/>
          <w:i w:val="false"/>
          <w:iCs w:val="false"/>
          <w:color w:val="333333"/>
          <w:sz w:val="20"/>
          <w:szCs w:val="20"/>
        </w:rPr>
        <w:t>1545/451:1</w:t>
      </w:r>
      <w:r>
        <w:rPr>
          <w:rFonts w:ascii="IRNazanin" w:hAnsi="IRNazanin" w:eastAsia="IRNazanin"/>
          <w:b w:val="false"/>
          <w:b w:val="false"/>
          <w:bCs w:val="false"/>
          <w:i w:val="false"/>
          <w:i w:val="false"/>
          <w:iCs w:val="false"/>
          <w:color w:val="333333"/>
          <w:sz w:val="20"/>
          <w:sz w:val="20"/>
          <w:szCs w:val="20"/>
          <w:rtl w:val="true"/>
        </w:rPr>
        <w:t>، والطبری المکی فی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والإربلی فی کشف الغمة </w:t>
      </w:r>
      <w:r>
        <w:rPr>
          <w:rFonts w:eastAsia="IRNazanin" w:cs="IRNazanin"/>
          <w:b w:val="false"/>
          <w:bCs w:val="false"/>
          <w:i w:val="false"/>
          <w:iCs w:val="false"/>
          <w:color w:val="333333"/>
          <w:sz w:val="20"/>
          <w:szCs w:val="20"/>
        </w:rPr>
        <w:t>628:1</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39/119:43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کشف الغمة، والشافعی فی جواهر المطالب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والإربلی فی کشف الغمّة </w:t>
      </w:r>
      <w:r>
        <w:rPr>
          <w:rFonts w:eastAsia="IRNazanin" w:cs="IRNazanin"/>
          <w:b w:val="false"/>
          <w:bCs w:val="false"/>
          <w:i w:val="false"/>
          <w:iCs w:val="false"/>
          <w:color w:val="333333"/>
          <w:sz w:val="20"/>
          <w:szCs w:val="20"/>
        </w:rPr>
        <w:t>642:1</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129:43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الشیخ الطوسی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وابن شهر آشوب فی المناقب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الأخیر فقط، وفی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فی تزویجها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مع اختلاف فیه، والخوارزمی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زیادة فیه وتقدیم وتأخیر، والإربلی فی کشف الغمّة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ذکر تزویجه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المجلسی فی بحار الأنوار </w:t>
      </w:r>
      <w:r>
        <w:rPr>
          <w:rFonts w:eastAsia="IRNazanin" w:cs="IRNazanin"/>
          <w:b w:val="false"/>
          <w:bCs w:val="false"/>
          <w:i w:val="false"/>
          <w:iCs w:val="false"/>
          <w:color w:val="333333"/>
          <w:sz w:val="20"/>
          <w:szCs w:val="20"/>
        </w:rPr>
        <w:t>95:43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 المتوفرة لدینا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الشیخ الصدوق فی العلل </w:t>
      </w:r>
      <w:r>
        <w:rPr>
          <w:rFonts w:eastAsia="IRNazanin" w:cs="IRNazanin"/>
          <w:b w:val="false"/>
          <w:bCs w:val="false"/>
          <w:i w:val="false"/>
          <w:iCs w:val="false"/>
          <w:color w:val="333333"/>
          <w:sz w:val="20"/>
          <w:szCs w:val="20"/>
        </w:rPr>
        <w:t>3/178:1</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w:t>
      </w:r>
      <w:r>
        <w:rPr>
          <w:rFonts w:ascii="IRNazanin" w:hAnsi="IRNazanin" w:eastAsia="IRNazanin"/>
          <w:b w:val="false"/>
          <w:b w:val="false"/>
          <w:bCs w:val="false"/>
          <w:i w:val="false"/>
          <w:i w:val="false"/>
          <w:iCs w:val="false"/>
          <w:color w:val="333333"/>
          <w:sz w:val="20"/>
          <w:sz w:val="20"/>
          <w:szCs w:val="20"/>
          <w:rtl w:val="true"/>
        </w:rPr>
        <w:t>، والأمالی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945/688</w:t>
      </w:r>
      <w:r>
        <w:rPr>
          <w:rFonts w:ascii="IRNazanin" w:hAnsi="IRNazanin" w:eastAsia="IRNazanin"/>
          <w:b w:val="false"/>
          <w:b w:val="false"/>
          <w:bCs w:val="false"/>
          <w:i w:val="false"/>
          <w:i w:val="false"/>
          <w:iCs w:val="false"/>
          <w:color w:val="333333"/>
          <w:sz w:val="20"/>
          <w:sz w:val="20"/>
          <w:szCs w:val="20"/>
          <w:rtl w:val="true"/>
        </w:rPr>
        <w:t>، والطبری فی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 والشیخ الطبرسی فی إعلام الوری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xml:space="preserve">، والفتال النیشابوری فی روضة الواعظین </w:t>
      </w:r>
      <w:r>
        <w:rPr>
          <w:rFonts w:eastAsia="IRNazanin" w:cs="IRNazanin"/>
          <w:b w:val="false"/>
          <w:bCs w:val="false"/>
          <w:i w:val="false"/>
          <w:iCs w:val="false"/>
          <w:color w:val="333333"/>
          <w:sz w:val="20"/>
          <w:szCs w:val="20"/>
        </w:rPr>
        <w:t>353/341:1</w:t>
      </w:r>
      <w:r>
        <w:rPr>
          <w:rFonts w:ascii="IRNazanin" w:hAnsi="IRNazanin" w:eastAsia="IRNazanin"/>
          <w:b w:val="false"/>
          <w:b w:val="false"/>
          <w:bCs w:val="false"/>
          <w:i w:val="false"/>
          <w:i w:val="false"/>
          <w:iCs w:val="false"/>
          <w:color w:val="333333"/>
          <w:sz w:val="20"/>
          <w:sz w:val="20"/>
          <w:szCs w:val="20"/>
          <w:rtl w:val="true"/>
        </w:rPr>
        <w:t>، والطبرسی فی تاج الموالید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مجموعة نفیسة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والإربلی فی کشف الغمّة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والحلّی فی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330/243</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الشیخ الصدوق فی العلل </w:t>
      </w:r>
      <w:r>
        <w:rPr>
          <w:rFonts w:eastAsia="IRNazanin" w:cs="IRNazanin"/>
          <w:b w:val="false"/>
          <w:bCs w:val="false"/>
          <w:i w:val="false"/>
          <w:iCs w:val="false"/>
          <w:color w:val="333333"/>
          <w:sz w:val="20"/>
          <w:szCs w:val="20"/>
        </w:rPr>
        <w:t>1/178:1</w:t>
      </w:r>
      <w:r>
        <w:rPr>
          <w:rFonts w:ascii="IRNazanin" w:hAnsi="IRNazanin" w:eastAsia="IRNazanin"/>
          <w:b w:val="false"/>
          <w:b w:val="false"/>
          <w:bCs w:val="false"/>
          <w:i w:val="false"/>
          <w:i w:val="false"/>
          <w:iCs w:val="false"/>
          <w:color w:val="333333"/>
          <w:sz w:val="20"/>
          <w:sz w:val="20"/>
          <w:szCs w:val="20"/>
          <w:rtl w:val="true"/>
        </w:rPr>
        <w:t>، ومعانی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والطبری فی 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وابن شهر آشوب فی المناقب </w:t>
      </w:r>
      <w:r>
        <w:rPr>
          <w:rFonts w:eastAsia="IRNazanin" w:cs="IRNazanin"/>
          <w:b w:val="false"/>
          <w:bCs w:val="false"/>
          <w:i w:val="false"/>
          <w:iCs w:val="false"/>
          <w:color w:val="333333"/>
          <w:sz w:val="20"/>
          <w:szCs w:val="20"/>
        </w:rPr>
        <w:t>377:3</w:t>
      </w:r>
      <w:r>
        <w:rPr>
          <w:rFonts w:ascii="IRNazanin" w:hAnsi="IRNazanin" w:eastAsia="IRNazanin"/>
          <w:b w:val="false"/>
          <w:b w:val="false"/>
          <w:bCs w:val="false"/>
          <w:i w:val="false"/>
          <w:i w:val="false"/>
          <w:iCs w:val="false"/>
          <w:color w:val="333333"/>
          <w:sz w:val="20"/>
          <w:sz w:val="20"/>
          <w:szCs w:val="20"/>
          <w:rtl w:val="true"/>
        </w:rPr>
        <w:t xml:space="preserve">، والشیخ الطبرسی فی إعلام الوری </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 xml:space="preserve">، والإربلی فی کشف الغمّة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 والمتّقی الهندی فی کنز العمال </w:t>
      </w:r>
      <w:r>
        <w:rPr>
          <w:rFonts w:eastAsia="IRNazanin" w:cs="IRNazanin"/>
          <w:b w:val="false"/>
          <w:bCs w:val="false"/>
          <w:i w:val="false"/>
          <w:iCs w:val="false"/>
          <w:color w:val="333333"/>
          <w:sz w:val="20"/>
          <w:szCs w:val="20"/>
        </w:rPr>
        <w:t>24226/109:12</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18/18:43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الشیخ الصدوق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271/249</w:t>
      </w:r>
      <w:r>
        <w:rPr>
          <w:rFonts w:ascii="IRNazanin" w:hAnsi="IRNazanin" w:eastAsia="IRNazanin"/>
          <w:b w:val="false"/>
          <w:b w:val="false"/>
          <w:bCs w:val="false"/>
          <w:i w:val="false"/>
          <w:i w:val="false"/>
          <w:iCs w:val="false"/>
          <w:color w:val="333333"/>
          <w:sz w:val="20"/>
          <w:sz w:val="20"/>
          <w:szCs w:val="20"/>
          <w:rtl w:val="true"/>
        </w:rPr>
        <w:t>، وابن جریر الطبری فی 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والطبرسی فی إعلام الوری </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 xml:space="preserve">، وابن شهرآشوب فی المناقب </w:t>
      </w:r>
      <w:r>
        <w:rPr>
          <w:rFonts w:eastAsia="IRNazanin" w:cs="IRNazanin"/>
          <w:b w:val="false"/>
          <w:bCs w:val="false"/>
          <w:i w:val="false"/>
          <w:iCs w:val="false"/>
          <w:color w:val="333333"/>
          <w:sz w:val="20"/>
          <w:szCs w:val="20"/>
        </w:rPr>
        <w:t>377:3</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9/21:43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الطبرسی فی إعلام الوری </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 xml:space="preserve">، وابن شهرآشوب فی المناقب </w:t>
      </w:r>
      <w:r>
        <w:rPr>
          <w:rFonts w:eastAsia="IRNazanin" w:cs="IRNazanin"/>
          <w:b w:val="false"/>
          <w:bCs w:val="false"/>
          <w:i w:val="false"/>
          <w:iCs w:val="false"/>
          <w:color w:val="333333"/>
          <w:sz w:val="20"/>
          <w:szCs w:val="20"/>
        </w:rPr>
        <w:t>385:3</w:t>
      </w:r>
      <w:r>
        <w:rPr>
          <w:rFonts w:ascii="IRNazanin" w:hAnsi="IRNazanin" w:eastAsia="IRNazanin"/>
          <w:b w:val="false"/>
          <w:b w:val="false"/>
          <w:bCs w:val="false"/>
          <w:i w:val="false"/>
          <w:i w:val="false"/>
          <w:iCs w:val="false"/>
          <w:color w:val="333333"/>
          <w:sz w:val="20"/>
          <w:sz w:val="20"/>
          <w:szCs w:val="20"/>
          <w:rtl w:val="true"/>
        </w:rPr>
        <w:t xml:space="preserve">، والخوارزمی فی مقتل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والراوندی فی الخرائج والجرائح </w:t>
      </w:r>
      <w:r>
        <w:rPr>
          <w:rFonts w:eastAsia="IRNazanin" w:cs="IRNazanin"/>
          <w:b w:val="false"/>
          <w:bCs w:val="false"/>
          <w:i w:val="false"/>
          <w:iCs w:val="false"/>
          <w:color w:val="333333"/>
          <w:sz w:val="20"/>
          <w:szCs w:val="20"/>
        </w:rPr>
        <w:t>7/531:2</w:t>
      </w:r>
      <w:r>
        <w:rPr>
          <w:rFonts w:ascii="IRNazanin" w:hAnsi="IRNazanin" w:eastAsia="IRNazanin"/>
          <w:b w:val="false"/>
          <w:b w:val="false"/>
          <w:bCs w:val="false"/>
          <w:i w:val="false"/>
          <w:i w:val="false"/>
          <w:iCs w:val="false"/>
          <w:color w:val="333333"/>
          <w:sz w:val="20"/>
          <w:sz w:val="20"/>
          <w:szCs w:val="20"/>
          <w:rtl w:val="true"/>
        </w:rPr>
        <w:t xml:space="preserve">، والذهبی فی میزان الاعتدال </w:t>
      </w:r>
      <w:r>
        <w:rPr>
          <w:rFonts w:eastAsia="IRNazanin" w:cs="IRNazanin"/>
          <w:b w:val="false"/>
          <w:bCs w:val="false"/>
          <w:i w:val="false"/>
          <w:iCs w:val="false"/>
          <w:color w:val="333333"/>
          <w:sz w:val="20"/>
          <w:szCs w:val="20"/>
        </w:rPr>
        <w:t>7195/468:3</w:t>
      </w:r>
      <w:r>
        <w:rPr>
          <w:rFonts w:ascii="IRNazanin" w:hAnsi="IRNazanin" w:eastAsia="IRNazanin"/>
          <w:b w:val="false"/>
          <w:b w:val="false"/>
          <w:bCs w:val="false"/>
          <w:i w:val="false"/>
          <w:i w:val="false"/>
          <w:iCs w:val="false"/>
          <w:color w:val="333333"/>
          <w:sz w:val="20"/>
          <w:sz w:val="20"/>
          <w:szCs w:val="20"/>
          <w:rtl w:val="true"/>
        </w:rPr>
        <w:t xml:space="preserve">، وابن حجر فی لسان المیزان </w:t>
      </w:r>
      <w:r>
        <w:rPr>
          <w:rFonts w:eastAsia="IRNazanin" w:cs="IRNazanin"/>
          <w:b w:val="false"/>
          <w:bCs w:val="false"/>
          <w:i w:val="false"/>
          <w:iCs w:val="false"/>
          <w:color w:val="333333"/>
          <w:sz w:val="20"/>
          <w:szCs w:val="20"/>
        </w:rPr>
        <w:t>7057/692:5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الکوفی فی مناقب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1047/541:2</w:t>
      </w:r>
      <w:r>
        <w:rPr>
          <w:rFonts w:ascii="IRNazanin" w:hAnsi="IRNazanin" w:eastAsia="IRNazanin"/>
          <w:b w:val="false"/>
          <w:b w:val="false"/>
          <w:bCs w:val="false"/>
          <w:i w:val="false"/>
          <w:i w:val="false"/>
          <w:iCs w:val="false"/>
          <w:color w:val="333333"/>
          <w:sz w:val="20"/>
          <w:sz w:val="20"/>
          <w:szCs w:val="20"/>
          <w:rtl w:val="true"/>
        </w:rPr>
        <w:t xml:space="preserve">، والنسائی فی خصائص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146/196</w:t>
      </w:r>
      <w:r>
        <w:rPr>
          <w:rFonts w:ascii="IRNazanin" w:hAnsi="IRNazanin" w:eastAsia="IRNazanin"/>
          <w:b w:val="false"/>
          <w:b w:val="false"/>
          <w:bCs w:val="false"/>
          <w:i w:val="false"/>
          <w:i w:val="false"/>
          <w:iCs w:val="false"/>
          <w:color w:val="333333"/>
          <w:sz w:val="20"/>
          <w:sz w:val="20"/>
          <w:szCs w:val="20"/>
          <w:rtl w:val="true"/>
        </w:rPr>
        <w:t xml:space="preserve">، وابن شاهین فی فضائل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29/47</w:t>
      </w:r>
      <w:r>
        <w:rPr>
          <w:rFonts w:ascii="IRNazanin" w:hAnsi="IRNazanin" w:eastAsia="IRNazanin"/>
          <w:b w:val="false"/>
          <w:b w:val="false"/>
          <w:bCs w:val="false"/>
          <w:i w:val="false"/>
          <w:i w:val="false"/>
          <w:iCs w:val="false"/>
          <w:color w:val="333333"/>
          <w:sz w:val="20"/>
          <w:sz w:val="20"/>
          <w:szCs w:val="20"/>
          <w:rtl w:val="true"/>
        </w:rPr>
        <w:t xml:space="preserve">، والنسائی فی السنن الکبری </w:t>
      </w:r>
      <w:r>
        <w:rPr>
          <w:rFonts w:eastAsia="IRNazanin" w:cs="IRNazanin"/>
          <w:b w:val="false"/>
          <w:bCs w:val="false"/>
          <w:i w:val="false"/>
          <w:iCs w:val="false"/>
          <w:color w:val="333333"/>
          <w:sz w:val="20"/>
          <w:szCs w:val="20"/>
        </w:rPr>
        <w:t>8531/150:5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وابن عساکر فی تاریخ مدینة دمشق </w:t>
      </w:r>
      <w:r>
        <w:rPr>
          <w:rFonts w:eastAsia="IRNazanin" w:cs="IRNazanin"/>
          <w:b w:val="false"/>
          <w:bCs w:val="false"/>
          <w:i w:val="false"/>
          <w:iCs w:val="false"/>
          <w:color w:val="333333"/>
          <w:sz w:val="20"/>
          <w:szCs w:val="20"/>
        </w:rPr>
        <w:t>124:42</w:t>
      </w:r>
      <w:r>
        <w:rPr>
          <w:rFonts w:ascii="IRNazanin" w:hAnsi="IRNazanin" w:eastAsia="IRNazanin"/>
          <w:b w:val="false"/>
          <w:b w:val="false"/>
          <w:bCs w:val="false"/>
          <w:i w:val="false"/>
          <w:i w:val="false"/>
          <w:iCs w:val="false"/>
          <w:color w:val="333333"/>
          <w:sz w:val="20"/>
          <w:sz w:val="20"/>
          <w:szCs w:val="20"/>
          <w:rtl w:val="true"/>
        </w:rPr>
        <w:t xml:space="preserve">، وابن کثیر فی البدایة والنهایة </w:t>
      </w:r>
      <w:r>
        <w:rPr>
          <w:rFonts w:eastAsia="IRNazanin" w:cs="IRNazanin"/>
          <w:b w:val="false"/>
          <w:bCs w:val="false"/>
          <w:i w:val="false"/>
          <w:iCs w:val="false"/>
          <w:color w:val="333333"/>
          <w:sz w:val="20"/>
          <w:szCs w:val="20"/>
        </w:rPr>
        <w:t>341:7</w:t>
      </w:r>
      <w:r>
        <w:rPr>
          <w:rFonts w:ascii="IRNazanin" w:hAnsi="IRNazanin" w:eastAsia="IRNazanin"/>
          <w:b w:val="false"/>
          <w:b w:val="false"/>
          <w:bCs w:val="false"/>
          <w:i w:val="false"/>
          <w:i w:val="false"/>
          <w:iCs w:val="false"/>
          <w:color w:val="333333"/>
          <w:sz w:val="20"/>
          <w:sz w:val="20"/>
          <w:szCs w:val="20"/>
          <w:rtl w:val="true"/>
        </w:rPr>
        <w:t>، والطبری فی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الشیخ الصدوق فی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والمغربی فی شرح الأخبار </w:t>
      </w:r>
      <w:r>
        <w:rPr>
          <w:rFonts w:eastAsia="IRNazanin" w:cs="IRNazanin"/>
          <w:b w:val="false"/>
          <w:bCs w:val="false"/>
          <w:i w:val="false"/>
          <w:iCs w:val="false"/>
          <w:color w:val="333333"/>
          <w:sz w:val="20"/>
          <w:szCs w:val="20"/>
        </w:rPr>
        <w:t>986/525:3</w:t>
      </w:r>
      <w:r>
        <w:rPr>
          <w:rFonts w:ascii="IRNazanin" w:hAnsi="IRNazanin" w:eastAsia="IRNazanin"/>
          <w:b w:val="false"/>
          <w:b w:val="false"/>
          <w:bCs w:val="false"/>
          <w:i w:val="false"/>
          <w:i w:val="false"/>
          <w:iCs w:val="false"/>
          <w:color w:val="333333"/>
          <w:sz w:val="20"/>
          <w:sz w:val="20"/>
          <w:szCs w:val="20"/>
          <w:rtl w:val="true"/>
        </w:rPr>
        <w:t xml:space="preserve">، والطبرانی فی المعجم الکبیر </w:t>
      </w:r>
      <w:r>
        <w:rPr>
          <w:rFonts w:eastAsia="IRNazanin" w:cs="IRNazanin"/>
          <w:b w:val="false"/>
          <w:bCs w:val="false"/>
          <w:i w:val="false"/>
          <w:iCs w:val="false"/>
          <w:color w:val="333333"/>
          <w:sz w:val="20"/>
          <w:szCs w:val="20"/>
        </w:rPr>
        <w:t>1004/402:22</w:t>
      </w:r>
      <w:r>
        <w:rPr>
          <w:rFonts w:ascii="IRNazanin" w:hAnsi="IRNazanin" w:eastAsia="IRNazanin"/>
          <w:b w:val="false"/>
          <w:b w:val="false"/>
          <w:bCs w:val="false"/>
          <w:i w:val="false"/>
          <w:i w:val="false"/>
          <w:iCs w:val="false"/>
          <w:color w:val="333333"/>
          <w:sz w:val="20"/>
          <w:sz w:val="20"/>
          <w:szCs w:val="20"/>
          <w:rtl w:val="true"/>
        </w:rPr>
        <w:t xml:space="preserve">، وابن عساکر فی تاریخ مدینة دمشق </w:t>
      </w:r>
      <w:r>
        <w:rPr>
          <w:rFonts w:eastAsia="IRNazanin" w:cs="IRNazanin"/>
          <w:b w:val="false"/>
          <w:bCs w:val="false"/>
          <w:i w:val="false"/>
          <w:iCs w:val="false"/>
          <w:color w:val="333333"/>
          <w:sz w:val="20"/>
          <w:szCs w:val="20"/>
        </w:rPr>
        <w:t>136:35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وابن حبّان فی صحیحه </w:t>
      </w:r>
      <w:r>
        <w:rPr>
          <w:rFonts w:eastAsia="IRNazanin" w:cs="IRNazanin"/>
          <w:b w:val="false"/>
          <w:bCs w:val="false"/>
          <w:i w:val="false"/>
          <w:iCs w:val="false"/>
          <w:color w:val="333333"/>
          <w:sz w:val="20"/>
          <w:szCs w:val="20"/>
        </w:rPr>
        <w:t>402:15</w:t>
      </w:r>
      <w:r>
        <w:rPr>
          <w:rFonts w:ascii="IRNazanin" w:hAnsi="IRNazanin" w:eastAsia="IRNazanin"/>
          <w:b w:val="false"/>
          <w:b w:val="false"/>
          <w:bCs w:val="false"/>
          <w:i w:val="false"/>
          <w:i w:val="false"/>
          <w:iCs w:val="false"/>
          <w:color w:val="333333"/>
          <w:sz w:val="20"/>
          <w:sz w:val="20"/>
          <w:szCs w:val="20"/>
          <w:rtl w:val="true"/>
        </w:rPr>
        <w:t xml:space="preserve">، وابن کثیر فی البدایة والنهایة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والمتقی الهندی فی کنز العمال </w:t>
      </w:r>
      <w:r>
        <w:rPr>
          <w:rFonts w:eastAsia="IRNazanin" w:cs="IRNazanin"/>
          <w:b w:val="false"/>
          <w:bCs w:val="false"/>
          <w:i w:val="false"/>
          <w:iCs w:val="false"/>
          <w:color w:val="333333"/>
          <w:sz w:val="20"/>
          <w:szCs w:val="20"/>
        </w:rPr>
        <w:t>143:12</w:t>
      </w:r>
      <w:r>
        <w:rPr>
          <w:rFonts w:ascii="IRNazanin" w:hAnsi="IRNazanin" w:eastAsia="IRNazanin"/>
          <w:b w:val="false"/>
          <w:b w:val="false"/>
          <w:bCs w:val="false"/>
          <w:i w:val="false"/>
          <w:i w:val="false"/>
          <w:iCs w:val="false"/>
          <w:color w:val="333333"/>
          <w:sz w:val="20"/>
          <w:sz w:val="20"/>
          <w:szCs w:val="20"/>
          <w:rtl w:val="true"/>
        </w:rPr>
        <w:t xml:space="preserve">، وابن کثیر فی تفسیره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والخطیب البغدادی فی تاریخ بغداد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الشیخ الطوسی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1262/610</w:t>
      </w:r>
      <w:r>
        <w:rPr>
          <w:rFonts w:ascii="IRNazanin" w:hAnsi="IRNazanin" w:eastAsia="IRNazanin"/>
          <w:b w:val="false"/>
          <w:b w:val="false"/>
          <w:bCs w:val="false"/>
          <w:i w:val="false"/>
          <w:i w:val="false"/>
          <w:iCs w:val="false"/>
          <w:color w:val="333333"/>
          <w:sz w:val="20"/>
          <w:sz w:val="20"/>
          <w:szCs w:val="20"/>
          <w:rtl w:val="true"/>
        </w:rPr>
        <w:t xml:space="preserve">، والحاکم فی مستدرکه </w:t>
      </w:r>
      <w:r>
        <w:rPr>
          <w:rFonts w:eastAsia="IRNazanin" w:cs="IRNazanin"/>
          <w:b w:val="false"/>
          <w:bCs w:val="false"/>
          <w:i w:val="false"/>
          <w:iCs w:val="false"/>
          <w:color w:val="333333"/>
          <w:sz w:val="20"/>
          <w:szCs w:val="20"/>
        </w:rPr>
        <w:t>160:3</w:t>
      </w:r>
      <w:r>
        <w:rPr>
          <w:rFonts w:ascii="IRNazanin" w:hAnsi="IRNazanin" w:eastAsia="IRNazanin"/>
          <w:b w:val="false"/>
          <w:b w:val="false"/>
          <w:bCs w:val="false"/>
          <w:i w:val="false"/>
          <w:i w:val="false"/>
          <w:iCs w:val="false"/>
          <w:color w:val="333333"/>
          <w:sz w:val="20"/>
          <w:sz w:val="20"/>
          <w:szCs w:val="20"/>
          <w:rtl w:val="true"/>
        </w:rPr>
        <w:t xml:space="preserve">، وابن عساکر فی تاریخ مدینة دمشق </w:t>
      </w:r>
      <w:r>
        <w:rPr>
          <w:rFonts w:eastAsia="IRNazanin" w:cs="IRNazanin"/>
          <w:b w:val="false"/>
          <w:bCs w:val="false"/>
          <w:i w:val="false"/>
          <w:iCs w:val="false"/>
          <w:color w:val="333333"/>
          <w:sz w:val="20"/>
          <w:szCs w:val="20"/>
        </w:rPr>
        <w:t>168:14</w:t>
      </w:r>
      <w:r>
        <w:rPr>
          <w:rFonts w:ascii="IRNazanin" w:hAnsi="IRNazanin" w:eastAsia="IRNazanin"/>
          <w:b w:val="false"/>
          <w:b w:val="false"/>
          <w:bCs w:val="false"/>
          <w:i w:val="false"/>
          <w:i w:val="false"/>
          <w:iCs w:val="false"/>
          <w:color w:val="333333"/>
          <w:sz w:val="20"/>
          <w:sz w:val="20"/>
          <w:szCs w:val="20"/>
          <w:rtl w:val="true"/>
        </w:rPr>
        <w:t xml:space="preserve">، والخوارزمی فی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والطبرسی فی إعلام الوری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الترمذی فی سننه </w:t>
      </w:r>
      <w:r>
        <w:rPr>
          <w:rFonts w:eastAsia="IRNazanin" w:cs="IRNazanin"/>
          <w:b w:val="false"/>
          <w:bCs w:val="false"/>
          <w:i w:val="false"/>
          <w:iCs w:val="false"/>
          <w:color w:val="333333"/>
          <w:sz w:val="20"/>
          <w:szCs w:val="20"/>
        </w:rPr>
        <w:t>701:5</w:t>
      </w:r>
      <w:r>
        <w:rPr>
          <w:rFonts w:ascii="IRNazanin" w:hAnsi="IRNazanin" w:eastAsia="IRNazanin"/>
          <w:b w:val="false"/>
          <w:b w:val="false"/>
          <w:bCs w:val="false"/>
          <w:i w:val="false"/>
          <w:i w:val="false"/>
          <w:iCs w:val="false"/>
          <w:color w:val="333333"/>
          <w:sz w:val="20"/>
          <w:sz w:val="20"/>
          <w:szCs w:val="20"/>
          <w:rtl w:val="true"/>
        </w:rPr>
        <w:t xml:space="preserve">، والنسائی فی السنن الکبری </w:t>
      </w:r>
      <w:r>
        <w:rPr>
          <w:rFonts w:eastAsia="IRNazanin" w:cs="IRNazanin"/>
          <w:b w:val="false"/>
          <w:bCs w:val="false"/>
          <w:i w:val="false"/>
          <w:iCs w:val="false"/>
          <w:color w:val="333333"/>
          <w:sz w:val="20"/>
          <w:szCs w:val="20"/>
        </w:rPr>
        <w:t>392:5</w:t>
      </w:r>
      <w:r>
        <w:rPr>
          <w:rFonts w:ascii="IRNazanin" w:hAnsi="IRNazanin" w:eastAsia="IRNazanin"/>
          <w:b w:val="false"/>
          <w:b w:val="false"/>
          <w:bCs w:val="false"/>
          <w:i w:val="false"/>
          <w:i w:val="false"/>
          <w:iCs w:val="false"/>
          <w:color w:val="333333"/>
          <w:sz w:val="20"/>
          <w:sz w:val="20"/>
          <w:szCs w:val="20"/>
          <w:rtl w:val="true"/>
        </w:rPr>
        <w:t xml:space="preserve">، والذهبی فی سیر أعلام النبلاء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آخر، وابن شهر آشوب فی المناقب </w:t>
      </w:r>
      <w:r>
        <w:rPr>
          <w:rFonts w:eastAsia="IRNazanin" w:cs="IRNazanin"/>
          <w:b w:val="false"/>
          <w:bCs w:val="false"/>
          <w:i w:val="false"/>
          <w:iCs w:val="false"/>
          <w:color w:val="333333"/>
          <w:sz w:val="20"/>
          <w:szCs w:val="20"/>
        </w:rPr>
        <w:t>381:3</w:t>
      </w:r>
      <w:r>
        <w:rPr>
          <w:rFonts w:ascii="IRNazanin" w:hAnsi="IRNazanin" w:eastAsia="IRNazanin"/>
          <w:b w:val="false"/>
          <w:b w:val="false"/>
          <w:bCs w:val="false"/>
          <w:i w:val="false"/>
          <w:i w:val="false"/>
          <w:iCs w:val="false"/>
          <w:color w:val="333333"/>
          <w:sz w:val="20"/>
          <w:sz w:val="20"/>
          <w:szCs w:val="20"/>
          <w:rtl w:val="true"/>
        </w:rPr>
        <w:t xml:space="preserve">، والطبرسی فی إعلام الوری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xml:space="preserve">، والحاکم فی مستدرکه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والطبری فی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والإربلی فی کشف الغمّة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شهرآشوب فی المناقب </w:t>
      </w:r>
      <w:r>
        <w:rPr>
          <w:rFonts w:eastAsia="IRNazanin" w:cs="IRNazanin"/>
          <w:b w:val="false"/>
          <w:bCs w:val="false"/>
          <w:i w:val="false"/>
          <w:iCs w:val="false"/>
          <w:color w:val="333333"/>
          <w:sz w:val="20"/>
          <w:szCs w:val="20"/>
        </w:rPr>
        <w:t>383:3</w:t>
      </w:r>
      <w:r>
        <w:rPr>
          <w:rFonts w:ascii="IRNazanin" w:hAnsi="IRNazanin" w:eastAsia="IRNazanin"/>
          <w:b w:val="false"/>
          <w:b w:val="false"/>
          <w:bCs w:val="false"/>
          <w:i w:val="false"/>
          <w:i w:val="false"/>
          <w:iCs w:val="false"/>
          <w:color w:val="333333"/>
          <w:sz w:val="20"/>
          <w:sz w:val="20"/>
          <w:szCs w:val="20"/>
          <w:rtl w:val="true"/>
        </w:rPr>
        <w:t xml:space="preserve">، والطبرسی فی إعلام الوری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الطبری فی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49/142</w:t>
      </w:r>
      <w:r>
        <w:rPr>
          <w:rFonts w:ascii="IRNazanin" w:hAnsi="IRNazanin" w:eastAsia="IRNazanin"/>
          <w:b w:val="false"/>
          <w:b w:val="false"/>
          <w:bCs w:val="false"/>
          <w:i w:val="false"/>
          <w:i w:val="false"/>
          <w:iCs w:val="false"/>
          <w:color w:val="333333"/>
          <w:sz w:val="20"/>
          <w:sz w:val="20"/>
          <w:szCs w:val="20"/>
          <w:rtl w:val="true"/>
        </w:rPr>
        <w:t>، ومحب الدین الطبری فی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1/557:2</w:t>
      </w:r>
      <w:r>
        <w:rPr>
          <w:rFonts w:ascii="IRNazanin" w:hAnsi="IRNazanin" w:eastAsia="IRNazanin"/>
          <w:b w:val="false"/>
          <w:b w:val="false"/>
          <w:bCs w:val="false"/>
          <w:i w:val="false"/>
          <w:i w:val="false"/>
          <w:iCs w:val="false"/>
          <w:color w:val="333333"/>
          <w:sz w:val="20"/>
          <w:sz w:val="20"/>
          <w:szCs w:val="20"/>
          <w:rtl w:val="true"/>
        </w:rPr>
        <w:t>، وأورده الطبری المکی فی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والذهبی فی میزان الاعتدال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والمتقی الهندی فی کنز العمال </w:t>
      </w:r>
      <w:r>
        <w:rPr>
          <w:rFonts w:eastAsia="IRNazanin" w:cs="IRNazanin"/>
          <w:b w:val="false"/>
          <w:bCs w:val="false"/>
          <w:i w:val="false"/>
          <w:iCs w:val="false"/>
          <w:color w:val="333333"/>
          <w:sz w:val="20"/>
          <w:szCs w:val="20"/>
        </w:rPr>
        <w:t>34215/107:12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5/558:2</w:t>
      </w:r>
      <w:r>
        <w:rPr>
          <w:rFonts w:ascii="IRNazanin" w:hAnsi="IRNazanin" w:eastAsia="IRNazanin"/>
          <w:b w:val="false"/>
          <w:b w:val="false"/>
          <w:bCs w:val="false"/>
          <w:i w:val="false"/>
          <w:i w:val="false"/>
          <w:iCs w:val="false"/>
          <w:color w:val="333333"/>
          <w:sz w:val="20"/>
          <w:sz w:val="20"/>
          <w:szCs w:val="20"/>
          <w:rtl w:val="true"/>
        </w:rPr>
        <w:t xml:space="preserve">، وأورده أحمد بن حنبل فی المسند </w:t>
      </w:r>
      <w:r>
        <w:rPr>
          <w:rFonts w:eastAsia="IRNazanin" w:cs="IRNazanin"/>
          <w:b w:val="false"/>
          <w:bCs w:val="false"/>
          <w:i w:val="false"/>
          <w:iCs w:val="false"/>
          <w:color w:val="333333"/>
          <w:sz w:val="20"/>
          <w:szCs w:val="20"/>
        </w:rPr>
        <w:t>15691/571:4</w:t>
      </w:r>
      <w:r>
        <w:rPr>
          <w:rFonts w:ascii="IRNazanin" w:hAnsi="IRNazanin" w:eastAsia="IRNazanin"/>
          <w:b w:val="false"/>
          <w:b w:val="false"/>
          <w:bCs w:val="false"/>
          <w:i w:val="false"/>
          <w:i w:val="false"/>
          <w:iCs w:val="false"/>
          <w:color w:val="333333"/>
          <w:sz w:val="20"/>
          <w:sz w:val="20"/>
          <w:szCs w:val="20"/>
          <w:rtl w:val="true"/>
        </w:rPr>
        <w:t xml:space="preserve">، والترمذی فی السنن </w:t>
      </w:r>
      <w:r>
        <w:rPr>
          <w:rFonts w:eastAsia="IRNazanin" w:cs="IRNazanin"/>
          <w:b w:val="false"/>
          <w:bCs w:val="false"/>
          <w:i w:val="false"/>
          <w:iCs w:val="false"/>
          <w:color w:val="333333"/>
          <w:sz w:val="20"/>
          <w:szCs w:val="20"/>
        </w:rPr>
        <w:t>3869/398:5</w:t>
      </w:r>
      <w:r>
        <w:rPr>
          <w:rFonts w:ascii="IRNazanin" w:hAnsi="IRNazanin" w:eastAsia="IRNazanin"/>
          <w:b w:val="false"/>
          <w:b w:val="false"/>
          <w:bCs w:val="false"/>
          <w:i w:val="false"/>
          <w:i w:val="false"/>
          <w:iCs w:val="false"/>
          <w:color w:val="333333"/>
          <w:sz w:val="20"/>
          <w:sz w:val="20"/>
          <w:szCs w:val="20"/>
          <w:rtl w:val="true"/>
        </w:rPr>
        <w:t xml:space="preserve">، والحاکم فی المستدرک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xml:space="preserve">، والمتقی الهندی فی کنز العمال </w:t>
      </w:r>
      <w:r>
        <w:rPr>
          <w:rFonts w:eastAsia="IRNazanin" w:cs="IRNazanin"/>
          <w:b w:val="false"/>
          <w:bCs w:val="false"/>
          <w:i w:val="false"/>
          <w:iCs w:val="false"/>
          <w:color w:val="333333"/>
          <w:sz w:val="20"/>
          <w:szCs w:val="20"/>
        </w:rPr>
        <w:t>34215/107:12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12/560:2</w:t>
      </w:r>
      <w:r>
        <w:rPr>
          <w:rFonts w:ascii="IRNazanin" w:hAnsi="IRNazanin" w:eastAsia="IRNazanin"/>
          <w:b w:val="false"/>
          <w:b w:val="false"/>
          <w:bCs w:val="false"/>
          <w:i w:val="false"/>
          <w:i w:val="false"/>
          <w:iCs w:val="false"/>
          <w:color w:val="333333"/>
          <w:sz w:val="20"/>
          <w:sz w:val="20"/>
          <w:szCs w:val="20"/>
          <w:rtl w:val="true"/>
        </w:rPr>
        <w:t xml:space="preserve">، وأورده المتقی الهندی فی کنز العمال </w:t>
      </w:r>
      <w:r>
        <w:rPr>
          <w:rFonts w:eastAsia="IRNazanin" w:cs="IRNazanin"/>
          <w:b w:val="false"/>
          <w:bCs w:val="false"/>
          <w:i w:val="false"/>
          <w:iCs w:val="false"/>
          <w:color w:val="333333"/>
          <w:sz w:val="20"/>
          <w:szCs w:val="20"/>
        </w:rPr>
        <w:t>34158/96:12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197/87:5</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2406/1872:4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جدل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xml:space="preserve">، وأورده الطبری فی تفسیره </w:t>
      </w:r>
      <w:r>
        <w:rPr>
          <w:rFonts w:eastAsia="IRNazanin" w:cs="IRNazanin"/>
          <w:b w:val="false"/>
          <w:bCs w:val="false"/>
          <w:i w:val="false"/>
          <w:iCs w:val="false"/>
          <w:color w:val="333333"/>
          <w:sz w:val="20"/>
          <w:szCs w:val="20"/>
        </w:rPr>
        <w:t>173:14</w:t>
      </w:r>
      <w:r>
        <w:rPr>
          <w:rFonts w:ascii="IRNazanin" w:hAnsi="IRNazanin" w:eastAsia="IRNazanin"/>
          <w:b w:val="false"/>
          <w:b w:val="false"/>
          <w:bCs w:val="false"/>
          <w:i w:val="false"/>
          <w:i w:val="false"/>
          <w:iCs w:val="false"/>
          <w:color w:val="333333"/>
          <w:sz w:val="20"/>
          <w:sz w:val="20"/>
          <w:szCs w:val="20"/>
          <w:rtl w:val="true"/>
        </w:rPr>
        <w:t xml:space="preserve">، وابن طاووس فی الطرائف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وابن المغازلی فی مناقب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وابن عساکر فی تاریخ مدینة دمشق </w:t>
      </w:r>
      <w:r>
        <w:rPr>
          <w:rFonts w:eastAsia="IRNazanin" w:cs="IRNazanin"/>
          <w:b w:val="false"/>
          <w:bCs w:val="false"/>
          <w:i w:val="false"/>
          <w:iCs w:val="false"/>
          <w:color w:val="333333"/>
          <w:sz w:val="20"/>
          <w:szCs w:val="20"/>
        </w:rPr>
        <w:t>457:42</w:t>
      </w:r>
      <w:r>
        <w:rPr>
          <w:rFonts w:ascii="IRNazanin" w:hAnsi="IRNazanin" w:eastAsia="IRNazanin"/>
          <w:b w:val="false"/>
          <w:b w:val="false"/>
          <w:bCs w:val="false"/>
          <w:i w:val="false"/>
          <w:i w:val="false"/>
          <w:iCs w:val="false"/>
          <w:color w:val="333333"/>
          <w:sz w:val="20"/>
          <w:sz w:val="20"/>
          <w:szCs w:val="20"/>
          <w:rtl w:val="true"/>
        </w:rPr>
        <w:t>، والواحدی فی أسباب نزول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والسیوطی فی 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وتفسیر الدر المنثور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 وابن کثیر فی تفسیر القرآن العظیم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7/37:36</w:t>
      </w:r>
      <w:r>
        <w:rPr>
          <w:rFonts w:ascii="IRNazanin" w:hAnsi="IRNazanin" w:eastAsia="IRNazanin"/>
          <w:b w:val="false"/>
          <w:b w:val="false"/>
          <w:bCs w:val="false"/>
          <w:i w:val="false"/>
          <w:i w:val="false"/>
          <w:iCs w:val="false"/>
          <w:color w:val="333333"/>
          <w:sz w:val="20"/>
          <w:sz w:val="20"/>
          <w:szCs w:val="20"/>
          <w:rtl w:val="true"/>
        </w:rPr>
        <w:t>، عن الطرائف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الکلینی فی الکافی </w:t>
      </w:r>
      <w:r>
        <w:rPr>
          <w:rFonts w:eastAsia="IRNazanin" w:cs="IRNazanin"/>
          <w:b w:val="false"/>
          <w:bCs w:val="false"/>
          <w:i w:val="false"/>
          <w:iCs w:val="false"/>
          <w:color w:val="333333"/>
          <w:sz w:val="20"/>
          <w:szCs w:val="20"/>
        </w:rPr>
        <w:t>245/203:8</w:t>
      </w:r>
      <w:r>
        <w:rPr>
          <w:rFonts w:ascii="IRNazanin" w:hAnsi="IRNazanin" w:eastAsia="IRNazanin"/>
          <w:b w:val="false"/>
          <w:b w:val="false"/>
          <w:bCs w:val="false"/>
          <w:i w:val="false"/>
          <w:i w:val="false"/>
          <w:iCs w:val="false"/>
          <w:color w:val="333333"/>
          <w:sz w:val="20"/>
          <w:sz w:val="20"/>
          <w:szCs w:val="20"/>
          <w:rtl w:val="true"/>
        </w:rPr>
        <w:t xml:space="preserve">، والحویزی فی تفسیر نور الثقلین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للبغوی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علی بن أبی طالب والعباس بن عبد المطلب وطلحة بن شیبة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العیّاشی فی تفسیره </w:t>
      </w:r>
      <w:r>
        <w:rPr>
          <w:rFonts w:eastAsia="IRNazanin" w:cs="IRNazanin"/>
          <w:b w:val="false"/>
          <w:bCs w:val="false"/>
          <w:i w:val="false"/>
          <w:iCs w:val="false"/>
          <w:color w:val="333333"/>
          <w:sz w:val="20"/>
          <w:szCs w:val="20"/>
        </w:rPr>
        <w:t>34/225:2</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46/225:23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365/320</w:t>
      </w:r>
      <w:r>
        <w:rPr>
          <w:rFonts w:ascii="IRNazanin" w:hAnsi="IRNazanin" w:eastAsia="IRNazanin"/>
          <w:b w:val="false"/>
          <w:b w:val="false"/>
          <w:bCs w:val="false"/>
          <w:i w:val="false"/>
          <w:i w:val="false"/>
          <w:iCs w:val="false"/>
          <w:color w:val="333333"/>
          <w:sz w:val="20"/>
          <w:sz w:val="20"/>
          <w:szCs w:val="20"/>
          <w:rtl w:val="true"/>
        </w:rPr>
        <w:t>، وأورده الضحاک الشیبانی فی الآحاد والمثانی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وابن طاووس فی الطرائف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والإربلی فی کشف الغمة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وابن البطریق فی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77/64</w:t>
      </w:r>
      <w:r>
        <w:rPr>
          <w:rFonts w:ascii="IRNazanin" w:hAnsi="IRNazanin" w:eastAsia="IRNazanin"/>
          <w:b w:val="false"/>
          <w:b w:val="false"/>
          <w:bCs w:val="false"/>
          <w:i w:val="false"/>
          <w:i w:val="false"/>
          <w:iCs w:val="false"/>
          <w:color w:val="333333"/>
          <w:sz w:val="20"/>
          <w:sz w:val="20"/>
          <w:szCs w:val="20"/>
          <w:rtl w:val="true"/>
        </w:rPr>
        <w:t>، وخصائص الوحی المبین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94/48</w:t>
      </w:r>
      <w:r>
        <w:rPr>
          <w:rFonts w:ascii="IRNazanin" w:hAnsi="IRNazanin" w:eastAsia="IRNazanin"/>
          <w:b w:val="false"/>
          <w:b w:val="false"/>
          <w:bCs w:val="false"/>
          <w:i w:val="false"/>
          <w:i w:val="false"/>
          <w:iCs w:val="false"/>
          <w:color w:val="333333"/>
          <w:sz w:val="20"/>
          <w:sz w:val="20"/>
          <w:szCs w:val="20"/>
          <w:rtl w:val="true"/>
        </w:rPr>
        <w:t>، والعلاّمة الحلی فی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وابن جبر فی نهج الایمان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وابن أبی الحدید فی شرح نهج البلاغة </w:t>
      </w:r>
      <w:r>
        <w:rPr>
          <w:rFonts w:eastAsia="IRNazanin" w:cs="IRNazanin"/>
          <w:b w:val="false"/>
          <w:bCs w:val="false"/>
          <w:i w:val="false"/>
          <w:iCs w:val="false"/>
          <w:color w:val="333333"/>
          <w:sz w:val="20"/>
          <w:szCs w:val="20"/>
        </w:rPr>
        <w:t>225:13</w:t>
      </w:r>
      <w:r>
        <w:rPr>
          <w:rFonts w:ascii="IRNazanin" w:hAnsi="IRNazanin" w:eastAsia="IRNazanin"/>
          <w:b w:val="false"/>
          <w:b w:val="false"/>
          <w:bCs w:val="false"/>
          <w:i w:val="false"/>
          <w:i w:val="false"/>
          <w:iCs w:val="false"/>
          <w:color w:val="333333"/>
          <w:sz w:val="20"/>
          <w:sz w:val="20"/>
          <w:szCs w:val="20"/>
          <w:rtl w:val="true"/>
        </w:rPr>
        <w:t xml:space="preserve">، وابن کثیر فی البدایة والنهایة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 وفی تفسیره القرآن الکریم </w:t>
      </w:r>
      <w:r>
        <w:rPr>
          <w:rFonts w:eastAsia="IRNazanin" w:cs="IRNazanin"/>
          <w:b w:val="false"/>
          <w:bCs w:val="false"/>
          <w:i w:val="false"/>
          <w:iCs w:val="false"/>
          <w:color w:val="333333"/>
          <w:sz w:val="20"/>
          <w:szCs w:val="20"/>
        </w:rPr>
        <w:t>516:7</w:t>
      </w:r>
      <w:r>
        <w:rPr>
          <w:rFonts w:ascii="IRNazanin" w:hAnsi="IRNazanin" w:eastAsia="IRNazanin"/>
          <w:b w:val="false"/>
          <w:b w:val="false"/>
          <w:bCs w:val="false"/>
          <w:i w:val="false"/>
          <w:i w:val="false"/>
          <w:iCs w:val="false"/>
          <w:color w:val="333333"/>
          <w:sz w:val="20"/>
          <w:sz w:val="20"/>
          <w:szCs w:val="20"/>
          <w:rtl w:val="true"/>
        </w:rPr>
        <w:t xml:space="preserve">، والقندوزی فی ینابیع المودة </w:t>
      </w:r>
      <w:r>
        <w:rPr>
          <w:rFonts w:eastAsia="IRNazanin" w:cs="IRNazanin"/>
          <w:b w:val="false"/>
          <w:bCs w:val="false"/>
          <w:i w:val="false"/>
          <w:iCs w:val="false"/>
          <w:color w:val="333333"/>
          <w:sz w:val="20"/>
          <w:szCs w:val="20"/>
        </w:rPr>
        <w:t>11/192:1</w:t>
      </w:r>
      <w:r>
        <w:rPr>
          <w:rFonts w:ascii="IRNazanin" w:hAnsi="IRNazanin" w:eastAsia="IRNazanin"/>
          <w:b w:val="false"/>
          <w:b w:val="false"/>
          <w:bCs w:val="false"/>
          <w:i w:val="false"/>
          <w:i w:val="false"/>
          <w:iCs w:val="false"/>
          <w:color w:val="333333"/>
          <w:sz w:val="20"/>
          <w:sz w:val="20"/>
          <w:szCs w:val="20"/>
          <w:rtl w:val="true"/>
        </w:rPr>
        <w:t xml:space="preserve">، والسید هاشم البحرانی فی حلیة الابرار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والماحوزی فی الأربعین حدیثاً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حنبل فی فضائل الصحابة </w:t>
      </w:r>
      <w:r>
        <w:rPr>
          <w:rFonts w:eastAsia="IRNazanin" w:cs="IRNazanin"/>
          <w:b w:val="false"/>
          <w:bCs w:val="false"/>
          <w:i w:val="false"/>
          <w:iCs w:val="false"/>
          <w:color w:val="333333"/>
          <w:sz w:val="20"/>
          <w:szCs w:val="20"/>
        </w:rPr>
        <w:t>1117/655:2</w:t>
      </w:r>
      <w:r>
        <w:rPr>
          <w:rFonts w:ascii="IRNazanin" w:hAnsi="IRNazanin" w:eastAsia="IRNazanin"/>
          <w:b w:val="false"/>
          <w:b w:val="false"/>
          <w:bCs w:val="false"/>
          <w:i w:val="false"/>
          <w:i w:val="false"/>
          <w:iCs w:val="false"/>
          <w:color w:val="333333"/>
          <w:sz w:val="20"/>
          <w:sz w:val="20"/>
          <w:szCs w:val="20"/>
          <w:rtl w:val="true"/>
        </w:rPr>
        <w:t>، وأبو نعیم الاصفهانی فی النور المشتعل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67/246</w:t>
      </w:r>
      <w:r>
        <w:rPr>
          <w:rFonts w:ascii="IRNazanin" w:hAnsi="IRNazanin" w:eastAsia="IRNazanin"/>
          <w:b w:val="false"/>
          <w:b w:val="false"/>
          <w:bCs w:val="false"/>
          <w:i w:val="false"/>
          <w:i w:val="false"/>
          <w:iCs w:val="false"/>
          <w:color w:val="333333"/>
          <w:sz w:val="20"/>
          <w:sz w:val="20"/>
          <w:szCs w:val="20"/>
          <w:rtl w:val="true"/>
        </w:rPr>
        <w:t xml:space="preserve">، وابن عساکر فی تاریخ مدینة دمشق </w:t>
      </w:r>
      <w:r>
        <w:rPr>
          <w:rFonts w:eastAsia="IRNazanin" w:cs="IRNazanin"/>
          <w:b w:val="false"/>
          <w:bCs w:val="false"/>
          <w:i w:val="false"/>
          <w:iCs w:val="false"/>
          <w:color w:val="333333"/>
          <w:sz w:val="20"/>
          <w:szCs w:val="20"/>
        </w:rPr>
        <w:t>313:42</w:t>
      </w:r>
      <w:r>
        <w:rPr>
          <w:rFonts w:ascii="IRNazanin" w:hAnsi="IRNazanin" w:eastAsia="IRNazanin"/>
          <w:b w:val="false"/>
          <w:b w:val="false"/>
          <w:bCs w:val="false"/>
          <w:i w:val="false"/>
          <w:i w:val="false"/>
          <w:iCs w:val="false"/>
          <w:color w:val="333333"/>
          <w:sz w:val="20"/>
          <w:sz w:val="20"/>
          <w:szCs w:val="20"/>
          <w:rtl w:val="true"/>
        </w:rPr>
        <w:t xml:space="preserve">، وابن شهر آشوب فی المناقب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والنباطی فی الصراط المستقیم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xml:space="preserve">، والاسترآبادی فی تأویل الآیات </w:t>
      </w:r>
      <w:r>
        <w:rPr>
          <w:rFonts w:eastAsia="IRNazanin" w:cs="IRNazanin"/>
          <w:b w:val="false"/>
          <w:bCs w:val="false"/>
          <w:i w:val="false"/>
          <w:iCs w:val="false"/>
          <w:color w:val="333333"/>
          <w:sz w:val="20"/>
          <w:szCs w:val="20"/>
        </w:rPr>
        <w:t>3/641:2</w:t>
      </w:r>
      <w:r>
        <w:rPr>
          <w:rFonts w:ascii="IRNazanin" w:hAnsi="IRNazanin" w:eastAsia="IRNazanin"/>
          <w:b w:val="false"/>
          <w:b w:val="false"/>
          <w:bCs w:val="false"/>
          <w:i w:val="false"/>
          <w:i w:val="false"/>
          <w:iCs w:val="false"/>
          <w:color w:val="333333"/>
          <w:sz w:val="20"/>
          <w:sz w:val="20"/>
          <w:szCs w:val="20"/>
          <w:rtl w:val="true"/>
        </w:rPr>
        <w:t xml:space="preserve">، والشیروانی فی مناقب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والحویزی فی نور الثقلین </w:t>
      </w:r>
      <w:r>
        <w:rPr>
          <w:rFonts w:eastAsia="IRNazanin" w:cs="IRNazanin"/>
          <w:b w:val="false"/>
          <w:bCs w:val="false"/>
          <w:i w:val="false"/>
          <w:iCs w:val="false"/>
          <w:color w:val="333333"/>
          <w:sz w:val="20"/>
          <w:szCs w:val="20"/>
        </w:rPr>
        <w:t>39/383:4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العیاشی فی تفسیره </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 xml:space="preserve">، والکلینی فی الکافی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والشیخ الصدوق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49:11</w:t>
      </w:r>
      <w:r>
        <w:rPr>
          <w:rFonts w:ascii="IRNazanin" w:hAnsi="IRNazanin" w:eastAsia="IRNazanin"/>
          <w:b w:val="false"/>
          <w:b w:val="false"/>
          <w:bCs w:val="false"/>
          <w:i w:val="false"/>
          <w:i w:val="false"/>
          <w:iCs w:val="false"/>
          <w:color w:val="333333"/>
          <w:sz w:val="20"/>
          <w:sz w:val="20"/>
          <w:szCs w:val="20"/>
          <w:rtl w:val="true"/>
        </w:rPr>
        <w:t xml:space="preserve">، والحویزی فی تفسیره نور الثقلین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کمال الدین، والمشهدی فی کنز الدقائق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الکلینی فی الکافی </w:t>
      </w:r>
      <w:r>
        <w:rPr>
          <w:rFonts w:eastAsia="IRNazanin" w:cs="IRNazanin"/>
          <w:b w:val="false"/>
          <w:bCs w:val="false"/>
          <w:i w:val="false"/>
          <w:iCs w:val="false"/>
          <w:color w:val="333333"/>
          <w:sz w:val="20"/>
          <w:szCs w:val="20"/>
        </w:rPr>
        <w:t>12/50:8</w:t>
      </w:r>
      <w:r>
        <w:rPr>
          <w:rFonts w:ascii="IRNazanin" w:hAnsi="IRNazanin" w:eastAsia="IRNazanin"/>
          <w:b w:val="false"/>
          <w:b w:val="false"/>
          <w:bCs w:val="false"/>
          <w:i w:val="false"/>
          <w:i w:val="false"/>
          <w:iCs w:val="false"/>
          <w:color w:val="333333"/>
          <w:sz w:val="20"/>
          <w:sz w:val="20"/>
          <w:szCs w:val="20"/>
          <w:rtl w:val="true"/>
        </w:rPr>
        <w:t>، وفرات الکوفی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والقمی فی تفسیره </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tl w:val="true"/>
        </w:rPr>
        <w:t xml:space="preserve">، وابن شهر آشوب فی المناقب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والاسترآبادی فی تأویل الآیات </w:t>
      </w:r>
      <w:r>
        <w:rPr>
          <w:rFonts w:eastAsia="IRNazanin" w:cs="IRNazanin"/>
          <w:b w:val="false"/>
          <w:bCs w:val="false"/>
          <w:i w:val="false"/>
          <w:iCs w:val="false"/>
          <w:color w:val="333333"/>
          <w:sz w:val="20"/>
          <w:szCs w:val="20"/>
        </w:rPr>
        <w:t>805:2</w:t>
      </w:r>
      <w:r>
        <w:rPr>
          <w:rFonts w:ascii="IRNazanin" w:hAnsi="IRNazanin" w:eastAsia="IRNazanin"/>
          <w:b w:val="false"/>
          <w:b w:val="false"/>
          <w:bCs w:val="false"/>
          <w:i w:val="false"/>
          <w:i w:val="false"/>
          <w:iCs w:val="false"/>
          <w:color w:val="333333"/>
          <w:sz w:val="20"/>
          <w:sz w:val="20"/>
          <w:szCs w:val="20"/>
          <w:rtl w:val="true"/>
        </w:rPr>
        <w:t xml:space="preserve">، والفیض الکاشانی فی تفسیر الصافی </w:t>
      </w:r>
      <w:r>
        <w:rPr>
          <w:rFonts w:eastAsia="IRNazanin" w:cs="IRNazanin"/>
          <w:b w:val="false"/>
          <w:bCs w:val="false"/>
          <w:i w:val="false"/>
          <w:iCs w:val="false"/>
          <w:color w:val="333333"/>
          <w:sz w:val="20"/>
          <w:szCs w:val="20"/>
        </w:rPr>
        <w:t>333:5</w:t>
      </w:r>
      <w:r>
        <w:rPr>
          <w:rFonts w:ascii="IRNazanin" w:hAnsi="IRNazanin" w:eastAsia="IRNazanin"/>
          <w:b w:val="false"/>
          <w:b w:val="false"/>
          <w:bCs w:val="false"/>
          <w:i w:val="false"/>
          <w:i w:val="false"/>
          <w:iCs w:val="false"/>
          <w:color w:val="333333"/>
          <w:sz w:val="20"/>
          <w:sz w:val="20"/>
          <w:szCs w:val="20"/>
          <w:rtl w:val="true"/>
        </w:rPr>
        <w:t xml:space="preserve">، والحویزی فی تفسیر نور الثقلین </w:t>
      </w:r>
      <w:r>
        <w:rPr>
          <w:rFonts w:eastAsia="IRNazanin" w:cs="IRNazanin"/>
          <w:b w:val="false"/>
          <w:bCs w:val="false"/>
          <w:i w:val="false"/>
          <w:iCs w:val="false"/>
          <w:color w:val="333333"/>
          <w:sz w:val="20"/>
          <w:szCs w:val="20"/>
        </w:rPr>
        <w:t>585:5</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70:24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قرب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9458/355:4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الکلینی فی الکافی </w:t>
      </w:r>
      <w:r>
        <w:rPr>
          <w:rFonts w:eastAsia="IRNazanin" w:cs="IRNazanin"/>
          <w:b w:val="false"/>
          <w:bCs w:val="false"/>
          <w:i w:val="false"/>
          <w:iCs w:val="false"/>
          <w:color w:val="333333"/>
          <w:sz w:val="20"/>
          <w:szCs w:val="20"/>
        </w:rPr>
        <w:t>572/378:8</w:t>
      </w:r>
      <w:r>
        <w:rPr>
          <w:rFonts w:ascii="IRNazanin" w:hAnsi="IRNazanin" w:eastAsia="IRNazanin"/>
          <w:b w:val="false"/>
          <w:b w:val="false"/>
          <w:bCs w:val="false"/>
          <w:i w:val="false"/>
          <w:i w:val="false"/>
          <w:iCs w:val="false"/>
          <w:color w:val="333333"/>
          <w:sz w:val="20"/>
          <w:sz w:val="20"/>
          <w:szCs w:val="20"/>
          <w:rtl w:val="true"/>
        </w:rPr>
        <w:t xml:space="preserve">، والعیاشی فی تفسیره </w:t>
      </w:r>
      <w:r>
        <w:rPr>
          <w:rFonts w:eastAsia="IRNazanin" w:cs="IRNazanin"/>
          <w:b w:val="false"/>
          <w:bCs w:val="false"/>
          <w:i w:val="false"/>
          <w:iCs w:val="false"/>
          <w:color w:val="333333"/>
          <w:sz w:val="20"/>
          <w:szCs w:val="20"/>
        </w:rPr>
        <w:t>11/141:2</w:t>
      </w:r>
      <w:r>
        <w:rPr>
          <w:rFonts w:ascii="IRNazanin" w:hAnsi="IRNazanin" w:eastAsia="IRNazanin"/>
          <w:b w:val="false"/>
          <w:b w:val="false"/>
          <w:bCs w:val="false"/>
          <w:i w:val="false"/>
          <w:i w:val="false"/>
          <w:iCs w:val="false"/>
          <w:color w:val="333333"/>
          <w:sz w:val="20"/>
          <w:sz w:val="20"/>
          <w:szCs w:val="20"/>
          <w:rtl w:val="true"/>
        </w:rPr>
        <w:t>، والشیخ المفید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5/379</w:t>
      </w:r>
      <w:r>
        <w:rPr>
          <w:rFonts w:ascii="IRNazanin" w:hAnsi="IRNazanin" w:eastAsia="IRNazanin"/>
          <w:b w:val="false"/>
          <w:b w:val="false"/>
          <w:bCs w:val="false"/>
          <w:i w:val="false"/>
          <w:i w:val="false"/>
          <w:iCs w:val="false"/>
          <w:color w:val="333333"/>
          <w:sz w:val="20"/>
          <w:sz w:val="20"/>
          <w:szCs w:val="20"/>
          <w:rtl w:val="true"/>
        </w:rPr>
        <w:t>، والشیخ الطوسی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18/107</w:t>
      </w:r>
      <w:r>
        <w:rPr>
          <w:rFonts w:ascii="IRNazanin" w:hAnsi="IRNazanin" w:eastAsia="IRNazanin"/>
          <w:b w:val="false"/>
          <w:b w:val="false"/>
          <w:bCs w:val="false"/>
          <w:i w:val="false"/>
          <w:i w:val="false"/>
          <w:iCs w:val="false"/>
          <w:color w:val="333333"/>
          <w:sz w:val="20"/>
          <w:sz w:val="20"/>
          <w:szCs w:val="20"/>
          <w:rtl w:val="true"/>
        </w:rPr>
        <w:t xml:space="preserve">، والفیض الکاشانی فی تفسیر الصافی </w:t>
      </w:r>
      <w:r>
        <w:rPr>
          <w:rFonts w:eastAsia="IRNazanin" w:cs="IRNazanin"/>
          <w:b w:val="false"/>
          <w:bCs w:val="false"/>
          <w:i w:val="false"/>
          <w:iCs w:val="false"/>
          <w:color w:val="333333"/>
          <w:sz w:val="20"/>
          <w:szCs w:val="20"/>
        </w:rPr>
        <w:t>12/434:2</w:t>
      </w:r>
      <w:r>
        <w:rPr>
          <w:rFonts w:ascii="IRNazanin" w:hAnsi="IRNazanin" w:eastAsia="IRNazanin"/>
          <w:b w:val="false"/>
          <w:b w:val="false"/>
          <w:bCs w:val="false"/>
          <w:i w:val="false"/>
          <w:i w:val="false"/>
          <w:iCs w:val="false"/>
          <w:color w:val="333333"/>
          <w:sz w:val="20"/>
          <w:sz w:val="20"/>
          <w:szCs w:val="20"/>
          <w:rtl w:val="true"/>
        </w:rPr>
        <w:t xml:space="preserve">، والاسترآبادی فی تأویل الآیات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72:40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نحوه الحسکانی فی شواهد التنزیل </w:t>
      </w:r>
      <w:r>
        <w:rPr>
          <w:rFonts w:eastAsia="IRNazanin" w:cs="IRNazanin"/>
          <w:b w:val="false"/>
          <w:bCs w:val="false"/>
          <w:i w:val="false"/>
          <w:iCs w:val="false"/>
          <w:color w:val="333333"/>
          <w:sz w:val="20"/>
          <w:szCs w:val="20"/>
        </w:rPr>
        <w:t>970/246:2</w:t>
      </w:r>
      <w:r>
        <w:rPr>
          <w:rFonts w:ascii="IRNazanin" w:hAnsi="IRNazanin" w:eastAsia="IRNazanin"/>
          <w:b w:val="false"/>
          <w:b w:val="false"/>
          <w:bCs w:val="false"/>
          <w:i w:val="false"/>
          <w:i w:val="false"/>
          <w:iCs w:val="false"/>
          <w:color w:val="333333"/>
          <w:sz w:val="20"/>
          <w:sz w:val="20"/>
          <w:szCs w:val="20"/>
          <w:rtl w:val="true"/>
        </w:rPr>
        <w:t xml:space="preserve">، وعنه التستری فی إحقاق الحق </w:t>
      </w:r>
      <w:r>
        <w:rPr>
          <w:rFonts w:eastAsia="IRNazanin" w:cs="IRNazanin"/>
          <w:b w:val="false"/>
          <w:bCs w:val="false"/>
          <w:i w:val="false"/>
          <w:iCs w:val="false"/>
          <w:color w:val="333333"/>
          <w:sz w:val="20"/>
          <w:szCs w:val="20"/>
        </w:rPr>
        <w:t>542:14</w:t>
      </w:r>
      <w:r>
        <w:rPr>
          <w:rFonts w:ascii="IRNazanin" w:hAnsi="IRNazanin" w:eastAsia="IRNazanin"/>
          <w:b w:val="false"/>
          <w:b w:val="false"/>
          <w:bCs w:val="false"/>
          <w:i w:val="false"/>
          <w:i w:val="false"/>
          <w:iCs w:val="false"/>
          <w:color w:val="333333"/>
          <w:sz w:val="20"/>
          <w:sz w:val="20"/>
          <w:szCs w:val="20"/>
          <w:rtl w:val="true"/>
        </w:rPr>
        <w:t xml:space="preserve">، والاسترآبادی فی تأویل الآیات </w:t>
      </w:r>
      <w:r>
        <w:rPr>
          <w:rFonts w:eastAsia="IRNazanin" w:cs="IRNazanin"/>
          <w:b w:val="false"/>
          <w:bCs w:val="false"/>
          <w:i w:val="false"/>
          <w:iCs w:val="false"/>
          <w:color w:val="333333"/>
          <w:sz w:val="20"/>
          <w:szCs w:val="20"/>
        </w:rPr>
        <w:t>4/678:2</w:t>
      </w:r>
      <w:r>
        <w:rPr>
          <w:rFonts w:ascii="IRNazanin" w:hAnsi="IRNazanin" w:eastAsia="IRNazanin"/>
          <w:b w:val="false"/>
          <w:b w:val="false"/>
          <w:bCs w:val="false"/>
          <w:i w:val="false"/>
          <w:i w:val="false"/>
          <w:iCs w:val="false"/>
          <w:color w:val="333333"/>
          <w:sz w:val="20"/>
          <w:sz w:val="20"/>
          <w:szCs w:val="20"/>
          <w:rtl w:val="true"/>
        </w:rPr>
        <w:t xml:space="preserve">، وعنه فی بحار الأنوار </w:t>
      </w:r>
      <w:r>
        <w:rPr>
          <w:rFonts w:eastAsia="IRNazanin" w:cs="IRNazanin"/>
          <w:b w:val="false"/>
          <w:bCs w:val="false"/>
          <w:i w:val="false"/>
          <w:iCs w:val="false"/>
          <w:color w:val="333333"/>
          <w:sz w:val="20"/>
          <w:szCs w:val="20"/>
        </w:rPr>
        <w:t>1/59:36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ابن جبر فی نهج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فیه، وابن طاووس فی 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منه، وانظر إلی کلٍّ من الطرائف لابن طاووس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وأمالی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وروضة الواعظین للنیشابوری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وکشف الغمّة للإربلی </w:t>
      </w:r>
      <w:r>
        <w:rPr>
          <w:rFonts w:eastAsia="IRNazanin" w:cs="IRNazanin"/>
          <w:b w:val="false"/>
          <w:bCs w:val="false"/>
          <w:i w:val="false"/>
          <w:iCs w:val="false"/>
          <w:color w:val="333333"/>
          <w:sz w:val="20"/>
          <w:szCs w:val="20"/>
        </w:rPr>
        <w:t>531:1</w:t>
      </w:r>
      <w:r>
        <w:rPr>
          <w:rFonts w:ascii="IRNazanin" w:hAnsi="IRNazanin" w:eastAsia="IRNazanin"/>
          <w:b w:val="false"/>
          <w:b w:val="false"/>
          <w:bCs w:val="false"/>
          <w:i w:val="false"/>
          <w:i w:val="false"/>
          <w:iCs w:val="false"/>
          <w:color w:val="333333"/>
          <w:sz w:val="20"/>
          <w:sz w:val="20"/>
          <w:szCs w:val="20"/>
          <w:rtl w:val="true"/>
        </w:rPr>
        <w:t xml:space="preserve">، وبحار الأنوار للمجلسی </w:t>
      </w:r>
      <w:r>
        <w:rPr>
          <w:rFonts w:eastAsia="IRNazanin" w:cs="IRNazanin"/>
          <w:b w:val="false"/>
          <w:bCs w:val="false"/>
          <w:i w:val="false"/>
          <w:iCs w:val="false"/>
          <w:color w:val="333333"/>
          <w:sz w:val="20"/>
          <w:szCs w:val="20"/>
        </w:rPr>
        <w:t>237:35</w:t>
      </w:r>
      <w:r>
        <w:rPr>
          <w:rFonts w:ascii="IRNazanin" w:hAnsi="IRNazanin" w:eastAsia="IRNazanin"/>
          <w:b w:val="false"/>
          <w:b w:val="false"/>
          <w:bCs w:val="false"/>
          <w:i w:val="false"/>
          <w:i w:val="false"/>
          <w:iCs w:val="false"/>
          <w:color w:val="333333"/>
          <w:sz w:val="20"/>
          <w:sz w:val="20"/>
          <w:szCs w:val="20"/>
          <w:rtl w:val="true"/>
        </w:rPr>
        <w:t xml:space="preserve">، ونور الثقلین للحویزی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شهرآشوب فی المناقب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فیه، والحویزی فی تفسیره نور الثقلین </w:t>
      </w:r>
      <w:r>
        <w:rPr>
          <w:rFonts w:eastAsia="IRNazanin" w:cs="IRNazanin"/>
          <w:b w:val="false"/>
          <w:bCs w:val="false"/>
          <w:i w:val="false"/>
          <w:iCs w:val="false"/>
          <w:color w:val="333333"/>
          <w:sz w:val="20"/>
          <w:szCs w:val="20"/>
        </w:rPr>
        <w:t>473:5</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241:35</w:t>
      </w:r>
      <w:r>
        <w:rPr>
          <w:rFonts w:ascii="IRNazanin" w:hAnsi="IRNazanin" w:eastAsia="IRNazanin"/>
          <w:b w:val="false"/>
          <w:b w:val="false"/>
          <w:bCs w:val="false"/>
          <w:i w:val="false"/>
          <w:i w:val="false"/>
          <w:iCs w:val="false"/>
          <w:color w:val="333333"/>
          <w:sz w:val="20"/>
          <w:sz w:val="20"/>
          <w:szCs w:val="20"/>
          <w:rtl w:val="true"/>
        </w:rPr>
        <w:t xml:space="preserve">، والنباطی فی الصراط المستقیم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النباطی فی الصراط المستقیم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الحسکانی فی شواهد التنزیل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فیه، والنباطی فی الصراط المستقیم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فیه، والاسترآبادی فی تأویل الآیات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والشیرازی فی الأربعین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الصدوق فی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وعنه الاسترآبادی فی تأویل الآیات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العالمین وکشف ما فی الدارین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ابن البطریق فی خصائص الوحی المبین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وابن جبر فی نهج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واحد، والشیرازی فی الأربعین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والماحوزی فی الأربعین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وأورده ابن بابویه فی الإمامة والتبصرة من الحیرة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والنسائی فی السنن الکبری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xml:space="preserve">، وأورده الکلینی فی الکافی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والطبرانی فی المعجم الکبیر </w:t>
      </w:r>
      <w:r>
        <w:rPr>
          <w:rFonts w:eastAsia="IRNazanin" w:cs="IRNazanin"/>
          <w:b w:val="false"/>
          <w:bCs w:val="false"/>
          <w:i w:val="false"/>
          <w:iCs w:val="false"/>
          <w:color w:val="333333"/>
          <w:sz w:val="20"/>
          <w:szCs w:val="20"/>
        </w:rPr>
        <w:t>2662/46:3</w:t>
      </w:r>
      <w:r>
        <w:rPr>
          <w:rFonts w:ascii="IRNazanin" w:hAnsi="IRNazanin" w:eastAsia="IRNazanin"/>
          <w:b w:val="false"/>
          <w:b w:val="false"/>
          <w:bCs w:val="false"/>
          <w:i w:val="false"/>
          <w:i w:val="false"/>
          <w:iCs w:val="false"/>
          <w:color w:val="333333"/>
          <w:sz w:val="20"/>
          <w:sz w:val="20"/>
          <w:szCs w:val="20"/>
          <w:rtl w:val="true"/>
        </w:rPr>
        <w:t xml:space="preserve">، والکوفی فی مناقب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73/132:1</w:t>
      </w:r>
      <w:r>
        <w:rPr>
          <w:rFonts w:ascii="IRNazanin" w:hAnsi="IRNazanin" w:eastAsia="IRNazanin"/>
          <w:b w:val="false"/>
          <w:b w:val="false"/>
          <w:bCs w:val="false"/>
          <w:i w:val="false"/>
          <w:i w:val="false"/>
          <w:iCs w:val="false"/>
          <w:color w:val="333333"/>
          <w:sz w:val="20"/>
          <w:sz w:val="20"/>
          <w:szCs w:val="20"/>
          <w:rtl w:val="true"/>
        </w:rPr>
        <w:t>، والشیخ الصدوق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الأبیات التستری فی الصوارم المهرقة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xml:space="preserve">، وأورده الطبری فی تفسیر جامع البیان </w:t>
      </w:r>
      <w:r>
        <w:rPr>
          <w:rFonts w:eastAsia="IRNazanin" w:cs="IRNazanin"/>
          <w:b w:val="false"/>
          <w:bCs w:val="false"/>
          <w:i w:val="false"/>
          <w:iCs w:val="false"/>
          <w:color w:val="333333"/>
          <w:sz w:val="20"/>
          <w:szCs w:val="20"/>
        </w:rPr>
        <w:t>619:19</w:t>
      </w:r>
      <w:r>
        <w:rPr>
          <w:rFonts w:ascii="IRNazanin" w:hAnsi="IRNazanin" w:eastAsia="IRNazanin"/>
          <w:b w:val="false"/>
          <w:b w:val="false"/>
          <w:bCs w:val="false"/>
          <w:i w:val="false"/>
          <w:i w:val="false"/>
          <w:iCs w:val="false"/>
          <w:color w:val="333333"/>
          <w:sz w:val="20"/>
          <w:sz w:val="20"/>
          <w:szCs w:val="20"/>
          <w:rtl w:val="true"/>
        </w:rPr>
        <w:t xml:space="preserve">، الطبعة المحققة، والشیخ الطوسی فی تفسیر التبیان </w:t>
      </w:r>
      <w:r>
        <w:rPr>
          <w:rFonts w:eastAsia="IRNazanin" w:cs="IRNazanin"/>
          <w:b w:val="false"/>
          <w:bCs w:val="false"/>
          <w:i w:val="false"/>
          <w:iCs w:val="false"/>
          <w:color w:val="333333"/>
          <w:sz w:val="20"/>
          <w:szCs w:val="20"/>
        </w:rPr>
        <w:t>523:8</w:t>
      </w:r>
      <w:r>
        <w:rPr>
          <w:rFonts w:ascii="IRNazanin" w:hAnsi="IRNazanin" w:eastAsia="IRNazanin"/>
          <w:b w:val="false"/>
          <w:b w:val="false"/>
          <w:bCs w:val="false"/>
          <w:i w:val="false"/>
          <w:i w:val="false"/>
          <w:iCs w:val="false"/>
          <w:color w:val="333333"/>
          <w:sz w:val="20"/>
          <w:sz w:val="20"/>
          <w:szCs w:val="20"/>
          <w:rtl w:val="true"/>
        </w:rPr>
        <w:t xml:space="preserve">، والطبرسی فی مجمع البیان </w:t>
      </w:r>
      <w:r>
        <w:rPr>
          <w:rFonts w:eastAsia="IRNazanin" w:cs="IRNazanin"/>
          <w:b w:val="false"/>
          <w:bCs w:val="false"/>
          <w:i w:val="false"/>
          <w:iCs w:val="false"/>
          <w:color w:val="333333"/>
          <w:sz w:val="20"/>
          <w:szCs w:val="20"/>
        </w:rPr>
        <w:t>363:8</w:t>
      </w:r>
      <w:r>
        <w:rPr>
          <w:rFonts w:ascii="IRNazanin" w:hAnsi="IRNazanin" w:eastAsia="IRNazanin"/>
          <w:b w:val="false"/>
          <w:b w:val="false"/>
          <w:bCs w:val="false"/>
          <w:i w:val="false"/>
          <w:i w:val="false"/>
          <w:iCs w:val="false"/>
          <w:color w:val="333333"/>
          <w:sz w:val="20"/>
          <w:sz w:val="20"/>
          <w:szCs w:val="20"/>
          <w:rtl w:val="true"/>
        </w:rPr>
        <w:t xml:space="preserve">، وابن الجوزی فی تفسیره زاد المسیر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وابن کثیر فی تفسیره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وقصص الأنبیاء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 والبدایة والنهایة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 والسیوطی فی تفسیره الدرّ المنثور </w:t>
      </w:r>
      <w:r>
        <w:rPr>
          <w:rFonts w:eastAsia="IRNazanin" w:cs="IRNazanin"/>
          <w:b w:val="false"/>
          <w:bCs w:val="false"/>
          <w:i w:val="false"/>
          <w:iCs w:val="false"/>
          <w:color w:val="333333"/>
          <w:sz w:val="20"/>
          <w:szCs w:val="20"/>
        </w:rPr>
        <w:t>461:12</w:t>
      </w:r>
      <w:r>
        <w:rPr>
          <w:rFonts w:ascii="IRNazanin" w:hAnsi="IRNazanin" w:eastAsia="IRNazanin"/>
          <w:b w:val="false"/>
          <w:b w:val="false"/>
          <w:bCs w:val="false"/>
          <w:i w:val="false"/>
          <w:i w:val="false"/>
          <w:iCs w:val="false"/>
          <w:color w:val="333333"/>
          <w:sz w:val="20"/>
          <w:sz w:val="20"/>
          <w:szCs w:val="20"/>
          <w:rtl w:val="true"/>
        </w:rPr>
        <w:t>، المحقق</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437:2</w:t>
      </w:r>
      <w:r>
        <w:rPr>
          <w:rFonts w:ascii="IRNazanin" w:hAnsi="IRNazanin" w:eastAsia="IRNazanin"/>
          <w:b w:val="false"/>
          <w:b w:val="false"/>
          <w:bCs w:val="false"/>
          <w:i w:val="false"/>
          <w:i w:val="false"/>
          <w:iCs w:val="false"/>
          <w:color w:val="333333"/>
          <w:sz w:val="20"/>
          <w:sz w:val="20"/>
          <w:szCs w:val="20"/>
          <w:rtl w:val="true"/>
        </w:rPr>
        <w:t xml:space="preserve">، وأورده الکوفی فی مناقب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وفرات الکوفی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والقمی فی تفسیره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 والشیخ الصدوق فی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222/64:2</w:t>
      </w:r>
      <w:r>
        <w:rPr>
          <w:rFonts w:ascii="IRNazanin" w:hAnsi="IRNazanin" w:eastAsia="IRNazanin"/>
          <w:b w:val="false"/>
          <w:b w:val="false"/>
          <w:bCs w:val="false"/>
          <w:i w:val="false"/>
          <w:i w:val="false"/>
          <w:iCs w:val="false"/>
          <w:color w:val="333333"/>
          <w:sz w:val="20"/>
          <w:sz w:val="20"/>
          <w:szCs w:val="20"/>
          <w:rtl w:val="true"/>
        </w:rPr>
        <w:t>، ومعانی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والمغربی فی شرح الأخبار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والحاکم الحسکانی فی شواهد التنزیل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785/108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447:2</w:t>
      </w:r>
      <w:r>
        <w:rPr>
          <w:rFonts w:ascii="IRNazanin" w:hAnsi="IRNazanin" w:eastAsia="IRNazanin"/>
          <w:b w:val="false"/>
          <w:b w:val="false"/>
          <w:bCs w:val="false"/>
          <w:i w:val="false"/>
          <w:i w:val="false"/>
          <w:iCs w:val="false"/>
          <w:color w:val="333333"/>
          <w:sz w:val="20"/>
          <w:sz w:val="20"/>
          <w:szCs w:val="20"/>
          <w:rtl w:val="true"/>
        </w:rPr>
        <w:t>، وأورده الصفار فی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والکلینی فی الکافی </w:t>
      </w:r>
      <w:r>
        <w:rPr>
          <w:rFonts w:eastAsia="IRNazanin" w:cs="IRNazanin"/>
          <w:b w:val="false"/>
          <w:bCs w:val="false"/>
          <w:i w:val="false"/>
          <w:iCs w:val="false"/>
          <w:color w:val="333333"/>
          <w:sz w:val="20"/>
          <w:szCs w:val="20"/>
        </w:rPr>
        <w:t>3/323:1</w:t>
      </w:r>
      <w:r>
        <w:rPr>
          <w:rFonts w:ascii="IRNazanin" w:hAnsi="IRNazanin" w:eastAsia="IRNazanin"/>
          <w:b w:val="false"/>
          <w:b w:val="false"/>
          <w:bCs w:val="false"/>
          <w:i w:val="false"/>
          <w:i w:val="false"/>
          <w:iCs w:val="false"/>
          <w:color w:val="333333"/>
          <w:sz w:val="20"/>
          <w:sz w:val="20"/>
          <w:szCs w:val="20"/>
          <w:rtl w:val="true"/>
        </w:rPr>
        <w:t xml:space="preserve">، والکوفی فی مناقب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وأبو نعیم الاصبهانی فی النور المشتعل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وابن شهر آشوب فی المناقب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القمی فی تفسیره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والحویزی فی نور الثقلین </w:t>
      </w:r>
      <w:r>
        <w:rPr>
          <w:rFonts w:eastAsia="IRNazanin" w:cs="IRNazanin"/>
          <w:b w:val="false"/>
          <w:bCs w:val="false"/>
          <w:i w:val="false"/>
          <w:iCs w:val="false"/>
          <w:color w:val="333333"/>
          <w:sz w:val="20"/>
          <w:szCs w:val="20"/>
        </w:rPr>
        <w:t>382:1</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154:24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ابن البطریق فی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683/354</w:t>
      </w:r>
      <w:r>
        <w:rPr>
          <w:rFonts w:ascii="IRNazanin" w:hAnsi="IRNazanin" w:eastAsia="IRNazanin"/>
          <w:b w:val="false"/>
          <w:b w:val="false"/>
          <w:bCs w:val="false"/>
          <w:i w:val="false"/>
          <w:i w:val="false"/>
          <w:iCs w:val="false"/>
          <w:color w:val="333333"/>
          <w:sz w:val="20"/>
          <w:sz w:val="20"/>
          <w:szCs w:val="20"/>
          <w:rtl w:val="true"/>
        </w:rPr>
        <w:t xml:space="preserve">، وابن طاووس فی الطرائف </w:t>
      </w:r>
      <w:r>
        <w:rPr>
          <w:rFonts w:eastAsia="IRNazanin" w:cs="IRNazanin"/>
          <w:b w:val="false"/>
          <w:bCs w:val="false"/>
          <w:i w:val="false"/>
          <w:iCs w:val="false"/>
          <w:color w:val="333333"/>
          <w:sz w:val="20"/>
          <w:szCs w:val="20"/>
        </w:rPr>
        <w:t>106/119:1</w:t>
      </w:r>
      <w:r>
        <w:rPr>
          <w:rFonts w:ascii="IRNazanin" w:hAnsi="IRNazanin" w:eastAsia="IRNazanin"/>
          <w:b w:val="false"/>
          <w:b w:val="false"/>
          <w:bCs w:val="false"/>
          <w:i w:val="false"/>
          <w:i w:val="false"/>
          <w:iCs w:val="false"/>
          <w:color w:val="333333"/>
          <w:sz w:val="20"/>
          <w:sz w:val="20"/>
          <w:szCs w:val="20"/>
          <w:rtl w:val="true"/>
        </w:rPr>
        <w:t>، وابن جبر فی نهج الایمان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والنباطی فی الصراط المستقیم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xml:space="preserve">، والاسترآبادی فی تأویل الآیات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والشیرازی فی الأربعین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20/207:25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108/143:38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الاسترآبادی فی تأویل الآیات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والشیخ الصدوق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55/358</w:t>
      </w:r>
      <w:r>
        <w:rPr>
          <w:rFonts w:ascii="IRNazanin" w:hAnsi="IRNazanin" w:eastAsia="IRNazanin"/>
          <w:b w:val="false"/>
          <w:b w:val="false"/>
          <w:bCs w:val="false"/>
          <w:i w:val="false"/>
          <w:i w:val="false"/>
          <w:iCs w:val="false"/>
          <w:color w:val="333333"/>
          <w:sz w:val="20"/>
          <w:sz w:val="20"/>
          <w:szCs w:val="20"/>
          <w:rtl w:val="true"/>
        </w:rPr>
        <w:t>، ومعانی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84/304</w:t>
      </w:r>
      <w:r>
        <w:rPr>
          <w:rFonts w:ascii="IRNazanin" w:hAnsi="IRNazanin" w:eastAsia="IRNazanin"/>
          <w:b w:val="false"/>
          <w:b w:val="false"/>
          <w:bCs w:val="false"/>
          <w:i w:val="false"/>
          <w:i w:val="false"/>
          <w:iCs w:val="false"/>
          <w:color w:val="333333"/>
          <w:sz w:val="20"/>
          <w:sz w:val="20"/>
          <w:szCs w:val="20"/>
          <w:rtl w:val="true"/>
        </w:rPr>
        <w:t xml:space="preserve">، وابن شهر آشوب فی المناقب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والحرّ العاملی فی وسائل الشیعة </w:t>
      </w:r>
      <w:r>
        <w:rPr>
          <w:rFonts w:eastAsia="IRNazanin" w:cs="IRNazanin"/>
          <w:b w:val="false"/>
          <w:bCs w:val="false"/>
          <w:i w:val="false"/>
          <w:iCs w:val="false"/>
          <w:color w:val="333333"/>
          <w:sz w:val="20"/>
          <w:szCs w:val="20"/>
        </w:rPr>
        <w:t>4/99:7</w:t>
      </w:r>
      <w:r>
        <w:rPr>
          <w:rFonts w:ascii="IRNazanin" w:hAnsi="IRNazanin" w:eastAsia="IRNazanin"/>
          <w:b w:val="false"/>
          <w:b w:val="false"/>
          <w:bCs w:val="false"/>
          <w:i w:val="false"/>
          <w:i w:val="false"/>
          <w:iCs w:val="false"/>
          <w:color w:val="333333"/>
          <w:sz w:val="20"/>
          <w:sz w:val="20"/>
          <w:szCs w:val="20"/>
          <w:rtl w:val="true"/>
        </w:rPr>
        <w:t xml:space="preserve">، والحویزی فی تفسیره نور الثقلین </w:t>
      </w:r>
      <w:r>
        <w:rPr>
          <w:rFonts w:eastAsia="IRNazanin" w:cs="IRNazanin"/>
          <w:b w:val="false"/>
          <w:bCs w:val="false"/>
          <w:i w:val="false"/>
          <w:iCs w:val="false"/>
          <w:color w:val="333333"/>
          <w:sz w:val="20"/>
          <w:szCs w:val="20"/>
        </w:rPr>
        <w:t>148/68:1</w:t>
      </w:r>
      <w:r>
        <w:rPr>
          <w:rFonts w:ascii="IRNazanin" w:hAnsi="IRNazanin" w:eastAsia="IRNazanin"/>
          <w:b w:val="false"/>
          <w:b w:val="false"/>
          <w:bCs w:val="false"/>
          <w:i w:val="false"/>
          <w:i w:val="false"/>
          <w:iCs w:val="false"/>
          <w:color w:val="333333"/>
          <w:sz w:val="20"/>
          <w:sz w:val="20"/>
          <w:szCs w:val="20"/>
          <w:rtl w:val="true"/>
        </w:rPr>
        <w:t xml:space="preserve">، والمشهدی فی تفسیر کنز الدقائق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الکلینی فی الکافی </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زیادة فیه، والشیخ الصدوق فی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ومعانی</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مصادرهم، بل وجدناه باختلاف یسیر فی بحار الأنوار </w:t>
      </w:r>
      <w:r>
        <w:rPr>
          <w:rFonts w:eastAsia="IRNazanin" w:cs="IRNazanin"/>
          <w:b w:val="false"/>
          <w:bCs w:val="false"/>
          <w:i w:val="false"/>
          <w:iCs w:val="false"/>
          <w:color w:val="333333"/>
          <w:sz w:val="20"/>
          <w:szCs w:val="20"/>
        </w:rPr>
        <w:t>44/245:44</w:t>
      </w:r>
      <w:r>
        <w:rPr>
          <w:rFonts w:ascii="IRNazanin" w:hAnsi="IRNazanin" w:eastAsia="IRNazanin"/>
          <w:b w:val="false"/>
          <w:b w:val="false"/>
          <w:bCs w:val="false"/>
          <w:i w:val="false"/>
          <w:i w:val="false"/>
          <w:iCs w:val="false"/>
          <w:color w:val="333333"/>
          <w:sz w:val="20"/>
          <w:sz w:val="20"/>
          <w:szCs w:val="20"/>
          <w:rtl w:val="true"/>
        </w:rPr>
        <w:t>، عن تفسیر الدرّ الثمین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23/344:1</w:t>
      </w:r>
      <w:r>
        <w:rPr>
          <w:rFonts w:ascii="IRNazanin" w:hAnsi="IRNazanin" w:eastAsia="IRNazanin"/>
          <w:b w:val="false"/>
          <w:b w:val="false"/>
          <w:bCs w:val="false"/>
          <w:i w:val="false"/>
          <w:i w:val="false"/>
          <w:iCs w:val="false"/>
          <w:color w:val="333333"/>
          <w:sz w:val="20"/>
          <w:sz w:val="20"/>
          <w:szCs w:val="20"/>
          <w:rtl w:val="true"/>
        </w:rPr>
        <w:t>، وأورده الصفّار فی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والاسترآبادی فی تأویل الآیات </w:t>
      </w:r>
      <w:r>
        <w:rPr>
          <w:rFonts w:eastAsia="IRNazanin" w:cs="IRNazanin"/>
          <w:b w:val="false"/>
          <w:bCs w:val="false"/>
          <w:i w:val="false"/>
          <w:iCs w:val="false"/>
          <w:color w:val="333333"/>
          <w:sz w:val="20"/>
          <w:szCs w:val="20"/>
        </w:rPr>
        <w:t>17/115:1</w:t>
      </w:r>
      <w:r>
        <w:rPr>
          <w:rFonts w:ascii="IRNazanin" w:hAnsi="IRNazanin" w:eastAsia="IRNazanin"/>
          <w:b w:val="false"/>
          <w:b w:val="false"/>
          <w:bCs w:val="false"/>
          <w:i w:val="false"/>
          <w:i w:val="false"/>
          <w:iCs w:val="false"/>
          <w:color w:val="333333"/>
          <w:sz w:val="20"/>
          <w:sz w:val="20"/>
          <w:szCs w:val="20"/>
          <w:rtl w:val="true"/>
        </w:rPr>
        <w:t xml:space="preserve">، والحاکم الحسکانی فی شواهد التنزیل </w:t>
      </w:r>
      <w:r>
        <w:rPr>
          <w:rFonts w:eastAsia="IRNazanin" w:cs="IRNazanin"/>
          <w:b w:val="false"/>
          <w:bCs w:val="false"/>
          <w:i w:val="false"/>
          <w:iCs w:val="false"/>
          <w:color w:val="333333"/>
          <w:sz w:val="20"/>
          <w:szCs w:val="20"/>
        </w:rPr>
        <w:t>262/313:1</w:t>
      </w:r>
      <w:r>
        <w:rPr>
          <w:rFonts w:ascii="IRNazanin" w:hAnsi="IRNazanin" w:eastAsia="IRNazanin"/>
          <w:b w:val="false"/>
          <w:b w:val="false"/>
          <w:bCs w:val="false"/>
          <w:i w:val="false"/>
          <w:i w:val="false"/>
          <w:iCs w:val="false"/>
          <w:color w:val="333333"/>
          <w:sz w:val="20"/>
          <w:sz w:val="20"/>
          <w:szCs w:val="20"/>
          <w:rtl w:val="true"/>
        </w:rPr>
        <w:t xml:space="preserve">، والفیض الکاشانی فی تفسیر الصافی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 والحویزی فی تفسیر نور الثقلین </w:t>
      </w:r>
      <w:r>
        <w:rPr>
          <w:rFonts w:eastAsia="IRNazanin" w:cs="IRNazanin"/>
          <w:b w:val="false"/>
          <w:bCs w:val="false"/>
          <w:i w:val="false"/>
          <w:iCs w:val="false"/>
          <w:color w:val="333333"/>
          <w:sz w:val="20"/>
          <w:szCs w:val="20"/>
        </w:rPr>
        <w:t>400:3</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49/195:11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والقندوزی فی ینابیع المودة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الکوفی فی مناقب الإمام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93/158:1</w:t>
      </w:r>
      <w:r>
        <w:rPr>
          <w:rFonts w:ascii="IRNazanin" w:hAnsi="IRNazanin" w:eastAsia="IRNazanin"/>
          <w:b w:val="false"/>
          <w:b w:val="false"/>
          <w:bCs w:val="false"/>
          <w:i w:val="false"/>
          <w:i w:val="false"/>
          <w:iCs w:val="false"/>
          <w:color w:val="333333"/>
          <w:sz w:val="20"/>
          <w:sz w:val="20"/>
          <w:szCs w:val="20"/>
          <w:rtl w:val="true"/>
        </w:rPr>
        <w:t xml:space="preserve">، والثعلبی فی تفسیر الکشف والبیان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xml:space="preserve">، والحسکانی فی شواهد التنزیل </w:t>
      </w:r>
      <w:r>
        <w:rPr>
          <w:rFonts w:eastAsia="IRNazanin" w:cs="IRNazanin"/>
          <w:b w:val="false"/>
          <w:bCs w:val="false"/>
          <w:i w:val="false"/>
          <w:iCs w:val="false"/>
          <w:color w:val="333333"/>
          <w:sz w:val="20"/>
          <w:szCs w:val="20"/>
        </w:rPr>
        <w:t>261/312:1</w:t>
      </w:r>
      <w:r>
        <w:rPr>
          <w:rFonts w:ascii="IRNazanin" w:hAnsi="IRNazanin" w:eastAsia="IRNazanin"/>
          <w:b w:val="false"/>
          <w:b w:val="false"/>
          <w:bCs w:val="false"/>
          <w:i w:val="false"/>
          <w:i w:val="false"/>
          <w:iCs w:val="false"/>
          <w:color w:val="333333"/>
          <w:sz w:val="20"/>
          <w:sz w:val="20"/>
          <w:szCs w:val="20"/>
          <w:rtl w:val="true"/>
        </w:rPr>
        <w:t xml:space="preserve">، وابن شهرآشوب فی المناقب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486:2</w:t>
      </w:r>
      <w:r>
        <w:rPr>
          <w:rFonts w:ascii="IRNazanin" w:hAnsi="IRNazanin" w:eastAsia="IRNazanin"/>
          <w:b w:val="false"/>
          <w:b w:val="false"/>
          <w:bCs w:val="false"/>
          <w:i w:val="false"/>
          <w:i w:val="false"/>
          <w:iCs w:val="false"/>
          <w:color w:val="333333"/>
          <w:sz w:val="20"/>
          <w:sz w:val="20"/>
          <w:szCs w:val="20"/>
          <w:rtl w:val="true"/>
        </w:rPr>
        <w:t xml:space="preserve">، نقلاً عن الثعلبی فی تفسیر الکشف والبیان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xml:space="preserve">، وأورده ابن حنبل فی فضائل الصحابة </w:t>
      </w:r>
      <w:r>
        <w:rPr>
          <w:rFonts w:eastAsia="IRNazanin" w:cs="IRNazanin"/>
          <w:b w:val="false"/>
          <w:bCs w:val="false"/>
          <w:i w:val="false"/>
          <w:iCs w:val="false"/>
          <w:color w:val="333333"/>
          <w:sz w:val="20"/>
          <w:szCs w:val="20"/>
        </w:rPr>
        <w:t>1141/669:2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وأورده ابن البطریق فی خصائص الوحی المبین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الحسکانی فی شواهد التنزیل </w:t>
      </w:r>
      <w:r>
        <w:rPr>
          <w:rFonts w:eastAsia="IRNazanin" w:cs="IRNazanin"/>
          <w:b w:val="false"/>
          <w:bCs w:val="false"/>
          <w:i w:val="false"/>
          <w:iCs w:val="false"/>
          <w:color w:val="333333"/>
          <w:sz w:val="20"/>
          <w:szCs w:val="20"/>
        </w:rPr>
        <w:t>836/237:2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قافیة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البسیط</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وأورده ابن حجر فی الصواعق </w:t>
      </w:r>
      <w:r>
        <w:rPr>
          <w:rFonts w:eastAsia="IRNazanin" w:cs="IRNazanin"/>
          <w:b w:val="false"/>
          <w:bCs w:val="false"/>
          <w:i w:val="false"/>
          <w:iCs w:val="false"/>
          <w:color w:val="333333"/>
          <w:sz w:val="20"/>
          <w:szCs w:val="20"/>
        </w:rPr>
        <w:t>384:2</w:t>
      </w:r>
      <w:r>
        <w:rPr>
          <w:rFonts w:ascii="IRNazanin" w:hAnsi="IRNazanin" w:eastAsia="IRNazanin"/>
          <w:b w:val="false"/>
          <w:b w:val="false"/>
          <w:bCs w:val="false"/>
          <w:i w:val="false"/>
          <w:i w:val="false"/>
          <w:iCs w:val="false"/>
          <w:color w:val="333333"/>
          <w:sz w:val="20"/>
          <w:sz w:val="20"/>
          <w:szCs w:val="20"/>
          <w:rtl w:val="true"/>
        </w:rPr>
        <w:t xml:space="preserve">، والکوفی فی مناقب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وفرات الکوفی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والشیخ الصدوق فی من لا یحضره الفقیه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xml:space="preserve">، والعیاشی فی تفسیره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xml:space="preserve">، والشیخ الطوسی فی التبیان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 والحسکانی فی شواهد التنزیل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وابن عساکر فی تاریخ مدینة دمشق </w:t>
      </w:r>
      <w:r>
        <w:rPr>
          <w:rFonts w:eastAsia="IRNazanin" w:cs="IRNazanin"/>
          <w:b w:val="false"/>
          <w:bCs w:val="false"/>
          <w:i w:val="false"/>
          <w:iCs w:val="false"/>
          <w:color w:val="333333"/>
          <w:sz w:val="20"/>
          <w:szCs w:val="20"/>
        </w:rPr>
        <w:t>358:42</w:t>
      </w:r>
      <w:r>
        <w:rPr>
          <w:rFonts w:ascii="IRNazanin" w:hAnsi="IRNazanin" w:eastAsia="IRNazanin"/>
          <w:b w:val="false"/>
          <w:b w:val="false"/>
          <w:bCs w:val="false"/>
          <w:i w:val="false"/>
          <w:i w:val="false"/>
          <w:iCs w:val="false"/>
          <w:color w:val="333333"/>
          <w:sz w:val="20"/>
          <w:sz w:val="20"/>
          <w:szCs w:val="20"/>
          <w:rtl w:val="true"/>
        </w:rPr>
        <w:t>، وابن البطریق فی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وابن أبی الحدید المعتزلی فی شرح نهج البلاغة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وابن الجوزی فی تفسیر زاد المسیر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والواحدی فی 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وابن کثیر فی تفسیره </w:t>
      </w:r>
      <w:r>
        <w:rPr>
          <w:rFonts w:eastAsia="IRNazanin" w:cs="IRNazanin"/>
          <w:b w:val="false"/>
          <w:bCs w:val="false"/>
          <w:i w:val="false"/>
          <w:iCs w:val="false"/>
          <w:color w:val="333333"/>
          <w:sz w:val="20"/>
          <w:szCs w:val="20"/>
        </w:rPr>
        <w:t>708:1</w:t>
      </w:r>
      <w:r>
        <w:rPr>
          <w:rFonts w:ascii="IRNazanin" w:hAnsi="IRNazanin" w:eastAsia="IRNazanin"/>
          <w:b w:val="false"/>
          <w:b w:val="false"/>
          <w:bCs w:val="false"/>
          <w:i w:val="false"/>
          <w:i w:val="false"/>
          <w:iCs w:val="false"/>
          <w:color w:val="333333"/>
          <w:sz w:val="20"/>
          <w:sz w:val="20"/>
          <w:szCs w:val="20"/>
          <w:rtl w:val="true"/>
        </w:rPr>
        <w:t xml:space="preserve">، وابن طاووس فی الطرائف </w:t>
      </w:r>
      <w:r>
        <w:rPr>
          <w:rFonts w:eastAsia="IRNazanin" w:cs="IRNazanin"/>
          <w:b w:val="false"/>
          <w:bCs w:val="false"/>
          <w:i w:val="false"/>
          <w:iCs w:val="false"/>
          <w:color w:val="333333"/>
          <w:sz w:val="20"/>
          <w:szCs w:val="20"/>
        </w:rPr>
        <w:t>142/143:1</w:t>
      </w:r>
      <w:r>
        <w:rPr>
          <w:rFonts w:ascii="IRNazanin" w:hAnsi="IRNazanin" w:eastAsia="IRNazanin"/>
          <w:b w:val="false"/>
          <w:b w:val="false"/>
          <w:bCs w:val="false"/>
          <w:i w:val="false"/>
          <w:i w:val="false"/>
          <w:iCs w:val="false"/>
          <w:color w:val="333333"/>
          <w:sz w:val="20"/>
          <w:sz w:val="20"/>
          <w:szCs w:val="20"/>
          <w:rtl w:val="true"/>
        </w:rPr>
        <w:t xml:space="preserve">، والفتال النیشابوری فی روضة الواعظین </w:t>
      </w:r>
      <w:r>
        <w:rPr>
          <w:rFonts w:eastAsia="IRNazanin" w:cs="IRNazanin"/>
          <w:b w:val="false"/>
          <w:bCs w:val="false"/>
          <w:i w:val="false"/>
          <w:iCs w:val="false"/>
          <w:color w:val="333333"/>
          <w:sz w:val="20"/>
          <w:szCs w:val="20"/>
        </w:rPr>
        <w:t>240/247:1</w:t>
      </w:r>
      <w:r>
        <w:rPr>
          <w:rFonts w:ascii="IRNazanin" w:hAnsi="IRNazanin" w:eastAsia="IRNazanin"/>
          <w:b w:val="false"/>
          <w:b w:val="false"/>
          <w:bCs w:val="false"/>
          <w:i w:val="false"/>
          <w:i w:val="false"/>
          <w:iCs w:val="false"/>
          <w:color w:val="333333"/>
          <w:sz w:val="20"/>
          <w:sz w:val="20"/>
          <w:szCs w:val="20"/>
          <w:rtl w:val="true"/>
        </w:rPr>
        <w:t xml:space="preserve">، والسیوطی فی الدر المنثور </w:t>
      </w:r>
      <w:r>
        <w:rPr>
          <w:rFonts w:eastAsia="IRNazanin" w:cs="IRNazanin"/>
          <w:b w:val="false"/>
          <w:bCs w:val="false"/>
          <w:i w:val="false"/>
          <w:iCs w:val="false"/>
          <w:color w:val="333333"/>
          <w:sz w:val="20"/>
          <w:szCs w:val="20"/>
        </w:rPr>
        <w:t>359:3</w:t>
      </w:r>
      <w:r>
        <w:rPr>
          <w:rFonts w:ascii="IRNazanin" w:hAnsi="IRNazanin" w:eastAsia="IRNazanin"/>
          <w:b w:val="false"/>
          <w:b w:val="false"/>
          <w:bCs w:val="false"/>
          <w:i w:val="false"/>
          <w:i w:val="false"/>
          <w:iCs w:val="false"/>
          <w:color w:val="333333"/>
          <w:sz w:val="20"/>
          <w:sz w:val="20"/>
          <w:szCs w:val="20"/>
          <w:rtl w:val="true"/>
        </w:rPr>
        <w:t xml:space="preserve">، والفیض الکاشانی فی تفسیر الصافی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النصوص الواردة فی تفسیر هذه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للکلینی </w:t>
      </w:r>
      <w:r>
        <w:rPr>
          <w:rFonts w:eastAsia="IRNazanin" w:cs="IRNazanin"/>
          <w:b w:val="false"/>
          <w:bCs w:val="false"/>
          <w:i w:val="false"/>
          <w:iCs w:val="false"/>
          <w:color w:val="333333"/>
          <w:sz w:val="20"/>
          <w:szCs w:val="20"/>
        </w:rPr>
        <w:t>4/229:1</w:t>
      </w:r>
      <w:r>
        <w:rPr>
          <w:rFonts w:ascii="IRNazanin" w:hAnsi="IRNazanin" w:eastAsia="IRNazanin"/>
          <w:b w:val="false"/>
          <w:b w:val="false"/>
          <w:bCs w:val="false"/>
          <w:i w:val="false"/>
          <w:i w:val="false"/>
          <w:iCs w:val="false"/>
          <w:color w:val="333333"/>
          <w:sz w:val="20"/>
          <w:sz w:val="20"/>
          <w:szCs w:val="20"/>
          <w:rtl w:val="true"/>
        </w:rPr>
        <w:t>، والأمالی للشیخ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وشرح الأخبار للمغربی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ومناقب الإمام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للکوفی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وتفسیر العیاشی </w:t>
      </w:r>
      <w:r>
        <w:rPr>
          <w:rFonts w:eastAsia="IRNazanin" w:cs="IRNazanin"/>
          <w:b w:val="false"/>
          <w:bCs w:val="false"/>
          <w:i w:val="false"/>
          <w:iCs w:val="false"/>
          <w:color w:val="333333"/>
          <w:sz w:val="20"/>
          <w:szCs w:val="20"/>
        </w:rPr>
        <w:t>1300/57:2</w:t>
      </w:r>
      <w:r>
        <w:rPr>
          <w:rFonts w:ascii="IRNazanin" w:hAnsi="IRNazanin" w:eastAsia="IRNazanin"/>
          <w:b w:val="false"/>
          <w:b w:val="false"/>
          <w:bCs w:val="false"/>
          <w:i w:val="false"/>
          <w:i w:val="false"/>
          <w:iCs w:val="false"/>
          <w:color w:val="333333"/>
          <w:sz w:val="20"/>
          <w:sz w:val="20"/>
          <w:szCs w:val="20"/>
          <w:rtl w:val="true"/>
        </w:rPr>
        <w:t xml:space="preserve">، وتفسیر القمی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 والارشاد للمفید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والعمدة لابن البطریق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والمسترشد للطبری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وشواهد التنزیل للحسکانی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والطرائف لابن طاووس </w:t>
      </w:r>
      <w:r>
        <w:rPr>
          <w:rFonts w:eastAsia="IRNazanin" w:cs="IRNazanin"/>
          <w:b w:val="false"/>
          <w:bCs w:val="false"/>
          <w:i w:val="false"/>
          <w:iCs w:val="false"/>
          <w:color w:val="333333"/>
          <w:sz w:val="20"/>
          <w:szCs w:val="20"/>
        </w:rPr>
        <w:t>226/223:1</w:t>
      </w:r>
      <w:r>
        <w:rPr>
          <w:rFonts w:ascii="IRNazanin" w:hAnsi="IRNazanin" w:eastAsia="IRNazanin"/>
          <w:b w:val="false"/>
          <w:b w:val="false"/>
          <w:bCs w:val="false"/>
          <w:i w:val="false"/>
          <w:i w:val="false"/>
          <w:iCs w:val="false"/>
          <w:color w:val="333333"/>
          <w:sz w:val="20"/>
          <w:sz w:val="20"/>
          <w:szCs w:val="20"/>
          <w:rtl w:val="true"/>
        </w:rPr>
        <w:t xml:space="preserve">، وتاریخ مدینة دمشق لابن عساکر </w:t>
      </w:r>
      <w:r>
        <w:rPr>
          <w:rFonts w:eastAsia="IRNazanin" w:cs="IRNazanin"/>
          <w:b w:val="false"/>
          <w:bCs w:val="false"/>
          <w:i w:val="false"/>
          <w:iCs w:val="false"/>
          <w:color w:val="333333"/>
          <w:sz w:val="20"/>
          <w:szCs w:val="20"/>
        </w:rPr>
        <w:t>237:42</w:t>
      </w:r>
      <w:r>
        <w:rPr>
          <w:rFonts w:ascii="IRNazanin" w:hAnsi="IRNazanin" w:eastAsia="IRNazanin"/>
          <w:b w:val="false"/>
          <w:b w:val="false"/>
          <w:bCs w:val="false"/>
          <w:i w:val="false"/>
          <w:i w:val="false"/>
          <w:iCs w:val="false"/>
          <w:color w:val="333333"/>
          <w:sz w:val="20"/>
          <w:sz w:val="20"/>
          <w:szCs w:val="20"/>
          <w:rtl w:val="true"/>
        </w:rPr>
        <w:t xml:space="preserve">، وروضة الواعظین للفتال النیشابوری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والاحتجاج للطبرسی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ونهج الایمان لابن جبر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ومناقب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للشروانی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کاملاً وباختلاف یسیر الطبرسی فی إعلام الوری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والمفید فی الارشاد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نصرتنا بلسانک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وأورده الصدوق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والخزّاز فی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والاسترآبادی فی تأویل الآیات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والفیض الکاشانی فی تفسیر الصافی </w:t>
      </w:r>
      <w:r>
        <w:rPr>
          <w:rFonts w:eastAsia="IRNazanin" w:cs="IRNazanin"/>
          <w:b w:val="false"/>
          <w:bCs w:val="false"/>
          <w:i w:val="false"/>
          <w:iCs w:val="false"/>
          <w:color w:val="333333"/>
          <w:sz w:val="20"/>
          <w:szCs w:val="20"/>
        </w:rPr>
        <w:t>429:1</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250:36</w:t>
      </w:r>
      <w:r>
        <w:rPr>
          <w:rFonts w:ascii="IRNazanin" w:hAnsi="IRNazanin" w:eastAsia="IRNazanin"/>
          <w:b w:val="false"/>
          <w:b w:val="false"/>
          <w:bCs w:val="false"/>
          <w:i w:val="false"/>
          <w:i w:val="false"/>
          <w:iCs w:val="false"/>
          <w:color w:val="333333"/>
          <w:sz w:val="20"/>
          <w:sz w:val="20"/>
          <w:szCs w:val="20"/>
          <w:rtl w:val="true"/>
        </w:rPr>
        <w:t xml:space="preserve">، والمشهدی فی کنز الدقائق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أثبتناه من المصدر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أثبتناه من المصدر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واغفر لنا ضحکنا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فی المتن أثبتناه من المصدر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بعض المحدّثین فی کتابه ألقاب الرسول وعترته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مجموعة نفیسة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وباختلاف أورده المغربی فی شرح الأخبار </w:t>
      </w:r>
      <w:r>
        <w:rPr>
          <w:rFonts w:eastAsia="IRNazanin" w:cs="IRNazanin"/>
          <w:b w:val="false"/>
          <w:bCs w:val="false"/>
          <w:i w:val="false"/>
          <w:iCs w:val="false"/>
          <w:color w:val="333333"/>
          <w:sz w:val="20"/>
          <w:szCs w:val="20"/>
        </w:rPr>
        <w:t>536/207:2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باختلاف الصدوق فی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11/641</w:t>
      </w:r>
      <w:r>
        <w:rPr>
          <w:rFonts w:ascii="IRNazanin" w:hAnsi="IRNazanin" w:eastAsia="IRNazanin"/>
          <w:b w:val="false"/>
          <w:b w:val="false"/>
          <w:bCs w:val="false"/>
          <w:i w:val="false"/>
          <w:i w:val="false"/>
          <w:iCs w:val="false"/>
          <w:color w:val="333333"/>
          <w:sz w:val="20"/>
          <w:sz w:val="20"/>
          <w:szCs w:val="20"/>
          <w:rtl w:val="true"/>
        </w:rPr>
        <w:t xml:space="preserve">، وأحمد بن حنبل فی المسند </w:t>
      </w:r>
      <w:r>
        <w:rPr>
          <w:rFonts w:eastAsia="IRNazanin" w:cs="IRNazanin"/>
          <w:b w:val="false"/>
          <w:bCs w:val="false"/>
          <w:i w:val="false"/>
          <w:iCs w:val="false"/>
          <w:color w:val="333333"/>
          <w:sz w:val="20"/>
          <w:szCs w:val="20"/>
        </w:rPr>
        <w:t>12070/611:3</w:t>
      </w:r>
      <w:r>
        <w:rPr>
          <w:rFonts w:ascii="IRNazanin" w:hAnsi="IRNazanin" w:eastAsia="IRNazanin"/>
          <w:b w:val="false"/>
          <w:b w:val="false"/>
          <w:bCs w:val="false"/>
          <w:i w:val="false"/>
          <w:i w:val="false"/>
          <w:iCs w:val="false"/>
          <w:color w:val="333333"/>
          <w:sz w:val="20"/>
          <w:sz w:val="20"/>
          <w:szCs w:val="20"/>
          <w:rtl w:val="true"/>
        </w:rPr>
        <w:t xml:space="preserve">، والفخر الرازی فی التفسیر الکبیر </w:t>
      </w:r>
      <w:r>
        <w:rPr>
          <w:rFonts w:eastAsia="IRNazanin" w:cs="IRNazanin"/>
          <w:b w:val="false"/>
          <w:bCs w:val="false"/>
          <w:i w:val="false"/>
          <w:iCs w:val="false"/>
          <w:color w:val="333333"/>
          <w:sz w:val="20"/>
          <w:szCs w:val="20"/>
        </w:rPr>
        <w:t>219:22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الأنبیاء، والمتقی الهندی فی کنز العمال </w:t>
      </w:r>
      <w:r>
        <w:rPr>
          <w:rFonts w:eastAsia="IRNazanin" w:cs="IRNazanin"/>
          <w:b w:val="false"/>
          <w:bCs w:val="false"/>
          <w:i w:val="false"/>
          <w:iCs w:val="false"/>
          <w:color w:val="333333"/>
          <w:sz w:val="20"/>
          <w:szCs w:val="20"/>
        </w:rPr>
        <w:t>1053/202:1</w:t>
      </w:r>
      <w:r>
        <w:rPr>
          <w:rFonts w:ascii="IRNazanin" w:hAnsi="IRNazanin" w:eastAsia="IRNazanin"/>
          <w:b w:val="false"/>
          <w:b w:val="false"/>
          <w:bCs w:val="false"/>
          <w:i w:val="false"/>
          <w:i w:val="false"/>
          <w:iCs w:val="false"/>
          <w:color w:val="333333"/>
          <w:sz w:val="20"/>
          <w:sz w:val="20"/>
          <w:szCs w:val="20"/>
          <w:rtl w:val="true"/>
        </w:rPr>
        <w:t xml:space="preserve">، والسیوطی فی تفسیره الدر المنثور </w:t>
      </w:r>
      <w:r>
        <w:rPr>
          <w:rFonts w:eastAsia="IRNazanin" w:cs="IRNazanin"/>
          <w:b w:val="false"/>
          <w:bCs w:val="false"/>
          <w:i w:val="false"/>
          <w:iCs w:val="false"/>
          <w:color w:val="333333"/>
          <w:sz w:val="20"/>
          <w:szCs w:val="20"/>
        </w:rPr>
        <w:t>720:3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المناقب لابن شهرآشوب </w:t>
      </w:r>
      <w:r>
        <w:rPr>
          <w:rFonts w:eastAsia="IRNazanin" w:cs="IRNazanin"/>
          <w:b w:val="false"/>
          <w:bCs w:val="false"/>
          <w:i w:val="false"/>
          <w:iCs w:val="false"/>
          <w:color w:val="333333"/>
          <w:sz w:val="20"/>
          <w:szCs w:val="20"/>
        </w:rPr>
        <w:t>404:3</w:t>
      </w:r>
      <w:r>
        <w:rPr>
          <w:rFonts w:ascii="IRNazanin" w:hAnsi="IRNazanin" w:eastAsia="IRNazanin"/>
          <w:b w:val="false"/>
          <w:b w:val="false"/>
          <w:bCs w:val="false"/>
          <w:i w:val="false"/>
          <w:i w:val="false"/>
          <w:iCs w:val="false"/>
          <w:color w:val="333333"/>
          <w:sz w:val="20"/>
          <w:sz w:val="20"/>
          <w:szCs w:val="20"/>
          <w:rtl w:val="true"/>
        </w:rPr>
        <w:t xml:space="preserve">، وتفسیر نور الثقلین للحویزی </w:t>
      </w:r>
      <w:r>
        <w:rPr>
          <w:rFonts w:eastAsia="IRNazanin" w:cs="IRNazanin"/>
          <w:b w:val="false"/>
          <w:bCs w:val="false"/>
          <w:i w:val="false"/>
          <w:iCs w:val="false"/>
          <w:color w:val="333333"/>
          <w:sz w:val="20"/>
          <w:szCs w:val="20"/>
        </w:rPr>
        <w:t>35/229:4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وبحار الأنوار للمجلسی </w:t>
      </w:r>
      <w:r>
        <w:rPr>
          <w:rFonts w:eastAsia="IRNazanin" w:cs="IRNazanin"/>
          <w:b w:val="false"/>
          <w:bCs w:val="false"/>
          <w:i w:val="false"/>
          <w:iCs w:val="false"/>
          <w:color w:val="333333"/>
          <w:sz w:val="20"/>
          <w:szCs w:val="20"/>
        </w:rPr>
        <w:t>117:43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الذی لا أحد به ولا شیء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237:14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الطبرسی فی إعلام الوری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xml:space="preserve">، وابن کثیر فی تفسیره </w:t>
      </w:r>
      <w:r>
        <w:rPr>
          <w:rFonts w:eastAsia="IRNazanin" w:cs="IRNazanin"/>
          <w:b w:val="false"/>
          <w:bCs w:val="false"/>
          <w:i w:val="false"/>
          <w:iCs w:val="false"/>
          <w:color w:val="333333"/>
          <w:sz w:val="20"/>
          <w:szCs w:val="20"/>
        </w:rPr>
        <w:t>349:42</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379:35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باختلاف القمی فی تفسیره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وفرات الکوفی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2/469</w:t>
      </w:r>
      <w:r>
        <w:rPr>
          <w:rFonts w:ascii="IRNazanin" w:hAnsi="IRNazanin" w:eastAsia="IRNazanin"/>
          <w:b w:val="false"/>
          <w:b w:val="false"/>
          <w:bCs w:val="false"/>
          <w:i w:val="false"/>
          <w:i w:val="false"/>
          <w:iCs w:val="false"/>
          <w:color w:val="333333"/>
          <w:sz w:val="20"/>
          <w:sz w:val="20"/>
          <w:szCs w:val="20"/>
          <w:rtl w:val="true"/>
        </w:rPr>
        <w:t xml:space="preserve">، والکوفی فی مناقب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109/188:1</w:t>
      </w:r>
      <w:r>
        <w:rPr>
          <w:rFonts w:ascii="IRNazanin" w:hAnsi="IRNazanin" w:eastAsia="IRNazanin"/>
          <w:b w:val="false"/>
          <w:b w:val="false"/>
          <w:bCs w:val="false"/>
          <w:i w:val="false"/>
          <w:i w:val="false"/>
          <w:iCs w:val="false"/>
          <w:color w:val="333333"/>
          <w:sz w:val="20"/>
          <w:sz w:val="20"/>
          <w:szCs w:val="20"/>
          <w:rtl w:val="true"/>
        </w:rPr>
        <w:t>، وابن البطریق فی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282/185</w:t>
      </w:r>
      <w:r>
        <w:rPr>
          <w:rFonts w:ascii="IRNazanin" w:hAnsi="IRNazanin" w:eastAsia="IRNazanin"/>
          <w:b w:val="false"/>
          <w:b w:val="false"/>
          <w:bCs w:val="false"/>
          <w:i w:val="false"/>
          <w:i w:val="false"/>
          <w:iCs w:val="false"/>
          <w:color w:val="333333"/>
          <w:sz w:val="20"/>
          <w:sz w:val="20"/>
          <w:szCs w:val="20"/>
          <w:rtl w:val="true"/>
        </w:rPr>
        <w:t xml:space="preserve">، وابن طاووس فی الطرائف </w:t>
      </w:r>
      <w:r>
        <w:rPr>
          <w:rFonts w:eastAsia="IRNazanin" w:cs="IRNazanin"/>
          <w:b w:val="false"/>
          <w:bCs w:val="false"/>
          <w:i w:val="false"/>
          <w:iCs w:val="false"/>
          <w:color w:val="333333"/>
          <w:sz w:val="20"/>
          <w:szCs w:val="20"/>
        </w:rPr>
        <w:t>23/57:1</w:t>
      </w:r>
      <w:r>
        <w:rPr>
          <w:rFonts w:ascii="IRNazanin" w:hAnsi="IRNazanin" w:eastAsia="IRNazanin"/>
          <w:b w:val="false"/>
          <w:b w:val="false"/>
          <w:bCs w:val="false"/>
          <w:i w:val="false"/>
          <w:i w:val="false"/>
          <w:iCs w:val="false"/>
          <w:color w:val="333333"/>
          <w:sz w:val="20"/>
          <w:sz w:val="20"/>
          <w:szCs w:val="20"/>
          <w:rtl w:val="true"/>
        </w:rPr>
        <w:t xml:space="preserve">، والنباطی فی الصراط المستقیم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 والمتقی الهندی فی کنز العمال </w:t>
      </w:r>
      <w:r>
        <w:rPr>
          <w:rFonts w:eastAsia="IRNazanin" w:cs="IRNazanin"/>
          <w:b w:val="false"/>
          <w:bCs w:val="false"/>
          <w:i w:val="false"/>
          <w:iCs w:val="false"/>
          <w:color w:val="333333"/>
          <w:sz w:val="20"/>
          <w:szCs w:val="20"/>
        </w:rPr>
        <w:t>4651/521:2</w:t>
      </w:r>
      <w:r>
        <w:rPr>
          <w:rFonts w:ascii="IRNazanin" w:hAnsi="IRNazanin" w:eastAsia="IRNazanin"/>
          <w:b w:val="false"/>
          <w:b w:val="false"/>
          <w:bCs w:val="false"/>
          <w:i w:val="false"/>
          <w:i w:val="false"/>
          <w:iCs w:val="false"/>
          <w:color w:val="333333"/>
          <w:sz w:val="20"/>
          <w:sz w:val="20"/>
          <w:szCs w:val="20"/>
          <w:rtl w:val="true"/>
        </w:rPr>
        <w:t xml:space="preserve">، والمجلسی بحار الأنوار </w:t>
      </w:r>
      <w:r>
        <w:rPr>
          <w:rFonts w:eastAsia="IRNazanin" w:cs="IRNazanin"/>
          <w:b w:val="false"/>
          <w:bCs w:val="false"/>
          <w:i w:val="false"/>
          <w:iCs w:val="false"/>
          <w:color w:val="333333"/>
          <w:sz w:val="20"/>
          <w:szCs w:val="20"/>
        </w:rPr>
        <w:t>6/29:17</w:t>
      </w:r>
      <w:r>
        <w:rPr>
          <w:rFonts w:ascii="IRNazanin" w:hAnsi="IRNazanin" w:eastAsia="IRNazanin"/>
          <w:b w:val="false"/>
          <w:b w:val="false"/>
          <w:bCs w:val="false"/>
          <w:i w:val="false"/>
          <w:i w:val="false"/>
          <w:iCs w:val="false"/>
          <w:color w:val="333333"/>
          <w:sz w:val="20"/>
          <w:sz w:val="20"/>
          <w:szCs w:val="20"/>
          <w:rtl w:val="true"/>
        </w:rPr>
        <w:t>، عن تفسیر القمی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حنبل فی مسنده </w:t>
      </w:r>
      <w:r>
        <w:rPr>
          <w:rFonts w:eastAsia="IRNazanin" w:cs="IRNazanin"/>
          <w:b w:val="false"/>
          <w:bCs w:val="false"/>
          <w:i w:val="false"/>
          <w:iCs w:val="false"/>
          <w:color w:val="333333"/>
          <w:sz w:val="20"/>
          <w:szCs w:val="20"/>
        </w:rPr>
        <w:t>4782/104:2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زیادة، والمغربی فی شرح الأخبار </w:t>
      </w:r>
      <w:r>
        <w:rPr>
          <w:rFonts w:eastAsia="IRNazanin" w:cs="IRNazanin"/>
          <w:b w:val="false"/>
          <w:bCs w:val="false"/>
          <w:i w:val="false"/>
          <w:iCs w:val="false"/>
          <w:color w:val="333333"/>
          <w:sz w:val="20"/>
          <w:szCs w:val="20"/>
        </w:rPr>
        <w:t>522/181:2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زیادة، والحاکم النیشابوری فی مستدرکه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وابن البطریق فی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284/185</w:t>
      </w:r>
      <w:r>
        <w:rPr>
          <w:rFonts w:ascii="IRNazanin" w:hAnsi="IRNazanin" w:eastAsia="IRNazanin"/>
          <w:b w:val="false"/>
          <w:b w:val="false"/>
          <w:bCs w:val="false"/>
          <w:i w:val="false"/>
          <w:i w:val="false"/>
          <w:iCs w:val="false"/>
          <w:color w:val="333333"/>
          <w:sz w:val="20"/>
          <w:sz w:val="20"/>
          <w:szCs w:val="20"/>
          <w:rtl w:val="true"/>
        </w:rPr>
        <w:t xml:space="preserve">، وابن طاووس فی الطرائف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وابن شهر آشوب فی المناقب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زیادة واختلاف فیه، والنباطی فی الصراط المستقیم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فرات الکوفی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761/599</w:t>
      </w:r>
      <w:r>
        <w:rPr>
          <w:rFonts w:ascii="IRNazanin" w:hAnsi="IRNazanin" w:eastAsia="IRNazanin"/>
          <w:b w:val="false"/>
          <w:b w:val="false"/>
          <w:bCs w:val="false"/>
          <w:i w:val="false"/>
          <w:i w:val="false"/>
          <w:iCs w:val="false"/>
          <w:color w:val="333333"/>
          <w:sz w:val="20"/>
          <w:sz w:val="20"/>
          <w:szCs w:val="20"/>
          <w:rtl w:val="true"/>
        </w:rPr>
        <w:t xml:space="preserve">، والقمی فی تفسیره </w:t>
      </w:r>
      <w:r>
        <w:rPr>
          <w:rFonts w:eastAsia="IRNazanin" w:cs="IRNazanin"/>
          <w:b w:val="false"/>
          <w:bCs w:val="false"/>
          <w:i w:val="false"/>
          <w:iCs w:val="false"/>
          <w:color w:val="333333"/>
          <w:sz w:val="20"/>
          <w:szCs w:val="20"/>
        </w:rPr>
        <w:t>434:2</w:t>
      </w:r>
      <w:r>
        <w:rPr>
          <w:rFonts w:ascii="IRNazanin" w:hAnsi="IRNazanin" w:eastAsia="IRNazanin"/>
          <w:b w:val="false"/>
          <w:b w:val="false"/>
          <w:bCs w:val="false"/>
          <w:i w:val="false"/>
          <w:i w:val="false"/>
          <w:iCs w:val="false"/>
          <w:color w:val="333333"/>
          <w:sz w:val="20"/>
          <w:sz w:val="20"/>
          <w:szCs w:val="20"/>
          <w:rtl w:val="true"/>
        </w:rPr>
        <w:t xml:space="preserve">، والحویزی فی تفسیره نور الثقلین </w:t>
      </w:r>
      <w:r>
        <w:rPr>
          <w:rFonts w:eastAsia="IRNazanin" w:cs="IRNazanin"/>
          <w:b w:val="false"/>
          <w:bCs w:val="false"/>
          <w:i w:val="false"/>
          <w:iCs w:val="false"/>
          <w:color w:val="333333"/>
          <w:sz w:val="20"/>
          <w:szCs w:val="20"/>
        </w:rPr>
        <w:t>4/652:5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فرات الکوفی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وتواثقوا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العوان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 التی قوتل فیها مرة بعد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آخر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434:2</w:t>
      </w:r>
      <w:r>
        <w:rPr>
          <w:rFonts w:ascii="IRNazanin" w:hAnsi="IRNazanin" w:eastAsia="IRNazanin"/>
          <w:b w:val="false"/>
          <w:b w:val="false"/>
          <w:bCs w:val="false"/>
          <w:i w:val="false"/>
          <w:i w:val="false"/>
          <w:iCs w:val="false"/>
          <w:color w:val="333333"/>
          <w:sz w:val="20"/>
          <w:sz w:val="20"/>
          <w:szCs w:val="20"/>
          <w:rtl w:val="true"/>
        </w:rPr>
        <w:t>، وأورده فرات الکوفی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761/599</w:t>
      </w:r>
      <w:r>
        <w:rPr>
          <w:rFonts w:ascii="IRNazanin" w:hAnsi="IRNazanin" w:eastAsia="IRNazanin"/>
          <w:b w:val="false"/>
          <w:b w:val="false"/>
          <w:bCs w:val="false"/>
          <w:i w:val="false"/>
          <w:i w:val="false"/>
          <w:iCs w:val="false"/>
          <w:color w:val="333333"/>
          <w:sz w:val="20"/>
          <w:sz w:val="20"/>
          <w:szCs w:val="20"/>
          <w:rtl w:val="true"/>
        </w:rPr>
        <w:t xml:space="preserve">، والشیخ المفید فی الارشاد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وابن شهر آشوب فی المناقب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وبلفظ آخر، والاسترآبادی فی تأویل الآیات </w:t>
      </w:r>
      <w:r>
        <w:rPr>
          <w:rFonts w:eastAsia="IRNazanin" w:cs="IRNazanin"/>
          <w:b w:val="false"/>
          <w:bCs w:val="false"/>
          <w:i w:val="false"/>
          <w:iCs w:val="false"/>
          <w:color w:val="333333"/>
          <w:sz w:val="20"/>
          <w:szCs w:val="20"/>
        </w:rPr>
        <w:t>844:2</w:t>
      </w:r>
      <w:r>
        <w:rPr>
          <w:rFonts w:ascii="IRNazanin" w:hAnsi="IRNazanin" w:eastAsia="IRNazanin"/>
          <w:b w:val="false"/>
          <w:b w:val="false"/>
          <w:bCs w:val="false"/>
          <w:i w:val="false"/>
          <w:i w:val="false"/>
          <w:iCs w:val="false"/>
          <w:color w:val="333333"/>
          <w:sz w:val="20"/>
          <w:sz w:val="20"/>
          <w:szCs w:val="20"/>
          <w:rtl w:val="true"/>
        </w:rPr>
        <w:t xml:space="preserve">، والفیض الکاشانی فی تفسیر الصافی </w:t>
      </w:r>
      <w:r>
        <w:rPr>
          <w:rFonts w:eastAsia="IRNazanin" w:cs="IRNazanin"/>
          <w:b w:val="false"/>
          <w:bCs w:val="false"/>
          <w:i w:val="false"/>
          <w:iCs w:val="false"/>
          <w:color w:val="333333"/>
          <w:sz w:val="20"/>
          <w:szCs w:val="20"/>
        </w:rPr>
        <w:t>361:5</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84:21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صحّحنا متن الحدیث طبق ما جاء فی تفسیر القمّی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الشیخ المفید فی الإرشاد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xml:space="preserve">، وابن شهر آشوب فی المناقب </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والاسترآبادی فی</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غیر مطبوع، وأورده القطب الراوندی فی الخرائج والجرائح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 العلاّمة المجلسی فی بحار الأنوار </w:t>
      </w:r>
      <w:r>
        <w:rPr>
          <w:rFonts w:eastAsia="IRNazanin" w:cs="IRNazanin"/>
          <w:b w:val="false"/>
          <w:bCs w:val="false"/>
          <w:i w:val="false"/>
          <w:iCs w:val="false"/>
          <w:color w:val="333333"/>
          <w:sz w:val="20"/>
          <w:szCs w:val="20"/>
        </w:rPr>
        <w:t>77:21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المناقب، راجع المصدر السابق</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القمی فی تفسیره </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 xml:space="preserve">، والقطب الراوندی فی الخرائج والجرائح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 والاسترآبادی فی تأویل الآیات </w:t>
      </w:r>
      <w:r>
        <w:rPr>
          <w:rFonts w:eastAsia="IRNazanin" w:cs="IRNazanin"/>
          <w:b w:val="false"/>
          <w:bCs w:val="false"/>
          <w:i w:val="false"/>
          <w:iCs w:val="false"/>
          <w:color w:val="333333"/>
          <w:sz w:val="20"/>
          <w:szCs w:val="20"/>
        </w:rPr>
        <w:t>849:2</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77:21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3052/544:1</w:t>
      </w:r>
      <w:r>
        <w:rPr>
          <w:rFonts w:ascii="IRNazanin" w:hAnsi="IRNazanin" w:eastAsia="IRNazanin"/>
          <w:b w:val="false"/>
          <w:b w:val="false"/>
          <w:bCs w:val="false"/>
          <w:i w:val="false"/>
          <w:i w:val="false"/>
          <w:iCs w:val="false"/>
          <w:color w:val="333333"/>
          <w:sz w:val="20"/>
          <w:sz w:val="20"/>
          <w:szCs w:val="20"/>
          <w:rtl w:val="true"/>
        </w:rPr>
        <w:t xml:space="preserve">، وقد نقلها المصنّف باختصار وتصرّف، وأورده ابن طاووس فی الطرائف </w:t>
      </w:r>
      <w:r>
        <w:rPr>
          <w:rFonts w:eastAsia="IRNazanin" w:cs="IRNazanin"/>
          <w:b w:val="false"/>
          <w:bCs w:val="false"/>
          <w:i w:val="false"/>
          <w:iCs w:val="false"/>
          <w:color w:val="333333"/>
          <w:sz w:val="20"/>
          <w:szCs w:val="20"/>
        </w:rPr>
        <w:t>26/52:1</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4/41:36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الشیخ الطوسی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995/445</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الشیخ الطوسی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998/446</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13/55:19</w:t>
      </w:r>
      <w:r>
        <w:rPr>
          <w:rFonts w:ascii="IRNazanin" w:hAnsi="IRNazanin" w:eastAsia="IRNazanin"/>
          <w:b w:val="false"/>
          <w:b w:val="false"/>
          <w:bCs w:val="false"/>
          <w:i w:val="false"/>
          <w:i w:val="false"/>
          <w:iCs w:val="false"/>
          <w:color w:val="333333"/>
          <w:sz w:val="20"/>
          <w:sz w:val="20"/>
          <w:szCs w:val="20"/>
          <w:rtl w:val="true"/>
        </w:rPr>
        <w:t xml:space="preserve">، والمشهدی فی کنز الدقائق </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هذا المصدر، بل أورده الثعلبی فی تفسیره الکشف والبیان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وابن عساکر فی تاریخ مدینة دمشق </w:t>
      </w:r>
      <w:r>
        <w:rPr>
          <w:rFonts w:eastAsia="IRNazanin" w:cs="IRNazanin"/>
          <w:b w:val="false"/>
          <w:bCs w:val="false"/>
          <w:i w:val="false"/>
          <w:iCs w:val="false"/>
          <w:color w:val="333333"/>
          <w:sz w:val="20"/>
          <w:szCs w:val="20"/>
        </w:rPr>
        <w:t>67:42</w:t>
      </w:r>
      <w:r>
        <w:rPr>
          <w:rFonts w:ascii="IRNazanin" w:hAnsi="IRNazanin" w:eastAsia="IRNazanin"/>
          <w:b w:val="false"/>
          <w:b w:val="false"/>
          <w:bCs w:val="false"/>
          <w:i w:val="false"/>
          <w:i w:val="false"/>
          <w:iCs w:val="false"/>
          <w:color w:val="333333"/>
          <w:sz w:val="20"/>
          <w:sz w:val="20"/>
          <w:szCs w:val="20"/>
          <w:rtl w:val="true"/>
        </w:rPr>
        <w:t>، وابن البطریق فی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367/239</w:t>
      </w:r>
      <w:r>
        <w:rPr>
          <w:rFonts w:ascii="IRNazanin" w:hAnsi="IRNazanin" w:eastAsia="IRNazanin"/>
          <w:b w:val="false"/>
          <w:b w:val="false"/>
          <w:bCs w:val="false"/>
          <w:i w:val="false"/>
          <w:i w:val="false"/>
          <w:iCs w:val="false"/>
          <w:color w:val="333333"/>
          <w:sz w:val="20"/>
          <w:sz w:val="20"/>
          <w:szCs w:val="20"/>
          <w:rtl w:val="true"/>
        </w:rPr>
        <w:t>، وخصائص الوحی المبین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وابن طاووس فی 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الشریف الرضی فی نهج البلاغة </w:t>
      </w:r>
      <w:r>
        <w:rPr>
          <w:rFonts w:eastAsia="IRNazanin" w:cs="IRNazanin"/>
          <w:b w:val="false"/>
          <w:bCs w:val="false"/>
          <w:i w:val="false"/>
          <w:iCs w:val="false"/>
          <w:color w:val="333333"/>
          <w:sz w:val="20"/>
          <w:szCs w:val="20"/>
        </w:rPr>
        <w:t>4/35:1</w:t>
      </w:r>
      <w:r>
        <w:rPr>
          <w:rFonts w:ascii="IRNazanin" w:hAnsi="IRNazanin" w:eastAsia="IRNazanin"/>
          <w:b w:val="false"/>
          <w:b w:val="false"/>
          <w:bCs w:val="false"/>
          <w:i w:val="false"/>
          <w:i w:val="false"/>
          <w:iCs w:val="false"/>
          <w:color w:val="333333"/>
          <w:sz w:val="20"/>
          <w:sz w:val="20"/>
          <w:szCs w:val="20"/>
          <w:rtl w:val="true"/>
        </w:rPr>
        <w:t>، والحلوانی فی نزهة الناظر وتنبیه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وابن أبی الحدید فی شرح النهج </w:t>
      </w:r>
      <w:r>
        <w:rPr>
          <w:rFonts w:eastAsia="IRNazanin" w:cs="IRNazanin"/>
          <w:b w:val="false"/>
          <w:bCs w:val="false"/>
          <w:i w:val="false"/>
          <w:iCs w:val="false"/>
          <w:color w:val="333333"/>
          <w:sz w:val="20"/>
          <w:szCs w:val="20"/>
        </w:rPr>
        <w:t>5/213:1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110/467:2</w:t>
      </w:r>
      <w:r>
        <w:rPr>
          <w:rFonts w:ascii="IRNazanin" w:hAnsi="IRNazanin" w:eastAsia="IRNazanin"/>
          <w:b w:val="false"/>
          <w:b w:val="false"/>
          <w:bCs w:val="false"/>
          <w:i w:val="false"/>
          <w:i w:val="false"/>
          <w:iCs w:val="false"/>
          <w:color w:val="333333"/>
          <w:sz w:val="20"/>
          <w:sz w:val="20"/>
          <w:szCs w:val="20"/>
          <w:rtl w:val="true"/>
        </w:rPr>
        <w:t>، وأورده الطوسی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آخر، وفرات الکوفی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آخر، والطبری فی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منه، والحسکانی فی شواهد التنزیل </w:t>
      </w:r>
      <w:r>
        <w:rPr>
          <w:rFonts w:eastAsia="IRNazanin" w:cs="IRNazanin"/>
          <w:b w:val="false"/>
          <w:bCs w:val="false"/>
          <w:i w:val="false"/>
          <w:iCs w:val="false"/>
          <w:color w:val="333333"/>
          <w:sz w:val="20"/>
          <w:szCs w:val="20"/>
        </w:rPr>
        <w:t>1126/357:2</w:t>
      </w:r>
      <w:r>
        <w:rPr>
          <w:rFonts w:ascii="IRNazanin" w:hAnsi="IRNazanin" w:eastAsia="IRNazanin"/>
          <w:b w:val="false"/>
          <w:b w:val="false"/>
          <w:bCs w:val="false"/>
          <w:i w:val="false"/>
          <w:i w:val="false"/>
          <w:iCs w:val="false"/>
          <w:color w:val="333333"/>
          <w:sz w:val="20"/>
          <w:sz w:val="20"/>
          <w:szCs w:val="20"/>
          <w:rtl w:val="true"/>
        </w:rPr>
        <w:t xml:space="preserve">، وابن شهر آشوب فی المناقب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منه، والنیشابوری فی روضة الواعظین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منه، وابن البطریق فی خصائص الوحی المبین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173/224</w:t>
      </w:r>
      <w:r>
        <w:rPr>
          <w:rFonts w:ascii="IRNazanin" w:hAnsi="IRNazanin" w:eastAsia="IRNazanin"/>
          <w:b w:val="false"/>
          <w:b w:val="false"/>
          <w:bCs w:val="false"/>
          <w:i w:val="false"/>
          <w:i w:val="false"/>
          <w:iCs w:val="false"/>
          <w:color w:val="333333"/>
          <w:sz w:val="20"/>
          <w:sz w:val="20"/>
          <w:szCs w:val="20"/>
          <w:rtl w:val="true"/>
        </w:rPr>
        <w:t>، والخوارزمی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آخر، والاربلی فی</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المفید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والطوسی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101/69</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38/265:39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فرات الکوفی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بعض الألفاظ، والطوسی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448/251</w:t>
      </w:r>
      <w:r>
        <w:rPr>
          <w:rFonts w:ascii="IRNazanin" w:hAnsi="IRNazanin" w:eastAsia="IRNazanin"/>
          <w:b w:val="false"/>
          <w:b w:val="false"/>
          <w:bCs w:val="false"/>
          <w:i w:val="false"/>
          <w:i w:val="false"/>
          <w:iCs w:val="false"/>
          <w:color w:val="333333"/>
          <w:sz w:val="20"/>
          <w:sz w:val="20"/>
          <w:szCs w:val="20"/>
          <w:rtl w:val="true"/>
        </w:rPr>
        <w:t>، والطبری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104/149</w:t>
      </w:r>
      <w:r>
        <w:rPr>
          <w:rFonts w:ascii="IRNazanin" w:hAnsi="IRNazanin" w:eastAsia="IRNazanin"/>
          <w:b w:val="false"/>
          <w:b w:val="false"/>
          <w:bCs w:val="false"/>
          <w:i w:val="false"/>
          <w:i w:val="false"/>
          <w:iCs w:val="false"/>
          <w:color w:val="333333"/>
          <w:sz w:val="20"/>
          <w:sz w:val="20"/>
          <w:szCs w:val="20"/>
          <w:rtl w:val="true"/>
        </w:rPr>
        <w:t xml:space="preserve">، والخوارزمی فی المناقب </w:t>
      </w:r>
      <w:r>
        <w:rPr>
          <w:rFonts w:eastAsia="IRNazanin" w:cs="IRNazanin"/>
          <w:b w:val="false"/>
          <w:bCs w:val="false"/>
          <w:i w:val="false"/>
          <w:iCs w:val="false"/>
          <w:color w:val="333333"/>
          <w:sz w:val="20"/>
          <w:szCs w:val="20"/>
        </w:rPr>
        <w:t>120/1120</w:t>
      </w:r>
      <w:r>
        <w:rPr>
          <w:rFonts w:ascii="IRNazanin" w:hAnsi="IRNazanin" w:eastAsia="IRNazanin"/>
          <w:b w:val="false"/>
          <w:b w:val="false"/>
          <w:bCs w:val="false"/>
          <w:i w:val="false"/>
          <w:i w:val="false"/>
          <w:iCs w:val="false"/>
          <w:color w:val="333333"/>
          <w:sz w:val="20"/>
          <w:sz w:val="20"/>
          <w:szCs w:val="20"/>
          <w:rtl w:val="true"/>
        </w:rPr>
        <w:t xml:space="preserve">، وابن عساکر فی تاریخ مدینة دمشق </w:t>
      </w:r>
      <w:r>
        <w:rPr>
          <w:rFonts w:eastAsia="IRNazanin" w:cs="IRNazanin"/>
          <w:b w:val="false"/>
          <w:bCs w:val="false"/>
          <w:i w:val="false"/>
          <w:iCs w:val="false"/>
          <w:color w:val="333333"/>
          <w:sz w:val="20"/>
          <w:szCs w:val="20"/>
        </w:rPr>
        <w:t>371:42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xml:space="preserve">، وأورده الزمخشری فی تفسیر الکشاف </w:t>
      </w:r>
      <w:r>
        <w:rPr>
          <w:rFonts w:eastAsia="IRNazanin" w:cs="IRNazanin"/>
          <w:b w:val="false"/>
          <w:bCs w:val="false"/>
          <w:i w:val="false"/>
          <w:iCs w:val="false"/>
          <w:color w:val="333333"/>
          <w:sz w:val="20"/>
          <w:szCs w:val="20"/>
        </w:rPr>
        <w:t>564:1</w:t>
      </w:r>
      <w:r>
        <w:rPr>
          <w:rFonts w:ascii="IRNazanin" w:hAnsi="IRNazanin" w:eastAsia="IRNazanin"/>
          <w:b w:val="false"/>
          <w:b w:val="false"/>
          <w:bCs w:val="false"/>
          <w:i w:val="false"/>
          <w:i w:val="false"/>
          <w:iCs w:val="false"/>
          <w:color w:val="333333"/>
          <w:sz w:val="20"/>
          <w:sz w:val="20"/>
          <w:szCs w:val="20"/>
          <w:rtl w:val="true"/>
        </w:rPr>
        <w:t>، وابن المغازلی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فیه، وابن طاووس فی الطرائف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وفی الهامش یذکر مصادر آیة المباهلة بالتواتر فراجع، والواحدی فی 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فیه، وابن البطریق فی خصائص الوحی المبین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زیادة فیه، وابن جبر فی نهج الایمان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آخر، والعلاّمة الحلی فی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آخر، والطبرسی فی تفسیر جوامع الجامع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آخر، والاسترآبادی فی تأویل الآیات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280:21</w:t>
      </w:r>
      <w:r>
        <w:rPr>
          <w:rFonts w:ascii="IRNazanin" w:hAnsi="IRNazanin" w:eastAsia="IRNazanin"/>
          <w:b w:val="false"/>
          <w:b w:val="false"/>
          <w:bCs w:val="false"/>
          <w:i w:val="false"/>
          <w:i w:val="false"/>
          <w:iCs w:val="false"/>
          <w:color w:val="333333"/>
          <w:sz w:val="20"/>
          <w:sz w:val="20"/>
          <w:szCs w:val="20"/>
          <w:rtl w:val="true"/>
        </w:rPr>
        <w:t xml:space="preserve">، والشروانی فی مناقب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564:1</w:t>
      </w:r>
      <w:r>
        <w:rPr>
          <w:rFonts w:ascii="IRNazanin" w:hAnsi="IRNazanin" w:eastAsia="IRNazanin"/>
          <w:b w:val="false"/>
          <w:b w:val="false"/>
          <w:bCs w:val="false"/>
          <w:i w:val="false"/>
          <w:i w:val="false"/>
          <w:iCs w:val="false"/>
          <w:color w:val="333333"/>
          <w:sz w:val="20"/>
          <w:sz w:val="20"/>
          <w:szCs w:val="20"/>
          <w:rtl w:val="true"/>
        </w:rPr>
        <w:t>، وأورده الواحدی فی 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فیه، والطبرسی فی تفسیر جامع الجوامع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آخر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الفیض الکاشانی فی تفسیر الصافی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5/555</w:t>
      </w:r>
      <w:r>
        <w:rPr>
          <w:rFonts w:ascii="IRNazanin" w:hAnsi="IRNazanin" w:eastAsia="IRNazanin"/>
          <w:b w:val="false"/>
          <w:b w:val="false"/>
          <w:bCs w:val="false"/>
          <w:i w:val="false"/>
          <w:i w:val="false"/>
          <w:iCs w:val="false"/>
          <w:color w:val="333333"/>
          <w:sz w:val="20"/>
          <w:sz w:val="20"/>
          <w:szCs w:val="20"/>
          <w:rtl w:val="true"/>
        </w:rPr>
        <w:t xml:space="preserve">، وأورده الاسترآبادی فی تأویل الآیات </w:t>
      </w:r>
      <w:r>
        <w:rPr>
          <w:rFonts w:eastAsia="IRNazanin" w:cs="IRNazanin"/>
          <w:b w:val="false"/>
          <w:bCs w:val="false"/>
          <w:i w:val="false"/>
          <w:iCs w:val="false"/>
          <w:color w:val="333333"/>
          <w:sz w:val="20"/>
          <w:szCs w:val="20"/>
        </w:rPr>
        <w:t>3/836:2</w:t>
      </w:r>
      <w:r>
        <w:rPr>
          <w:rFonts w:ascii="IRNazanin" w:hAnsi="IRNazanin" w:eastAsia="IRNazanin"/>
          <w:b w:val="false"/>
          <w:b w:val="false"/>
          <w:bCs w:val="false"/>
          <w:i w:val="false"/>
          <w:i w:val="false"/>
          <w:iCs w:val="false"/>
          <w:color w:val="333333"/>
          <w:sz w:val="20"/>
          <w:sz w:val="20"/>
          <w:szCs w:val="20"/>
          <w:rtl w:val="true"/>
        </w:rPr>
        <w:t>، والفیض الکاشانی</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الصدوق فی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8/556</w:t>
      </w:r>
      <w:r>
        <w:rPr>
          <w:rFonts w:ascii="IRNazanin" w:hAnsi="IRNazanin" w:eastAsia="IRNazanin"/>
          <w:b w:val="false"/>
          <w:b w:val="false"/>
          <w:bCs w:val="false"/>
          <w:i w:val="false"/>
          <w:i w:val="false"/>
          <w:iCs w:val="false"/>
          <w:color w:val="333333"/>
          <w:sz w:val="20"/>
          <w:sz w:val="20"/>
          <w:szCs w:val="20"/>
          <w:rtl w:val="true"/>
        </w:rPr>
        <w:t>، والطبری فی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والاسترآبادی فی تأویل الآیات </w:t>
      </w:r>
      <w:r>
        <w:rPr>
          <w:rFonts w:eastAsia="IRNazanin" w:cs="IRNazanin"/>
          <w:b w:val="false"/>
          <w:bCs w:val="false"/>
          <w:i w:val="false"/>
          <w:iCs w:val="false"/>
          <w:color w:val="333333"/>
          <w:sz w:val="20"/>
          <w:szCs w:val="20"/>
        </w:rPr>
        <w:t>4/836:2</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14/254:41</w:t>
      </w:r>
      <w:r>
        <w:rPr>
          <w:rFonts w:ascii="IRNazanin" w:hAnsi="IRNazanin" w:eastAsia="IRNazanin"/>
          <w:b w:val="false"/>
          <w:b w:val="false"/>
          <w:bCs w:val="false"/>
          <w:i w:val="false"/>
          <w:i w:val="false"/>
          <w:iCs w:val="false"/>
          <w:color w:val="333333"/>
          <w:sz w:val="20"/>
          <w:sz w:val="20"/>
          <w:szCs w:val="20"/>
          <w:rtl w:val="true"/>
        </w:rPr>
        <w:t xml:space="preserve">، والسید البحرانی فی مدینة المعاجز </w:t>
      </w:r>
      <w:r>
        <w:rPr>
          <w:rFonts w:eastAsia="IRNazanin" w:cs="IRNazanin"/>
          <w:b w:val="false"/>
          <w:bCs w:val="false"/>
          <w:i w:val="false"/>
          <w:iCs w:val="false"/>
          <w:color w:val="333333"/>
          <w:sz w:val="20"/>
          <w:szCs w:val="20"/>
        </w:rPr>
        <w:t>423/99:2</w:t>
      </w:r>
      <w:r>
        <w:rPr>
          <w:rFonts w:ascii="IRNazanin" w:hAnsi="IRNazanin" w:eastAsia="IRNazanin"/>
          <w:b w:val="false"/>
          <w:b w:val="false"/>
          <w:bCs w:val="false"/>
          <w:i w:val="false"/>
          <w:i w:val="false"/>
          <w:iCs w:val="false"/>
          <w:color w:val="333333"/>
          <w:sz w:val="20"/>
          <w:sz w:val="20"/>
          <w:szCs w:val="20"/>
          <w:rtl w:val="true"/>
        </w:rPr>
        <w:t xml:space="preserve">، والحویزی فی تفسیر نور الثقلین </w:t>
      </w:r>
      <w:r>
        <w:rPr>
          <w:rFonts w:eastAsia="IRNazanin" w:cs="IRNazanin"/>
          <w:b w:val="false"/>
          <w:bCs w:val="false"/>
          <w:i w:val="false"/>
          <w:iCs w:val="false"/>
          <w:color w:val="333333"/>
          <w:sz w:val="20"/>
          <w:szCs w:val="20"/>
        </w:rPr>
        <w:t>7/648:5</w:t>
      </w:r>
      <w:r>
        <w:rPr>
          <w:rFonts w:ascii="IRNazanin" w:hAnsi="IRNazanin" w:eastAsia="IRNazanin"/>
          <w:b w:val="false"/>
          <w:b w:val="false"/>
          <w:bCs w:val="false"/>
          <w:i w:val="false"/>
          <w:i w:val="false"/>
          <w:iCs w:val="false"/>
          <w:color w:val="333333"/>
          <w:sz w:val="20"/>
          <w:sz w:val="20"/>
          <w:szCs w:val="20"/>
          <w:rtl w:val="true"/>
        </w:rPr>
        <w:t xml:space="preserve">، والفیض الکاشانی فی تفسیر الصافی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الفیض الکاشانی فی تفسیر الصافی </w:t>
      </w:r>
      <w:r>
        <w:rPr>
          <w:rFonts w:eastAsia="IRNazanin" w:cs="IRNazanin"/>
          <w:b w:val="false"/>
          <w:bCs w:val="false"/>
          <w:i w:val="false"/>
          <w:iCs w:val="false"/>
          <w:color w:val="333333"/>
          <w:sz w:val="20"/>
          <w:szCs w:val="20"/>
        </w:rPr>
        <w:t>358:5</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حبّة العرنی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 وأورده الحویزی فی تفسیره نور الثقلین </w:t>
      </w:r>
      <w:r>
        <w:rPr>
          <w:rFonts w:eastAsia="IRNazanin" w:cs="IRNazanin"/>
          <w:b w:val="false"/>
          <w:bCs w:val="false"/>
          <w:i w:val="false"/>
          <w:iCs w:val="false"/>
          <w:color w:val="333333"/>
          <w:sz w:val="20"/>
          <w:szCs w:val="20"/>
        </w:rPr>
        <w:t>484:4</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27/405:35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وأورده الواحدی فی 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وابن شهرآشوب فی المناقب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وابن الجوزی فی تفسیر زاد المعاد </w:t>
      </w:r>
      <w:r>
        <w:rPr>
          <w:rFonts w:eastAsia="IRNazanin" w:cs="IRNazanin"/>
          <w:b w:val="false"/>
          <w:bCs w:val="false"/>
          <w:i w:val="false"/>
          <w:iCs w:val="false"/>
          <w:color w:val="333333"/>
          <w:sz w:val="20"/>
          <w:szCs w:val="20"/>
        </w:rPr>
        <w:t>174:7</w:t>
      </w:r>
      <w:r>
        <w:rPr>
          <w:rFonts w:ascii="IRNazanin" w:hAnsi="IRNazanin" w:eastAsia="IRNazanin"/>
          <w:b w:val="false"/>
          <w:b w:val="false"/>
          <w:bCs w:val="false"/>
          <w:i w:val="false"/>
          <w:i w:val="false"/>
          <w:iCs w:val="false"/>
          <w:color w:val="333333"/>
          <w:sz w:val="20"/>
          <w:sz w:val="20"/>
          <w:szCs w:val="20"/>
          <w:rtl w:val="true"/>
        </w:rPr>
        <w:t>، والطبری فی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والنباطی فی الصراط المستقیم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تفسیر القمیّ </w:t>
      </w:r>
      <w:r>
        <w:rPr>
          <w:rFonts w:eastAsia="IRNazanin" w:cs="IRNazanin"/>
          <w:b w:val="false"/>
          <w:bCs w:val="false"/>
          <w:i w:val="false"/>
          <w:iCs w:val="false"/>
          <w:color w:val="333333"/>
          <w:sz w:val="20"/>
          <w:szCs w:val="20"/>
        </w:rPr>
        <w:t>445:2</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وعین العبرة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وأسباب النزول للواحدی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455/743</w:t>
      </w:r>
      <w:r>
        <w:rPr>
          <w:rFonts w:ascii="IRNazanin" w:hAnsi="IRNazanin" w:eastAsia="IRNazanin"/>
          <w:b w:val="false"/>
          <w:b w:val="false"/>
          <w:bCs w:val="false"/>
          <w:i w:val="false"/>
          <w:i w:val="false"/>
          <w:iCs w:val="false"/>
          <w:color w:val="333333"/>
          <w:sz w:val="20"/>
          <w:sz w:val="20"/>
          <w:szCs w:val="20"/>
          <w:rtl w:val="true"/>
        </w:rPr>
        <w:t xml:space="preserve">، وتفسیر القرآن العظیم لابن کثیر </w:t>
      </w:r>
      <w:r>
        <w:rPr>
          <w:rFonts w:eastAsia="IRNazanin" w:cs="IRNazanin"/>
          <w:b w:val="false"/>
          <w:bCs w:val="false"/>
          <w:i w:val="false"/>
          <w:iCs w:val="false"/>
          <w:color w:val="333333"/>
          <w:sz w:val="20"/>
          <w:szCs w:val="20"/>
        </w:rPr>
        <w:t>598:4</w:t>
      </w:r>
      <w:r>
        <w:rPr>
          <w:rFonts w:ascii="IRNazanin" w:hAnsi="IRNazanin" w:eastAsia="IRNazanin"/>
          <w:b w:val="false"/>
          <w:b w:val="false"/>
          <w:bCs w:val="false"/>
          <w:i w:val="false"/>
          <w:i w:val="false"/>
          <w:iCs w:val="false"/>
          <w:color w:val="333333"/>
          <w:sz w:val="20"/>
          <w:sz w:val="20"/>
          <w:szCs w:val="20"/>
          <w:rtl w:val="true"/>
        </w:rPr>
        <w:t xml:space="preserve">، وبحار الأنوار للعلاّمة المجلسی </w:t>
      </w:r>
      <w:r>
        <w:rPr>
          <w:rFonts w:eastAsia="IRNazanin" w:cs="IRNazanin"/>
          <w:b w:val="false"/>
          <w:bCs w:val="false"/>
          <w:i w:val="false"/>
          <w:iCs w:val="false"/>
          <w:color w:val="333333"/>
          <w:sz w:val="20"/>
          <w:szCs w:val="20"/>
        </w:rPr>
        <w:t>80:44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575:3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1/341:1</w:t>
      </w:r>
      <w:r>
        <w:rPr>
          <w:rFonts w:ascii="IRNazanin" w:hAnsi="IRNazanin" w:eastAsia="IRNazanin"/>
          <w:b w:val="false"/>
          <w:b w:val="false"/>
          <w:bCs w:val="false"/>
          <w:i w:val="false"/>
          <w:i w:val="false"/>
          <w:iCs w:val="false"/>
          <w:color w:val="333333"/>
          <w:sz w:val="20"/>
          <w:sz w:val="20"/>
          <w:szCs w:val="20"/>
          <w:rtl w:val="true"/>
        </w:rPr>
        <w:t>، وأورده الصفّار فی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والقمی فی تفسیره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والاسترآبادی فی تأویل الآیات </w:t>
      </w:r>
      <w:r>
        <w:rPr>
          <w:rFonts w:eastAsia="IRNazanin" w:cs="IRNazanin"/>
          <w:b w:val="false"/>
          <w:bCs w:val="false"/>
          <w:i w:val="false"/>
          <w:iCs w:val="false"/>
          <w:color w:val="333333"/>
          <w:sz w:val="20"/>
          <w:szCs w:val="20"/>
        </w:rPr>
        <w:t>16/391:1</w:t>
      </w:r>
      <w:r>
        <w:rPr>
          <w:rFonts w:ascii="IRNazanin" w:hAnsi="IRNazanin" w:eastAsia="IRNazanin"/>
          <w:b w:val="false"/>
          <w:b w:val="false"/>
          <w:bCs w:val="false"/>
          <w:i w:val="false"/>
          <w:i w:val="false"/>
          <w:iCs w:val="false"/>
          <w:color w:val="333333"/>
          <w:sz w:val="20"/>
          <w:sz w:val="20"/>
          <w:szCs w:val="20"/>
          <w:rtl w:val="true"/>
        </w:rPr>
        <w:t xml:space="preserve">، والحویزی فی تفسیره نور الثقلین </w:t>
      </w:r>
      <w:r>
        <w:rPr>
          <w:rFonts w:eastAsia="IRNazanin" w:cs="IRNazanin"/>
          <w:b w:val="false"/>
          <w:bCs w:val="false"/>
          <w:i w:val="false"/>
          <w:iCs w:val="false"/>
          <w:color w:val="333333"/>
          <w:sz w:val="20"/>
          <w:szCs w:val="20"/>
        </w:rPr>
        <w:t>81/64:4</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56/231:24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2/341:1</w:t>
      </w:r>
      <w:r>
        <w:rPr>
          <w:rFonts w:ascii="IRNazanin" w:hAnsi="IRNazanin" w:eastAsia="IRNazanin"/>
          <w:b w:val="false"/>
          <w:b w:val="false"/>
          <w:bCs w:val="false"/>
          <w:i w:val="false"/>
          <w:i w:val="false"/>
          <w:iCs w:val="false"/>
          <w:color w:val="333333"/>
          <w:sz w:val="20"/>
          <w:sz w:val="20"/>
          <w:szCs w:val="20"/>
          <w:rtl w:val="true"/>
        </w:rPr>
        <w:t>، وأورده الصفار فی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والنباطی فی الصراط المستقیم </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 xml:space="preserve">، والاسترآبادی فی تأویل الآیات </w:t>
      </w:r>
      <w:r>
        <w:rPr>
          <w:rFonts w:eastAsia="IRNazanin" w:cs="IRNazanin"/>
          <w:b w:val="false"/>
          <w:bCs w:val="false"/>
          <w:i w:val="false"/>
          <w:iCs w:val="false"/>
          <w:color w:val="333333"/>
          <w:sz w:val="20"/>
          <w:szCs w:val="20"/>
        </w:rPr>
        <w:t>40/470:2</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1/275:23</w:t>
      </w:r>
      <w:r>
        <w:rPr>
          <w:rFonts w:ascii="IRNazanin" w:hAnsi="IRNazanin" w:eastAsia="IRNazanin"/>
          <w:b w:val="false"/>
          <w:b w:val="false"/>
          <w:bCs w:val="false"/>
          <w:i w:val="false"/>
          <w:i w:val="false"/>
          <w:iCs w:val="false"/>
          <w:color w:val="333333"/>
          <w:sz w:val="20"/>
          <w:sz w:val="20"/>
          <w:szCs w:val="20"/>
          <w:rtl w:val="true"/>
        </w:rPr>
        <w:t xml:space="preserve">، والحویزی فی تفسیره نور الثقلین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8/342:1</w:t>
      </w:r>
      <w:r>
        <w:rPr>
          <w:rFonts w:ascii="IRNazanin" w:hAnsi="IRNazanin" w:eastAsia="IRNazanin"/>
          <w:b w:val="false"/>
          <w:b w:val="false"/>
          <w:bCs w:val="false"/>
          <w:i w:val="false"/>
          <w:i w:val="false"/>
          <w:iCs w:val="false"/>
          <w:color w:val="333333"/>
          <w:sz w:val="20"/>
          <w:sz w:val="20"/>
          <w:szCs w:val="20"/>
          <w:rtl w:val="true"/>
        </w:rPr>
        <w:t xml:space="preserve">، وأورده القمی فی تفسیره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وفرات الکوفی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فیه، وابن شهرآشوب فی المناقب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وابن جبر فی نهج الایمان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والاسترآبادی فی تأویل الآیات </w:t>
      </w:r>
      <w:r>
        <w:rPr>
          <w:rFonts w:eastAsia="IRNazanin" w:cs="IRNazanin"/>
          <w:b w:val="false"/>
          <w:bCs w:val="false"/>
          <w:i w:val="false"/>
          <w:iCs w:val="false"/>
          <w:color w:val="333333"/>
          <w:sz w:val="20"/>
          <w:szCs w:val="20"/>
        </w:rPr>
        <w:t>39/469:2</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56/301:23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10/342:1</w:t>
      </w:r>
      <w:r>
        <w:rPr>
          <w:rFonts w:ascii="IRNazanin" w:hAnsi="IRNazanin" w:eastAsia="IRNazanin"/>
          <w:b w:val="false"/>
          <w:b w:val="false"/>
          <w:bCs w:val="false"/>
          <w:i w:val="false"/>
          <w:i w:val="false"/>
          <w:iCs w:val="false"/>
          <w:color w:val="333333"/>
          <w:sz w:val="20"/>
          <w:sz w:val="20"/>
          <w:szCs w:val="20"/>
          <w:rtl w:val="true"/>
        </w:rPr>
        <w:t>، وأورده الصفار فی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والاسترآبادی فی تأویل الآیات </w:t>
      </w:r>
      <w:r>
        <w:rPr>
          <w:rFonts w:eastAsia="IRNazanin" w:cs="IRNazanin"/>
          <w:b w:val="false"/>
          <w:bCs w:val="false"/>
          <w:i w:val="false"/>
          <w:iCs w:val="false"/>
          <w:color w:val="333333"/>
          <w:sz w:val="20"/>
          <w:szCs w:val="20"/>
        </w:rPr>
        <w:t>20/321:1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12/342:1</w:t>
      </w:r>
      <w:r>
        <w:rPr>
          <w:rFonts w:ascii="IRNazanin" w:hAnsi="IRNazanin" w:eastAsia="IRNazanin"/>
          <w:b w:val="false"/>
          <w:b w:val="false"/>
          <w:bCs w:val="false"/>
          <w:i w:val="false"/>
          <w:i w:val="false"/>
          <w:iCs w:val="false"/>
          <w:color w:val="333333"/>
          <w:sz w:val="20"/>
          <w:sz w:val="20"/>
          <w:szCs w:val="20"/>
          <w:rtl w:val="true"/>
        </w:rPr>
        <w:t xml:space="preserve">، وأورده الحسکانی فی شواهد التنزیل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والحویزی فی نور الثقلین </w:t>
      </w:r>
      <w:r>
        <w:rPr>
          <w:rFonts w:eastAsia="IRNazanin" w:cs="IRNazanin"/>
          <w:b w:val="false"/>
          <w:bCs w:val="false"/>
          <w:i w:val="false"/>
          <w:iCs w:val="false"/>
          <w:color w:val="333333"/>
          <w:sz w:val="20"/>
          <w:szCs w:val="20"/>
        </w:rPr>
        <w:t>98/155:2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11/342:1</w:t>
      </w:r>
      <w:r>
        <w:rPr>
          <w:rFonts w:ascii="IRNazanin" w:hAnsi="IRNazanin" w:eastAsia="IRNazanin"/>
          <w:b w:val="false"/>
          <w:b w:val="false"/>
          <w:bCs w:val="false"/>
          <w:i w:val="false"/>
          <w:i w:val="false"/>
          <w:iCs w:val="false"/>
          <w:color w:val="333333"/>
          <w:sz w:val="20"/>
          <w:sz w:val="20"/>
          <w:szCs w:val="20"/>
          <w:rtl w:val="true"/>
        </w:rPr>
        <w:t xml:space="preserve">، وأورده الاسترآبادی فی تأویل الآیات </w:t>
      </w:r>
      <w:r>
        <w:rPr>
          <w:rFonts w:eastAsia="IRNazanin" w:cs="IRNazanin"/>
          <w:b w:val="false"/>
          <w:bCs w:val="false"/>
          <w:i w:val="false"/>
          <w:iCs w:val="false"/>
          <w:color w:val="333333"/>
          <w:sz w:val="20"/>
          <w:szCs w:val="20"/>
        </w:rPr>
        <w:t>1/797:2</w:t>
      </w:r>
      <w:r>
        <w:rPr>
          <w:rFonts w:ascii="IRNazanin" w:hAnsi="IRNazanin" w:eastAsia="IRNazanin"/>
          <w:b w:val="false"/>
          <w:b w:val="false"/>
          <w:bCs w:val="false"/>
          <w:i w:val="false"/>
          <w:i w:val="false"/>
          <w:iCs w:val="false"/>
          <w:color w:val="333333"/>
          <w:sz w:val="20"/>
          <w:sz w:val="20"/>
          <w:szCs w:val="20"/>
          <w:rtl w:val="true"/>
        </w:rPr>
        <w:t xml:space="preserve">، والفیض الکاشانی فی تفسیره الأصفی </w:t>
      </w:r>
      <w:r>
        <w:rPr>
          <w:rFonts w:eastAsia="IRNazanin" w:cs="IRNazanin"/>
          <w:b w:val="false"/>
          <w:bCs w:val="false"/>
          <w:i w:val="false"/>
          <w:iCs w:val="false"/>
          <w:color w:val="333333"/>
          <w:sz w:val="20"/>
          <w:szCs w:val="20"/>
        </w:rPr>
        <w:t>1443:2</w:t>
      </w:r>
      <w:r>
        <w:rPr>
          <w:rFonts w:ascii="IRNazanin" w:hAnsi="IRNazanin" w:eastAsia="IRNazanin"/>
          <w:b w:val="false"/>
          <w:b w:val="false"/>
          <w:bCs w:val="false"/>
          <w:i w:val="false"/>
          <w:i w:val="false"/>
          <w:iCs w:val="false"/>
          <w:color w:val="333333"/>
          <w:sz w:val="20"/>
          <w:sz w:val="20"/>
          <w:szCs w:val="20"/>
          <w:rtl w:val="true"/>
        </w:rPr>
        <w:t xml:space="preserve">، والحویزی فی تفسیره نور الثقلین </w:t>
      </w:r>
      <w:r>
        <w:rPr>
          <w:rFonts w:eastAsia="IRNazanin" w:cs="IRNazanin"/>
          <w:b w:val="false"/>
          <w:bCs w:val="false"/>
          <w:i w:val="false"/>
          <w:iCs w:val="false"/>
          <w:color w:val="333333"/>
          <w:sz w:val="20"/>
          <w:szCs w:val="20"/>
        </w:rPr>
        <w:t>3/578:5</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21/269:23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13/343:1</w:t>
      </w:r>
      <w:r>
        <w:rPr>
          <w:rFonts w:ascii="IRNazanin" w:hAnsi="IRNazanin" w:eastAsia="IRNazanin"/>
          <w:b w:val="false"/>
          <w:b w:val="false"/>
          <w:bCs w:val="false"/>
          <w:i w:val="false"/>
          <w:i w:val="false"/>
          <w:iCs w:val="false"/>
          <w:color w:val="333333"/>
          <w:sz w:val="20"/>
          <w:sz w:val="20"/>
          <w:szCs w:val="20"/>
          <w:rtl w:val="true"/>
        </w:rPr>
        <w:t>، وأورده الصفار فی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والعیاشی فی تفسیره </w:t>
      </w:r>
      <w:r>
        <w:rPr>
          <w:rFonts w:eastAsia="IRNazanin" w:cs="IRNazanin"/>
          <w:b w:val="false"/>
          <w:bCs w:val="false"/>
          <w:i w:val="false"/>
          <w:iCs w:val="false"/>
          <w:color w:val="333333"/>
          <w:sz w:val="20"/>
          <w:szCs w:val="20"/>
        </w:rPr>
        <w:t>120/42:2</w:t>
      </w:r>
      <w:r>
        <w:rPr>
          <w:rFonts w:ascii="IRNazanin" w:hAnsi="IRNazanin" w:eastAsia="IRNazanin"/>
          <w:b w:val="false"/>
          <w:b w:val="false"/>
          <w:bCs w:val="false"/>
          <w:i w:val="false"/>
          <w:i w:val="false"/>
          <w:iCs w:val="false"/>
          <w:color w:val="333333"/>
          <w:sz w:val="20"/>
          <w:sz w:val="20"/>
          <w:szCs w:val="20"/>
          <w:rtl w:val="true"/>
        </w:rPr>
        <w:t xml:space="preserve">، وابن شهرآشوب فی المناقب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والحویزی فی تفسیره نور الثقلین </w:t>
      </w:r>
      <w:r>
        <w:rPr>
          <w:rFonts w:eastAsia="IRNazanin" w:cs="IRNazanin"/>
          <w:b w:val="false"/>
          <w:bCs w:val="false"/>
          <w:i w:val="false"/>
          <w:iCs w:val="false"/>
          <w:color w:val="333333"/>
          <w:sz w:val="20"/>
          <w:szCs w:val="20"/>
        </w:rPr>
        <w:t>378/104:2</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7/5:23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34/346:1</w:t>
      </w:r>
      <w:r>
        <w:rPr>
          <w:rFonts w:ascii="IRNazanin" w:hAnsi="IRNazanin" w:eastAsia="IRNazanin"/>
          <w:b w:val="false"/>
          <w:b w:val="false"/>
          <w:bCs w:val="false"/>
          <w:i w:val="false"/>
          <w:i w:val="false"/>
          <w:iCs w:val="false"/>
          <w:color w:val="333333"/>
          <w:sz w:val="20"/>
          <w:sz w:val="20"/>
          <w:szCs w:val="20"/>
          <w:rtl w:val="true"/>
        </w:rPr>
        <w:t>، وأورده الصفار فی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وابن شهرآشوب فی المناقب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والفیض الکاشانی فی تفسیره الأصفی </w:t>
      </w:r>
      <w:r>
        <w:rPr>
          <w:rFonts w:eastAsia="IRNazanin" w:cs="IRNazanin"/>
          <w:b w:val="false"/>
          <w:bCs w:val="false"/>
          <w:i w:val="false"/>
          <w:iCs w:val="false"/>
          <w:color w:val="333333"/>
          <w:sz w:val="20"/>
          <w:szCs w:val="20"/>
        </w:rPr>
        <w:t>1395:2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منه، والعلاّمة المجلسی فی بحار الأنوار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شهرآشوب فی المناقب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عن الأصبغ، والمجلسی فی بحار الأنوار </w:t>
      </w:r>
      <w:r>
        <w:rPr>
          <w:rFonts w:eastAsia="IRNazanin" w:cs="IRNazanin"/>
          <w:b w:val="false"/>
          <w:bCs w:val="false"/>
          <w:i w:val="false"/>
          <w:iCs w:val="false"/>
          <w:color w:val="333333"/>
          <w:sz w:val="20"/>
          <w:szCs w:val="20"/>
        </w:rPr>
        <w:t>6/3:36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شهرآشوب فی المناقب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والحسکانی فی شواهد التنزیل </w:t>
      </w:r>
      <w:r>
        <w:rPr>
          <w:rFonts w:eastAsia="IRNazanin" w:cs="IRNazanin"/>
          <w:b w:val="false"/>
          <w:bCs w:val="false"/>
          <w:i w:val="false"/>
          <w:iCs w:val="false"/>
          <w:color w:val="333333"/>
          <w:sz w:val="20"/>
          <w:szCs w:val="20"/>
        </w:rPr>
        <w:t>1085/486:2</w:t>
      </w:r>
      <w:r>
        <w:rPr>
          <w:rFonts w:ascii="IRNazanin" w:hAnsi="IRNazanin" w:eastAsia="IRNazanin"/>
          <w:b w:val="false"/>
          <w:b w:val="false"/>
          <w:bCs w:val="false"/>
          <w:i w:val="false"/>
          <w:i w:val="false"/>
          <w:iCs w:val="false"/>
          <w:color w:val="333333"/>
          <w:sz w:val="20"/>
          <w:sz w:val="20"/>
          <w:szCs w:val="20"/>
          <w:rtl w:val="true"/>
        </w:rPr>
        <w:t xml:space="preserve">، وابن طاووس فی الطرائف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والنباطی فی الصراط المستقیم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والشیرازی فی الأربعین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16/258:37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الصفار فی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15/113</w:t>
      </w:r>
      <w:r>
        <w:rPr>
          <w:rFonts w:ascii="IRNazanin" w:hAnsi="IRNazanin" w:eastAsia="IRNazanin"/>
          <w:b w:val="false"/>
          <w:b w:val="false"/>
          <w:bCs w:val="false"/>
          <w:i w:val="false"/>
          <w:i w:val="false"/>
          <w:iCs w:val="false"/>
          <w:color w:val="333333"/>
          <w:sz w:val="20"/>
          <w:sz w:val="20"/>
          <w:szCs w:val="20"/>
          <w:rtl w:val="true"/>
        </w:rPr>
        <w:t xml:space="preserve">، والشیخ الکلینی فی اصول الکافی </w:t>
      </w:r>
      <w:r>
        <w:rPr>
          <w:rFonts w:eastAsia="IRNazanin" w:cs="IRNazanin"/>
          <w:b w:val="false"/>
          <w:bCs w:val="false"/>
          <w:i w:val="false"/>
          <w:iCs w:val="false"/>
          <w:color w:val="333333"/>
          <w:sz w:val="20"/>
          <w:szCs w:val="20"/>
        </w:rPr>
        <w:t>2/172:1</w:t>
      </w:r>
      <w:r>
        <w:rPr>
          <w:rFonts w:ascii="IRNazanin" w:hAnsi="IRNazanin" w:eastAsia="IRNazanin"/>
          <w:b w:val="false"/>
          <w:b w:val="false"/>
          <w:bCs w:val="false"/>
          <w:i w:val="false"/>
          <w:i w:val="false"/>
          <w:iCs w:val="false"/>
          <w:color w:val="333333"/>
          <w:sz w:val="20"/>
          <w:sz w:val="20"/>
          <w:szCs w:val="20"/>
          <w:rtl w:val="true"/>
        </w:rPr>
        <w:t xml:space="preserve">، وابن شهرآشوب فی‌المناقب </w:t>
      </w:r>
      <w:r>
        <w:rPr>
          <w:rFonts w:eastAsia="IRNazanin" w:cs="IRNazanin"/>
          <w:b w:val="false"/>
          <w:bCs w:val="false"/>
          <w:i w:val="false"/>
          <w:iCs w:val="false"/>
          <w:color w:val="333333"/>
          <w:sz w:val="20"/>
          <w:szCs w:val="20"/>
        </w:rPr>
        <w:t>357:4</w:t>
      </w:r>
      <w:r>
        <w:rPr>
          <w:rFonts w:ascii="IRNazanin" w:hAnsi="IRNazanin" w:eastAsia="IRNazanin"/>
          <w:b w:val="false"/>
          <w:b w:val="false"/>
          <w:bCs w:val="false"/>
          <w:i w:val="false"/>
          <w:i w:val="false"/>
          <w:iCs w:val="false"/>
          <w:color w:val="333333"/>
          <w:sz w:val="20"/>
          <w:sz w:val="20"/>
          <w:szCs w:val="20"/>
          <w:rtl w:val="true"/>
        </w:rPr>
        <w:t xml:space="preserve">، و العلاّمة المجلسی فی بحار الأنوار </w:t>
      </w:r>
      <w:r>
        <w:rPr>
          <w:rFonts w:eastAsia="IRNazanin" w:cs="IRNazanin"/>
          <w:b w:val="false"/>
          <w:bCs w:val="false"/>
          <w:i w:val="false"/>
          <w:iCs w:val="false"/>
          <w:color w:val="333333"/>
          <w:sz w:val="20"/>
          <w:szCs w:val="20"/>
        </w:rPr>
        <w:t>40/21:24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57/350:1</w:t>
      </w:r>
      <w:r>
        <w:rPr>
          <w:rFonts w:ascii="IRNazanin" w:hAnsi="IRNazanin" w:eastAsia="IRNazanin"/>
          <w:b w:val="false"/>
          <w:b w:val="false"/>
          <w:bCs w:val="false"/>
          <w:i w:val="false"/>
          <w:i w:val="false"/>
          <w:iCs w:val="false"/>
          <w:color w:val="333333"/>
          <w:sz w:val="20"/>
          <w:sz w:val="20"/>
          <w:szCs w:val="20"/>
          <w:rtl w:val="true"/>
        </w:rPr>
        <w:t xml:space="preserve">، وأورده الکوفی فی مناقب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79/142:1</w:t>
      </w:r>
      <w:r>
        <w:rPr>
          <w:rFonts w:ascii="IRNazanin" w:hAnsi="IRNazanin" w:eastAsia="IRNazanin"/>
          <w:b w:val="false"/>
          <w:b w:val="false"/>
          <w:bCs w:val="false"/>
          <w:i w:val="false"/>
          <w:i w:val="false"/>
          <w:iCs w:val="false"/>
          <w:color w:val="333333"/>
          <w:sz w:val="20"/>
          <w:sz w:val="20"/>
          <w:szCs w:val="20"/>
          <w:rtl w:val="true"/>
        </w:rPr>
        <w:t>، والشیخ</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69/352:1</w:t>
      </w:r>
      <w:r>
        <w:rPr>
          <w:rFonts w:ascii="IRNazanin" w:hAnsi="IRNazanin" w:eastAsia="IRNazanin"/>
          <w:b w:val="false"/>
          <w:b w:val="false"/>
          <w:bCs w:val="false"/>
          <w:i w:val="false"/>
          <w:i w:val="false"/>
          <w:iCs w:val="false"/>
          <w:color w:val="333333"/>
          <w:sz w:val="20"/>
          <w:sz w:val="20"/>
          <w:szCs w:val="20"/>
          <w:rtl w:val="true"/>
        </w:rPr>
        <w:t>، وأورده الشیخ الصدوق فی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7/299</w:t>
      </w:r>
      <w:r>
        <w:rPr>
          <w:rFonts w:ascii="IRNazanin" w:hAnsi="IRNazanin" w:eastAsia="IRNazanin"/>
          <w:b w:val="false"/>
          <w:b w:val="false"/>
          <w:bCs w:val="false"/>
          <w:i w:val="false"/>
          <w:i w:val="false"/>
          <w:iCs w:val="false"/>
          <w:color w:val="333333"/>
          <w:sz w:val="20"/>
          <w:sz w:val="20"/>
          <w:szCs w:val="20"/>
          <w:rtl w:val="true"/>
        </w:rPr>
        <w:t xml:space="preserve">، والاسترآبادی فی تأویل الآیات </w:t>
      </w:r>
      <w:r>
        <w:rPr>
          <w:rFonts w:eastAsia="IRNazanin" w:cs="IRNazanin"/>
          <w:b w:val="false"/>
          <w:bCs w:val="false"/>
          <w:i w:val="false"/>
          <w:iCs w:val="false"/>
          <w:color w:val="333333"/>
          <w:sz w:val="20"/>
          <w:szCs w:val="20"/>
        </w:rPr>
        <w:t>2/783:2</w:t>
      </w:r>
      <w:r>
        <w:rPr>
          <w:rFonts w:ascii="IRNazanin" w:hAnsi="IRNazanin" w:eastAsia="IRNazanin"/>
          <w:b w:val="false"/>
          <w:b w:val="false"/>
          <w:bCs w:val="false"/>
          <w:i w:val="false"/>
          <w:i w:val="false"/>
          <w:iCs w:val="false"/>
          <w:color w:val="333333"/>
          <w:sz w:val="20"/>
          <w:sz w:val="20"/>
          <w:szCs w:val="20"/>
          <w:rtl w:val="true"/>
        </w:rPr>
        <w:t xml:space="preserve">، والفیض الکاشانی فی تفسیر الاصفی </w:t>
      </w:r>
      <w:r>
        <w:rPr>
          <w:rFonts w:eastAsia="IRNazanin" w:cs="IRNazanin"/>
          <w:b w:val="false"/>
          <w:bCs w:val="false"/>
          <w:i w:val="false"/>
          <w:iCs w:val="false"/>
          <w:color w:val="333333"/>
          <w:sz w:val="20"/>
          <w:szCs w:val="20"/>
        </w:rPr>
        <w:t>1426:2</w:t>
      </w:r>
      <w:r>
        <w:rPr>
          <w:rFonts w:ascii="IRNazanin" w:hAnsi="IRNazanin" w:eastAsia="IRNazanin"/>
          <w:b w:val="false"/>
          <w:b w:val="false"/>
          <w:bCs w:val="false"/>
          <w:i w:val="false"/>
          <w:i w:val="false"/>
          <w:iCs w:val="false"/>
          <w:color w:val="333333"/>
          <w:sz w:val="20"/>
          <w:sz w:val="20"/>
          <w:szCs w:val="20"/>
          <w:rtl w:val="true"/>
        </w:rPr>
        <w:t xml:space="preserve">، والحویزی فی تفسیره نور الثقلین </w:t>
      </w:r>
      <w:r>
        <w:rPr>
          <w:rFonts w:eastAsia="IRNazanin" w:cs="IRNazanin"/>
          <w:b w:val="false"/>
          <w:bCs w:val="false"/>
          <w:i w:val="false"/>
          <w:iCs w:val="false"/>
          <w:color w:val="333333"/>
          <w:sz w:val="20"/>
          <w:szCs w:val="20"/>
        </w:rPr>
        <w:t>541:5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71/352:23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77/354:1</w:t>
      </w:r>
      <w:r>
        <w:rPr>
          <w:rFonts w:ascii="IRNazanin" w:hAnsi="IRNazanin" w:eastAsia="IRNazanin"/>
          <w:b w:val="false"/>
          <w:b w:val="false"/>
          <w:bCs w:val="false"/>
          <w:i w:val="false"/>
          <w:i w:val="false"/>
          <w:iCs w:val="false"/>
          <w:color w:val="333333"/>
          <w:sz w:val="20"/>
          <w:sz w:val="20"/>
          <w:szCs w:val="20"/>
          <w:rtl w:val="true"/>
        </w:rPr>
        <w:t xml:space="preserve">، وأورده ابن شهرآشوب فی المناقب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منه، وابن جبر فی نهج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والنباطی فی الصراط المستقیم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xml:space="preserve">، والحویزی فی تفسیره نور الثقلین </w:t>
      </w:r>
      <w:r>
        <w:rPr>
          <w:rFonts w:eastAsia="IRNazanin" w:cs="IRNazanin"/>
          <w:b w:val="false"/>
          <w:bCs w:val="false"/>
          <w:i w:val="false"/>
          <w:iCs w:val="false"/>
          <w:color w:val="333333"/>
          <w:sz w:val="20"/>
          <w:szCs w:val="20"/>
        </w:rPr>
        <w:t>260/644:1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أُصول الکافی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الطبری فی تفسیره جامع البیان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وأحمد بن حنبل فی مسنده </w:t>
      </w:r>
      <w:r>
        <w:rPr>
          <w:rFonts w:eastAsia="IRNazanin" w:cs="IRNazanin"/>
          <w:b w:val="false"/>
          <w:bCs w:val="false"/>
          <w:i w:val="false"/>
          <w:iCs w:val="false"/>
          <w:color w:val="333333"/>
          <w:sz w:val="20"/>
          <w:szCs w:val="20"/>
        </w:rPr>
        <w:t>7121/461:2</w:t>
      </w:r>
      <w:r>
        <w:rPr>
          <w:rFonts w:ascii="IRNazanin" w:hAnsi="IRNazanin" w:eastAsia="IRNazanin"/>
          <w:b w:val="false"/>
          <w:b w:val="false"/>
          <w:bCs w:val="false"/>
          <w:i w:val="false"/>
          <w:i w:val="false"/>
          <w:iCs w:val="false"/>
          <w:color w:val="333333"/>
          <w:sz w:val="20"/>
          <w:sz w:val="20"/>
          <w:szCs w:val="20"/>
          <w:rtl w:val="true"/>
        </w:rPr>
        <w:t xml:space="preserve">، والعیاشی فی تفسیره </w:t>
      </w:r>
      <w:r>
        <w:rPr>
          <w:rFonts w:eastAsia="IRNazanin" w:cs="IRNazanin"/>
          <w:b w:val="false"/>
          <w:bCs w:val="false"/>
          <w:i w:val="false"/>
          <w:iCs w:val="false"/>
          <w:color w:val="333333"/>
          <w:sz w:val="20"/>
          <w:szCs w:val="20"/>
        </w:rPr>
        <w:t>128/128:2</w:t>
      </w:r>
      <w:r>
        <w:rPr>
          <w:rFonts w:ascii="IRNazanin" w:hAnsi="IRNazanin" w:eastAsia="IRNazanin"/>
          <w:b w:val="false"/>
          <w:b w:val="false"/>
          <w:bCs w:val="false"/>
          <w:i w:val="false"/>
          <w:i w:val="false"/>
          <w:iCs w:val="false"/>
          <w:color w:val="333333"/>
          <w:sz w:val="20"/>
          <w:sz w:val="20"/>
          <w:szCs w:val="20"/>
          <w:rtl w:val="true"/>
        </w:rPr>
        <w:t>، والصدوق فی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والحرانی فی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والقمی فی تفسیره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 والطوسی فی المبسوط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منه، وابن الجوزی فی تفسیره زاد المعاد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xml:space="preserve">، وابن کثیر فی تفسیر القرآن العظیم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والسیوطی فی الدرّ المنثور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فیه، والعلاّمة المجلسی فی بحار الأنوار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الشیخ الکلینی فی أُصول الکافی </w:t>
      </w:r>
      <w:r>
        <w:rPr>
          <w:rFonts w:eastAsia="IRNazanin" w:cs="IRNazanin"/>
          <w:b w:val="false"/>
          <w:bCs w:val="false"/>
          <w:i w:val="false"/>
          <w:iCs w:val="false"/>
          <w:color w:val="333333"/>
          <w:sz w:val="20"/>
          <w:szCs w:val="20"/>
        </w:rPr>
        <w:t>81/355:1</w:t>
      </w:r>
      <w:r>
        <w:rPr>
          <w:rFonts w:ascii="IRNazanin" w:hAnsi="IRNazanin" w:eastAsia="IRNazanin"/>
          <w:b w:val="false"/>
          <w:b w:val="false"/>
          <w:bCs w:val="false"/>
          <w:i w:val="false"/>
          <w:i w:val="false"/>
          <w:iCs w:val="false"/>
          <w:color w:val="333333"/>
          <w:sz w:val="20"/>
          <w:sz w:val="20"/>
          <w:szCs w:val="20"/>
          <w:rtl w:val="true"/>
        </w:rPr>
        <w:t xml:space="preserve">، والاسترآبادی فی 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الشیخ الکلینی فی أصول الکافی </w:t>
      </w:r>
      <w:r>
        <w:rPr>
          <w:rFonts w:eastAsia="IRNazanin" w:cs="IRNazanin"/>
          <w:b w:val="false"/>
          <w:bCs w:val="false"/>
          <w:i w:val="false"/>
          <w:iCs w:val="false"/>
          <w:color w:val="333333"/>
          <w:sz w:val="20"/>
          <w:szCs w:val="20"/>
        </w:rPr>
        <w:t>83/355:1</w:t>
      </w:r>
      <w:r>
        <w:rPr>
          <w:rFonts w:ascii="IRNazanin" w:hAnsi="IRNazanin" w:eastAsia="IRNazanin"/>
          <w:b w:val="false"/>
          <w:b w:val="false"/>
          <w:bCs w:val="false"/>
          <w:i w:val="false"/>
          <w:i w:val="false"/>
          <w:iCs w:val="false"/>
          <w:color w:val="333333"/>
          <w:sz w:val="20"/>
          <w:sz w:val="20"/>
          <w:szCs w:val="20"/>
          <w:rtl w:val="true"/>
        </w:rPr>
        <w:t xml:space="preserve">، والاسترآبادی فی تأویل الآیات </w:t>
      </w:r>
      <w:r>
        <w:rPr>
          <w:rFonts w:eastAsia="IRNazanin" w:cs="IRNazanin"/>
          <w:b w:val="false"/>
          <w:bCs w:val="false"/>
          <w:i w:val="false"/>
          <w:iCs w:val="false"/>
          <w:color w:val="333333"/>
          <w:sz w:val="20"/>
          <w:szCs w:val="20"/>
        </w:rPr>
        <w:t>16/178:1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92/361:1</w:t>
      </w:r>
      <w:r>
        <w:rPr>
          <w:rFonts w:ascii="IRNazanin" w:hAnsi="IRNazanin" w:eastAsia="IRNazanin"/>
          <w:b w:val="false"/>
          <w:b w:val="false"/>
          <w:bCs w:val="false"/>
          <w:i w:val="false"/>
          <w:i w:val="false"/>
          <w:iCs w:val="false"/>
          <w:color w:val="333333"/>
          <w:sz w:val="20"/>
          <w:sz w:val="20"/>
          <w:szCs w:val="20"/>
          <w:rtl w:val="true"/>
        </w:rPr>
        <w:t>، وأورده فرات الکوفی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منه، والحسکانی فی شواهد التنزیل </w:t>
      </w:r>
      <w:r>
        <w:rPr>
          <w:rFonts w:eastAsia="IRNazanin" w:cs="IRNazanin"/>
          <w:b w:val="false"/>
          <w:bCs w:val="false"/>
          <w:i w:val="false"/>
          <w:iCs w:val="false"/>
          <w:color w:val="333333"/>
          <w:sz w:val="20"/>
          <w:szCs w:val="20"/>
        </w:rPr>
        <w:t>524/576:1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منه، والحویزی فی تفسیره نور الثقلین </w:t>
      </w:r>
      <w:r>
        <w:rPr>
          <w:rFonts w:eastAsia="IRNazanin" w:cs="IRNazanin"/>
          <w:b w:val="false"/>
          <w:bCs w:val="false"/>
          <w:i w:val="false"/>
          <w:iCs w:val="false"/>
          <w:color w:val="333333"/>
          <w:sz w:val="20"/>
          <w:szCs w:val="20"/>
        </w:rPr>
        <w:t>170/405:3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المصادر المتوفرة لدینا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الحسکانی فی شواهد التنزیل </w:t>
      </w:r>
      <w:r>
        <w:rPr>
          <w:rFonts w:eastAsia="IRNazanin" w:cs="IRNazanin"/>
          <w:b w:val="false"/>
          <w:bCs w:val="false"/>
          <w:i w:val="false"/>
          <w:iCs w:val="false"/>
          <w:color w:val="333333"/>
          <w:sz w:val="20"/>
          <w:szCs w:val="20"/>
        </w:rPr>
        <w:t>857/157:2</w:t>
      </w:r>
      <w:r>
        <w:rPr>
          <w:rFonts w:ascii="IRNazanin" w:hAnsi="IRNazanin" w:eastAsia="IRNazanin"/>
          <w:b w:val="false"/>
          <w:b w:val="false"/>
          <w:bCs w:val="false"/>
          <w:i w:val="false"/>
          <w:i w:val="false"/>
          <w:iCs w:val="false"/>
          <w:color w:val="333333"/>
          <w:sz w:val="20"/>
          <w:sz w:val="20"/>
          <w:szCs w:val="20"/>
          <w:rtl w:val="true"/>
        </w:rPr>
        <w:t xml:space="preserve">، والاسترآبادی فی تأویل الآیات </w:t>
      </w:r>
      <w:r>
        <w:rPr>
          <w:rFonts w:eastAsia="IRNazanin" w:cs="IRNazanin"/>
          <w:b w:val="false"/>
          <w:bCs w:val="false"/>
          <w:i w:val="false"/>
          <w:iCs w:val="false"/>
          <w:color w:val="333333"/>
          <w:sz w:val="20"/>
          <w:szCs w:val="20"/>
        </w:rPr>
        <w:t>30/563:2</w:t>
      </w:r>
      <w:r>
        <w:rPr>
          <w:rFonts w:ascii="IRNazanin" w:hAnsi="IRNazanin" w:eastAsia="IRNazanin"/>
          <w:b w:val="false"/>
          <w:b w:val="false"/>
          <w:bCs w:val="false"/>
          <w:i w:val="false"/>
          <w:i w:val="false"/>
          <w:iCs w:val="false"/>
          <w:color w:val="333333"/>
          <w:sz w:val="20"/>
          <w:sz w:val="20"/>
          <w:szCs w:val="20"/>
          <w:rtl w:val="true"/>
        </w:rPr>
        <w:t>، وابن البطریق فی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نعیم، وابن جبر فی نهج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نعیم، والنباطی فی الصراط المستقیم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نعیم، والشیرازی فی الأربعین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5066/354:3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المصنف بالمضمون، وأورده باختلاف فرات الکوفی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181/146</w:t>
      </w:r>
      <w:r>
        <w:rPr>
          <w:rFonts w:ascii="IRNazanin" w:hAnsi="IRNazanin" w:eastAsia="IRNazanin"/>
          <w:b w:val="false"/>
          <w:b w:val="false"/>
          <w:bCs w:val="false"/>
          <w:i w:val="false"/>
          <w:i w:val="false"/>
          <w:iCs w:val="false"/>
          <w:color w:val="333333"/>
          <w:sz w:val="20"/>
          <w:sz w:val="20"/>
          <w:szCs w:val="20"/>
          <w:rtl w:val="true"/>
        </w:rPr>
        <w:t>، والطبری فی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وابن طاووس فی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65/222</w:t>
      </w:r>
      <w:r>
        <w:rPr>
          <w:rFonts w:ascii="IRNazanin" w:hAnsi="IRNazanin" w:eastAsia="IRNazanin"/>
          <w:b w:val="false"/>
          <w:b w:val="false"/>
          <w:bCs w:val="false"/>
          <w:i w:val="false"/>
          <w:i w:val="false"/>
          <w:iCs w:val="false"/>
          <w:color w:val="333333"/>
          <w:sz w:val="20"/>
          <w:sz w:val="20"/>
          <w:szCs w:val="20"/>
          <w:rtl w:val="true"/>
        </w:rPr>
        <w:t>، وابن جبر فی نهج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والنباطی فی الصراط المستقیم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والحلی فی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الفردوس، وابن شهرآشوب فی المناقب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206:37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77:40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غیر مطبوع</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الطبعات المعاصرة، بل أورده فرات الکوفی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640/491</w:t>
      </w:r>
      <w:r>
        <w:rPr>
          <w:rFonts w:ascii="IRNazanin" w:hAnsi="IRNazanin" w:eastAsia="IRNazanin"/>
          <w:b w:val="false"/>
          <w:b w:val="false"/>
          <w:bCs w:val="false"/>
          <w:i w:val="false"/>
          <w:i w:val="false"/>
          <w:iCs w:val="false"/>
          <w:color w:val="333333"/>
          <w:sz w:val="20"/>
          <w:sz w:val="20"/>
          <w:szCs w:val="20"/>
          <w:rtl w:val="true"/>
        </w:rPr>
        <w:t>، والقمی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والطبرسی فی مجمع البیان </w:t>
      </w:r>
      <w:r>
        <w:rPr>
          <w:rFonts w:eastAsia="IRNazanin" w:cs="IRNazanin"/>
          <w:b w:val="false"/>
          <w:bCs w:val="false"/>
          <w:i w:val="false"/>
          <w:iCs w:val="false"/>
          <w:color w:val="333333"/>
          <w:sz w:val="20"/>
          <w:szCs w:val="20"/>
        </w:rPr>
        <w:t>64:10</w:t>
      </w:r>
      <w:r>
        <w:rPr>
          <w:rFonts w:ascii="IRNazanin" w:hAnsi="IRNazanin" w:eastAsia="IRNazanin"/>
          <w:b w:val="false"/>
          <w:b w:val="false"/>
          <w:bCs w:val="false"/>
          <w:i w:val="false"/>
          <w:i w:val="false"/>
          <w:iCs w:val="false"/>
          <w:color w:val="333333"/>
          <w:sz w:val="20"/>
          <w:sz w:val="20"/>
          <w:szCs w:val="20"/>
          <w:rtl w:val="true"/>
        </w:rPr>
        <w:t xml:space="preserve">، وابن عساکر فی تاریخ مدینة دمشق </w:t>
      </w:r>
      <w:r>
        <w:rPr>
          <w:rFonts w:eastAsia="IRNazanin" w:cs="IRNazanin"/>
          <w:b w:val="false"/>
          <w:bCs w:val="false"/>
          <w:i w:val="false"/>
          <w:iCs w:val="false"/>
          <w:color w:val="333333"/>
          <w:sz w:val="20"/>
          <w:szCs w:val="20"/>
        </w:rPr>
        <w:t>361:42</w:t>
      </w:r>
      <w:r>
        <w:rPr>
          <w:rFonts w:ascii="IRNazanin" w:hAnsi="IRNazanin" w:eastAsia="IRNazanin"/>
          <w:b w:val="false"/>
          <w:b w:val="false"/>
          <w:bCs w:val="false"/>
          <w:i w:val="false"/>
          <w:i w:val="false"/>
          <w:iCs w:val="false"/>
          <w:color w:val="333333"/>
          <w:sz w:val="20"/>
          <w:sz w:val="20"/>
          <w:szCs w:val="20"/>
          <w:rtl w:val="true"/>
        </w:rPr>
        <w:t>، وابن المغازلی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316/268</w:t>
      </w:r>
      <w:r>
        <w:rPr>
          <w:rFonts w:ascii="IRNazanin" w:hAnsi="IRNazanin" w:eastAsia="IRNazanin"/>
          <w:b w:val="false"/>
          <w:b w:val="false"/>
          <w:bCs w:val="false"/>
          <w:i w:val="false"/>
          <w:i w:val="false"/>
          <w:iCs w:val="false"/>
          <w:color w:val="333333"/>
          <w:sz w:val="20"/>
          <w:sz w:val="20"/>
          <w:szCs w:val="20"/>
          <w:rtl w:val="true"/>
        </w:rPr>
        <w:t xml:space="preserve">، والفتال النیشابوری فی روضة الواعظین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وابن البطریق فی خصائص الوحی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199/259</w:t>
      </w:r>
      <w:r>
        <w:rPr>
          <w:rFonts w:ascii="IRNazanin" w:hAnsi="IRNazanin" w:eastAsia="IRNazanin"/>
          <w:b w:val="false"/>
          <w:b w:val="false"/>
          <w:bCs w:val="false"/>
          <w:i w:val="false"/>
          <w:i w:val="false"/>
          <w:iCs w:val="false"/>
          <w:color w:val="333333"/>
          <w:sz w:val="20"/>
          <w:sz w:val="20"/>
          <w:szCs w:val="20"/>
          <w:rtl w:val="true"/>
        </w:rPr>
        <w:t xml:space="preserve">، والإربلی فی کشف الغمة </w:t>
      </w:r>
      <w:r>
        <w:rPr>
          <w:rFonts w:eastAsia="IRNazanin" w:cs="IRNazanin"/>
          <w:b w:val="false"/>
          <w:bCs w:val="false"/>
          <w:i w:val="false"/>
          <w:iCs w:val="false"/>
          <w:color w:val="333333"/>
          <w:sz w:val="20"/>
          <w:szCs w:val="20"/>
        </w:rPr>
        <w:t>554:1</w:t>
      </w:r>
      <w:r>
        <w:rPr>
          <w:rFonts w:ascii="IRNazanin" w:hAnsi="IRNazanin" w:eastAsia="IRNazanin"/>
          <w:b w:val="false"/>
          <w:b w:val="false"/>
          <w:bCs w:val="false"/>
          <w:i w:val="false"/>
          <w:i w:val="false"/>
          <w:iCs w:val="false"/>
          <w:color w:val="333333"/>
          <w:sz w:val="20"/>
          <w:sz w:val="20"/>
          <w:szCs w:val="20"/>
          <w:rtl w:val="true"/>
        </w:rPr>
        <w:t>، وابن جبر فی نهج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والسیوطی فی تفسیره الدر المنثور </w:t>
      </w:r>
      <w:r>
        <w:rPr>
          <w:rFonts w:eastAsia="IRNazanin" w:cs="IRNazanin"/>
          <w:b w:val="false"/>
          <w:bCs w:val="false"/>
          <w:i w:val="false"/>
          <w:iCs w:val="false"/>
          <w:color w:val="333333"/>
          <w:sz w:val="20"/>
          <w:szCs w:val="20"/>
        </w:rPr>
        <w:t>588:14</w:t>
      </w:r>
      <w:r>
        <w:rPr>
          <w:rFonts w:ascii="IRNazanin" w:hAnsi="IRNazanin" w:eastAsia="IRNazanin"/>
          <w:b w:val="false"/>
          <w:b w:val="false"/>
          <w:bCs w:val="false"/>
          <w:i w:val="false"/>
          <w:i w:val="false"/>
          <w:iCs w:val="false"/>
          <w:color w:val="333333"/>
          <w:sz w:val="20"/>
          <w:sz w:val="20"/>
          <w:szCs w:val="20"/>
          <w:rtl w:val="true"/>
        </w:rPr>
        <w:t xml:space="preserve">، والاسترآبادی فی تأویل الآیات </w:t>
      </w:r>
      <w:r>
        <w:rPr>
          <w:rFonts w:eastAsia="IRNazanin" w:cs="IRNazanin"/>
          <w:b w:val="false"/>
          <w:bCs w:val="false"/>
          <w:i w:val="false"/>
          <w:iCs w:val="false"/>
          <w:color w:val="333333"/>
          <w:sz w:val="20"/>
          <w:szCs w:val="20"/>
        </w:rPr>
        <w:t>4/699:2</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وأورده الصفار فی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والعیاشی فی تفسیره </w:t>
      </w:r>
      <w:r>
        <w:rPr>
          <w:rFonts w:eastAsia="IRNazanin" w:cs="IRNazanin"/>
          <w:b w:val="false"/>
          <w:bCs w:val="false"/>
          <w:i w:val="false"/>
          <w:iCs w:val="false"/>
          <w:color w:val="333333"/>
          <w:sz w:val="20"/>
          <w:szCs w:val="20"/>
        </w:rPr>
        <w:t>155/247:1</w:t>
      </w:r>
      <w:r>
        <w:rPr>
          <w:rFonts w:ascii="IRNazanin" w:hAnsi="IRNazanin" w:eastAsia="IRNazanin"/>
          <w:b w:val="false"/>
          <w:b w:val="false"/>
          <w:bCs w:val="false"/>
          <w:i w:val="false"/>
          <w:i w:val="false"/>
          <w:iCs w:val="false"/>
          <w:color w:val="333333"/>
          <w:sz w:val="20"/>
          <w:sz w:val="20"/>
          <w:szCs w:val="20"/>
          <w:rtl w:val="true"/>
        </w:rPr>
        <w:t xml:space="preserve">، والقاضی المغربی فی شرح الأخبار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xml:space="preserve">، والکلینی فی أُصول الکافی </w:t>
      </w:r>
      <w:r>
        <w:rPr>
          <w:rFonts w:eastAsia="IRNazanin" w:cs="IRNazanin"/>
          <w:b w:val="false"/>
          <w:bCs w:val="false"/>
          <w:i w:val="false"/>
          <w:iCs w:val="false"/>
          <w:color w:val="333333"/>
          <w:sz w:val="20"/>
          <w:szCs w:val="20"/>
        </w:rPr>
        <w:t>2/160:1</w:t>
      </w:r>
      <w:r>
        <w:rPr>
          <w:rFonts w:ascii="IRNazanin" w:hAnsi="IRNazanin" w:eastAsia="IRNazanin"/>
          <w:b w:val="false"/>
          <w:b w:val="false"/>
          <w:bCs w:val="false"/>
          <w:i w:val="false"/>
          <w:i w:val="false"/>
          <w:iCs w:val="false"/>
          <w:color w:val="333333"/>
          <w:sz w:val="20"/>
          <w:sz w:val="20"/>
          <w:szCs w:val="20"/>
          <w:rtl w:val="true"/>
        </w:rPr>
        <w:t>، والشیخ الطوسی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511/272</w:t>
      </w:r>
      <w:r>
        <w:rPr>
          <w:rFonts w:ascii="IRNazanin" w:hAnsi="IRNazanin" w:eastAsia="IRNazanin"/>
          <w:b w:val="false"/>
          <w:b w:val="false"/>
          <w:bCs w:val="false"/>
          <w:i w:val="false"/>
          <w:i w:val="false"/>
          <w:iCs w:val="false"/>
          <w:color w:val="333333"/>
          <w:sz w:val="20"/>
          <w:sz w:val="20"/>
          <w:szCs w:val="20"/>
          <w:rtl w:val="true"/>
        </w:rPr>
        <w:t xml:space="preserve">، والحسکانی فی شواهد التنزیل </w:t>
      </w:r>
      <w:r>
        <w:rPr>
          <w:rFonts w:eastAsia="IRNazanin" w:cs="IRNazanin"/>
          <w:b w:val="false"/>
          <w:bCs w:val="false"/>
          <w:i w:val="false"/>
          <w:iCs w:val="false"/>
          <w:color w:val="333333"/>
          <w:sz w:val="20"/>
          <w:szCs w:val="20"/>
        </w:rPr>
        <w:t>196/143:1</w:t>
      </w:r>
      <w:r>
        <w:rPr>
          <w:rFonts w:ascii="IRNazanin" w:hAnsi="IRNazanin" w:eastAsia="IRNazanin"/>
          <w:b w:val="false"/>
          <w:b w:val="false"/>
          <w:bCs w:val="false"/>
          <w:i w:val="false"/>
          <w:i w:val="false"/>
          <w:iCs w:val="false"/>
          <w:color w:val="333333"/>
          <w:sz w:val="20"/>
          <w:sz w:val="20"/>
          <w:szCs w:val="20"/>
          <w:rtl w:val="true"/>
        </w:rPr>
        <w:t>، وابن البطریق فی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684/355</w:t>
      </w:r>
      <w:r>
        <w:rPr>
          <w:rFonts w:ascii="IRNazanin" w:hAnsi="IRNazanin" w:eastAsia="IRNazanin"/>
          <w:b w:val="false"/>
          <w:b w:val="false"/>
          <w:bCs w:val="false"/>
          <w:i w:val="false"/>
          <w:i w:val="false"/>
          <w:iCs w:val="false"/>
          <w:color w:val="333333"/>
          <w:sz w:val="20"/>
          <w:sz w:val="20"/>
          <w:szCs w:val="20"/>
          <w:rtl w:val="true"/>
        </w:rPr>
        <w:t xml:space="preserve">، والحسکانی فی شواهد التنزیل </w:t>
      </w:r>
      <w:r>
        <w:rPr>
          <w:rFonts w:eastAsia="IRNazanin" w:cs="IRNazanin"/>
          <w:b w:val="false"/>
          <w:bCs w:val="false"/>
          <w:i w:val="false"/>
          <w:iCs w:val="false"/>
          <w:color w:val="333333"/>
          <w:sz w:val="20"/>
          <w:szCs w:val="20"/>
        </w:rPr>
        <w:t>198/217:1</w:t>
      </w:r>
      <w:r>
        <w:rPr>
          <w:rFonts w:ascii="IRNazanin" w:hAnsi="IRNazanin" w:eastAsia="IRNazanin"/>
          <w:b w:val="false"/>
          <w:b w:val="false"/>
          <w:bCs w:val="false"/>
          <w:i w:val="false"/>
          <w:i w:val="false"/>
          <w:iCs w:val="false"/>
          <w:color w:val="333333"/>
          <w:sz w:val="20"/>
          <w:sz w:val="20"/>
          <w:szCs w:val="20"/>
          <w:rtl w:val="true"/>
        </w:rPr>
        <w:t xml:space="preserve">، والاسترآبادی فی تأویل الآیات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والشیرازی فی الأربعین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والقندوزی فی ینابیع المودة </w:t>
      </w:r>
      <w:r>
        <w:rPr>
          <w:rFonts w:eastAsia="IRNazanin" w:cs="IRNazanin"/>
          <w:b w:val="false"/>
          <w:bCs w:val="false"/>
          <w:i w:val="false"/>
          <w:iCs w:val="false"/>
          <w:color w:val="333333"/>
          <w:sz w:val="20"/>
          <w:szCs w:val="20"/>
        </w:rPr>
        <w:t>30/362:1</w:t>
      </w:r>
      <w:r>
        <w:rPr>
          <w:rFonts w:ascii="IRNazanin" w:hAnsi="IRNazanin" w:eastAsia="IRNazanin"/>
          <w:b w:val="false"/>
          <w:b w:val="false"/>
          <w:bCs w:val="false"/>
          <w:i w:val="false"/>
          <w:i w:val="false"/>
          <w:iCs w:val="false"/>
          <w:color w:val="333333"/>
          <w:sz w:val="20"/>
          <w:sz w:val="20"/>
          <w:szCs w:val="20"/>
          <w:rtl w:val="true"/>
        </w:rPr>
        <w:t xml:space="preserve">، والشروانی فی مناقب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المشتعل لأبی نعیم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وأورده ابن البطریق فی خصائص الوحی المبین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135/190</w:t>
      </w:r>
      <w:r>
        <w:rPr>
          <w:rFonts w:ascii="IRNazanin" w:hAnsi="IRNazanin" w:eastAsia="IRNazanin"/>
          <w:b w:val="false"/>
          <w:b w:val="false"/>
          <w:bCs w:val="false"/>
          <w:i w:val="false"/>
          <w:i w:val="false"/>
          <w:iCs w:val="false"/>
          <w:color w:val="333333"/>
          <w:sz w:val="20"/>
          <w:sz w:val="20"/>
          <w:szCs w:val="20"/>
          <w:rtl w:val="true"/>
        </w:rPr>
        <w:t>، والعلاّمة الحلّی فی منهاج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الثالث والعشرین، ونهج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والاسترآبادی فی تأویل الآیات </w:t>
      </w:r>
      <w:r>
        <w:rPr>
          <w:rFonts w:eastAsia="IRNazanin" w:cs="IRNazanin"/>
          <w:b w:val="false"/>
          <w:bCs w:val="false"/>
          <w:i w:val="false"/>
          <w:iCs w:val="false"/>
          <w:color w:val="333333"/>
          <w:sz w:val="20"/>
          <w:szCs w:val="20"/>
        </w:rPr>
        <w:t>9/195:1</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البحار </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نور البراهین لنعمة الله الجزائری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فی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7/29:2</w:t>
      </w:r>
      <w:r>
        <w:rPr>
          <w:rFonts w:ascii="IRNazanin" w:hAnsi="IRNazanin" w:eastAsia="IRNazanin"/>
          <w:b w:val="false"/>
          <w:b w:val="false"/>
          <w:bCs w:val="false"/>
          <w:i w:val="false"/>
          <w:i w:val="false"/>
          <w:iCs w:val="false"/>
          <w:color w:val="333333"/>
          <w:sz w:val="20"/>
          <w:sz w:val="20"/>
          <w:szCs w:val="20"/>
          <w:rtl w:val="true"/>
        </w:rPr>
        <w:t>، والخوارزمی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288/295</w:t>
      </w:r>
      <w:r>
        <w:rPr>
          <w:rFonts w:ascii="IRNazanin" w:hAnsi="IRNazanin" w:eastAsia="IRNazanin"/>
          <w:b w:val="false"/>
          <w:b w:val="false"/>
          <w:bCs w:val="false"/>
          <w:i w:val="false"/>
          <w:i w:val="false"/>
          <w:iCs w:val="false"/>
          <w:color w:val="333333"/>
          <w:sz w:val="20"/>
          <w:sz w:val="20"/>
          <w:szCs w:val="20"/>
          <w:rtl w:val="true"/>
        </w:rPr>
        <w:t>، والطبری فی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والباعونی فی جواهر المطالب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وورد الحدیث فی صحیفة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الشیخ الصدوق فی امالیه </w:t>
      </w:r>
      <w:r>
        <w:rPr>
          <w:rFonts w:eastAsia="IRNazanin" w:cs="IRNazanin"/>
          <w:b w:val="false"/>
          <w:bCs w:val="false"/>
          <w:i w:val="false"/>
          <w:iCs w:val="false"/>
          <w:color w:val="333333"/>
          <w:sz w:val="20"/>
          <w:szCs w:val="20"/>
        </w:rPr>
        <w:t>10/216:201</w:t>
      </w:r>
      <w:r>
        <w:rPr>
          <w:rFonts w:ascii="IRNazanin" w:hAnsi="IRNazanin" w:eastAsia="IRNazanin"/>
          <w:b w:val="false"/>
          <w:b w:val="false"/>
          <w:bCs w:val="false"/>
          <w:i w:val="false"/>
          <w:i w:val="false"/>
          <w:iCs w:val="false"/>
          <w:color w:val="333333"/>
          <w:sz w:val="20"/>
          <w:sz w:val="20"/>
          <w:szCs w:val="20"/>
          <w:rtl w:val="true"/>
        </w:rPr>
        <w:t>، وابن شاذان فی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100/154</w:t>
      </w:r>
      <w:r>
        <w:rPr>
          <w:rFonts w:ascii="IRNazanin" w:hAnsi="IRNazanin" w:eastAsia="IRNazanin"/>
          <w:b w:val="false"/>
          <w:b w:val="false"/>
          <w:bCs w:val="false"/>
          <w:i w:val="false"/>
          <w:i w:val="false"/>
          <w:iCs w:val="false"/>
          <w:color w:val="333333"/>
          <w:sz w:val="20"/>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ابن شاذان فی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99/162</w:t>
      </w:r>
      <w:r>
        <w:rPr>
          <w:rFonts w:ascii="IRNazanin" w:hAnsi="IRNazanin" w:eastAsia="IRNazanin"/>
          <w:b w:val="false"/>
          <w:b w:val="false"/>
          <w:bCs w:val="false"/>
          <w:i w:val="false"/>
          <w:i w:val="false"/>
          <w:iCs w:val="false"/>
          <w:color w:val="333333"/>
          <w:sz w:val="20"/>
          <w:sz w:val="20"/>
          <w:szCs w:val="20"/>
          <w:rtl w:val="true"/>
        </w:rPr>
        <w:t>، والشیخ الکراجکی فی کتاب التفضیل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والدیلمی فی ارشاد القلوب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وابن طاووس فی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216/138</w:t>
      </w:r>
      <w:r>
        <w:rPr>
          <w:rFonts w:ascii="IRNazanin" w:hAnsi="IRNazanin" w:eastAsia="IRNazanin"/>
          <w:b w:val="false"/>
          <w:b w:val="false"/>
          <w:bCs w:val="false"/>
          <w:i w:val="false"/>
          <w:i w:val="false"/>
          <w:iCs w:val="false"/>
          <w:color w:val="333333"/>
          <w:sz w:val="20"/>
          <w:sz w:val="20"/>
          <w:szCs w:val="20"/>
          <w:rtl w:val="true"/>
        </w:rPr>
        <w:t xml:space="preserve">، والاربلی فی کشف الغمة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والکنجی فی 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ابن المغازلی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منه، والقندوزی فی ینابیع المودة </w:t>
      </w:r>
      <w:r>
        <w:rPr>
          <w:rFonts w:eastAsia="IRNazanin" w:cs="IRNazanin"/>
          <w:b w:val="false"/>
          <w:bCs w:val="false"/>
          <w:i w:val="false"/>
          <w:iCs w:val="false"/>
          <w:color w:val="333333"/>
          <w:sz w:val="20"/>
          <w:szCs w:val="20"/>
        </w:rPr>
        <w:t>11/276:1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الصدوق فی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والطبری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24/38</w:t>
      </w:r>
      <w:r>
        <w:rPr>
          <w:rFonts w:ascii="IRNazanin" w:hAnsi="IRNazanin" w:eastAsia="IRNazanin"/>
          <w:b w:val="false"/>
          <w:b w:val="false"/>
          <w:bCs w:val="false"/>
          <w:i w:val="false"/>
          <w:i w:val="false"/>
          <w:iCs w:val="false"/>
          <w:color w:val="333333"/>
          <w:sz w:val="20"/>
          <w:sz w:val="20"/>
          <w:szCs w:val="20"/>
          <w:rtl w:val="true"/>
        </w:rPr>
        <w:t>، ونقله الحر العاملی فی 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عن الأمالی، والمجلسی فی بحار الأنوار </w:t>
      </w:r>
      <w:r>
        <w:rPr>
          <w:rFonts w:eastAsia="IRNazanin" w:cs="IRNazanin"/>
          <w:b w:val="false"/>
          <w:bCs w:val="false"/>
          <w:i w:val="false"/>
          <w:iCs w:val="false"/>
          <w:color w:val="333333"/>
          <w:sz w:val="20"/>
          <w:szCs w:val="20"/>
        </w:rPr>
        <w:t>100/297:39</w:t>
      </w:r>
      <w:r>
        <w:rPr>
          <w:rFonts w:ascii="IRNazanin" w:hAnsi="IRNazanin" w:eastAsia="IRNazanin"/>
          <w:b w:val="false"/>
          <w:b w:val="false"/>
          <w:bCs w:val="false"/>
          <w:i w:val="false"/>
          <w:i w:val="false"/>
          <w:iCs w:val="false"/>
          <w:color w:val="333333"/>
          <w:sz w:val="20"/>
          <w:sz w:val="20"/>
          <w:szCs w:val="20"/>
          <w:rtl w:val="true"/>
        </w:rPr>
        <w:t xml:space="preserve">، عن الأمالی، و </w:t>
      </w:r>
      <w:r>
        <w:rPr>
          <w:rFonts w:eastAsia="IRNazanin" w:cs="IRNazanin"/>
          <w:b w:val="false"/>
          <w:bCs w:val="false"/>
          <w:i w:val="false"/>
          <w:iCs w:val="false"/>
          <w:color w:val="333333"/>
          <w:sz w:val="20"/>
          <w:szCs w:val="20"/>
        </w:rPr>
        <w:t>38/116:68</w:t>
      </w:r>
      <w:r>
        <w:rPr>
          <w:rFonts w:ascii="IRNazanin" w:hAnsi="IRNazanin" w:eastAsia="IRNazanin"/>
          <w:b w:val="false"/>
          <w:b w:val="false"/>
          <w:bCs w:val="false"/>
          <w:i w:val="false"/>
          <w:i w:val="false"/>
          <w:iCs w:val="false"/>
          <w:color w:val="333333"/>
          <w:sz w:val="20"/>
          <w:sz w:val="20"/>
          <w:szCs w:val="20"/>
          <w:rtl w:val="true"/>
        </w:rPr>
        <w:t>، عن البشارة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الشیخ الصدوق فی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صمته، وما فی المتن أثبتناه من نهج الإیمان والصراط المستقیم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وابن شهر آشوب فی المناقب </w:t>
      </w:r>
      <w:r>
        <w:rPr>
          <w:rFonts w:eastAsia="IRNazanin" w:cs="IRNazanin"/>
          <w:b w:val="false"/>
          <w:bCs w:val="false"/>
          <w:i w:val="false"/>
          <w:iCs w:val="false"/>
          <w:color w:val="333333"/>
          <w:sz w:val="20"/>
          <w:szCs w:val="20"/>
        </w:rPr>
        <w:t>206:3</w:t>
      </w:r>
      <w:r>
        <w:rPr>
          <w:rFonts w:ascii="IRNazanin" w:hAnsi="IRNazanin" w:eastAsia="IRNazanin"/>
          <w:b w:val="false"/>
          <w:b w:val="false"/>
          <w:bCs w:val="false"/>
          <w:i w:val="false"/>
          <w:i w:val="false"/>
          <w:iCs w:val="false"/>
          <w:color w:val="333333"/>
          <w:sz w:val="20"/>
          <w:sz w:val="20"/>
          <w:szCs w:val="20"/>
          <w:rtl w:val="true"/>
        </w:rPr>
        <w:t>، وابن المغازلی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منه، والحسکانی فی شواهد التنزیل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وابن کثیر فی البدایة والنهایة </w:t>
      </w:r>
      <w:r>
        <w:rPr>
          <w:rFonts w:eastAsia="IRNazanin" w:cs="IRNazanin"/>
          <w:b w:val="false"/>
          <w:bCs w:val="false"/>
          <w:i w:val="false"/>
          <w:iCs w:val="false"/>
          <w:color w:val="333333"/>
          <w:sz w:val="20"/>
          <w:szCs w:val="20"/>
        </w:rPr>
        <w:t>356:7</w:t>
      </w:r>
      <w:r>
        <w:rPr>
          <w:rFonts w:ascii="IRNazanin" w:hAnsi="IRNazanin" w:eastAsia="IRNazanin"/>
          <w:b w:val="false"/>
          <w:b w:val="false"/>
          <w:bCs w:val="false"/>
          <w:i w:val="false"/>
          <w:i w:val="false"/>
          <w:iCs w:val="false"/>
          <w:color w:val="333333"/>
          <w:sz w:val="20"/>
          <w:sz w:val="20"/>
          <w:szCs w:val="20"/>
          <w:rtl w:val="true"/>
        </w:rPr>
        <w:t>، والطبری فی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وابن الصباغ فی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والعلاّمة الحلّیّ فی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بلفظ آخر ابن جبر فی نهج الایمان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والنباطی فی الصراط المستقیم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طاووس فی الطرائف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 وابن میثم البحرانی فی شرح مائة کلمة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والإربلی فی کشف الغمّة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وابن حاتم الشامی فی الدر النظیم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وابن أبی الجمهور فی عوالئ اللئالی </w:t>
      </w:r>
      <w:r>
        <w:rPr>
          <w:rFonts w:eastAsia="IRNazanin" w:cs="IRNazanin"/>
          <w:b w:val="false"/>
          <w:bCs w:val="false"/>
          <w:i w:val="false"/>
          <w:iCs w:val="false"/>
          <w:color w:val="333333"/>
          <w:sz w:val="20"/>
          <w:szCs w:val="20"/>
        </w:rPr>
        <w:t>219/128:4</w:t>
      </w:r>
      <w:r>
        <w:rPr>
          <w:rFonts w:ascii="IRNazanin" w:hAnsi="IRNazanin" w:eastAsia="IRNazanin"/>
          <w:b w:val="false"/>
          <w:b w:val="false"/>
          <w:bCs w:val="false"/>
          <w:i w:val="false"/>
          <w:i w:val="false"/>
          <w:iCs w:val="false"/>
          <w:color w:val="333333"/>
          <w:sz w:val="20"/>
          <w:sz w:val="20"/>
          <w:szCs w:val="20"/>
          <w:rtl w:val="true"/>
        </w:rPr>
        <w:t>، والشیرازی فی الأربعین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الحاکم النیسابوری فی المستدرک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وابن البطریق فی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وابن طاووس فی الطرائف </w:t>
      </w:r>
      <w:r>
        <w:rPr>
          <w:rFonts w:eastAsia="IRNazanin" w:cs="IRNazanin"/>
          <w:b w:val="false"/>
          <w:bCs w:val="false"/>
          <w:i w:val="false"/>
          <w:iCs w:val="false"/>
          <w:color w:val="333333"/>
          <w:sz w:val="20"/>
          <w:szCs w:val="20"/>
        </w:rPr>
        <w:t>149/146:1</w:t>
      </w:r>
      <w:r>
        <w:rPr>
          <w:rFonts w:ascii="IRNazanin" w:hAnsi="IRNazanin" w:eastAsia="IRNazanin"/>
          <w:b w:val="false"/>
          <w:b w:val="false"/>
          <w:bCs w:val="false"/>
          <w:i w:val="false"/>
          <w:i w:val="false"/>
          <w:iCs w:val="false"/>
          <w:color w:val="333333"/>
          <w:sz w:val="20"/>
          <w:sz w:val="20"/>
          <w:szCs w:val="20"/>
          <w:rtl w:val="true"/>
        </w:rPr>
        <w:t>، والشیرازی فی الأربعین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کلٌّ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والتستری فی احقاق الحق </w:t>
      </w:r>
      <w:r>
        <w:rPr>
          <w:rFonts w:eastAsia="IRNazanin" w:cs="IRNazanin"/>
          <w:b w:val="false"/>
          <w:bCs w:val="false"/>
          <w:i w:val="false"/>
          <w:iCs w:val="false"/>
          <w:color w:val="333333"/>
          <w:sz w:val="20"/>
          <w:szCs w:val="20"/>
        </w:rPr>
        <w:t>469:7</w:t>
      </w:r>
      <w:r>
        <w:rPr>
          <w:rFonts w:ascii="IRNazanin" w:hAnsi="IRNazanin" w:eastAsia="IRNazanin"/>
          <w:b w:val="false"/>
          <w:b w:val="false"/>
          <w:bCs w:val="false"/>
          <w:i w:val="false"/>
          <w:i w:val="false"/>
          <w:iCs w:val="false"/>
          <w:color w:val="333333"/>
          <w:sz w:val="20"/>
          <w:sz w:val="20"/>
          <w:szCs w:val="20"/>
          <w:rtl w:val="true"/>
        </w:rPr>
        <w:t>، عن الجمع بین الصحاح الستة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أدراک، وما فی المتن أثبتناه من المصادر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طاووس فی الطرائف </w:t>
      </w:r>
      <w:r>
        <w:rPr>
          <w:rFonts w:eastAsia="IRNazanin" w:cs="IRNazanin"/>
          <w:b w:val="false"/>
          <w:bCs w:val="false"/>
          <w:i w:val="false"/>
          <w:iCs w:val="false"/>
          <w:color w:val="333333"/>
          <w:sz w:val="20"/>
          <w:szCs w:val="20"/>
        </w:rPr>
        <w:t>148/146:1</w:t>
      </w:r>
      <w:r>
        <w:rPr>
          <w:rFonts w:ascii="IRNazanin" w:hAnsi="IRNazanin" w:eastAsia="IRNazanin"/>
          <w:b w:val="false"/>
          <w:b w:val="false"/>
          <w:bCs w:val="false"/>
          <w:i w:val="false"/>
          <w:i w:val="false"/>
          <w:iCs w:val="false"/>
          <w:color w:val="333333"/>
          <w:sz w:val="20"/>
          <w:sz w:val="20"/>
          <w:szCs w:val="20"/>
          <w:rtl w:val="true"/>
        </w:rPr>
        <w:t>، ضمن حدیث طویل، والعلاّمة الحلیّ فی نهج الحق وکشف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وابن جبر فی نهج الإیمان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ضمن حدیث طویل، والتستری فی إحقاق الحق </w:t>
      </w:r>
      <w:r>
        <w:rPr>
          <w:rFonts w:eastAsia="IRNazanin" w:cs="IRNazanin"/>
          <w:b w:val="false"/>
          <w:bCs w:val="false"/>
          <w:i w:val="false"/>
          <w:iCs w:val="false"/>
          <w:color w:val="333333"/>
          <w:sz w:val="20"/>
          <w:szCs w:val="20"/>
        </w:rPr>
        <w:t>470:7</w:t>
      </w:r>
      <w:r>
        <w:rPr>
          <w:rFonts w:ascii="IRNazanin" w:hAnsi="IRNazanin" w:eastAsia="IRNazanin"/>
          <w:b w:val="false"/>
          <w:b w:val="false"/>
          <w:bCs w:val="false"/>
          <w:i w:val="false"/>
          <w:i w:val="false"/>
          <w:iCs w:val="false"/>
          <w:color w:val="333333"/>
          <w:sz w:val="20"/>
          <w:sz w:val="20"/>
          <w:szCs w:val="20"/>
          <w:rtl w:val="true"/>
        </w:rPr>
        <w:t xml:space="preserve">، والخطیب البغدادی فی تاریخ بغداد </w:t>
      </w:r>
      <w:r>
        <w:rPr>
          <w:rFonts w:eastAsia="IRNazanin" w:cs="IRNazanin"/>
          <w:b w:val="false"/>
          <w:bCs w:val="false"/>
          <w:i w:val="false"/>
          <w:iCs w:val="false"/>
          <w:color w:val="333333"/>
          <w:sz w:val="20"/>
          <w:szCs w:val="20"/>
        </w:rPr>
        <w:t>187:13</w:t>
      </w:r>
      <w:r>
        <w:rPr>
          <w:rFonts w:ascii="IRNazanin" w:hAnsi="IRNazanin" w:eastAsia="IRNazanin"/>
          <w:b w:val="false"/>
          <w:b w:val="false"/>
          <w:bCs w:val="false"/>
          <w:i w:val="false"/>
          <w:i w:val="false"/>
          <w:iCs w:val="false"/>
          <w:color w:val="333333"/>
          <w:sz w:val="20"/>
          <w:sz w:val="20"/>
          <w:szCs w:val="20"/>
          <w:rtl w:val="true"/>
        </w:rPr>
        <w:t>،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وشاحین من نار، وکذلک ابن عساکر فی تاریخ مدینة دمشق </w:t>
      </w:r>
      <w:r>
        <w:rPr>
          <w:rFonts w:eastAsia="IRNazanin" w:cs="IRNazanin"/>
          <w:b w:val="false"/>
          <w:bCs w:val="false"/>
          <w:i w:val="false"/>
          <w:iCs w:val="false"/>
          <w:color w:val="333333"/>
          <w:sz w:val="20"/>
          <w:szCs w:val="20"/>
        </w:rPr>
        <w:t>472:42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کتاب الکلینی، بل أورده کاملاً الصدوق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133/135</w:t>
      </w:r>
      <w:r>
        <w:rPr>
          <w:rFonts w:ascii="IRNazanin" w:hAnsi="IRNazanin" w:eastAsia="IRNazanin"/>
          <w:b w:val="false"/>
          <w:b w:val="false"/>
          <w:bCs w:val="false"/>
          <w:i w:val="false"/>
          <w:i w:val="false"/>
          <w:iCs w:val="false"/>
          <w:color w:val="333333"/>
          <w:sz w:val="20"/>
          <w:sz w:val="20"/>
          <w:szCs w:val="20"/>
          <w:rtl w:val="true"/>
        </w:rPr>
        <w:t xml:space="preserve">، ومن لا یحضره الفقیه </w:t>
      </w:r>
      <w:r>
        <w:rPr>
          <w:rFonts w:eastAsia="IRNazanin" w:cs="IRNazanin"/>
          <w:b w:val="false"/>
          <w:bCs w:val="false"/>
          <w:i w:val="false"/>
          <w:iCs w:val="false"/>
          <w:color w:val="333333"/>
          <w:sz w:val="20"/>
          <w:szCs w:val="20"/>
        </w:rPr>
        <w:t>4744/439:3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وابن حمزة الطوسی فی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12/124</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البحار </w:t>
      </w:r>
      <w:r>
        <w:rPr>
          <w:rFonts w:eastAsia="IRNazanin" w:cs="IRNazanin"/>
          <w:b w:val="false"/>
          <w:bCs w:val="false"/>
          <w:i w:val="false"/>
          <w:iCs w:val="false"/>
          <w:color w:val="333333"/>
          <w:sz w:val="20"/>
          <w:szCs w:val="20"/>
        </w:rPr>
        <w:t>108/300:39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ابن شاذان فی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44/103</w:t>
      </w:r>
      <w:r>
        <w:rPr>
          <w:rFonts w:ascii="IRNazanin" w:hAnsi="IRNazanin" w:eastAsia="IRNazanin"/>
          <w:b w:val="false"/>
          <w:b w:val="false"/>
          <w:bCs w:val="false"/>
          <w:i w:val="false"/>
          <w:i w:val="false"/>
          <w:iCs w:val="false"/>
          <w:color w:val="333333"/>
          <w:sz w:val="20"/>
          <w:sz w:val="20"/>
          <w:szCs w:val="20"/>
          <w:rtl w:val="true"/>
        </w:rPr>
        <w:t xml:space="preserve">، والخوارزمی فی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والدیلمی فی ارشاد القلوب </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 xml:space="preserve">، والحموینی فی فرائد السمطین </w:t>
      </w:r>
      <w:r>
        <w:rPr>
          <w:rFonts w:eastAsia="IRNazanin" w:cs="IRNazanin"/>
          <w:b w:val="false"/>
          <w:bCs w:val="false"/>
          <w:i w:val="false"/>
          <w:iCs w:val="false"/>
          <w:color w:val="333333"/>
          <w:sz w:val="20"/>
          <w:szCs w:val="20"/>
        </w:rPr>
        <w:t>390/66:2</w:t>
      </w:r>
      <w:r>
        <w:rPr>
          <w:rFonts w:ascii="IRNazanin" w:hAnsi="IRNazanin" w:eastAsia="IRNazanin"/>
          <w:b w:val="false"/>
          <w:b w:val="false"/>
          <w:bCs w:val="false"/>
          <w:i w:val="false"/>
          <w:i w:val="false"/>
          <w:iCs w:val="false"/>
          <w:color w:val="333333"/>
          <w:sz w:val="20"/>
          <w:sz w:val="20"/>
          <w:szCs w:val="20"/>
          <w:rtl w:val="true"/>
        </w:rPr>
        <w:t>، والعلاّمة الحلی فی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والنباطی فی الصراط المستقیم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والشیرازی فی الأربعین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وشاذان بن جبرائیل فی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179/417</w:t>
      </w:r>
      <w:r>
        <w:rPr>
          <w:rFonts w:ascii="IRNazanin" w:hAnsi="IRNazanin" w:eastAsia="IRNazanin"/>
          <w:b w:val="false"/>
          <w:b w:val="false"/>
          <w:bCs w:val="false"/>
          <w:i w:val="false"/>
          <w:i w:val="false"/>
          <w:iCs w:val="false"/>
          <w:color w:val="333333"/>
          <w:sz w:val="20"/>
          <w:sz w:val="20"/>
          <w:szCs w:val="20"/>
          <w:rtl w:val="true"/>
        </w:rPr>
        <w:t xml:space="preserve">، وابن طاووس فی الطرائف </w:t>
      </w:r>
      <w:r>
        <w:rPr>
          <w:rFonts w:eastAsia="IRNazanin" w:cs="IRNazanin"/>
          <w:b w:val="false"/>
          <w:bCs w:val="false"/>
          <w:i w:val="false"/>
          <w:iCs w:val="false"/>
          <w:color w:val="333333"/>
          <w:sz w:val="20"/>
          <w:szCs w:val="20"/>
        </w:rPr>
        <w:t>180/169:1</w:t>
      </w:r>
      <w:r>
        <w:rPr>
          <w:rFonts w:ascii="IRNazanin" w:hAnsi="IRNazanin" w:eastAsia="IRNazanin"/>
          <w:b w:val="false"/>
          <w:b w:val="false"/>
          <w:bCs w:val="false"/>
          <w:i w:val="false"/>
          <w:i w:val="false"/>
          <w:iCs w:val="false"/>
          <w:color w:val="333333"/>
          <w:sz w:val="20"/>
          <w:sz w:val="20"/>
          <w:szCs w:val="20"/>
          <w:rtl w:val="true"/>
        </w:rPr>
        <w:t>، والتستری فی الصوارم المهرقة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واحقاق الحق </w:t>
      </w:r>
      <w:r>
        <w:rPr>
          <w:rFonts w:eastAsia="IRNazanin" w:cs="IRNazanin"/>
          <w:b w:val="false"/>
          <w:bCs w:val="false"/>
          <w:i w:val="false"/>
          <w:iCs w:val="false"/>
          <w:color w:val="333333"/>
          <w:sz w:val="20"/>
          <w:szCs w:val="20"/>
        </w:rPr>
        <w:t>288:4</w:t>
      </w:r>
      <w:r>
        <w:rPr>
          <w:rFonts w:ascii="IRNazanin" w:hAnsi="IRNazanin" w:eastAsia="IRNazanin"/>
          <w:b w:val="false"/>
          <w:b w:val="false"/>
          <w:bCs w:val="false"/>
          <w:i w:val="false"/>
          <w:i w:val="false"/>
          <w:iCs w:val="false"/>
          <w:color w:val="333333"/>
          <w:sz w:val="20"/>
          <w:sz w:val="20"/>
          <w:szCs w:val="20"/>
          <w:rtl w:val="true"/>
        </w:rPr>
        <w:t xml:space="preserve">، والحر العاملی فی اثبات الهداة </w:t>
      </w:r>
      <w:r>
        <w:rPr>
          <w:rFonts w:eastAsia="IRNazanin" w:cs="IRNazanin"/>
          <w:b w:val="false"/>
          <w:bCs w:val="false"/>
          <w:i w:val="false"/>
          <w:iCs w:val="false"/>
          <w:color w:val="333333"/>
          <w:sz w:val="20"/>
          <w:szCs w:val="20"/>
        </w:rPr>
        <w:t>276/523:1</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البحار </w:t>
      </w:r>
      <w:r>
        <w:rPr>
          <w:rFonts w:eastAsia="IRNazanin" w:cs="IRNazanin"/>
          <w:b w:val="false"/>
          <w:bCs w:val="false"/>
          <w:i w:val="false"/>
          <w:iCs w:val="false"/>
          <w:color w:val="333333"/>
          <w:sz w:val="20"/>
          <w:szCs w:val="20"/>
        </w:rPr>
        <w:t>16/110:23</w:t>
      </w:r>
      <w:r>
        <w:rPr>
          <w:rFonts w:ascii="IRNazanin" w:hAnsi="IRNazanin" w:eastAsia="IRNazanin"/>
          <w:b w:val="false"/>
          <w:b w:val="false"/>
          <w:bCs w:val="false"/>
          <w:i w:val="false"/>
          <w:i w:val="false"/>
          <w:iCs w:val="false"/>
          <w:color w:val="333333"/>
          <w:sz w:val="20"/>
          <w:sz w:val="20"/>
          <w:szCs w:val="20"/>
          <w:rtl w:val="true"/>
        </w:rPr>
        <w:t xml:space="preserve">، والقندوزی فی ینابیع المودة </w:t>
      </w:r>
      <w:r>
        <w:rPr>
          <w:rFonts w:eastAsia="IRNazanin" w:cs="IRNazanin"/>
          <w:b w:val="false"/>
          <w:bCs w:val="false"/>
          <w:i w:val="false"/>
          <w:iCs w:val="false"/>
          <w:color w:val="333333"/>
          <w:sz w:val="20"/>
          <w:szCs w:val="20"/>
        </w:rPr>
        <w:t>17/242:1</w:t>
      </w:r>
      <w:r>
        <w:rPr>
          <w:rFonts w:ascii="IRNazanin" w:hAnsi="IRNazanin" w:eastAsia="IRNazanin"/>
          <w:b w:val="false"/>
          <w:b w:val="false"/>
          <w:bCs w:val="false"/>
          <w:i w:val="false"/>
          <w:i w:val="false"/>
          <w:iCs w:val="false"/>
          <w:color w:val="333333"/>
          <w:sz w:val="20"/>
          <w:sz w:val="20"/>
          <w:szCs w:val="20"/>
          <w:rtl w:val="true"/>
        </w:rPr>
        <w:t xml:space="preserve">، عن فرائد السمطین، والسید البحرانی فی غایة المرام </w:t>
      </w:r>
      <w:r>
        <w:rPr>
          <w:rFonts w:eastAsia="IRNazanin" w:cs="IRNazanin"/>
          <w:b w:val="false"/>
          <w:bCs w:val="false"/>
          <w:i w:val="false"/>
          <w:iCs w:val="false"/>
          <w:color w:val="333333"/>
          <w:sz w:val="20"/>
          <w:szCs w:val="20"/>
        </w:rPr>
        <w:t>33/137:1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6/289:2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وأورده ابن شاذان فی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99/162</w:t>
      </w:r>
      <w:r>
        <w:rPr>
          <w:rFonts w:ascii="IRNazanin" w:hAnsi="IRNazanin" w:eastAsia="IRNazanin"/>
          <w:b w:val="false"/>
          <w:b w:val="false"/>
          <w:bCs w:val="false"/>
          <w:i w:val="false"/>
          <w:i w:val="false"/>
          <w:iCs w:val="false"/>
          <w:color w:val="333333"/>
          <w:sz w:val="20"/>
          <w:sz w:val="20"/>
          <w:szCs w:val="20"/>
          <w:rtl w:val="true"/>
        </w:rPr>
        <w:t>، والکنجی فی 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والحاکم النیشابوری فی مستدرک الصحیحین </w:t>
      </w:r>
      <w:r>
        <w:rPr>
          <w:rFonts w:eastAsia="IRNazanin" w:cs="IRNazanin"/>
          <w:b w:val="false"/>
          <w:bCs w:val="false"/>
          <w:i w:val="false"/>
          <w:iCs w:val="false"/>
          <w:color w:val="333333"/>
          <w:sz w:val="20"/>
          <w:szCs w:val="20"/>
        </w:rPr>
        <w:t>405/107:3</w:t>
      </w:r>
      <w:r>
        <w:rPr>
          <w:rFonts w:ascii="IRNazanin" w:hAnsi="IRNazanin" w:eastAsia="IRNazanin"/>
          <w:b w:val="false"/>
          <w:b w:val="false"/>
          <w:bCs w:val="false"/>
          <w:i w:val="false"/>
          <w:i w:val="false"/>
          <w:iCs w:val="false"/>
          <w:color w:val="333333"/>
          <w:sz w:val="20"/>
          <w:sz w:val="20"/>
          <w:szCs w:val="20"/>
          <w:rtl w:val="true"/>
        </w:rPr>
        <w:t xml:space="preserve">، والقندوزی فی ینابیع المودة </w:t>
      </w:r>
      <w:r>
        <w:rPr>
          <w:rFonts w:eastAsia="IRNazanin" w:cs="IRNazanin"/>
          <w:b w:val="false"/>
          <w:bCs w:val="false"/>
          <w:i w:val="false"/>
          <w:iCs w:val="false"/>
          <w:color w:val="333333"/>
          <w:sz w:val="20"/>
          <w:szCs w:val="20"/>
        </w:rPr>
        <w:t>913/285:2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الخطاب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وکشف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عن ابن حنبل فی فضائل الصحابة </w:t>
      </w:r>
      <w:r>
        <w:rPr>
          <w:rFonts w:eastAsia="IRNazanin" w:cs="IRNazanin"/>
          <w:b w:val="false"/>
          <w:bCs w:val="false"/>
          <w:i w:val="false"/>
          <w:iCs w:val="false"/>
          <w:color w:val="333333"/>
          <w:sz w:val="20"/>
          <w:szCs w:val="20"/>
        </w:rPr>
        <w:t>1130/662:2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عن ابن المغازلی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114/93</w:t>
      </w:r>
      <w:r>
        <w:rPr>
          <w:rFonts w:ascii="IRNazanin" w:hAnsi="IRNazanin" w:eastAsia="IRNazanin"/>
          <w:b w:val="false"/>
          <w:b w:val="false"/>
          <w:bCs w:val="false"/>
          <w:i w:val="false"/>
          <w:i w:val="false"/>
          <w:iCs w:val="false"/>
          <w:color w:val="333333"/>
          <w:sz w:val="20"/>
          <w:sz w:val="20"/>
          <w:szCs w:val="20"/>
          <w:rtl w:val="true"/>
        </w:rPr>
        <w:t>، وأورده 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169/145</w:t>
      </w:r>
      <w:r>
        <w:rPr>
          <w:rFonts w:ascii="IRNazanin" w:hAnsi="IRNazanin" w:eastAsia="IRNazanin"/>
          <w:b w:val="false"/>
          <w:b w:val="false"/>
          <w:bCs w:val="false"/>
          <w:i w:val="false"/>
          <w:i w:val="false"/>
          <w:iCs w:val="false"/>
          <w:color w:val="333333"/>
          <w:sz w:val="20"/>
          <w:sz w:val="20"/>
          <w:szCs w:val="20"/>
          <w:rtl w:val="true"/>
        </w:rPr>
        <w:t>، والکنجی فی 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فیه، وابن أبی الحدید فی شرح النهج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55/481</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وأورده رجب البرسی فی مشارق أنوار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وعنه فی بحار الأنوار </w:t>
      </w:r>
      <w:r>
        <w:rPr>
          <w:rFonts w:eastAsia="IRNazanin" w:cs="IRNazanin"/>
          <w:b w:val="false"/>
          <w:bCs w:val="false"/>
          <w:i w:val="false"/>
          <w:iCs w:val="false"/>
          <w:color w:val="333333"/>
          <w:sz w:val="20"/>
          <w:szCs w:val="20"/>
        </w:rPr>
        <w:t>43/24:25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الحلّی فی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380/286</w:t>
      </w:r>
      <w:r>
        <w:rPr>
          <w:rFonts w:ascii="IRNazanin" w:hAnsi="IRNazanin" w:eastAsia="IRNazanin"/>
          <w:b w:val="false"/>
          <w:b w:val="false"/>
          <w:bCs w:val="false"/>
          <w:i w:val="false"/>
          <w:i w:val="false"/>
          <w:iCs w:val="false"/>
          <w:color w:val="333333"/>
          <w:sz w:val="20"/>
          <w:sz w:val="20"/>
          <w:szCs w:val="20"/>
          <w:rtl w:val="true"/>
        </w:rPr>
        <w:t>، ورجب البرسی فی مشارق أنوار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العیاشی فی تفسیره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وابن عساکر فی تاریخ مدینة دمشق </w:t>
      </w:r>
      <w:r>
        <w:rPr>
          <w:rFonts w:eastAsia="IRNazanin" w:cs="IRNazanin"/>
          <w:b w:val="false"/>
          <w:bCs w:val="false"/>
          <w:i w:val="false"/>
          <w:iCs w:val="false"/>
          <w:color w:val="333333"/>
          <w:sz w:val="20"/>
          <w:szCs w:val="20"/>
        </w:rPr>
        <w:t>219:42</w:t>
      </w:r>
      <w:r>
        <w:rPr>
          <w:rFonts w:ascii="IRNazanin" w:hAnsi="IRNazanin" w:eastAsia="IRNazanin"/>
          <w:b w:val="false"/>
          <w:b w:val="false"/>
          <w:bCs w:val="false"/>
          <w:i w:val="false"/>
          <w:i w:val="false"/>
          <w:iCs w:val="false"/>
          <w:color w:val="333333"/>
          <w:sz w:val="20"/>
          <w:sz w:val="20"/>
          <w:szCs w:val="20"/>
          <w:rtl w:val="true"/>
        </w:rPr>
        <w:t xml:space="preserve">، والهیثمی فی مجمع الزوائد </w:t>
      </w:r>
      <w:r>
        <w:rPr>
          <w:rFonts w:eastAsia="IRNazanin" w:cs="IRNazanin"/>
          <w:b w:val="false"/>
          <w:bCs w:val="false"/>
          <w:i w:val="false"/>
          <w:iCs w:val="false"/>
          <w:color w:val="333333"/>
          <w:sz w:val="20"/>
          <w:szCs w:val="20"/>
        </w:rPr>
        <w:t>164:9</w:t>
      </w:r>
      <w:r>
        <w:rPr>
          <w:rFonts w:ascii="IRNazanin" w:hAnsi="IRNazanin" w:eastAsia="IRNazanin"/>
          <w:b w:val="false"/>
          <w:b w:val="false"/>
          <w:bCs w:val="false"/>
          <w:i w:val="false"/>
          <w:i w:val="false"/>
          <w:iCs w:val="false"/>
          <w:color w:val="333333"/>
          <w:sz w:val="20"/>
          <w:sz w:val="20"/>
          <w:szCs w:val="20"/>
          <w:rtl w:val="true"/>
        </w:rPr>
        <w:t xml:space="preserve">، والمتّقی الهندی فی کنز العمال </w:t>
      </w:r>
      <w:r>
        <w:rPr>
          <w:rFonts w:eastAsia="IRNazanin" w:cs="IRNazanin"/>
          <w:b w:val="false"/>
          <w:bCs w:val="false"/>
          <w:i w:val="false"/>
          <w:iCs w:val="false"/>
          <w:color w:val="333333"/>
          <w:sz w:val="20"/>
          <w:szCs w:val="20"/>
        </w:rPr>
        <w:t>956/188:1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12911/289:4</w:t>
      </w:r>
      <w:r>
        <w:rPr>
          <w:rFonts w:ascii="IRNazanin" w:hAnsi="IRNazanin" w:eastAsia="IRNazanin"/>
          <w:b w:val="false"/>
          <w:b w:val="false"/>
          <w:bCs w:val="false"/>
          <w:i w:val="false"/>
          <w:i w:val="false"/>
          <w:iCs w:val="false"/>
          <w:color w:val="333333"/>
          <w:sz w:val="20"/>
          <w:sz w:val="20"/>
          <w:szCs w:val="20"/>
          <w:rtl w:val="true"/>
        </w:rPr>
        <w:t>، والتستری فی الصوارم المهرقة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ونقله المجلسی فی بحار الأنوار </w:t>
      </w:r>
      <w:r>
        <w:rPr>
          <w:rFonts w:eastAsia="IRNazanin" w:cs="IRNazanin"/>
          <w:b w:val="false"/>
          <w:bCs w:val="false"/>
          <w:i w:val="false"/>
          <w:iCs w:val="false"/>
          <w:color w:val="333333"/>
          <w:sz w:val="20"/>
          <w:szCs w:val="20"/>
        </w:rPr>
        <w:t>92/141:23</w:t>
      </w:r>
      <w:r>
        <w:rPr>
          <w:rFonts w:ascii="IRNazanin" w:hAnsi="IRNazanin" w:eastAsia="IRNazanin"/>
          <w:b w:val="false"/>
          <w:b w:val="false"/>
          <w:bCs w:val="false"/>
          <w:i w:val="false"/>
          <w:i w:val="false"/>
          <w:iCs w:val="false"/>
          <w:color w:val="333333"/>
          <w:sz w:val="20"/>
          <w:sz w:val="20"/>
          <w:szCs w:val="20"/>
          <w:rtl w:val="true"/>
        </w:rPr>
        <w:t>، عن العیاشی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56/76</w:t>
      </w:r>
      <w:r>
        <w:rPr>
          <w:rFonts w:ascii="IRNazanin" w:hAnsi="IRNazanin" w:eastAsia="IRNazanin"/>
          <w:b w:val="false"/>
          <w:b w:val="false"/>
          <w:bCs w:val="false"/>
          <w:i w:val="false"/>
          <w:i w:val="false"/>
          <w:iCs w:val="false"/>
          <w:color w:val="333333"/>
          <w:sz w:val="20"/>
          <w:sz w:val="20"/>
          <w:szCs w:val="20"/>
          <w:rtl w:val="true"/>
        </w:rPr>
        <w:t xml:space="preserve">، ولم نعثر علیه فی المسند، وأورده الدیلمی فی الفردوس </w:t>
      </w:r>
      <w:r>
        <w:rPr>
          <w:rFonts w:eastAsia="IRNazanin" w:cs="IRNazanin"/>
          <w:b w:val="false"/>
          <w:bCs w:val="false"/>
          <w:i w:val="false"/>
          <w:iCs w:val="false"/>
          <w:color w:val="333333"/>
          <w:sz w:val="20"/>
          <w:szCs w:val="20"/>
        </w:rPr>
        <w:t>2725/1420:2</w:t>
      </w:r>
      <w:r>
        <w:rPr>
          <w:rFonts w:ascii="IRNazanin" w:hAnsi="IRNazanin" w:eastAsia="IRNazanin"/>
          <w:b w:val="false"/>
          <w:b w:val="false"/>
          <w:bCs w:val="false"/>
          <w:i w:val="false"/>
          <w:i w:val="false"/>
          <w:iCs w:val="false"/>
          <w:color w:val="333333"/>
          <w:sz w:val="20"/>
          <w:sz w:val="20"/>
          <w:szCs w:val="20"/>
          <w:rtl w:val="true"/>
        </w:rPr>
        <w:t>، والطبری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111/153</w:t>
      </w:r>
      <w:r>
        <w:rPr>
          <w:rFonts w:ascii="IRNazanin" w:hAnsi="IRNazanin" w:eastAsia="IRNazanin"/>
          <w:b w:val="false"/>
          <w:b w:val="false"/>
          <w:bCs w:val="false"/>
          <w:i w:val="false"/>
          <w:i w:val="false"/>
          <w:iCs w:val="false"/>
          <w:color w:val="333333"/>
          <w:sz w:val="20"/>
          <w:sz w:val="20"/>
          <w:szCs w:val="20"/>
          <w:rtl w:val="true"/>
        </w:rPr>
        <w:t xml:space="preserve">، والاربلی فی کشف الغمة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 والدیلمی فی أرشاد القلوب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البحار </w:t>
      </w:r>
      <w:r>
        <w:rPr>
          <w:rFonts w:eastAsia="IRNazanin" w:cs="IRNazanin"/>
          <w:b w:val="false"/>
          <w:bCs w:val="false"/>
          <w:i w:val="false"/>
          <w:iCs w:val="false"/>
          <w:color w:val="333333"/>
          <w:sz w:val="20"/>
          <w:szCs w:val="20"/>
        </w:rPr>
        <w:t>10/248:39</w:t>
      </w:r>
      <w:r>
        <w:rPr>
          <w:rFonts w:ascii="IRNazanin" w:hAnsi="IRNazanin" w:eastAsia="IRNazanin"/>
          <w:b w:val="false"/>
          <w:b w:val="false"/>
          <w:bCs w:val="false"/>
          <w:i w:val="false"/>
          <w:i w:val="false"/>
          <w:iCs w:val="false"/>
          <w:color w:val="333333"/>
          <w:sz w:val="20"/>
          <w:sz w:val="20"/>
          <w:szCs w:val="20"/>
          <w:rtl w:val="true"/>
        </w:rPr>
        <w:t xml:space="preserve">، والقندوزی فی ینابیع المودة </w:t>
      </w:r>
      <w:r>
        <w:rPr>
          <w:rFonts w:eastAsia="IRNazanin" w:cs="IRNazanin"/>
          <w:b w:val="false"/>
          <w:bCs w:val="false"/>
          <w:i w:val="false"/>
          <w:iCs w:val="false"/>
          <w:color w:val="333333"/>
          <w:sz w:val="20"/>
          <w:szCs w:val="20"/>
        </w:rPr>
        <w:t>4/270:1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54/75:2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1/354:2</w:t>
      </w:r>
      <w:r>
        <w:rPr>
          <w:rFonts w:ascii="IRNazanin" w:hAnsi="IRNazanin" w:eastAsia="IRNazanin"/>
          <w:b w:val="false"/>
          <w:b w:val="false"/>
          <w:bCs w:val="false"/>
          <w:i w:val="false"/>
          <w:i w:val="false"/>
          <w:iCs w:val="false"/>
          <w:color w:val="333333"/>
          <w:sz w:val="20"/>
          <w:sz w:val="20"/>
          <w:szCs w:val="20"/>
          <w:rtl w:val="true"/>
        </w:rPr>
        <w:t xml:space="preserve">، وأورده البخاری فی الصحیح </w:t>
      </w:r>
      <w:r>
        <w:rPr>
          <w:rFonts w:eastAsia="IRNazanin" w:cs="IRNazanin"/>
          <w:b w:val="false"/>
          <w:bCs w:val="false"/>
          <w:i w:val="false"/>
          <w:iCs w:val="false"/>
          <w:color w:val="333333"/>
          <w:sz w:val="20"/>
          <w:szCs w:val="20"/>
        </w:rPr>
        <w:t>408/18:6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2/354:2</w:t>
      </w:r>
      <w:r>
        <w:rPr>
          <w:rFonts w:ascii="IRNazanin" w:hAnsi="IRNazanin" w:eastAsia="IRNazanin"/>
          <w:b w:val="false"/>
          <w:b w:val="false"/>
          <w:bCs w:val="false"/>
          <w:i w:val="false"/>
          <w:i w:val="false"/>
          <w:iCs w:val="false"/>
          <w:color w:val="333333"/>
          <w:sz w:val="20"/>
          <w:sz w:val="20"/>
          <w:szCs w:val="20"/>
          <w:rtl w:val="true"/>
        </w:rPr>
        <w:t>، وأورده 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115/108</w:t>
      </w:r>
      <w:r>
        <w:rPr>
          <w:rFonts w:ascii="IRNazanin" w:hAnsi="IRNazanin" w:eastAsia="IRNazanin"/>
          <w:b w:val="false"/>
          <w:b w:val="false"/>
          <w:bCs w:val="false"/>
          <w:i w:val="false"/>
          <w:i w:val="false"/>
          <w:iCs w:val="false"/>
          <w:color w:val="333333"/>
          <w:sz w:val="20"/>
          <w:sz w:val="20"/>
          <w:szCs w:val="20"/>
          <w:rtl w:val="true"/>
        </w:rPr>
        <w:t xml:space="preserve">، وأحمد بن حنبل فی فضائل الصحابة </w:t>
      </w:r>
      <w:r>
        <w:rPr>
          <w:rFonts w:eastAsia="IRNazanin" w:cs="IRNazanin"/>
          <w:b w:val="false"/>
          <w:bCs w:val="false"/>
          <w:i w:val="false"/>
          <w:iCs w:val="false"/>
          <w:color w:val="333333"/>
          <w:sz w:val="20"/>
          <w:szCs w:val="20"/>
        </w:rPr>
        <w:t>1027/608:2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1084/637</w:t>
      </w:r>
      <w:r>
        <w:rPr>
          <w:rFonts w:ascii="IRNazanin" w:hAnsi="IRNazanin" w:eastAsia="IRNazanin"/>
          <w:b w:val="false"/>
          <w:b w:val="false"/>
          <w:bCs w:val="false"/>
          <w:i w:val="false"/>
          <w:i w:val="false"/>
          <w:iCs w:val="false"/>
          <w:color w:val="333333"/>
          <w:sz w:val="20"/>
          <w:sz w:val="20"/>
          <w:szCs w:val="20"/>
          <w:rtl w:val="true"/>
        </w:rPr>
        <w:t xml:space="preserve">، والسید الشریف الرضی فی خصائص أمیر 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w:t>
      </w:r>
      <w:r>
        <w:rPr>
          <w:rFonts w:ascii="IRNazanin" w:hAnsi="IRNazanin" w:eastAsia="IRNazanin"/>
          <w:b w:val="false"/>
          <w:b w:val="false"/>
          <w:bCs w:val="false"/>
          <w:i w:val="false"/>
          <w:i w:val="false"/>
          <w:iCs w:val="false"/>
          <w:color w:val="333333"/>
          <w:sz w:val="20"/>
          <w:sz w:val="20"/>
          <w:szCs w:val="20"/>
          <w:rtl w:val="true"/>
        </w:rPr>
        <w:t>، والطبری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35/296</w:t>
      </w:r>
      <w:r>
        <w:rPr>
          <w:rFonts w:ascii="IRNazanin" w:hAnsi="IRNazanin" w:eastAsia="IRNazanin"/>
          <w:b w:val="false"/>
          <w:b w:val="false"/>
          <w:bCs w:val="false"/>
          <w:i w:val="false"/>
          <w:i w:val="false"/>
          <w:iCs w:val="false"/>
          <w:color w:val="333333"/>
          <w:sz w:val="20"/>
          <w:sz w:val="20"/>
          <w:szCs w:val="20"/>
          <w:rtl w:val="true"/>
        </w:rPr>
        <w:t>، والقندوزی فی</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7/357:2</w:t>
      </w:r>
      <w:r>
        <w:rPr>
          <w:rFonts w:ascii="IRNazanin" w:hAnsi="IRNazanin" w:eastAsia="IRNazanin"/>
          <w:b w:val="false"/>
          <w:b w:val="false"/>
          <w:bCs w:val="false"/>
          <w:i w:val="false"/>
          <w:i w:val="false"/>
          <w:iCs w:val="false"/>
          <w:color w:val="333333"/>
          <w:sz w:val="20"/>
          <w:sz w:val="20"/>
          <w:szCs w:val="20"/>
          <w:rtl w:val="true"/>
        </w:rPr>
        <w:t>، وأورده 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178/150</w:t>
      </w:r>
      <w:r>
        <w:rPr>
          <w:rFonts w:ascii="IRNazanin" w:hAnsi="IRNazanin" w:eastAsia="IRNazanin"/>
          <w:b w:val="false"/>
          <w:b w:val="false"/>
          <w:bCs w:val="false"/>
          <w:i w:val="false"/>
          <w:i w:val="false"/>
          <w:iCs w:val="false"/>
          <w:color w:val="333333"/>
          <w:sz w:val="20"/>
          <w:sz w:val="20"/>
          <w:szCs w:val="20"/>
          <w:rtl w:val="true"/>
        </w:rPr>
        <w:t xml:space="preserve">، وأحمد بن حنبل فی فضائل الصحابة </w:t>
      </w:r>
      <w:r>
        <w:rPr>
          <w:rFonts w:eastAsia="IRNazanin" w:cs="IRNazanin"/>
          <w:b w:val="false"/>
          <w:bCs w:val="false"/>
          <w:i w:val="false"/>
          <w:iCs w:val="false"/>
          <w:color w:val="333333"/>
          <w:sz w:val="20"/>
          <w:szCs w:val="20"/>
        </w:rPr>
        <w:t>1019/597:2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1055/617</w:t>
      </w:r>
      <w:r>
        <w:rPr>
          <w:rFonts w:ascii="IRNazanin" w:hAnsi="IRNazanin" w:eastAsia="IRNazanin"/>
          <w:b w:val="false"/>
          <w:b w:val="false"/>
          <w:bCs w:val="false"/>
          <w:i w:val="false"/>
          <w:i w:val="false"/>
          <w:iCs w:val="false"/>
          <w:color w:val="333333"/>
          <w:sz w:val="20"/>
          <w:sz w:val="20"/>
          <w:szCs w:val="20"/>
          <w:rtl w:val="true"/>
        </w:rPr>
        <w:t xml:space="preserve">، والترمذی فی صحیحه </w:t>
      </w:r>
      <w:r>
        <w:rPr>
          <w:rFonts w:eastAsia="IRNazanin" w:cs="IRNazanin"/>
          <w:b w:val="false"/>
          <w:bCs w:val="false"/>
          <w:i w:val="false"/>
          <w:iCs w:val="false"/>
          <w:color w:val="333333"/>
          <w:sz w:val="20"/>
          <w:szCs w:val="20"/>
        </w:rPr>
        <w:t>3720/636:5</w:t>
      </w:r>
      <w:r>
        <w:rPr>
          <w:rFonts w:ascii="IRNazanin" w:hAnsi="IRNazanin" w:eastAsia="IRNazanin"/>
          <w:b w:val="false"/>
          <w:b w:val="false"/>
          <w:bCs w:val="false"/>
          <w:i w:val="false"/>
          <w:i w:val="false"/>
          <w:iCs w:val="false"/>
          <w:color w:val="333333"/>
          <w:sz w:val="20"/>
          <w:sz w:val="20"/>
          <w:szCs w:val="20"/>
          <w:rtl w:val="true"/>
        </w:rPr>
        <w:t>، وابن المغازلی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60/54</w:t>
      </w:r>
      <w:r>
        <w:rPr>
          <w:rFonts w:ascii="IRNazanin" w:hAnsi="IRNazanin" w:eastAsia="IRNazanin"/>
          <w:b w:val="false"/>
          <w:b w:val="false"/>
          <w:bCs w:val="false"/>
          <w:i w:val="false"/>
          <w:i w:val="false"/>
          <w:iCs w:val="false"/>
          <w:color w:val="333333"/>
          <w:sz w:val="20"/>
          <w:sz w:val="20"/>
          <w:szCs w:val="20"/>
          <w:rtl w:val="true"/>
        </w:rPr>
        <w:t xml:space="preserve">، والجوینی فی فرائد السمطین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حدیث الباب التاسع فی أحادیث المؤاخاة، وابن حجر العسقلانی فی الاصابة </w:t>
      </w:r>
      <w:r>
        <w:rPr>
          <w:rFonts w:eastAsia="IRNazanin" w:cs="IRNazanin"/>
          <w:b w:val="false"/>
          <w:bCs w:val="false"/>
          <w:i w:val="false"/>
          <w:iCs w:val="false"/>
          <w:color w:val="333333"/>
          <w:sz w:val="20"/>
          <w:szCs w:val="20"/>
        </w:rPr>
        <w:t>507:2</w:t>
      </w:r>
      <w:r>
        <w:rPr>
          <w:rFonts w:ascii="IRNazanin" w:hAnsi="IRNazanin" w:eastAsia="IRNazanin"/>
          <w:b w:val="false"/>
          <w:b w:val="false"/>
          <w:bCs w:val="false"/>
          <w:i w:val="false"/>
          <w:i w:val="false"/>
          <w:iCs w:val="false"/>
          <w:color w:val="333333"/>
          <w:sz w:val="20"/>
          <w:sz w:val="20"/>
          <w:szCs w:val="20"/>
          <w:rtl w:val="true"/>
        </w:rPr>
        <w:t>، والطبری فی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والکنجی الشافعی فی 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625/193</w:t>
      </w:r>
      <w:r>
        <w:rPr>
          <w:rFonts w:ascii="IRNazanin" w:hAnsi="IRNazanin" w:eastAsia="IRNazanin"/>
          <w:b w:val="false"/>
          <w:b w:val="false"/>
          <w:bCs w:val="false"/>
          <w:i w:val="false"/>
          <w:i w:val="false"/>
          <w:iCs w:val="false"/>
          <w:color w:val="333333"/>
          <w:sz w:val="20"/>
          <w:sz w:val="20"/>
          <w:szCs w:val="20"/>
          <w:rtl w:val="true"/>
        </w:rPr>
        <w:t>، والجزری الشافعی فی أسنی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والحاکم النیشابوری فی مستدرک الصحیحین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وابن الصباغ فی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وابن کثیر فی البدایة </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tl w:val="true"/>
        </w:rPr>
        <w:t xml:space="preserve">، والزبیدی فی اتحاف السادة </w:t>
      </w:r>
      <w:r>
        <w:rPr>
          <w:rFonts w:eastAsia="IRNazanin" w:cs="IRNazanin"/>
          <w:b w:val="false"/>
          <w:bCs w:val="false"/>
          <w:i w:val="false"/>
          <w:iCs w:val="false"/>
          <w:color w:val="333333"/>
          <w:sz w:val="20"/>
          <w:szCs w:val="20"/>
        </w:rPr>
        <w:t>244:6</w:t>
      </w:r>
      <w:r>
        <w:rPr>
          <w:rFonts w:ascii="IRNazanin" w:hAnsi="IRNazanin" w:eastAsia="IRNazanin"/>
          <w:b w:val="false"/>
          <w:b w:val="false"/>
          <w:bCs w:val="false"/>
          <w:i w:val="false"/>
          <w:i w:val="false"/>
          <w:iCs w:val="false"/>
          <w:color w:val="333333"/>
          <w:sz w:val="20"/>
          <w:sz w:val="20"/>
          <w:szCs w:val="20"/>
          <w:rtl w:val="true"/>
        </w:rPr>
        <w:t xml:space="preserve">، والمتقی الهندی فی کنز العمّال </w:t>
      </w:r>
      <w:r>
        <w:rPr>
          <w:rFonts w:eastAsia="IRNazanin" w:cs="IRNazanin"/>
          <w:b w:val="false"/>
          <w:bCs w:val="false"/>
          <w:i w:val="false"/>
          <w:iCs w:val="false"/>
          <w:color w:val="333333"/>
          <w:sz w:val="20"/>
          <w:szCs w:val="20"/>
        </w:rPr>
        <w:t>32879/598:11</w:t>
      </w:r>
      <w:r>
        <w:rPr>
          <w:rFonts w:ascii="IRNazanin" w:hAnsi="IRNazanin" w:eastAsia="IRNazanin"/>
          <w:b w:val="false"/>
          <w:b w:val="false"/>
          <w:bCs w:val="false"/>
          <w:i w:val="false"/>
          <w:i w:val="false"/>
          <w:iCs w:val="false"/>
          <w:color w:val="333333"/>
          <w:sz w:val="20"/>
          <w:sz w:val="20"/>
          <w:szCs w:val="20"/>
          <w:rtl w:val="true"/>
        </w:rPr>
        <w:t xml:space="preserve">، والمغربی فی جمع الفوائد </w:t>
      </w:r>
      <w:r>
        <w:rPr>
          <w:rFonts w:eastAsia="IRNazanin" w:cs="IRNazanin"/>
          <w:b w:val="false"/>
          <w:bCs w:val="false"/>
          <w:i w:val="false"/>
          <w:iCs w:val="false"/>
          <w:color w:val="333333"/>
          <w:sz w:val="20"/>
          <w:szCs w:val="20"/>
        </w:rPr>
        <w:t>8684/219:3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8/357:2</w:t>
      </w:r>
      <w:r>
        <w:rPr>
          <w:rFonts w:ascii="IRNazanin" w:hAnsi="IRNazanin" w:eastAsia="IRNazanin"/>
          <w:b w:val="false"/>
          <w:b w:val="false"/>
          <w:bCs w:val="false"/>
          <w:i w:val="false"/>
          <w:i w:val="false"/>
          <w:iCs w:val="false"/>
          <w:color w:val="333333"/>
          <w:sz w:val="20"/>
          <w:sz w:val="20"/>
          <w:szCs w:val="20"/>
          <w:rtl w:val="true"/>
        </w:rPr>
        <w:t xml:space="preserve">، وأورده ابن حنبل فی فضائل الصحابة </w:t>
      </w:r>
      <w:r>
        <w:rPr>
          <w:rFonts w:eastAsia="IRNazanin" w:cs="IRNazanin"/>
          <w:b w:val="false"/>
          <w:bCs w:val="false"/>
          <w:i w:val="false"/>
          <w:iCs w:val="false"/>
          <w:color w:val="333333"/>
          <w:sz w:val="20"/>
          <w:szCs w:val="20"/>
        </w:rPr>
        <w:t>948:2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1102/648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1107/961</w:t>
      </w:r>
      <w:r>
        <w:rPr>
          <w:rFonts w:ascii="IRNazanin" w:hAnsi="IRNazanin" w:eastAsia="IRNazanin"/>
          <w:b w:val="false"/>
          <w:b w:val="false"/>
          <w:bCs w:val="false"/>
          <w:i w:val="false"/>
          <w:i w:val="false"/>
          <w:iCs w:val="false"/>
          <w:color w:val="333333"/>
          <w:sz w:val="20"/>
          <w:sz w:val="20"/>
          <w:szCs w:val="20"/>
          <w:rtl w:val="true"/>
        </w:rPr>
        <w:t xml:space="preserve">، وفی المسند </w:t>
      </w:r>
      <w:r>
        <w:rPr>
          <w:rFonts w:eastAsia="IRNazanin" w:cs="IRNazanin"/>
          <w:b w:val="false"/>
          <w:bCs w:val="false"/>
          <w:i w:val="false"/>
          <w:iCs w:val="false"/>
          <w:color w:val="333333"/>
          <w:sz w:val="20"/>
          <w:szCs w:val="20"/>
        </w:rPr>
        <w:t>25968/415:7</w:t>
      </w:r>
      <w:r>
        <w:rPr>
          <w:rFonts w:ascii="IRNazanin" w:hAnsi="IRNazanin" w:eastAsia="IRNazanin"/>
          <w:b w:val="false"/>
          <w:b w:val="false"/>
          <w:bCs w:val="false"/>
          <w:i w:val="false"/>
          <w:i w:val="false"/>
          <w:iCs w:val="false"/>
          <w:color w:val="333333"/>
          <w:sz w:val="20"/>
          <w:sz w:val="20"/>
          <w:szCs w:val="20"/>
          <w:rtl w:val="true"/>
        </w:rPr>
        <w:t xml:space="preserve">، ومسلم فی صحیحه </w:t>
      </w:r>
      <w:r>
        <w:rPr>
          <w:rFonts w:eastAsia="IRNazanin" w:cs="IRNazanin"/>
          <w:b w:val="false"/>
          <w:bCs w:val="false"/>
          <w:i w:val="false"/>
          <w:iCs w:val="false"/>
          <w:color w:val="333333"/>
          <w:sz w:val="20"/>
          <w:szCs w:val="20"/>
        </w:rPr>
        <w:t>131/86:1</w:t>
      </w:r>
      <w:r>
        <w:rPr>
          <w:rFonts w:ascii="IRNazanin" w:hAnsi="IRNazanin" w:eastAsia="IRNazanin"/>
          <w:b w:val="false"/>
          <w:b w:val="false"/>
          <w:bCs w:val="false"/>
          <w:i w:val="false"/>
          <w:i w:val="false"/>
          <w:iCs w:val="false"/>
          <w:color w:val="333333"/>
          <w:sz w:val="20"/>
          <w:sz w:val="20"/>
          <w:szCs w:val="20"/>
          <w:rtl w:val="true"/>
        </w:rPr>
        <w:t xml:space="preserve">، والنسائی فی سننه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وابن المغازلی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199/163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والقندوزی فی ینابیع المودة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والترمذی فی سننه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المناقب، والهیثمی فی مجمع الزوائد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والمحب الطبری فی الریاض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وأورده ابن حنبل فی فضائل الصحابة </w:t>
      </w:r>
      <w:r>
        <w:rPr>
          <w:rFonts w:eastAsia="IRNazanin" w:cs="IRNazanin"/>
          <w:b w:val="false"/>
          <w:bCs w:val="false"/>
          <w:i w:val="false"/>
          <w:iCs w:val="false"/>
          <w:color w:val="333333"/>
          <w:sz w:val="20"/>
          <w:szCs w:val="20"/>
        </w:rPr>
        <w:t>1086/639:2</w:t>
      </w:r>
      <w:r>
        <w:rPr>
          <w:rFonts w:ascii="IRNazanin" w:hAnsi="IRNazanin" w:eastAsia="IRNazanin"/>
          <w:b w:val="false"/>
          <w:b w:val="false"/>
          <w:bCs w:val="false"/>
          <w:i w:val="false"/>
          <w:i w:val="false"/>
          <w:iCs w:val="false"/>
          <w:color w:val="333333"/>
          <w:sz w:val="20"/>
          <w:sz w:val="20"/>
          <w:szCs w:val="20"/>
          <w:rtl w:val="true"/>
        </w:rPr>
        <w:t xml:space="preserve">، والحاکم فی مستدرکه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والمغربی فی جمع الفوائد </w:t>
      </w:r>
      <w:r>
        <w:rPr>
          <w:rFonts w:eastAsia="IRNazanin" w:cs="IRNazanin"/>
          <w:b w:val="false"/>
          <w:bCs w:val="false"/>
          <w:i w:val="false"/>
          <w:iCs w:val="false"/>
          <w:color w:val="333333"/>
          <w:sz w:val="20"/>
          <w:szCs w:val="20"/>
        </w:rPr>
        <w:t>8689/22:3</w:t>
      </w:r>
      <w:r>
        <w:rPr>
          <w:rFonts w:ascii="IRNazanin" w:hAnsi="IRNazanin" w:eastAsia="IRNazanin"/>
          <w:b w:val="false"/>
          <w:b w:val="false"/>
          <w:bCs w:val="false"/>
          <w:i w:val="false"/>
          <w:i w:val="false"/>
          <w:iCs w:val="false"/>
          <w:color w:val="333333"/>
          <w:sz w:val="20"/>
          <w:sz w:val="20"/>
          <w:szCs w:val="20"/>
          <w:rtl w:val="true"/>
        </w:rPr>
        <w:t xml:space="preserve">، والترمذی فی الجامع الکبیر </w:t>
      </w:r>
      <w:r>
        <w:rPr>
          <w:rFonts w:eastAsia="IRNazanin" w:cs="IRNazanin"/>
          <w:b w:val="false"/>
          <w:bCs w:val="false"/>
          <w:i w:val="false"/>
          <w:iCs w:val="false"/>
          <w:color w:val="333333"/>
          <w:sz w:val="20"/>
          <w:szCs w:val="20"/>
        </w:rPr>
        <w:t>3717/82:6</w:t>
      </w:r>
      <w:r>
        <w:rPr>
          <w:rFonts w:ascii="IRNazanin" w:hAnsi="IRNazanin" w:eastAsia="IRNazanin"/>
          <w:b w:val="false"/>
          <w:b w:val="false"/>
          <w:bCs w:val="false"/>
          <w:i w:val="false"/>
          <w:i w:val="false"/>
          <w:iCs w:val="false"/>
          <w:color w:val="333333"/>
          <w:sz w:val="20"/>
          <w:sz w:val="20"/>
          <w:szCs w:val="20"/>
          <w:rtl w:val="true"/>
        </w:rPr>
        <w:t xml:space="preserve">، والمحب الطبری فی الریاض النضرة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9/357:2</w:t>
      </w:r>
      <w:r>
        <w:rPr>
          <w:rFonts w:ascii="IRNazanin" w:hAnsi="IRNazanin" w:eastAsia="IRNazanin"/>
          <w:b w:val="false"/>
          <w:b w:val="false"/>
          <w:bCs w:val="false"/>
          <w:i w:val="false"/>
          <w:i w:val="false"/>
          <w:iCs w:val="false"/>
          <w:color w:val="333333"/>
          <w:sz w:val="20"/>
          <w:sz w:val="20"/>
          <w:szCs w:val="20"/>
          <w:rtl w:val="true"/>
        </w:rPr>
        <w:t xml:space="preserve">، وأورده الحاکم فی مستدرکه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والطبرانی فی معجمه </w:t>
      </w:r>
      <w:r>
        <w:rPr>
          <w:rFonts w:eastAsia="IRNazanin" w:cs="IRNazanin"/>
          <w:b w:val="false"/>
          <w:bCs w:val="false"/>
          <w:i w:val="false"/>
          <w:iCs w:val="false"/>
          <w:color w:val="333333"/>
          <w:sz w:val="20"/>
          <w:szCs w:val="20"/>
        </w:rPr>
        <w:t>66:11</w:t>
      </w:r>
      <w:r>
        <w:rPr>
          <w:rFonts w:ascii="IRNazanin" w:hAnsi="IRNazanin" w:eastAsia="IRNazanin"/>
          <w:b w:val="false"/>
          <w:b w:val="false"/>
          <w:bCs w:val="false"/>
          <w:i w:val="false"/>
          <w:i w:val="false"/>
          <w:iCs w:val="false"/>
          <w:color w:val="333333"/>
          <w:sz w:val="20"/>
          <w:sz w:val="20"/>
          <w:szCs w:val="20"/>
          <w:rtl w:val="true"/>
        </w:rPr>
        <w:t xml:space="preserve">، والقرطبی فی التذکرة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والکنجی فی 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والخطیب البغدادی فی تاریخ بغداد </w:t>
      </w:r>
      <w:r>
        <w:rPr>
          <w:rFonts w:eastAsia="IRNazanin" w:cs="IRNazanin"/>
          <w:b w:val="false"/>
          <w:bCs w:val="false"/>
          <w:i w:val="false"/>
          <w:iCs w:val="false"/>
          <w:color w:val="333333"/>
          <w:sz w:val="20"/>
          <w:szCs w:val="20"/>
        </w:rPr>
        <w:t>2186/348:4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49:11</w:t>
      </w:r>
      <w:r>
        <w:rPr>
          <w:rFonts w:ascii="IRNazanin" w:hAnsi="IRNazanin" w:eastAsia="IRNazanin"/>
          <w:b w:val="false"/>
          <w:b w:val="false"/>
          <w:bCs w:val="false"/>
          <w:i w:val="false"/>
          <w:i w:val="false"/>
          <w:iCs w:val="false"/>
          <w:color w:val="333333"/>
          <w:sz w:val="20"/>
          <w:sz w:val="20"/>
          <w:szCs w:val="20"/>
          <w:rtl w:val="true"/>
        </w:rPr>
        <w:t>، وابن المغازلی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والجزری فی أسد الغابة </w:t>
      </w:r>
      <w:r>
        <w:rPr>
          <w:rFonts w:eastAsia="IRNazanin" w:cs="IRNazanin"/>
          <w:b w:val="false"/>
          <w:bCs w:val="false"/>
          <w:i w:val="false"/>
          <w:iCs w:val="false"/>
          <w:color w:val="333333"/>
          <w:sz w:val="20"/>
          <w:szCs w:val="20"/>
        </w:rPr>
        <w:t>596:3</w:t>
      </w:r>
      <w:r>
        <w:rPr>
          <w:rFonts w:ascii="IRNazanin" w:hAnsi="IRNazanin" w:eastAsia="IRNazanin"/>
          <w:b w:val="false"/>
          <w:b w:val="false"/>
          <w:bCs w:val="false"/>
          <w:i w:val="false"/>
          <w:i w:val="false"/>
          <w:iCs w:val="false"/>
          <w:color w:val="333333"/>
          <w:sz w:val="20"/>
          <w:sz w:val="20"/>
          <w:szCs w:val="20"/>
          <w:rtl w:val="true"/>
        </w:rPr>
        <w:t xml:space="preserve">، والعسقلانی فی تهذیب التهذیب </w:t>
      </w:r>
      <w:r>
        <w:rPr>
          <w:rFonts w:eastAsia="IRNazanin" w:cs="IRNazanin"/>
          <w:b w:val="false"/>
          <w:bCs w:val="false"/>
          <w:i w:val="false"/>
          <w:iCs w:val="false"/>
          <w:color w:val="333333"/>
          <w:sz w:val="20"/>
          <w:szCs w:val="20"/>
        </w:rPr>
        <w:t>296:7</w:t>
      </w:r>
      <w:r>
        <w:rPr>
          <w:rFonts w:ascii="IRNazanin" w:hAnsi="IRNazanin" w:eastAsia="IRNazanin"/>
          <w:b w:val="false"/>
          <w:b w:val="false"/>
          <w:bCs w:val="false"/>
          <w:i w:val="false"/>
          <w:i w:val="false"/>
          <w:iCs w:val="false"/>
          <w:color w:val="333333"/>
          <w:sz w:val="20"/>
          <w:sz w:val="20"/>
          <w:szCs w:val="20"/>
          <w:rtl w:val="true"/>
        </w:rPr>
        <w:t xml:space="preserve">، والهندی فی کنز العمال </w:t>
      </w:r>
      <w:r>
        <w:rPr>
          <w:rFonts w:eastAsia="IRNazanin" w:cs="IRNazanin"/>
          <w:b w:val="false"/>
          <w:bCs w:val="false"/>
          <w:i w:val="false"/>
          <w:iCs w:val="false"/>
          <w:color w:val="333333"/>
          <w:sz w:val="20"/>
          <w:szCs w:val="20"/>
        </w:rPr>
        <w:t>36463/147:13</w:t>
      </w:r>
      <w:r>
        <w:rPr>
          <w:rFonts w:ascii="IRNazanin" w:hAnsi="IRNazanin" w:eastAsia="IRNazanin"/>
          <w:b w:val="false"/>
          <w:b w:val="false"/>
          <w:bCs w:val="false"/>
          <w:i w:val="false"/>
          <w:i w:val="false"/>
          <w:iCs w:val="false"/>
          <w:color w:val="333333"/>
          <w:sz w:val="20"/>
          <w:sz w:val="20"/>
          <w:szCs w:val="20"/>
          <w:rtl w:val="true"/>
        </w:rPr>
        <w:t>، وغیرها من المصادر العامة والخاصة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الحدیث تواتر نقله عن الصحابة والتابعین وأئمة الحدیث بصور مختلفة، وأصبح من الأحادیث الثابتة لدی الفریقین حتی أفرد بعضهم تألیفاً خاصّاً بهذا الحدیث</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13/359:2</w:t>
      </w:r>
      <w:r>
        <w:rPr>
          <w:rFonts w:ascii="IRNazanin" w:hAnsi="IRNazanin" w:eastAsia="IRNazanin"/>
          <w:b w:val="false"/>
          <w:b w:val="false"/>
          <w:bCs w:val="false"/>
          <w:i w:val="false"/>
          <w:i w:val="false"/>
          <w:iCs w:val="false"/>
          <w:color w:val="333333"/>
          <w:sz w:val="20"/>
          <w:sz w:val="20"/>
          <w:szCs w:val="20"/>
          <w:rtl w:val="true"/>
        </w:rPr>
        <w:t xml:space="preserve">، وأورده الترمذی فی صحیحه </w:t>
      </w:r>
      <w:r>
        <w:rPr>
          <w:rFonts w:eastAsia="IRNazanin" w:cs="IRNazanin"/>
          <w:b w:val="false"/>
          <w:bCs w:val="false"/>
          <w:i w:val="false"/>
          <w:iCs w:val="false"/>
          <w:color w:val="333333"/>
          <w:sz w:val="20"/>
          <w:szCs w:val="20"/>
        </w:rPr>
        <w:t>3727/639:5</w:t>
      </w:r>
      <w:r>
        <w:rPr>
          <w:rFonts w:ascii="IRNazanin" w:hAnsi="IRNazanin" w:eastAsia="IRNazanin"/>
          <w:b w:val="false"/>
          <w:b w:val="false"/>
          <w:bCs w:val="false"/>
          <w:i w:val="false"/>
          <w:i w:val="false"/>
          <w:iCs w:val="false"/>
          <w:color w:val="333333"/>
          <w:sz w:val="20"/>
          <w:sz w:val="20"/>
          <w:szCs w:val="20"/>
          <w:rtl w:val="true"/>
        </w:rPr>
        <w:t xml:space="preserve">، والهندی فی کنز العمال </w:t>
      </w:r>
      <w:r>
        <w:rPr>
          <w:rFonts w:eastAsia="IRNazanin" w:cs="IRNazanin"/>
          <w:b w:val="false"/>
          <w:bCs w:val="false"/>
          <w:i w:val="false"/>
          <w:iCs w:val="false"/>
          <w:color w:val="333333"/>
          <w:sz w:val="20"/>
          <w:szCs w:val="20"/>
        </w:rPr>
        <w:t>32885/599:11</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30:39</w:t>
      </w:r>
      <w:r>
        <w:rPr>
          <w:rFonts w:ascii="IRNazanin" w:hAnsi="IRNazanin" w:eastAsia="IRNazanin"/>
          <w:b w:val="false"/>
          <w:b w:val="false"/>
          <w:bCs w:val="false"/>
          <w:i w:val="false"/>
          <w:i w:val="false"/>
          <w:iCs w:val="false"/>
          <w:color w:val="333333"/>
          <w:sz w:val="20"/>
          <w:sz w:val="20"/>
          <w:szCs w:val="20"/>
          <w:rtl w:val="true"/>
        </w:rPr>
        <w:t xml:space="preserve">، والقندوزی فی ینابیع المودة </w:t>
      </w:r>
      <w:r>
        <w:rPr>
          <w:rFonts w:eastAsia="IRNazanin" w:cs="IRNazanin"/>
          <w:b w:val="false"/>
          <w:bCs w:val="false"/>
          <w:i w:val="false"/>
          <w:iCs w:val="false"/>
          <w:color w:val="333333"/>
          <w:sz w:val="20"/>
          <w:szCs w:val="20"/>
        </w:rPr>
        <w:t>22/394:2</w:t>
      </w:r>
      <w:r>
        <w:rPr>
          <w:rFonts w:ascii="IRNazanin" w:hAnsi="IRNazanin" w:eastAsia="IRNazanin"/>
          <w:b w:val="false"/>
          <w:b w:val="false"/>
          <w:bCs w:val="false"/>
          <w:i w:val="false"/>
          <w:i w:val="false"/>
          <w:iCs w:val="false"/>
          <w:color w:val="333333"/>
          <w:sz w:val="20"/>
          <w:sz w:val="20"/>
          <w:szCs w:val="20"/>
          <w:rtl w:val="true"/>
        </w:rPr>
        <w:t xml:space="preserve">، والمغربی فی جمع الفوائد </w:t>
      </w:r>
      <w:r>
        <w:rPr>
          <w:rFonts w:eastAsia="IRNazanin" w:cs="IRNazanin"/>
          <w:b w:val="false"/>
          <w:bCs w:val="false"/>
          <w:i w:val="false"/>
          <w:iCs w:val="false"/>
          <w:color w:val="333333"/>
          <w:sz w:val="20"/>
          <w:szCs w:val="20"/>
        </w:rPr>
        <w:t>8692/221:3</w:t>
      </w:r>
      <w:r>
        <w:rPr>
          <w:rFonts w:ascii="IRNazanin" w:hAnsi="IRNazanin" w:eastAsia="IRNazanin"/>
          <w:b w:val="false"/>
          <w:b w:val="false"/>
          <w:bCs w:val="false"/>
          <w:i w:val="false"/>
          <w:i w:val="false"/>
          <w:iCs w:val="false"/>
          <w:color w:val="333333"/>
          <w:sz w:val="20"/>
          <w:sz w:val="20"/>
          <w:szCs w:val="20"/>
          <w:rtl w:val="true"/>
        </w:rPr>
        <w:t xml:space="preserve">، والمحب الطبری فی الریاض النضرة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15/360:2</w:t>
      </w:r>
      <w:r>
        <w:rPr>
          <w:rFonts w:ascii="IRNazanin" w:hAnsi="IRNazanin" w:eastAsia="IRNazanin"/>
          <w:b w:val="false"/>
          <w:b w:val="false"/>
          <w:bCs w:val="false"/>
          <w:i w:val="false"/>
          <w:i w:val="false"/>
          <w:iCs w:val="false"/>
          <w:color w:val="333333"/>
          <w:sz w:val="20"/>
          <w:sz w:val="20"/>
          <w:szCs w:val="20"/>
          <w:rtl w:val="true"/>
        </w:rPr>
        <w:t>، وأورده ابن شاذان فی المائة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ذیلها، وابن حنبل فی مسنده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وابن المغازلی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218/172</w:t>
      </w:r>
      <w:r>
        <w:rPr>
          <w:rFonts w:ascii="IRNazanin" w:hAnsi="IRNazanin" w:eastAsia="IRNazanin"/>
          <w:b w:val="false"/>
          <w:b w:val="false"/>
          <w:bCs w:val="false"/>
          <w:i w:val="false"/>
          <w:i w:val="false"/>
          <w:iCs w:val="false"/>
          <w:color w:val="333333"/>
          <w:sz w:val="20"/>
          <w:sz w:val="20"/>
          <w:szCs w:val="20"/>
          <w:rtl w:val="true"/>
        </w:rPr>
        <w:t>، والخوارزمی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وابن عساکر فی تاریخ مدینة دمشق </w:t>
      </w:r>
      <w:r>
        <w:rPr>
          <w:rFonts w:eastAsia="IRNazanin" w:cs="IRNazanin"/>
          <w:b w:val="false"/>
          <w:bCs w:val="false"/>
          <w:i w:val="false"/>
          <w:iCs w:val="false"/>
          <w:color w:val="333333"/>
          <w:sz w:val="20"/>
          <w:szCs w:val="20"/>
        </w:rPr>
        <w:t>887/391:2</w:t>
      </w:r>
      <w:r>
        <w:rPr>
          <w:rFonts w:ascii="IRNazanin" w:hAnsi="IRNazanin" w:eastAsia="IRNazanin"/>
          <w:b w:val="false"/>
          <w:b w:val="false"/>
          <w:bCs w:val="false"/>
          <w:i w:val="false"/>
          <w:i w:val="false"/>
          <w:iCs w:val="false"/>
          <w:color w:val="333333"/>
          <w:sz w:val="20"/>
          <w:sz w:val="20"/>
          <w:szCs w:val="20"/>
          <w:rtl w:val="true"/>
        </w:rPr>
        <w:t xml:space="preserve">، والحاکم فی مستدرکه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والکنجی فی 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والحموینی فی فرائد السمطین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والمتقی الهندی فی کنز العمال </w:t>
      </w:r>
      <w:r>
        <w:rPr>
          <w:rFonts w:eastAsia="IRNazanin" w:cs="IRNazanin"/>
          <w:b w:val="false"/>
          <w:bCs w:val="false"/>
          <w:i w:val="false"/>
          <w:iCs w:val="false"/>
          <w:color w:val="333333"/>
          <w:sz w:val="20"/>
          <w:szCs w:val="20"/>
        </w:rPr>
        <w:t>32895/651:11</w:t>
      </w:r>
      <w:r>
        <w:rPr>
          <w:rFonts w:ascii="IRNazanin" w:hAnsi="IRNazanin" w:eastAsia="IRNazanin"/>
          <w:b w:val="false"/>
          <w:b w:val="false"/>
          <w:bCs w:val="false"/>
          <w:i w:val="false"/>
          <w:i w:val="false"/>
          <w:iCs w:val="false"/>
          <w:color w:val="333333"/>
          <w:sz w:val="20"/>
          <w:sz w:val="20"/>
          <w:szCs w:val="20"/>
          <w:rtl w:val="true"/>
        </w:rPr>
        <w:t xml:space="preserve">، والهیثمی فی مجمع الزوائد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 والخطیب البغدادی فی تاریخ بغداد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وأبو نعیم فی حلیة الأولیاء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والذهبی فی میزان الاعتدال </w:t>
      </w:r>
      <w:r>
        <w:rPr>
          <w:rFonts w:eastAsia="IRNazanin" w:cs="IRNazanin"/>
          <w:b w:val="false"/>
          <w:bCs w:val="false"/>
          <w:i w:val="false"/>
          <w:iCs w:val="false"/>
          <w:color w:val="333333"/>
          <w:sz w:val="20"/>
          <w:szCs w:val="20"/>
        </w:rPr>
        <w:t>484:3</w:t>
      </w:r>
      <w:r>
        <w:rPr>
          <w:rFonts w:ascii="IRNazanin" w:hAnsi="IRNazanin" w:eastAsia="IRNazanin"/>
          <w:b w:val="false"/>
          <w:b w:val="false"/>
          <w:bCs w:val="false"/>
          <w:i w:val="false"/>
          <w:i w:val="false"/>
          <w:iCs w:val="false"/>
          <w:color w:val="333333"/>
          <w:sz w:val="20"/>
          <w:sz w:val="20"/>
          <w:szCs w:val="20"/>
          <w:rtl w:val="true"/>
        </w:rPr>
        <w:t xml:space="preserve">، وابن حجر فی لسان المیزان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وابن البطریق فی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17/360:2</w:t>
      </w:r>
      <w:r>
        <w:rPr>
          <w:rFonts w:ascii="IRNazanin" w:hAnsi="IRNazanin" w:eastAsia="IRNazanin"/>
          <w:b w:val="false"/>
          <w:b w:val="false"/>
          <w:bCs w:val="false"/>
          <w:i w:val="false"/>
          <w:i w:val="false"/>
          <w:iCs w:val="false"/>
          <w:color w:val="333333"/>
          <w:sz w:val="20"/>
          <w:sz w:val="20"/>
          <w:szCs w:val="20"/>
          <w:rtl w:val="true"/>
        </w:rPr>
        <w:t>، وأورده 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44/69</w:t>
      </w:r>
      <w:r>
        <w:rPr>
          <w:rFonts w:ascii="IRNazanin" w:hAnsi="IRNazanin" w:eastAsia="IRNazanin"/>
          <w:b w:val="false"/>
          <w:b w:val="false"/>
          <w:bCs w:val="false"/>
          <w:i w:val="false"/>
          <w:i w:val="false"/>
          <w:iCs w:val="false"/>
          <w:color w:val="333333"/>
          <w:sz w:val="20"/>
          <w:sz w:val="20"/>
          <w:szCs w:val="20"/>
          <w:rtl w:val="true"/>
        </w:rPr>
        <w:t xml:space="preserve">، والقندوزی فی ینابیع المودة </w:t>
      </w:r>
      <w:r>
        <w:rPr>
          <w:rFonts w:eastAsia="IRNazanin" w:cs="IRNazanin"/>
          <w:b w:val="false"/>
          <w:bCs w:val="false"/>
          <w:i w:val="false"/>
          <w:iCs w:val="false"/>
          <w:color w:val="333333"/>
          <w:sz w:val="20"/>
          <w:szCs w:val="20"/>
        </w:rPr>
        <w:t>26/395:2</w:t>
      </w:r>
      <w:r>
        <w:rPr>
          <w:rFonts w:ascii="IRNazanin" w:hAnsi="IRNazanin" w:eastAsia="IRNazanin"/>
          <w:b w:val="false"/>
          <w:b w:val="false"/>
          <w:bCs w:val="false"/>
          <w:i w:val="false"/>
          <w:i w:val="false"/>
          <w:iCs w:val="false"/>
          <w:color w:val="333333"/>
          <w:sz w:val="20"/>
          <w:sz w:val="20"/>
          <w:szCs w:val="20"/>
          <w:rtl w:val="true"/>
        </w:rPr>
        <w:t xml:space="preserve">، والحاکم فی مستدرکه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وابن عبد البر فی الاستیعاب </w:t>
      </w:r>
      <w:r>
        <w:rPr>
          <w:rFonts w:eastAsia="IRNazanin" w:cs="IRNazanin"/>
          <w:b w:val="false"/>
          <w:bCs w:val="false"/>
          <w:i w:val="false"/>
          <w:iCs w:val="false"/>
          <w:color w:val="333333"/>
          <w:sz w:val="20"/>
          <w:szCs w:val="20"/>
        </w:rPr>
        <w:t>1101:3</w:t>
      </w:r>
      <w:r>
        <w:rPr>
          <w:rFonts w:ascii="IRNazanin" w:hAnsi="IRNazanin" w:eastAsia="IRNazanin"/>
          <w:b w:val="false"/>
          <w:b w:val="false"/>
          <w:bCs w:val="false"/>
          <w:i w:val="false"/>
          <w:i w:val="false"/>
          <w:iCs w:val="false"/>
          <w:color w:val="333333"/>
          <w:sz w:val="20"/>
          <w:sz w:val="20"/>
          <w:szCs w:val="20"/>
          <w:rtl w:val="true"/>
        </w:rPr>
        <w:t>، والطبری المکی فی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والهیثمی فی مجمع الزوائد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والمتقی الهندی فی کنز العمال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وابن حجر فی لسان المیزان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362:2</w:t>
      </w:r>
      <w:r>
        <w:rPr>
          <w:rFonts w:ascii="IRNazanin" w:hAnsi="IRNazanin" w:eastAsia="IRNazanin"/>
          <w:b w:val="false"/>
          <w:b w:val="false"/>
          <w:bCs w:val="false"/>
          <w:i w:val="false"/>
          <w:i w:val="false"/>
          <w:iCs w:val="false"/>
          <w:color w:val="333333"/>
          <w:sz w:val="20"/>
          <w:sz w:val="20"/>
          <w:szCs w:val="20"/>
          <w:rtl w:val="true"/>
        </w:rPr>
        <w:t xml:space="preserve">، وأورده القندوزی فی ینابیع المودة </w:t>
      </w:r>
      <w:r>
        <w:rPr>
          <w:rFonts w:eastAsia="IRNazanin" w:cs="IRNazanin"/>
          <w:b w:val="false"/>
          <w:bCs w:val="false"/>
          <w:i w:val="false"/>
          <w:iCs w:val="false"/>
          <w:color w:val="333333"/>
          <w:sz w:val="20"/>
          <w:szCs w:val="20"/>
        </w:rPr>
        <w:t>26/395:2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25/363:2</w:t>
      </w:r>
      <w:r>
        <w:rPr>
          <w:rFonts w:ascii="IRNazanin" w:hAnsi="IRNazanin" w:eastAsia="IRNazanin"/>
          <w:b w:val="false"/>
          <w:b w:val="false"/>
          <w:bCs w:val="false"/>
          <w:i w:val="false"/>
          <w:i w:val="false"/>
          <w:iCs w:val="false"/>
          <w:color w:val="333333"/>
          <w:sz w:val="20"/>
          <w:sz w:val="20"/>
          <w:szCs w:val="20"/>
          <w:rtl w:val="true"/>
        </w:rPr>
        <w:t xml:space="preserve">، وأورده الترمذی فی الجامع الکبیر </w:t>
      </w:r>
      <w:r>
        <w:rPr>
          <w:rFonts w:eastAsia="IRNazanin" w:cs="IRNazanin"/>
          <w:b w:val="false"/>
          <w:bCs w:val="false"/>
          <w:i w:val="false"/>
          <w:iCs w:val="false"/>
          <w:color w:val="333333"/>
          <w:sz w:val="20"/>
          <w:szCs w:val="20"/>
        </w:rPr>
        <w:t>3712/78:6</w:t>
      </w:r>
      <w:r>
        <w:rPr>
          <w:rFonts w:ascii="IRNazanin" w:hAnsi="IRNazanin" w:eastAsia="IRNazanin"/>
          <w:b w:val="false"/>
          <w:b w:val="false"/>
          <w:bCs w:val="false"/>
          <w:i w:val="false"/>
          <w:i w:val="false"/>
          <w:iCs w:val="false"/>
          <w:color w:val="333333"/>
          <w:sz w:val="20"/>
          <w:sz w:val="20"/>
          <w:szCs w:val="20"/>
          <w:rtl w:val="true"/>
        </w:rPr>
        <w:t xml:space="preserve">، وابن حنبل فی فضائل الصحابة </w:t>
      </w:r>
      <w:r>
        <w:rPr>
          <w:rFonts w:eastAsia="IRNazanin" w:cs="IRNazanin"/>
          <w:b w:val="false"/>
          <w:bCs w:val="false"/>
          <w:i w:val="false"/>
          <w:iCs w:val="false"/>
          <w:color w:val="333333"/>
          <w:sz w:val="20"/>
          <w:szCs w:val="20"/>
        </w:rPr>
        <w:t>1035/605:2</w:t>
      </w:r>
      <w:r>
        <w:rPr>
          <w:rFonts w:ascii="IRNazanin" w:hAnsi="IRNazanin" w:eastAsia="IRNazanin"/>
          <w:b w:val="false"/>
          <w:b w:val="false"/>
          <w:bCs w:val="false"/>
          <w:i w:val="false"/>
          <w:i w:val="false"/>
          <w:iCs w:val="false"/>
          <w:color w:val="333333"/>
          <w:sz w:val="20"/>
          <w:sz w:val="20"/>
          <w:szCs w:val="20"/>
          <w:rtl w:val="true"/>
        </w:rPr>
        <w:t xml:space="preserve">، والمتقی الهندی فی کنز العمال </w:t>
      </w:r>
      <w:r>
        <w:rPr>
          <w:rFonts w:eastAsia="IRNazanin" w:cs="IRNazanin"/>
          <w:b w:val="false"/>
          <w:bCs w:val="false"/>
          <w:i w:val="false"/>
          <w:iCs w:val="false"/>
          <w:color w:val="333333"/>
          <w:sz w:val="20"/>
          <w:szCs w:val="20"/>
        </w:rPr>
        <w:t>32883/599:11</w:t>
      </w:r>
      <w:r>
        <w:rPr>
          <w:rFonts w:ascii="IRNazanin" w:hAnsi="IRNazanin" w:eastAsia="IRNazanin"/>
          <w:b w:val="false"/>
          <w:b w:val="false"/>
          <w:bCs w:val="false"/>
          <w:i w:val="false"/>
          <w:i w:val="false"/>
          <w:iCs w:val="false"/>
          <w:color w:val="333333"/>
          <w:sz w:val="20"/>
          <w:sz w:val="20"/>
          <w:szCs w:val="20"/>
          <w:rtl w:val="true"/>
        </w:rPr>
        <w:t xml:space="preserve">، والقندوزی فی ینابیع المودة </w:t>
      </w:r>
      <w:r>
        <w:rPr>
          <w:rFonts w:eastAsia="IRNazanin" w:cs="IRNazanin"/>
          <w:b w:val="false"/>
          <w:bCs w:val="false"/>
          <w:i w:val="false"/>
          <w:iCs w:val="false"/>
          <w:color w:val="333333"/>
          <w:sz w:val="20"/>
          <w:szCs w:val="20"/>
        </w:rPr>
        <w:t>7/167:1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27/364:2</w:t>
      </w:r>
      <w:r>
        <w:rPr>
          <w:rFonts w:ascii="IRNazanin" w:hAnsi="IRNazanin" w:eastAsia="IRNazanin"/>
          <w:b w:val="false"/>
          <w:b w:val="false"/>
          <w:bCs w:val="false"/>
          <w:i w:val="false"/>
          <w:i w:val="false"/>
          <w:iCs w:val="false"/>
          <w:color w:val="333333"/>
          <w:sz w:val="20"/>
          <w:sz w:val="20"/>
          <w:szCs w:val="20"/>
          <w:rtl w:val="true"/>
        </w:rPr>
        <w:t xml:space="preserve">، وأورده الطبرانی فی المعجم الکبیر </w:t>
      </w:r>
      <w:r>
        <w:rPr>
          <w:rFonts w:eastAsia="IRNazanin" w:cs="IRNazanin"/>
          <w:b w:val="false"/>
          <w:bCs w:val="false"/>
          <w:i w:val="false"/>
          <w:iCs w:val="false"/>
          <w:color w:val="333333"/>
          <w:sz w:val="20"/>
          <w:szCs w:val="20"/>
        </w:rPr>
        <w:t>2630/35:3</w:t>
      </w:r>
      <w:r>
        <w:rPr>
          <w:rFonts w:ascii="IRNazanin" w:hAnsi="IRNazanin" w:eastAsia="IRNazanin"/>
          <w:b w:val="false"/>
          <w:b w:val="false"/>
          <w:bCs w:val="false"/>
          <w:i w:val="false"/>
          <w:i w:val="false"/>
          <w:iCs w:val="false"/>
          <w:color w:val="333333"/>
          <w:sz w:val="20"/>
          <w:sz w:val="20"/>
          <w:szCs w:val="20"/>
          <w:rtl w:val="true"/>
        </w:rPr>
        <w:t xml:space="preserve">، المتقی الهندی فی کنز العمال </w:t>
      </w:r>
      <w:r>
        <w:rPr>
          <w:rFonts w:eastAsia="IRNazanin" w:cs="IRNazanin"/>
          <w:b w:val="false"/>
          <w:bCs w:val="false"/>
          <w:i w:val="false"/>
          <w:iCs w:val="false"/>
          <w:color w:val="333333"/>
          <w:sz w:val="20"/>
          <w:szCs w:val="20"/>
        </w:rPr>
        <w:t>32892/600:11</w:t>
      </w:r>
      <w:r>
        <w:rPr>
          <w:rFonts w:ascii="IRNazanin" w:hAnsi="IRNazanin" w:eastAsia="IRNazanin"/>
          <w:b w:val="false"/>
          <w:b w:val="false"/>
          <w:bCs w:val="false"/>
          <w:i w:val="false"/>
          <w:i w:val="false"/>
          <w:iCs w:val="false"/>
          <w:color w:val="333333"/>
          <w:sz w:val="20"/>
          <w:sz w:val="20"/>
          <w:szCs w:val="20"/>
          <w:rtl w:val="true"/>
        </w:rPr>
        <w:t>، وابن المغازلی فی مناقبه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70/61</w:t>
      </w:r>
      <w:r>
        <w:rPr>
          <w:rFonts w:ascii="IRNazanin" w:hAnsi="IRNazanin" w:eastAsia="IRNazanin"/>
          <w:b w:val="false"/>
          <w:b w:val="false"/>
          <w:bCs w:val="false"/>
          <w:i w:val="false"/>
          <w:i w:val="false"/>
          <w:iCs w:val="false"/>
          <w:color w:val="333333"/>
          <w:sz w:val="20"/>
          <w:sz w:val="20"/>
          <w:szCs w:val="20"/>
          <w:rtl w:val="true"/>
        </w:rPr>
        <w:t xml:space="preserve">، والخطیب البغدادی فی تاریخ بغداد </w:t>
      </w:r>
      <w:r>
        <w:rPr>
          <w:rFonts w:eastAsia="IRNazanin" w:cs="IRNazanin"/>
          <w:b w:val="false"/>
          <w:bCs w:val="false"/>
          <w:i w:val="false"/>
          <w:iCs w:val="false"/>
          <w:color w:val="333333"/>
          <w:sz w:val="20"/>
          <w:szCs w:val="20"/>
        </w:rPr>
        <w:t>206/316:1</w:t>
      </w:r>
      <w:r>
        <w:rPr>
          <w:rFonts w:ascii="IRNazanin" w:hAnsi="IRNazanin" w:eastAsia="IRNazanin"/>
          <w:b w:val="false"/>
          <w:b w:val="false"/>
          <w:bCs w:val="false"/>
          <w:i w:val="false"/>
          <w:i w:val="false"/>
          <w:iCs w:val="false"/>
          <w:color w:val="333333"/>
          <w:sz w:val="20"/>
          <w:sz w:val="20"/>
          <w:szCs w:val="20"/>
          <w:rtl w:val="true"/>
        </w:rPr>
        <w:t xml:space="preserve">، وابن الجوزی فی العلل المتناهیة </w:t>
      </w:r>
      <w:r>
        <w:rPr>
          <w:rFonts w:eastAsia="IRNazanin" w:cs="IRNazanin"/>
          <w:b w:val="false"/>
          <w:bCs w:val="false"/>
          <w:i w:val="false"/>
          <w:iCs w:val="false"/>
          <w:color w:val="333333"/>
          <w:sz w:val="20"/>
          <w:szCs w:val="20"/>
        </w:rPr>
        <w:t>339/214:1</w:t>
      </w:r>
      <w:r>
        <w:rPr>
          <w:rFonts w:ascii="IRNazanin" w:hAnsi="IRNazanin" w:eastAsia="IRNazanin"/>
          <w:b w:val="false"/>
          <w:b w:val="false"/>
          <w:bCs w:val="false"/>
          <w:i w:val="false"/>
          <w:i w:val="false"/>
          <w:iCs w:val="false"/>
          <w:color w:val="333333"/>
          <w:sz w:val="20"/>
          <w:sz w:val="20"/>
          <w:szCs w:val="20"/>
          <w:rtl w:val="true"/>
        </w:rPr>
        <w:t xml:space="preserve">، والقندوزی فی ینابیع المودة </w:t>
      </w:r>
      <w:r>
        <w:rPr>
          <w:rFonts w:eastAsia="IRNazanin" w:cs="IRNazanin"/>
          <w:b w:val="false"/>
          <w:bCs w:val="false"/>
          <w:i w:val="false"/>
          <w:iCs w:val="false"/>
          <w:color w:val="333333"/>
          <w:sz w:val="20"/>
          <w:szCs w:val="20"/>
        </w:rPr>
        <w:t>191/90:2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663/237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838/292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39/399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29/364:2</w:t>
      </w:r>
      <w:r>
        <w:rPr>
          <w:rFonts w:ascii="IRNazanin" w:hAnsi="IRNazanin" w:eastAsia="IRNazanin"/>
          <w:b w:val="false"/>
          <w:b w:val="false"/>
          <w:bCs w:val="false"/>
          <w:i w:val="false"/>
          <w:i w:val="false"/>
          <w:iCs w:val="false"/>
          <w:color w:val="333333"/>
          <w:sz w:val="20"/>
          <w:sz w:val="20"/>
          <w:szCs w:val="20"/>
          <w:rtl w:val="true"/>
        </w:rPr>
        <w:t xml:space="preserve">، وأورده الطبرانی فی المعجم الکبیر </w:t>
      </w:r>
      <w:r>
        <w:rPr>
          <w:rFonts w:eastAsia="IRNazanin" w:cs="IRNazanin"/>
          <w:b w:val="false"/>
          <w:bCs w:val="false"/>
          <w:i w:val="false"/>
          <w:iCs w:val="false"/>
          <w:color w:val="333333"/>
          <w:sz w:val="20"/>
          <w:szCs w:val="20"/>
        </w:rPr>
        <w:t>11152/93:11</w:t>
      </w:r>
      <w:r>
        <w:rPr>
          <w:rFonts w:ascii="IRNazanin" w:hAnsi="IRNazanin" w:eastAsia="IRNazanin"/>
          <w:b w:val="false"/>
          <w:b w:val="false"/>
          <w:bCs w:val="false"/>
          <w:i w:val="false"/>
          <w:i w:val="false"/>
          <w:iCs w:val="false"/>
          <w:color w:val="333333"/>
          <w:sz w:val="20"/>
          <w:sz w:val="20"/>
          <w:szCs w:val="20"/>
          <w:rtl w:val="true"/>
        </w:rPr>
        <w:t xml:space="preserve">، والمتقی الهندی فی کنز العمال </w:t>
      </w:r>
      <w:r>
        <w:rPr>
          <w:rFonts w:eastAsia="IRNazanin" w:cs="IRNazanin"/>
          <w:b w:val="false"/>
          <w:bCs w:val="false"/>
          <w:i w:val="false"/>
          <w:iCs w:val="false"/>
          <w:color w:val="333333"/>
          <w:sz w:val="20"/>
          <w:szCs w:val="20"/>
        </w:rPr>
        <w:t>32896/601:11</w:t>
      </w:r>
      <w:r>
        <w:rPr>
          <w:rFonts w:ascii="IRNazanin" w:hAnsi="IRNazanin" w:eastAsia="IRNazanin"/>
          <w:b w:val="false"/>
          <w:b w:val="false"/>
          <w:bCs w:val="false"/>
          <w:i w:val="false"/>
          <w:i w:val="false"/>
          <w:iCs w:val="false"/>
          <w:color w:val="333333"/>
          <w:sz w:val="20"/>
          <w:sz w:val="20"/>
          <w:szCs w:val="20"/>
          <w:rtl w:val="true"/>
        </w:rPr>
        <w:t xml:space="preserve">، والهیثمی فی مجمع الزوائد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 والسیوطی فی الجامع الصغیر </w:t>
      </w:r>
      <w:r>
        <w:rPr>
          <w:rFonts w:eastAsia="IRNazanin" w:cs="IRNazanin"/>
          <w:b w:val="false"/>
          <w:bCs w:val="false"/>
          <w:i w:val="false"/>
          <w:iCs w:val="false"/>
          <w:color w:val="333333"/>
          <w:sz w:val="20"/>
          <w:szCs w:val="20"/>
        </w:rPr>
        <w:t>4795/66:2</w:t>
      </w:r>
      <w:r>
        <w:rPr>
          <w:rFonts w:ascii="IRNazanin" w:hAnsi="IRNazanin" w:eastAsia="IRNazanin"/>
          <w:b w:val="false"/>
          <w:b w:val="false"/>
          <w:bCs w:val="false"/>
          <w:i w:val="false"/>
          <w:i w:val="false"/>
          <w:iCs w:val="false"/>
          <w:color w:val="333333"/>
          <w:sz w:val="20"/>
          <w:sz w:val="20"/>
          <w:szCs w:val="20"/>
          <w:rtl w:val="true"/>
        </w:rPr>
        <w:t xml:space="preserve">، والقندوزی فی ینابیع المودة </w:t>
      </w:r>
      <w:r>
        <w:rPr>
          <w:rFonts w:eastAsia="IRNazanin" w:cs="IRNazanin"/>
          <w:b w:val="false"/>
          <w:bCs w:val="false"/>
          <w:i w:val="false"/>
          <w:iCs w:val="false"/>
          <w:color w:val="333333"/>
          <w:sz w:val="20"/>
          <w:szCs w:val="20"/>
        </w:rPr>
        <w:t>221/94:2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30/364:2</w:t>
      </w:r>
      <w:r>
        <w:rPr>
          <w:rFonts w:ascii="IRNazanin" w:hAnsi="IRNazanin" w:eastAsia="IRNazanin"/>
          <w:b w:val="false"/>
          <w:b w:val="false"/>
          <w:bCs w:val="false"/>
          <w:i w:val="false"/>
          <w:i w:val="false"/>
          <w:iCs w:val="false"/>
          <w:color w:val="333333"/>
          <w:sz w:val="20"/>
          <w:sz w:val="20"/>
          <w:szCs w:val="20"/>
          <w:rtl w:val="true"/>
        </w:rPr>
        <w:t xml:space="preserve">، وأورده ابن حنبل فی فضائل الصحابة </w:t>
      </w:r>
      <w:r>
        <w:rPr>
          <w:rFonts w:eastAsia="IRNazanin" w:cs="IRNazanin"/>
          <w:b w:val="false"/>
          <w:bCs w:val="false"/>
          <w:i w:val="false"/>
          <w:iCs w:val="false"/>
          <w:color w:val="333333"/>
          <w:sz w:val="20"/>
          <w:szCs w:val="20"/>
        </w:rPr>
        <w:t>1072/627:2</w:t>
      </w:r>
      <w:r>
        <w:rPr>
          <w:rFonts w:ascii="IRNazanin" w:hAnsi="IRNazanin" w:eastAsia="IRNazanin"/>
          <w:b w:val="false"/>
          <w:b w:val="false"/>
          <w:bCs w:val="false"/>
          <w:i w:val="false"/>
          <w:i w:val="false"/>
          <w:iCs w:val="false"/>
          <w:color w:val="333333"/>
          <w:sz w:val="20"/>
          <w:sz w:val="20"/>
          <w:szCs w:val="20"/>
          <w:rtl w:val="true"/>
        </w:rPr>
        <w:t xml:space="preserve">، والخطیب البغدادی فی تاریخه </w:t>
      </w:r>
      <w:r>
        <w:rPr>
          <w:rFonts w:eastAsia="IRNazanin" w:cs="IRNazanin"/>
          <w:b w:val="false"/>
          <w:bCs w:val="false"/>
          <w:i w:val="false"/>
          <w:iCs w:val="false"/>
          <w:color w:val="333333"/>
          <w:sz w:val="20"/>
          <w:szCs w:val="20"/>
        </w:rPr>
        <w:t>155:14</w:t>
      </w:r>
      <w:r>
        <w:rPr>
          <w:rFonts w:ascii="IRNazanin" w:hAnsi="IRNazanin" w:eastAsia="IRNazanin"/>
          <w:b w:val="false"/>
          <w:b w:val="false"/>
          <w:bCs w:val="false"/>
          <w:i w:val="false"/>
          <w:i w:val="false"/>
          <w:iCs w:val="false"/>
          <w:color w:val="333333"/>
          <w:sz w:val="20"/>
          <w:sz w:val="20"/>
          <w:szCs w:val="20"/>
          <w:rtl w:val="true"/>
        </w:rPr>
        <w:t>، والخوارزمی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307/310</w:t>
      </w:r>
      <w:r>
        <w:rPr>
          <w:rFonts w:ascii="IRNazanin" w:hAnsi="IRNazanin" w:eastAsia="IRNazanin"/>
          <w:b w:val="false"/>
          <w:b w:val="false"/>
          <w:bCs w:val="false"/>
          <w:i w:val="false"/>
          <w:i w:val="false"/>
          <w:iCs w:val="false"/>
          <w:color w:val="333333"/>
          <w:sz w:val="20"/>
          <w:sz w:val="20"/>
          <w:szCs w:val="20"/>
          <w:rtl w:val="true"/>
        </w:rPr>
        <w:t xml:space="preserve">، والمتقی الهندی فی کنز العمال </w:t>
      </w:r>
      <w:r>
        <w:rPr>
          <w:rFonts w:eastAsia="IRNazanin" w:cs="IRNazanin"/>
          <w:b w:val="false"/>
          <w:bCs w:val="false"/>
          <w:i w:val="false"/>
          <w:iCs w:val="false"/>
          <w:color w:val="333333"/>
          <w:sz w:val="20"/>
          <w:szCs w:val="20"/>
        </w:rPr>
        <w:t>32897/601:11</w:t>
      </w:r>
      <w:r>
        <w:rPr>
          <w:rFonts w:ascii="IRNazanin" w:hAnsi="IRNazanin" w:eastAsia="IRNazanin"/>
          <w:b w:val="false"/>
          <w:b w:val="false"/>
          <w:bCs w:val="false"/>
          <w:i w:val="false"/>
          <w:i w:val="false"/>
          <w:iCs w:val="false"/>
          <w:color w:val="333333"/>
          <w:sz w:val="20"/>
          <w:sz w:val="20"/>
          <w:szCs w:val="20"/>
          <w:rtl w:val="true"/>
        </w:rPr>
        <w:t>، وابن المغازلی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262/200</w:t>
      </w:r>
      <w:r>
        <w:rPr>
          <w:rFonts w:ascii="IRNazanin" w:hAnsi="IRNazanin" w:eastAsia="IRNazanin"/>
          <w:b w:val="false"/>
          <w:b w:val="false"/>
          <w:bCs w:val="false"/>
          <w:i w:val="false"/>
          <w:i w:val="false"/>
          <w:iCs w:val="false"/>
          <w:color w:val="333333"/>
          <w:sz w:val="20"/>
          <w:sz w:val="20"/>
          <w:szCs w:val="20"/>
          <w:rtl w:val="true"/>
        </w:rPr>
        <w:t>، والکنجی فی 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زیادة فیه، والطبری المکی فی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زیادة فیه، والسیوطی فی الجامع الصغیر </w:t>
      </w:r>
      <w:r>
        <w:rPr>
          <w:rFonts w:eastAsia="IRNazanin" w:cs="IRNazanin"/>
          <w:b w:val="false"/>
          <w:bCs w:val="false"/>
          <w:i w:val="false"/>
          <w:iCs w:val="false"/>
          <w:color w:val="333333"/>
          <w:sz w:val="20"/>
          <w:szCs w:val="20"/>
        </w:rPr>
        <w:t>5148/115:2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5149</w:t>
      </w:r>
      <w:r>
        <w:rPr>
          <w:rFonts w:ascii="IRNazanin" w:hAnsi="IRNazanin" w:eastAsia="IRNazanin"/>
          <w:b w:val="false"/>
          <w:b w:val="false"/>
          <w:bCs w:val="false"/>
          <w:i w:val="false"/>
          <w:i w:val="false"/>
          <w:iCs w:val="false"/>
          <w:color w:val="333333"/>
          <w:sz w:val="20"/>
          <w:sz w:val="20"/>
          <w:szCs w:val="20"/>
          <w:rtl w:val="true"/>
        </w:rPr>
        <w:t>، وغیرها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31/365:2</w:t>
      </w:r>
      <w:r>
        <w:rPr>
          <w:rFonts w:ascii="IRNazanin" w:hAnsi="IRNazanin" w:eastAsia="IRNazanin"/>
          <w:b w:val="false"/>
          <w:b w:val="false"/>
          <w:bCs w:val="false"/>
          <w:i w:val="false"/>
          <w:i w:val="false"/>
          <w:iCs w:val="false"/>
          <w:color w:val="333333"/>
          <w:sz w:val="20"/>
          <w:sz w:val="20"/>
          <w:szCs w:val="20"/>
          <w:rtl w:val="true"/>
        </w:rPr>
        <w:t xml:space="preserve">، وأورده الحاکم فی مستدرکه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والمتقی الهندی فی کنز العمال </w:t>
      </w:r>
      <w:r>
        <w:rPr>
          <w:rFonts w:eastAsia="IRNazanin" w:cs="IRNazanin"/>
          <w:b w:val="false"/>
          <w:bCs w:val="false"/>
          <w:i w:val="false"/>
          <w:iCs w:val="false"/>
          <w:color w:val="333333"/>
          <w:sz w:val="20"/>
          <w:szCs w:val="20"/>
        </w:rPr>
        <w:t>23909/602:11</w:t>
      </w:r>
      <w:r>
        <w:rPr>
          <w:rFonts w:ascii="IRNazanin" w:hAnsi="IRNazanin" w:eastAsia="IRNazanin"/>
          <w:b w:val="false"/>
          <w:b w:val="false"/>
          <w:bCs w:val="false"/>
          <w:i w:val="false"/>
          <w:i w:val="false"/>
          <w:iCs w:val="false"/>
          <w:color w:val="333333"/>
          <w:sz w:val="20"/>
          <w:sz w:val="20"/>
          <w:szCs w:val="20"/>
          <w:rtl w:val="true"/>
        </w:rPr>
        <w:t xml:space="preserve">، والسیوطی فی الجامع الصغیر </w:t>
      </w:r>
      <w:r>
        <w:rPr>
          <w:rFonts w:eastAsia="IRNazanin" w:cs="IRNazanin"/>
          <w:b w:val="false"/>
          <w:bCs w:val="false"/>
          <w:i w:val="false"/>
          <w:iCs w:val="false"/>
          <w:color w:val="333333"/>
          <w:sz w:val="20"/>
          <w:szCs w:val="20"/>
        </w:rPr>
        <w:t>5591/177:2</w:t>
      </w:r>
      <w:r>
        <w:rPr>
          <w:rFonts w:ascii="IRNazanin" w:hAnsi="IRNazanin" w:eastAsia="IRNazanin"/>
          <w:b w:val="false"/>
          <w:b w:val="false"/>
          <w:bCs w:val="false"/>
          <w:i w:val="false"/>
          <w:i w:val="false"/>
          <w:iCs w:val="false"/>
          <w:color w:val="333333"/>
          <w:sz w:val="20"/>
          <w:sz w:val="20"/>
          <w:szCs w:val="20"/>
          <w:rtl w:val="true"/>
        </w:rPr>
        <w:t xml:space="preserve">، والقندوزی فی ینابیع المودة </w:t>
      </w:r>
      <w:r>
        <w:rPr>
          <w:rFonts w:eastAsia="IRNazanin" w:cs="IRNazanin"/>
          <w:b w:val="false"/>
          <w:bCs w:val="false"/>
          <w:i w:val="false"/>
          <w:iCs w:val="false"/>
          <w:color w:val="333333"/>
          <w:sz w:val="20"/>
          <w:szCs w:val="20"/>
        </w:rPr>
        <w:t>231/96:2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34/365:2</w:t>
      </w:r>
      <w:r>
        <w:rPr>
          <w:rFonts w:ascii="IRNazanin" w:hAnsi="IRNazanin" w:eastAsia="IRNazanin"/>
          <w:b w:val="false"/>
          <w:b w:val="false"/>
          <w:bCs w:val="false"/>
          <w:i w:val="false"/>
          <w:i w:val="false"/>
          <w:iCs w:val="false"/>
          <w:color w:val="333333"/>
          <w:sz w:val="20"/>
          <w:sz w:val="20"/>
          <w:szCs w:val="20"/>
          <w:rtl w:val="true"/>
        </w:rPr>
        <w:t xml:space="preserve">، وأورده المتقی الهندی فی کنز العمال </w:t>
      </w:r>
      <w:r>
        <w:rPr>
          <w:rFonts w:eastAsia="IRNazanin" w:cs="IRNazanin"/>
          <w:b w:val="false"/>
          <w:bCs w:val="false"/>
          <w:i w:val="false"/>
          <w:iCs w:val="false"/>
          <w:color w:val="333333"/>
          <w:sz w:val="20"/>
          <w:szCs w:val="20"/>
        </w:rPr>
        <w:t>22910/603:11</w:t>
      </w:r>
      <w:r>
        <w:rPr>
          <w:rFonts w:ascii="IRNazanin" w:hAnsi="IRNazanin" w:eastAsia="IRNazanin"/>
          <w:b w:val="false"/>
          <w:b w:val="false"/>
          <w:bCs w:val="false"/>
          <w:i w:val="false"/>
          <w:i w:val="false"/>
          <w:iCs w:val="false"/>
          <w:color w:val="333333"/>
          <w:sz w:val="20"/>
          <w:sz w:val="20"/>
          <w:szCs w:val="20"/>
          <w:rtl w:val="true"/>
        </w:rPr>
        <w:t xml:space="preserve">، والسیوطی فی الجامع الصغیر </w:t>
      </w:r>
      <w:r>
        <w:rPr>
          <w:rFonts w:eastAsia="IRNazanin" w:cs="IRNazanin"/>
          <w:b w:val="false"/>
          <w:bCs w:val="false"/>
          <w:i w:val="false"/>
          <w:iCs w:val="false"/>
          <w:color w:val="333333"/>
          <w:sz w:val="20"/>
          <w:szCs w:val="20"/>
        </w:rPr>
        <w:t>5592/177:2</w:t>
      </w:r>
      <w:r>
        <w:rPr>
          <w:rFonts w:ascii="IRNazanin" w:hAnsi="IRNazanin" w:eastAsia="IRNazanin"/>
          <w:b w:val="false"/>
          <w:b w:val="false"/>
          <w:bCs w:val="false"/>
          <w:i w:val="false"/>
          <w:i w:val="false"/>
          <w:iCs w:val="false"/>
          <w:color w:val="333333"/>
          <w:sz w:val="20"/>
          <w:sz w:val="20"/>
          <w:szCs w:val="20"/>
          <w:rtl w:val="true"/>
        </w:rPr>
        <w:t xml:space="preserve">، والقندوزی فی ینابیع المودة </w:t>
      </w:r>
      <w:r>
        <w:rPr>
          <w:rFonts w:eastAsia="IRNazanin" w:cs="IRNazanin"/>
          <w:b w:val="false"/>
          <w:bCs w:val="false"/>
          <w:i w:val="false"/>
          <w:iCs w:val="false"/>
          <w:color w:val="333333"/>
          <w:sz w:val="20"/>
          <w:szCs w:val="20"/>
        </w:rPr>
        <w:t>232/96:2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785/274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الشیخ الصدوق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653/482</w:t>
      </w:r>
      <w:r>
        <w:rPr>
          <w:rFonts w:ascii="IRNazanin" w:hAnsi="IRNazanin" w:eastAsia="IRNazanin"/>
          <w:b w:val="false"/>
          <w:b w:val="false"/>
          <w:bCs w:val="false"/>
          <w:i w:val="false"/>
          <w:i w:val="false"/>
          <w:iCs w:val="false"/>
          <w:color w:val="333333"/>
          <w:sz w:val="20"/>
          <w:sz w:val="20"/>
          <w:szCs w:val="20"/>
          <w:rtl w:val="true"/>
        </w:rPr>
        <w:t>، والشیخ الطوسی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983/439</w:t>
      </w:r>
      <w:r>
        <w:rPr>
          <w:rFonts w:ascii="IRNazanin" w:hAnsi="IRNazanin" w:eastAsia="IRNazanin"/>
          <w:b w:val="false"/>
          <w:b w:val="false"/>
          <w:bCs w:val="false"/>
          <w:i w:val="false"/>
          <w:i w:val="false"/>
          <w:iCs w:val="false"/>
          <w:color w:val="333333"/>
          <w:sz w:val="20"/>
          <w:sz w:val="20"/>
          <w:szCs w:val="20"/>
          <w:rtl w:val="true"/>
        </w:rPr>
        <w:t>، وابن المغازلی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427/379</w:t>
      </w:r>
      <w:r>
        <w:rPr>
          <w:rFonts w:ascii="IRNazanin" w:hAnsi="IRNazanin" w:eastAsia="IRNazanin"/>
          <w:b w:val="false"/>
          <w:b w:val="false"/>
          <w:bCs w:val="false"/>
          <w:i w:val="false"/>
          <w:i w:val="false"/>
          <w:iCs w:val="false"/>
          <w:color w:val="333333"/>
          <w:sz w:val="20"/>
          <w:sz w:val="20"/>
          <w:szCs w:val="20"/>
          <w:rtl w:val="true"/>
        </w:rPr>
        <w:t xml:space="preserve">، والاربلی فی کشف الغمة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والفتال النیشابوری فی روضة الواعظین </w:t>
      </w:r>
      <w:r>
        <w:rPr>
          <w:rFonts w:eastAsia="IRNazanin" w:cs="IRNazanin"/>
          <w:b w:val="false"/>
          <w:bCs w:val="false"/>
          <w:i w:val="false"/>
          <w:iCs w:val="false"/>
          <w:color w:val="333333"/>
          <w:sz w:val="20"/>
          <w:szCs w:val="20"/>
        </w:rPr>
        <w:t>289/277:1</w:t>
      </w:r>
      <w:r>
        <w:rPr>
          <w:rFonts w:ascii="IRNazanin" w:hAnsi="IRNazanin" w:eastAsia="IRNazanin"/>
          <w:b w:val="false"/>
          <w:b w:val="false"/>
          <w:bCs w:val="false"/>
          <w:i w:val="false"/>
          <w:i w:val="false"/>
          <w:iCs w:val="false"/>
          <w:color w:val="333333"/>
          <w:sz w:val="20"/>
          <w:sz w:val="20"/>
          <w:szCs w:val="20"/>
          <w:rtl w:val="true"/>
        </w:rPr>
        <w:t>، والعلاّمة الحلّی فی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زیادة فیه، والعلاّمة المجلسی فی بحار الأنوار </w:t>
      </w:r>
      <w:r>
        <w:rPr>
          <w:rFonts w:eastAsia="IRNazanin" w:cs="IRNazanin"/>
          <w:b w:val="false"/>
          <w:bCs w:val="false"/>
          <w:i w:val="false"/>
          <w:iCs w:val="false"/>
          <w:color w:val="333333"/>
          <w:sz w:val="20"/>
          <w:szCs w:val="20"/>
        </w:rPr>
        <w:t>14/6:40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الشیخ المفید فی الارشاد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والفتال النیشابوری فی روضة الواعظین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فیه، وشاذان بن جبرائیل فی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فیه، وابن طاووس فی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منه، والهیثمی فی مجمع الزوائد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منه، والعلاّمة المجلسی فی بحار الأنوار </w:t>
      </w:r>
      <w:r>
        <w:rPr>
          <w:rFonts w:eastAsia="IRNazanin" w:cs="IRNazanin"/>
          <w:b w:val="false"/>
          <w:bCs w:val="false"/>
          <w:i w:val="false"/>
          <w:iCs w:val="false"/>
          <w:color w:val="333333"/>
          <w:sz w:val="20"/>
          <w:szCs w:val="20"/>
        </w:rPr>
        <w:t>34/17:40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الشیخ المفید فی الإرشاد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والشیخ الصدوق فی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والأمالی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والفتال النیشابوری فی روضة الواعظین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xml:space="preserve">، وابن شهر آشوب فی المناقب </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 xml:space="preserve">، والجوینی فی فرائد السمطین </w:t>
      </w:r>
      <w:r>
        <w:rPr>
          <w:rFonts w:eastAsia="IRNazanin" w:cs="IRNazanin"/>
          <w:b w:val="false"/>
          <w:bCs w:val="false"/>
          <w:i w:val="false"/>
          <w:iCs w:val="false"/>
          <w:color w:val="333333"/>
          <w:sz w:val="20"/>
          <w:szCs w:val="20"/>
        </w:rPr>
        <w:t>70/101:1</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740:22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433:31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189:38</w:t>
      </w:r>
      <w:r>
        <w:rPr>
          <w:rFonts w:ascii="IRNazanin" w:hAnsi="IRNazanin" w:eastAsia="IRNazanin"/>
          <w:b w:val="false"/>
          <w:b w:val="false"/>
          <w:bCs w:val="false"/>
          <w:i w:val="false"/>
          <w:i w:val="false"/>
          <w:iCs w:val="false"/>
          <w:color w:val="333333"/>
          <w:sz w:val="20"/>
          <w:sz w:val="20"/>
          <w:szCs w:val="20"/>
          <w:rtl w:val="true"/>
        </w:rPr>
        <w:t xml:space="preserve">، والقندوزی فی ینابیع المودة </w:t>
      </w:r>
      <w:r>
        <w:rPr>
          <w:rFonts w:eastAsia="IRNazanin" w:cs="IRNazanin"/>
          <w:b w:val="false"/>
          <w:bCs w:val="false"/>
          <w:i w:val="false"/>
          <w:iCs w:val="false"/>
          <w:color w:val="333333"/>
          <w:sz w:val="20"/>
          <w:szCs w:val="20"/>
        </w:rPr>
        <w:t>43/222:1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اختبروا، جرّبوا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597:1</w:t>
      </w:r>
      <w:r>
        <w:rPr>
          <w:rFonts w:ascii="IRNazanin" w:hAnsi="IRNazanin" w:eastAsia="IRNazanin"/>
          <w:b w:val="false"/>
          <w:b w:val="false"/>
          <w:bCs w:val="false"/>
          <w:i w:val="false"/>
          <w:i w:val="false"/>
          <w:iCs w:val="false"/>
          <w:color w:val="333333"/>
          <w:sz w:val="20"/>
          <w:sz w:val="20"/>
          <w:szCs w:val="20"/>
          <w:rtl w:val="true"/>
        </w:rPr>
        <w:t>، نبور أی نختبر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لابن الأثیر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xml:space="preserve">، وأورده الشیخ المفید فی الإرشاد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والشیخ الطوسی فی اختیار معرفة الرجال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156:27</w:t>
      </w:r>
      <w:r>
        <w:rPr>
          <w:rFonts w:ascii="IRNazanin" w:hAnsi="IRNazanin" w:eastAsia="IRNazanin"/>
          <w:b w:val="false"/>
          <w:b w:val="false"/>
          <w:bCs w:val="false"/>
          <w:i w:val="false"/>
          <w:i w:val="false"/>
          <w:iCs w:val="false"/>
          <w:color w:val="333333"/>
          <w:sz w:val="20"/>
          <w:sz w:val="20"/>
          <w:szCs w:val="20"/>
          <w:rtl w:val="true"/>
        </w:rPr>
        <w:t xml:space="preserve">، والتستری فی احقاق الحق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الشیخ المفید فی الإرشاد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والأمالی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والشیخ الطوسی فی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25/456</w:t>
      </w:r>
      <w:r>
        <w:rPr>
          <w:rFonts w:ascii="IRNazanin" w:hAnsi="IRNazanin" w:eastAsia="IRNazanin"/>
          <w:b w:val="false"/>
          <w:b w:val="false"/>
          <w:bCs w:val="false"/>
          <w:i w:val="false"/>
          <w:i w:val="false"/>
          <w:iCs w:val="false"/>
          <w:color w:val="333333"/>
          <w:sz w:val="20"/>
          <w:sz w:val="20"/>
          <w:szCs w:val="20"/>
          <w:rtl w:val="true"/>
        </w:rPr>
        <w:t xml:space="preserve">، والمغربی فی شرح الأخبار </w:t>
      </w:r>
      <w:r>
        <w:rPr>
          <w:rFonts w:eastAsia="IRNazanin" w:cs="IRNazanin"/>
          <w:b w:val="false"/>
          <w:bCs w:val="false"/>
          <w:i w:val="false"/>
          <w:iCs w:val="false"/>
          <w:color w:val="333333"/>
          <w:sz w:val="20"/>
          <w:szCs w:val="20"/>
        </w:rPr>
        <w:t>1426/495:3</w:t>
      </w:r>
      <w:r>
        <w:rPr>
          <w:rFonts w:ascii="IRNazanin" w:hAnsi="IRNazanin" w:eastAsia="IRNazanin"/>
          <w:b w:val="false"/>
          <w:b w:val="false"/>
          <w:bCs w:val="false"/>
          <w:i w:val="false"/>
          <w:i w:val="false"/>
          <w:iCs w:val="false"/>
          <w:color w:val="333333"/>
          <w:sz w:val="20"/>
          <w:sz w:val="20"/>
          <w:szCs w:val="20"/>
          <w:rtl w:val="true"/>
        </w:rPr>
        <w:t>، والطبری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20/36</w:t>
      </w:r>
      <w:r>
        <w:rPr>
          <w:rFonts w:ascii="IRNazanin" w:hAnsi="IRNazanin" w:eastAsia="IRNazanin"/>
          <w:b w:val="false"/>
          <w:b w:val="false"/>
          <w:bCs w:val="false"/>
          <w:i w:val="false"/>
          <w:i w:val="false"/>
          <w:iCs w:val="false"/>
          <w:color w:val="333333"/>
          <w:sz w:val="20"/>
          <w:sz w:val="20"/>
          <w:szCs w:val="20"/>
          <w:rtl w:val="true"/>
        </w:rPr>
        <w:t xml:space="preserve">، والحر العاملی فی الفصول المهمة </w:t>
      </w:r>
      <w:r>
        <w:rPr>
          <w:rFonts w:eastAsia="IRNazanin" w:cs="IRNazanin"/>
          <w:b w:val="false"/>
          <w:bCs w:val="false"/>
          <w:i w:val="false"/>
          <w:iCs w:val="false"/>
          <w:color w:val="333333"/>
          <w:sz w:val="20"/>
          <w:szCs w:val="20"/>
        </w:rPr>
        <w:t>435/347:1</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28/155:27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نصاً الطبرسی فی إعلام الوری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xml:space="preserve">، وعنه المجلسی فی بحار الأنوار </w:t>
      </w:r>
      <w:r>
        <w:rPr>
          <w:rFonts w:eastAsia="IRNazanin" w:cs="IRNazanin"/>
          <w:b w:val="false"/>
          <w:bCs w:val="false"/>
          <w:i w:val="false"/>
          <w:iCs w:val="false"/>
          <w:color w:val="333333"/>
          <w:sz w:val="20"/>
          <w:szCs w:val="20"/>
        </w:rPr>
        <w:t>190:38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وأورده الخزاز فی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والشیخ الصدوق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w:t>
      </w:r>
      <w:r>
        <w:rPr>
          <w:rFonts w:ascii="IRNazanin" w:hAnsi="IRNazanin" w:eastAsia="IRNazanin"/>
          <w:b w:val="false"/>
          <w:b w:val="false"/>
          <w:bCs w:val="false"/>
          <w:i w:val="false"/>
          <w:i w:val="false"/>
          <w:iCs w:val="false"/>
          <w:color w:val="333333"/>
          <w:sz w:val="20"/>
          <w:sz w:val="20"/>
          <w:szCs w:val="20"/>
          <w:rtl w:val="true"/>
        </w:rPr>
        <w:t>، والخوارزمی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منه، وابن المغازلی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منه، والإربلی فی کشف الغمة </w:t>
      </w:r>
      <w:r>
        <w:rPr>
          <w:rFonts w:eastAsia="IRNazanin" w:cs="IRNazanin"/>
          <w:b w:val="false"/>
          <w:bCs w:val="false"/>
          <w:i w:val="false"/>
          <w:iCs w:val="false"/>
          <w:color w:val="333333"/>
          <w:sz w:val="20"/>
          <w:szCs w:val="20"/>
        </w:rPr>
        <w:t>258:4</w:t>
      </w:r>
      <w:r>
        <w:rPr>
          <w:rFonts w:ascii="IRNazanin" w:hAnsi="IRNazanin" w:eastAsia="IRNazanin"/>
          <w:b w:val="false"/>
          <w:b w:val="false"/>
          <w:bCs w:val="false"/>
          <w:i w:val="false"/>
          <w:i w:val="false"/>
          <w:iCs w:val="false"/>
          <w:color w:val="333333"/>
          <w:sz w:val="20"/>
          <w:sz w:val="20"/>
          <w:szCs w:val="20"/>
          <w:rtl w:val="true"/>
        </w:rPr>
        <w:t xml:space="preserve">، والجوینی فی فرائد السمطین </w:t>
      </w:r>
      <w:r>
        <w:rPr>
          <w:rFonts w:eastAsia="IRNazanin" w:cs="IRNazanin"/>
          <w:b w:val="false"/>
          <w:bCs w:val="false"/>
          <w:i w:val="false"/>
          <w:iCs w:val="false"/>
          <w:color w:val="333333"/>
          <w:sz w:val="20"/>
          <w:szCs w:val="20"/>
        </w:rPr>
        <w:t>403/84:2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منه، والقندوزی فی ینابیع المودة </w:t>
      </w:r>
      <w:r>
        <w:rPr>
          <w:rFonts w:eastAsia="IRNazanin" w:cs="IRNazanin"/>
          <w:b w:val="false"/>
          <w:bCs w:val="false"/>
          <w:i w:val="false"/>
          <w:iCs w:val="false"/>
          <w:color w:val="333333"/>
          <w:sz w:val="20"/>
          <w:szCs w:val="20"/>
        </w:rPr>
        <w:t>4/240:1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تحرّک، ومادت الأغصان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تمایلت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وأورده الشیخ الصدوق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xml:space="preserve">، والشیخ الاربلی فی کشف الغمة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غیر مطبوع، وأورده الشیخ الصدوق فی خصاله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منه، وابن حمزة فی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135/142</w:t>
      </w:r>
      <w:r>
        <w:rPr>
          <w:rFonts w:ascii="IRNazanin" w:hAnsi="IRNazanin" w:eastAsia="IRNazanin"/>
          <w:b w:val="false"/>
          <w:b w:val="false"/>
          <w:bCs w:val="false"/>
          <w:i w:val="false"/>
          <w:i w:val="false"/>
          <w:iCs w:val="false"/>
          <w:color w:val="333333"/>
          <w:sz w:val="20"/>
          <w:sz w:val="20"/>
          <w:szCs w:val="20"/>
          <w:rtl w:val="true"/>
        </w:rPr>
        <w:t>، والطبری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وابن شاذان جبرائیل فی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وابن شهر آشوب فی المناقب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الحدیث، والنیشابوری فی روضة الواعظین </w:t>
      </w:r>
      <w:r>
        <w:rPr>
          <w:rFonts w:eastAsia="IRNazanin" w:cs="IRNazanin"/>
          <w:b w:val="false"/>
          <w:bCs w:val="false"/>
          <w:i w:val="false"/>
          <w:iCs w:val="false"/>
          <w:color w:val="333333"/>
          <w:sz w:val="20"/>
          <w:szCs w:val="20"/>
        </w:rPr>
        <w:t>2606/254:1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الحدیث، والعلاّمة الحلی فی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والاربلی فی کشف الغمة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الکلمات التی بین معقوفتین أثبتناها من المصدر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264/218</w:t>
      </w:r>
      <w:r>
        <w:rPr>
          <w:rFonts w:ascii="IRNazanin" w:hAnsi="IRNazanin" w:eastAsia="IRNazanin"/>
          <w:b w:val="false"/>
          <w:b w:val="false"/>
          <w:bCs w:val="false"/>
          <w:i w:val="false"/>
          <w:i w:val="false"/>
          <w:iCs w:val="false"/>
          <w:color w:val="333333"/>
          <w:sz w:val="20"/>
          <w:sz w:val="20"/>
          <w:szCs w:val="20"/>
          <w:rtl w:val="true"/>
        </w:rPr>
        <w:t xml:space="preserve">، وأورده ابن عساکر فی تاریخ مدینة دمشق </w:t>
      </w:r>
      <w:r>
        <w:rPr>
          <w:rFonts w:eastAsia="IRNazanin" w:cs="IRNazanin"/>
          <w:b w:val="false"/>
          <w:bCs w:val="false"/>
          <w:i w:val="false"/>
          <w:iCs w:val="false"/>
          <w:color w:val="333333"/>
          <w:sz w:val="20"/>
          <w:szCs w:val="20"/>
        </w:rPr>
        <w:t>906/102:2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الأخیر من الروایة، والإربلی فی کشف الغمة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xml:space="preserve">، والقندوزی فی ینابیع المودة </w:t>
      </w:r>
      <w:r>
        <w:rPr>
          <w:rFonts w:eastAsia="IRNazanin" w:cs="IRNazanin"/>
          <w:b w:val="false"/>
          <w:bCs w:val="false"/>
          <w:i w:val="false"/>
          <w:iCs w:val="false"/>
          <w:color w:val="333333"/>
          <w:sz w:val="20"/>
          <w:szCs w:val="20"/>
        </w:rPr>
        <w:t>1/379:1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الأخیر من الروایة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40/67</w:t>
      </w:r>
      <w:r>
        <w:rPr>
          <w:rFonts w:ascii="IRNazanin" w:hAnsi="IRNazanin" w:eastAsia="IRNazanin"/>
          <w:b w:val="false"/>
          <w:b w:val="false"/>
          <w:bCs w:val="false"/>
          <w:i w:val="false"/>
          <w:i w:val="false"/>
          <w:iCs w:val="false"/>
          <w:color w:val="333333"/>
          <w:sz w:val="20"/>
          <w:sz w:val="20"/>
          <w:szCs w:val="20"/>
          <w:rtl w:val="true"/>
        </w:rPr>
        <w:t xml:space="preserve">، ومقتل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وأورده الدیلمی فی الفردوس </w:t>
      </w:r>
      <w:r>
        <w:rPr>
          <w:rFonts w:eastAsia="IRNazanin" w:cs="IRNazanin"/>
          <w:b w:val="false"/>
          <w:bCs w:val="false"/>
          <w:i w:val="false"/>
          <w:iCs w:val="false"/>
          <w:color w:val="333333"/>
          <w:sz w:val="20"/>
          <w:szCs w:val="20"/>
        </w:rPr>
        <w:t>5141/409:3</w:t>
      </w:r>
      <w:r>
        <w:rPr>
          <w:rFonts w:ascii="IRNazanin" w:hAnsi="IRNazanin" w:eastAsia="IRNazanin"/>
          <w:b w:val="false"/>
          <w:b w:val="false"/>
          <w:bCs w:val="false"/>
          <w:i w:val="false"/>
          <w:i w:val="false"/>
          <w:iCs w:val="false"/>
          <w:color w:val="333333"/>
          <w:sz w:val="20"/>
          <w:sz w:val="20"/>
          <w:szCs w:val="20"/>
          <w:rtl w:val="true"/>
        </w:rPr>
        <w:t xml:space="preserve">، والاربلی فی کشف الغمة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 xml:space="preserve">، وابن حجر فی لسان المیزان </w:t>
      </w:r>
      <w:r>
        <w:rPr>
          <w:rFonts w:eastAsia="IRNazanin" w:cs="IRNazanin"/>
          <w:b w:val="false"/>
          <w:bCs w:val="false"/>
          <w:i w:val="false"/>
          <w:iCs w:val="false"/>
          <w:color w:val="333333"/>
          <w:sz w:val="20"/>
          <w:szCs w:val="20"/>
        </w:rPr>
        <w:t>766/219:5</w:t>
      </w:r>
      <w:r>
        <w:rPr>
          <w:rFonts w:ascii="IRNazanin" w:hAnsi="IRNazanin" w:eastAsia="IRNazanin"/>
          <w:b w:val="false"/>
          <w:b w:val="false"/>
          <w:bCs w:val="false"/>
          <w:i w:val="false"/>
          <w:i w:val="false"/>
          <w:iCs w:val="false"/>
          <w:color w:val="333333"/>
          <w:sz w:val="20"/>
          <w:sz w:val="20"/>
          <w:szCs w:val="20"/>
          <w:rtl w:val="true"/>
        </w:rPr>
        <w:t xml:space="preserve">، والتستری فی احقاق الحق </w:t>
      </w:r>
      <w:r>
        <w:rPr>
          <w:rFonts w:eastAsia="IRNazanin" w:cs="IRNazanin"/>
          <w:b w:val="false"/>
          <w:bCs w:val="false"/>
          <w:i w:val="false"/>
          <w:iCs w:val="false"/>
          <w:color w:val="333333"/>
          <w:sz w:val="20"/>
          <w:szCs w:val="20"/>
        </w:rPr>
        <w:t>177:7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183:17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مصادر فراجع، والقندوزی فی ینابیع المودة </w:t>
      </w:r>
      <w:r>
        <w:rPr>
          <w:rFonts w:eastAsia="IRNazanin" w:cs="IRNazanin"/>
          <w:b w:val="false"/>
          <w:bCs w:val="false"/>
          <w:i w:val="false"/>
          <w:iCs w:val="false"/>
          <w:color w:val="333333"/>
          <w:sz w:val="20"/>
          <w:szCs w:val="20"/>
        </w:rPr>
        <w:t>845/293:2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وأورده الاربلی فی کشف الغمة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والعلاّمة الحلی فی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والدیلمی فی إرشاد القلوب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15/109:39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61/78</w:t>
      </w:r>
      <w:r>
        <w:rPr>
          <w:rFonts w:ascii="IRNazanin" w:hAnsi="IRNazanin" w:eastAsia="IRNazanin"/>
          <w:b w:val="false"/>
          <w:b w:val="false"/>
          <w:bCs w:val="false"/>
          <w:i w:val="false"/>
          <w:i w:val="false"/>
          <w:iCs w:val="false"/>
          <w:color w:val="333333"/>
          <w:sz w:val="20"/>
          <w:sz w:val="20"/>
          <w:szCs w:val="20"/>
          <w:rtl w:val="true"/>
        </w:rPr>
        <w:t xml:space="preserve">، وأورده الاربلی فی کشف الغمة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 والدیلمی فی ارشاد القلوب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والعلاّمة الحلی فی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297/264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139/94</w:t>
      </w:r>
      <w:r>
        <w:rPr>
          <w:rFonts w:ascii="IRNazanin" w:hAnsi="IRNazanin" w:eastAsia="IRNazanin"/>
          <w:b w:val="false"/>
          <w:b w:val="false"/>
          <w:bCs w:val="false"/>
          <w:i w:val="false"/>
          <w:i w:val="false"/>
          <w:iCs w:val="false"/>
          <w:color w:val="333333"/>
          <w:sz w:val="20"/>
          <w:sz w:val="20"/>
          <w:szCs w:val="20"/>
          <w:rtl w:val="true"/>
        </w:rPr>
        <w:t xml:space="preserve">، وأورده الکوفی فی مناقب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الأخیر منه، والکنجی الشافعی فی کفایة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آخر، وابن البطریق فی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738/375</w:t>
      </w:r>
      <w:r>
        <w:rPr>
          <w:rFonts w:ascii="IRNazanin" w:hAnsi="IRNazanin" w:eastAsia="IRNazanin"/>
          <w:b w:val="false"/>
          <w:b w:val="false"/>
          <w:bCs w:val="false"/>
          <w:i w:val="false"/>
          <w:i w:val="false"/>
          <w:iCs w:val="false"/>
          <w:color w:val="333333"/>
          <w:sz w:val="20"/>
          <w:sz w:val="20"/>
          <w:szCs w:val="20"/>
          <w:rtl w:val="true"/>
        </w:rPr>
        <w:t xml:space="preserve">، وابن طاووس فی الطرائف </w:t>
      </w:r>
      <w:r>
        <w:rPr>
          <w:rFonts w:eastAsia="IRNazanin" w:cs="IRNazanin"/>
          <w:b w:val="false"/>
          <w:bCs w:val="false"/>
          <w:i w:val="false"/>
          <w:iCs w:val="false"/>
          <w:color w:val="333333"/>
          <w:sz w:val="20"/>
          <w:szCs w:val="20"/>
        </w:rPr>
        <w:t>120/129:1</w:t>
      </w:r>
      <w:r>
        <w:rPr>
          <w:rFonts w:ascii="IRNazanin" w:hAnsi="IRNazanin" w:eastAsia="IRNazanin"/>
          <w:b w:val="false"/>
          <w:b w:val="false"/>
          <w:bCs w:val="false"/>
          <w:i w:val="false"/>
          <w:i w:val="false"/>
          <w:iCs w:val="false"/>
          <w:color w:val="333333"/>
          <w:sz w:val="20"/>
          <w:sz w:val="20"/>
          <w:szCs w:val="20"/>
          <w:rtl w:val="true"/>
        </w:rPr>
        <w:t>، والشامی فی الدر النظیم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وابن جبر فی نهج الایمان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والشیرازی فی الأربعین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والسید البحرانی فی مدینة المعاجز </w:t>
      </w:r>
      <w:r>
        <w:rPr>
          <w:rFonts w:eastAsia="IRNazanin" w:cs="IRNazanin"/>
          <w:b w:val="false"/>
          <w:bCs w:val="false"/>
          <w:i w:val="false"/>
          <w:iCs w:val="false"/>
          <w:color w:val="333333"/>
          <w:sz w:val="20"/>
          <w:szCs w:val="20"/>
        </w:rPr>
        <w:t>95/161:1</w:t>
      </w:r>
      <w:r>
        <w:rPr>
          <w:rFonts w:ascii="IRNazanin" w:hAnsi="IRNazanin" w:eastAsia="IRNazanin"/>
          <w:b w:val="false"/>
          <w:b w:val="false"/>
          <w:bCs w:val="false"/>
          <w:i w:val="false"/>
          <w:i w:val="false"/>
          <w:iCs w:val="false"/>
          <w:color w:val="333333"/>
          <w:sz w:val="20"/>
          <w:sz w:val="20"/>
          <w:szCs w:val="20"/>
          <w:rtl w:val="true"/>
        </w:rPr>
        <w:t xml:space="preserve">، وغایة المرام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والتستری فی احقاق الحق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5/117:39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300/304</w:t>
      </w:r>
      <w:r>
        <w:rPr>
          <w:rFonts w:ascii="IRNazanin" w:hAnsi="IRNazanin" w:eastAsia="IRNazanin"/>
          <w:b w:val="false"/>
          <w:b w:val="false"/>
          <w:bCs w:val="false"/>
          <w:i w:val="false"/>
          <w:i w:val="false"/>
          <w:iCs w:val="false"/>
          <w:color w:val="333333"/>
          <w:sz w:val="20"/>
          <w:sz w:val="20"/>
          <w:szCs w:val="20"/>
          <w:rtl w:val="true"/>
        </w:rPr>
        <w:t xml:space="preserve">، وأورده ابن طاووس فی الطرائف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والسید البحرانی فی مدینة المعاجز </w:t>
      </w:r>
      <w:r>
        <w:rPr>
          <w:rFonts w:eastAsia="IRNazanin" w:cs="IRNazanin"/>
          <w:b w:val="false"/>
          <w:bCs w:val="false"/>
          <w:i w:val="false"/>
          <w:iCs w:val="false"/>
          <w:color w:val="333333"/>
          <w:sz w:val="20"/>
          <w:szCs w:val="20"/>
        </w:rPr>
        <w:t>97/165:1</w:t>
      </w:r>
      <w:r>
        <w:rPr>
          <w:rFonts w:ascii="IRNazanin" w:hAnsi="IRNazanin" w:eastAsia="IRNazanin"/>
          <w:b w:val="false"/>
          <w:b w:val="false"/>
          <w:bCs w:val="false"/>
          <w:i w:val="false"/>
          <w:i w:val="false"/>
          <w:iCs w:val="false"/>
          <w:color w:val="333333"/>
          <w:sz w:val="20"/>
          <w:sz w:val="20"/>
          <w:szCs w:val="20"/>
          <w:rtl w:val="true"/>
        </w:rPr>
        <w:t xml:space="preserve">، وغایة المرام </w:t>
      </w:r>
      <w:r>
        <w:rPr>
          <w:rFonts w:eastAsia="IRNazanin" w:cs="IRNazanin"/>
          <w:b w:val="false"/>
          <w:bCs w:val="false"/>
          <w:i w:val="false"/>
          <w:iCs w:val="false"/>
          <w:color w:val="333333"/>
          <w:sz w:val="20"/>
          <w:szCs w:val="20"/>
        </w:rPr>
        <w:t>4/233:6</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4/116:39</w:t>
      </w:r>
      <w:r>
        <w:rPr>
          <w:rFonts w:ascii="IRNazanin" w:hAnsi="IRNazanin" w:eastAsia="IRNazanin"/>
          <w:b w:val="false"/>
          <w:b w:val="false"/>
          <w:bCs w:val="false"/>
          <w:i w:val="false"/>
          <w:i w:val="false"/>
          <w:iCs w:val="false"/>
          <w:color w:val="333333"/>
          <w:sz w:val="20"/>
          <w:sz w:val="20"/>
          <w:szCs w:val="20"/>
          <w:rtl w:val="true"/>
        </w:rPr>
        <w:t xml:space="preserve">، والتستری فی إحقاق الحق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مبغضه، وما فی المتن أثبتناه من المصدر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w:t>
      </w:r>
      <w:r>
        <w:rPr>
          <w:rFonts w:ascii="IRNazanin" w:hAnsi="IRNazanin" w:eastAsia="IRNazanin"/>
          <w:b w:val="false"/>
          <w:b w:val="false"/>
          <w:bCs w:val="false"/>
          <w:i w:val="false"/>
          <w:i w:val="false"/>
          <w:iCs w:val="false"/>
          <w:color w:val="333333"/>
          <w:sz w:val="20"/>
          <w:sz w:val="20"/>
          <w:szCs w:val="20"/>
          <w:rtl w:val="true"/>
        </w:rPr>
        <w:t xml:space="preserve">، ومقتل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وأورده ابن شاذان فی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52/111</w:t>
      </w:r>
      <w:r>
        <w:rPr>
          <w:rFonts w:ascii="IRNazanin" w:hAnsi="IRNazanin" w:eastAsia="IRNazanin"/>
          <w:b w:val="false"/>
          <w:b w:val="false"/>
          <w:bCs w:val="false"/>
          <w:i w:val="false"/>
          <w:i w:val="false"/>
          <w:iCs w:val="false"/>
          <w:color w:val="333333"/>
          <w:sz w:val="20"/>
          <w:sz w:val="20"/>
          <w:szCs w:val="20"/>
          <w:rtl w:val="true"/>
        </w:rPr>
        <w:t xml:space="preserve">، والاربلی فی کشف الغمة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 والدیلمی فی إرشاد القلوب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والقمی فی العقد النضید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58/78</w:t>
      </w:r>
      <w:r>
        <w:rPr>
          <w:rFonts w:ascii="IRNazanin" w:hAnsi="IRNazanin" w:eastAsia="IRNazanin"/>
          <w:b w:val="false"/>
          <w:b w:val="false"/>
          <w:bCs w:val="false"/>
          <w:i w:val="false"/>
          <w:i w:val="false"/>
          <w:iCs w:val="false"/>
          <w:color w:val="333333"/>
          <w:sz w:val="20"/>
          <w:sz w:val="20"/>
          <w:szCs w:val="20"/>
          <w:rtl w:val="true"/>
        </w:rPr>
        <w:t xml:space="preserve">، والجوینی فی فرائد السمطین </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 xml:space="preserve">، والسید البحرانی فی غایة المرام </w:t>
      </w:r>
      <w:r>
        <w:rPr>
          <w:rFonts w:eastAsia="IRNazanin" w:cs="IRNazanin"/>
          <w:b w:val="false"/>
          <w:bCs w:val="false"/>
          <w:i w:val="false"/>
          <w:iCs w:val="false"/>
          <w:color w:val="333333"/>
          <w:sz w:val="20"/>
          <w:szCs w:val="20"/>
        </w:rPr>
        <w:t>12/292:2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25/51:6</w:t>
      </w:r>
      <w:r>
        <w:rPr>
          <w:rFonts w:ascii="IRNazanin" w:hAnsi="IRNazanin" w:eastAsia="IRNazanin"/>
          <w:b w:val="false"/>
          <w:b w:val="false"/>
          <w:bCs w:val="false"/>
          <w:i w:val="false"/>
          <w:i w:val="false"/>
          <w:iCs w:val="false"/>
          <w:color w:val="333333"/>
          <w:sz w:val="20"/>
          <w:sz w:val="20"/>
          <w:szCs w:val="20"/>
          <w:rtl w:val="true"/>
        </w:rPr>
        <w:t xml:space="preserve">، والتستری فی احقاق الحق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93/116:27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5/229:39</w:t>
      </w:r>
      <w:r>
        <w:rPr>
          <w:rFonts w:ascii="IRNazanin" w:hAnsi="IRNazanin" w:eastAsia="IRNazanin"/>
          <w:b w:val="false"/>
          <w:b w:val="false"/>
          <w:bCs w:val="false"/>
          <w:i w:val="false"/>
          <w:i w:val="false"/>
          <w:iCs w:val="false"/>
          <w:color w:val="333333"/>
          <w:sz w:val="20"/>
          <w:sz w:val="20"/>
          <w:szCs w:val="20"/>
          <w:rtl w:val="true"/>
        </w:rPr>
        <w:t xml:space="preserve">، والقندوزی فی ینابیع المودة </w:t>
      </w:r>
      <w:r>
        <w:rPr>
          <w:rFonts w:eastAsia="IRNazanin" w:cs="IRNazanin"/>
          <w:b w:val="false"/>
          <w:bCs w:val="false"/>
          <w:i w:val="false"/>
          <w:iCs w:val="false"/>
          <w:color w:val="333333"/>
          <w:sz w:val="20"/>
          <w:szCs w:val="20"/>
        </w:rPr>
        <w:t>13/255:1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وما فی المتن أثبتناه من المصدر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وما فی المتن أثبتناه من المصدر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وأورده ابن المغازلی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69/46</w:t>
      </w:r>
      <w:r>
        <w:rPr>
          <w:rFonts w:ascii="IRNazanin" w:hAnsi="IRNazanin" w:eastAsia="IRNazanin"/>
          <w:b w:val="false"/>
          <w:b w:val="false"/>
          <w:bCs w:val="false"/>
          <w:i w:val="false"/>
          <w:i w:val="false"/>
          <w:iCs w:val="false"/>
          <w:color w:val="333333"/>
          <w:sz w:val="20"/>
          <w:sz w:val="20"/>
          <w:szCs w:val="20"/>
          <w:rtl w:val="true"/>
        </w:rPr>
        <w:t>، والإربلی فی کشف الغمة</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الوسیلة غیر مطبوع، وأورده ابن شهر آشوب فی المناقب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محبة الملائکة إیّاه، والعلاّمة المجلسی فی بحار الأنوار </w:t>
      </w:r>
      <w:r>
        <w:rPr>
          <w:rFonts w:eastAsia="IRNazanin" w:cs="IRNazanin"/>
          <w:b w:val="false"/>
          <w:bCs w:val="false"/>
          <w:i w:val="false"/>
          <w:iCs w:val="false"/>
          <w:color w:val="333333"/>
          <w:sz w:val="20"/>
          <w:szCs w:val="20"/>
        </w:rPr>
        <w:t>99:39</w:t>
      </w:r>
      <w:r>
        <w:rPr>
          <w:rFonts w:ascii="IRNazanin" w:hAnsi="IRNazanin" w:eastAsia="IRNazanin"/>
          <w:b w:val="false"/>
          <w:b w:val="false"/>
          <w:bCs w:val="false"/>
          <w:i w:val="false"/>
          <w:i w:val="false"/>
          <w:iCs w:val="false"/>
          <w:color w:val="333333"/>
          <w:sz w:val="20"/>
          <w:sz w:val="20"/>
          <w:szCs w:val="20"/>
          <w:rtl w:val="true"/>
        </w:rPr>
        <w:t xml:space="preserve">، والسید البحرانی فی مدینة المعاجز </w:t>
      </w:r>
      <w:r>
        <w:rPr>
          <w:rFonts w:eastAsia="IRNazanin" w:cs="IRNazanin"/>
          <w:b w:val="false"/>
          <w:bCs w:val="false"/>
          <w:i w:val="false"/>
          <w:iCs w:val="false"/>
          <w:color w:val="333333"/>
          <w:sz w:val="20"/>
          <w:szCs w:val="20"/>
        </w:rPr>
        <w:t>717/53:3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شهر آشوب</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لیظلّون، وما فی المتن أثبتناه من المصادر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الحدیدة التی فی أسفل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نرجج</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المسند، بل أورده ابن حنبل فی فضائل الصحابة </w:t>
      </w:r>
      <w:r>
        <w:rPr>
          <w:rFonts w:eastAsia="IRNazanin" w:cs="IRNazanin"/>
          <w:b w:val="false"/>
          <w:bCs w:val="false"/>
          <w:i w:val="false"/>
          <w:iCs w:val="false"/>
          <w:color w:val="333333"/>
          <w:sz w:val="20"/>
          <w:szCs w:val="20"/>
        </w:rPr>
        <w:t>1131/663:2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فیه، والکوفی فی مناقب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والشیخ الصدوق فی</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العلاّمة الحلی فی نهج الحق وکشف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وابن طاووس فی الطرائف </w:t>
      </w:r>
      <w:r>
        <w:rPr>
          <w:rFonts w:eastAsia="IRNazanin" w:cs="IRNazanin"/>
          <w:b w:val="false"/>
          <w:bCs w:val="false"/>
          <w:i w:val="false"/>
          <w:iCs w:val="false"/>
          <w:color w:val="333333"/>
          <w:sz w:val="20"/>
          <w:szCs w:val="20"/>
        </w:rPr>
        <w:t>269/253:1</w:t>
      </w:r>
      <w:r>
        <w:rPr>
          <w:rFonts w:ascii="IRNazanin" w:hAnsi="IRNazanin" w:eastAsia="IRNazanin"/>
          <w:b w:val="false"/>
          <w:b w:val="false"/>
          <w:bCs w:val="false"/>
          <w:i w:val="false"/>
          <w:i w:val="false"/>
          <w:iCs w:val="false"/>
          <w:color w:val="333333"/>
          <w:sz w:val="20"/>
          <w:sz w:val="20"/>
          <w:szCs w:val="20"/>
          <w:rtl w:val="true"/>
        </w:rPr>
        <w:t>، والشیرازی فی الأربعین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16/214:36</w:t>
      </w:r>
      <w:r>
        <w:rPr>
          <w:rFonts w:ascii="IRNazanin" w:hAnsi="IRNazanin" w:eastAsia="IRNazanin"/>
          <w:b w:val="false"/>
          <w:b w:val="false"/>
          <w:bCs w:val="false"/>
          <w:i w:val="false"/>
          <w:i w:val="false"/>
          <w:iCs w:val="false"/>
          <w:color w:val="333333"/>
          <w:sz w:val="20"/>
          <w:sz w:val="20"/>
          <w:szCs w:val="20"/>
          <w:rtl w:val="true"/>
        </w:rPr>
        <w:t xml:space="preserve">، والتستری فی إحقاق الحق </w:t>
      </w:r>
      <w:r>
        <w:rPr>
          <w:rFonts w:eastAsia="IRNazanin" w:cs="IRNazanin"/>
          <w:b w:val="false"/>
          <w:bCs w:val="false"/>
          <w:i w:val="false"/>
          <w:iCs w:val="false"/>
          <w:color w:val="333333"/>
          <w:sz w:val="20"/>
          <w:szCs w:val="20"/>
        </w:rPr>
        <w:t>478:7</w:t>
      </w:r>
      <w:r>
        <w:rPr>
          <w:rFonts w:ascii="IRNazanin" w:hAnsi="IRNazanin" w:eastAsia="IRNazanin"/>
          <w:b w:val="false"/>
          <w:b w:val="false"/>
          <w:bCs w:val="false"/>
          <w:i w:val="false"/>
          <w:i w:val="false"/>
          <w:iCs w:val="false"/>
          <w:color w:val="333333"/>
          <w:sz w:val="20"/>
          <w:sz w:val="20"/>
          <w:szCs w:val="20"/>
          <w:rtl w:val="true"/>
        </w:rPr>
        <w:t>، والحر العاملی فی 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والماحوزی فی الأربعین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ابن شاذان فی 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r>
        <w:rPr>
          <w:rFonts w:ascii="IRNazanin" w:hAnsi="IRNazanin" w:eastAsia="IRNazanin"/>
          <w:b w:val="false"/>
          <w:b w:val="false"/>
          <w:bCs w:val="false"/>
          <w:i w:val="false"/>
          <w:i w:val="false"/>
          <w:iCs w:val="false"/>
          <w:color w:val="333333"/>
          <w:sz w:val="20"/>
          <w:sz w:val="20"/>
          <w:szCs w:val="20"/>
          <w:rtl w:val="true"/>
        </w:rPr>
        <w:t xml:space="preserve">، والخوارزمی فی مقتل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عن ابن شاذان، والشیخ الصدوق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والطوسی فی کتاب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وابن طاووس فی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والجوینی فی فرائد السمطین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وابن عیّاش فی مقتضب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وفرات الکوفی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xml:space="preserve">، والنباطی فی الصراط المستقیم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والشیرازی فی الأربعین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67/199:27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18/216:36</w:t>
      </w:r>
      <w:r>
        <w:rPr>
          <w:rFonts w:ascii="IRNazanin" w:hAnsi="IRNazanin" w:eastAsia="IRNazanin"/>
          <w:b w:val="false"/>
          <w:b w:val="false"/>
          <w:bCs w:val="false"/>
          <w:i w:val="false"/>
          <w:i w:val="false"/>
          <w:iCs w:val="false"/>
          <w:color w:val="333333"/>
          <w:sz w:val="20"/>
          <w:sz w:val="20"/>
          <w:szCs w:val="20"/>
          <w:rtl w:val="true"/>
        </w:rPr>
        <w:t xml:space="preserve">، والحر العاملی فی إثبات الهداة </w:t>
      </w:r>
      <w:r>
        <w:rPr>
          <w:rFonts w:eastAsia="IRNazanin" w:cs="IRNazanin"/>
          <w:b w:val="false"/>
          <w:bCs w:val="false"/>
          <w:i w:val="false"/>
          <w:iCs w:val="false"/>
          <w:color w:val="333333"/>
          <w:sz w:val="20"/>
          <w:szCs w:val="20"/>
        </w:rPr>
        <w:t>374/548:1</w:t>
      </w:r>
      <w:r>
        <w:rPr>
          <w:rFonts w:ascii="IRNazanin" w:hAnsi="IRNazanin" w:eastAsia="IRNazanin"/>
          <w:b w:val="false"/>
          <w:b w:val="false"/>
          <w:bCs w:val="false"/>
          <w:i w:val="false"/>
          <w:i w:val="false"/>
          <w:iCs w:val="false"/>
          <w:color w:val="333333"/>
          <w:sz w:val="20"/>
          <w:sz w:val="20"/>
          <w:szCs w:val="20"/>
          <w:rtl w:val="true"/>
        </w:rPr>
        <w:t xml:space="preserve">، والسید البحرانی فی غایة المرام </w:t>
      </w:r>
      <w:r>
        <w:rPr>
          <w:rFonts w:eastAsia="IRNazanin" w:cs="IRNazanin"/>
          <w:b w:val="false"/>
          <w:bCs w:val="false"/>
          <w:i w:val="false"/>
          <w:iCs w:val="false"/>
          <w:color w:val="333333"/>
          <w:sz w:val="20"/>
          <w:szCs w:val="20"/>
        </w:rPr>
        <w:t>129/720:1</w:t>
      </w:r>
      <w:r>
        <w:rPr>
          <w:rFonts w:ascii="IRNazanin" w:hAnsi="IRNazanin" w:eastAsia="IRNazanin"/>
          <w:b w:val="false"/>
          <w:b w:val="false"/>
          <w:bCs w:val="false"/>
          <w:i w:val="false"/>
          <w:i w:val="false"/>
          <w:iCs w:val="false"/>
          <w:color w:val="333333"/>
          <w:sz w:val="20"/>
          <w:sz w:val="20"/>
          <w:szCs w:val="20"/>
          <w:rtl w:val="true"/>
        </w:rPr>
        <w:t xml:space="preserve">، ومدینة المعاجز </w:t>
      </w:r>
      <w:r>
        <w:rPr>
          <w:rFonts w:eastAsia="IRNazanin" w:cs="IRNazanin"/>
          <w:b w:val="false"/>
          <w:bCs w:val="false"/>
          <w:i w:val="false"/>
          <w:iCs w:val="false"/>
          <w:color w:val="333333"/>
          <w:sz w:val="20"/>
          <w:szCs w:val="20"/>
        </w:rPr>
        <w:t>575/311:2</w:t>
      </w:r>
      <w:r>
        <w:rPr>
          <w:rFonts w:ascii="IRNazanin" w:hAnsi="IRNazanin" w:eastAsia="IRNazanin"/>
          <w:b w:val="false"/>
          <w:b w:val="false"/>
          <w:bCs w:val="false"/>
          <w:i w:val="false"/>
          <w:i w:val="false"/>
          <w:iCs w:val="false"/>
          <w:color w:val="333333"/>
          <w:sz w:val="20"/>
          <w:sz w:val="20"/>
          <w:szCs w:val="20"/>
          <w:rtl w:val="true"/>
        </w:rPr>
        <w:t xml:space="preserve">، والتستری فی إحقاق الحق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والحر العاملی فی 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والماحوزی فی الأربعین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الخطیب البغدادی فی تاریخ بغداد </w:t>
      </w:r>
      <w:r>
        <w:rPr>
          <w:rFonts w:eastAsia="IRNazanin" w:cs="IRNazanin"/>
          <w:b w:val="false"/>
          <w:bCs w:val="false"/>
          <w:i w:val="false"/>
          <w:iCs w:val="false"/>
          <w:color w:val="333333"/>
          <w:sz w:val="20"/>
          <w:szCs w:val="20"/>
        </w:rPr>
        <w:t>10/204:2</w:t>
      </w:r>
      <w:r>
        <w:rPr>
          <w:rFonts w:ascii="IRNazanin" w:hAnsi="IRNazanin" w:eastAsia="IRNazanin"/>
          <w:b w:val="false"/>
          <w:b w:val="false"/>
          <w:bCs w:val="false"/>
          <w:i w:val="false"/>
          <w:i w:val="false"/>
          <w:iCs w:val="false"/>
          <w:color w:val="333333"/>
          <w:sz w:val="20"/>
          <w:sz w:val="20"/>
          <w:szCs w:val="20"/>
          <w:rtl w:val="true"/>
        </w:rPr>
        <w:t xml:space="preserve">، وابن عساکر فی تاریخ مدینة دمشق </w:t>
      </w:r>
      <w:r>
        <w:rPr>
          <w:rFonts w:eastAsia="IRNazanin" w:cs="IRNazanin"/>
          <w:b w:val="false"/>
          <w:bCs w:val="false"/>
          <w:i w:val="false"/>
          <w:iCs w:val="false"/>
          <w:color w:val="333333"/>
          <w:sz w:val="20"/>
          <w:szCs w:val="20"/>
        </w:rPr>
        <w:t>324:52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شهر آشوب فی المناقب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 وابن طاووس فی الطرائف </w:t>
      </w:r>
      <w:r>
        <w:rPr>
          <w:rFonts w:eastAsia="IRNazanin" w:cs="IRNazanin"/>
          <w:b w:val="false"/>
          <w:bCs w:val="false"/>
          <w:i w:val="false"/>
          <w:iCs w:val="false"/>
          <w:color w:val="333333"/>
          <w:sz w:val="20"/>
          <w:szCs w:val="20"/>
        </w:rPr>
        <w:t>289/289:1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نما فی مثیر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والشامی فی الدر النظیم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والعلاّمة الحلی فی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ونهج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والسید البحرانی فی مدینة المعاجز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7/153:22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2/261:43</w:t>
      </w:r>
      <w:r>
        <w:rPr>
          <w:rFonts w:ascii="IRNazanin" w:hAnsi="IRNazanin" w:eastAsia="IRNazanin"/>
          <w:b w:val="false"/>
          <w:b w:val="false"/>
          <w:bCs w:val="false"/>
          <w:i w:val="false"/>
          <w:i w:val="false"/>
          <w:iCs w:val="false"/>
          <w:color w:val="333333"/>
          <w:sz w:val="20"/>
          <w:sz w:val="20"/>
          <w:szCs w:val="20"/>
          <w:rtl w:val="true"/>
        </w:rPr>
        <w:t xml:space="preserve">، والتستری فی إحقاق الحق </w:t>
      </w:r>
      <w:r>
        <w:rPr>
          <w:rFonts w:eastAsia="IRNazanin" w:cs="IRNazanin"/>
          <w:b w:val="false"/>
          <w:bCs w:val="false"/>
          <w:i w:val="false"/>
          <w:iCs w:val="false"/>
          <w:color w:val="333333"/>
          <w:sz w:val="20"/>
          <w:szCs w:val="20"/>
        </w:rPr>
        <w:t>316:11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w:t>
      </w:r>
      <w:r>
        <w:rPr>
          <w:rFonts w:eastAsia="IRNazanin" w:cs="IRNazanin"/>
          <w:b w:val="false"/>
          <w:bCs w:val="false"/>
          <w:i w:val="false"/>
          <w:iCs w:val="false"/>
          <w:color w:val="333333"/>
          <w:sz w:val="20"/>
          <w:szCs w:val="20"/>
        </w:rPr>
        <w:t>314:8</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Pr>
        <w:t>405:5</w:t>
      </w:r>
      <w:r>
        <w:rPr>
          <w:rFonts w:ascii="IRNazanin" w:hAnsi="IRNazanin" w:eastAsia="IRNazanin"/>
          <w:b w:val="false"/>
          <w:b w:val="false"/>
          <w:bCs w:val="false"/>
          <w:i w:val="false"/>
          <w:i w:val="false"/>
          <w:iCs w:val="false"/>
          <w:color w:val="333333"/>
          <w:sz w:val="20"/>
          <w:sz w:val="20"/>
          <w:szCs w:val="20"/>
          <w:rtl w:val="true"/>
        </w:rPr>
        <w:t>، وأورده ابن البطریق فی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52/54</w:t>
      </w:r>
      <w:r>
        <w:rPr>
          <w:rFonts w:ascii="IRNazanin" w:hAnsi="IRNazanin" w:eastAsia="IRNazanin"/>
          <w:b w:val="false"/>
          <w:b w:val="false"/>
          <w:bCs w:val="false"/>
          <w:i w:val="false"/>
          <w:i w:val="false"/>
          <w:iCs w:val="false"/>
          <w:color w:val="333333"/>
          <w:sz w:val="20"/>
          <w:sz w:val="20"/>
          <w:szCs w:val="20"/>
          <w:rtl w:val="true"/>
        </w:rPr>
        <w:t>، والطبری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وابن طاووس فی 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وابن حاتم الشامی فی الدر النظیم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والشیرازی فی الأربعین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233:23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111:27</w:t>
      </w:r>
      <w:r>
        <w:rPr>
          <w:rFonts w:ascii="IRNazanin" w:hAnsi="IRNazanin" w:eastAsia="IRNazanin"/>
          <w:b w:val="false"/>
          <w:b w:val="false"/>
          <w:bCs w:val="false"/>
          <w:i w:val="false"/>
          <w:i w:val="false"/>
          <w:iCs w:val="false"/>
          <w:color w:val="333333"/>
          <w:sz w:val="20"/>
          <w:sz w:val="20"/>
          <w:szCs w:val="20"/>
          <w:rtl w:val="true"/>
        </w:rPr>
        <w:t>، والماحوزی فی الأربعین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والقندوزی فی ینابیع المودة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غیر مطبوع، وأورده الشیخ الصدوق فی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فیه، والطبری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127/163</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26/207:39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البشارة، و </w:t>
      </w:r>
      <w:r>
        <w:rPr>
          <w:rFonts w:eastAsia="IRNazanin" w:cs="IRNazanin"/>
          <w:b w:val="false"/>
          <w:bCs w:val="false"/>
          <w:i w:val="false"/>
          <w:iCs w:val="false"/>
          <w:color w:val="333333"/>
          <w:sz w:val="20"/>
          <w:szCs w:val="20"/>
        </w:rPr>
        <w:t>3/147:43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العلل، والحر العاملی فی 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فیه، والسید البحرانی فی غایة المرام </w:t>
      </w:r>
      <w:r>
        <w:rPr>
          <w:rFonts w:eastAsia="IRNazanin" w:cs="IRNazanin"/>
          <w:b w:val="false"/>
          <w:bCs w:val="false"/>
          <w:i w:val="false"/>
          <w:iCs w:val="false"/>
          <w:color w:val="333333"/>
          <w:sz w:val="20"/>
          <w:szCs w:val="20"/>
        </w:rPr>
        <w:t>8/63:7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الصدوق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4/178</w:t>
      </w:r>
      <w:r>
        <w:rPr>
          <w:rFonts w:ascii="IRNazanin" w:hAnsi="IRNazanin" w:eastAsia="IRNazanin"/>
          <w:b w:val="false"/>
          <w:b w:val="false"/>
          <w:bCs w:val="false"/>
          <w:i w:val="false"/>
          <w:i w:val="false"/>
          <w:iCs w:val="false"/>
          <w:color w:val="333333"/>
          <w:sz w:val="20"/>
          <w:sz w:val="20"/>
          <w:szCs w:val="20"/>
          <w:rtl w:val="true"/>
        </w:rPr>
        <w:t>، ومعانی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 والفتال النیشابوری فی روضة الواعظین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والطبری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36/46</w:t>
      </w:r>
      <w:r>
        <w:rPr>
          <w:rFonts w:ascii="IRNazanin" w:hAnsi="IRNazanin" w:eastAsia="IRNazanin"/>
          <w:b w:val="false"/>
          <w:b w:val="false"/>
          <w:bCs w:val="false"/>
          <w:i w:val="false"/>
          <w:i w:val="false"/>
          <w:iCs w:val="false"/>
          <w:color w:val="333333"/>
          <w:sz w:val="20"/>
          <w:sz w:val="20"/>
          <w:szCs w:val="20"/>
          <w:rtl w:val="true"/>
        </w:rPr>
        <w:t xml:space="preserve">، والسید البحرانی فی غایة المرام </w:t>
      </w:r>
      <w:r>
        <w:rPr>
          <w:rFonts w:eastAsia="IRNazanin" w:cs="IRNazanin"/>
          <w:b w:val="false"/>
          <w:bCs w:val="false"/>
          <w:i w:val="false"/>
          <w:iCs w:val="false"/>
          <w:color w:val="333333"/>
          <w:sz w:val="20"/>
          <w:szCs w:val="20"/>
        </w:rPr>
        <w:t>26/55:7</w:t>
      </w:r>
      <w:r>
        <w:rPr>
          <w:rFonts w:ascii="IRNazanin" w:hAnsi="IRNazanin" w:eastAsia="IRNazanin"/>
          <w:b w:val="false"/>
          <w:b w:val="false"/>
          <w:bCs w:val="false"/>
          <w:i w:val="false"/>
          <w:i w:val="false"/>
          <w:iCs w:val="false"/>
          <w:color w:val="333333"/>
          <w:sz w:val="20"/>
          <w:sz w:val="20"/>
          <w:szCs w:val="20"/>
          <w:rtl w:val="true"/>
        </w:rPr>
        <w:t xml:space="preserve">، والتستری فی احقاق الحق </w:t>
      </w:r>
      <w:r>
        <w:rPr>
          <w:rFonts w:eastAsia="IRNazanin" w:cs="IRNazanin"/>
          <w:b w:val="false"/>
          <w:bCs w:val="false"/>
          <w:i w:val="false"/>
          <w:iCs w:val="false"/>
          <w:color w:val="333333"/>
          <w:sz w:val="20"/>
          <w:szCs w:val="20"/>
        </w:rPr>
        <w:t>44/486:4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 xml:space="preserve">، وأورده العیاشی فی تفسیره </w:t>
      </w:r>
      <w:r>
        <w:rPr>
          <w:rFonts w:eastAsia="IRNazanin" w:cs="IRNazanin"/>
          <w:b w:val="false"/>
          <w:bCs w:val="false"/>
          <w:i w:val="false"/>
          <w:iCs w:val="false"/>
          <w:color w:val="333333"/>
          <w:sz w:val="20"/>
          <w:szCs w:val="20"/>
        </w:rPr>
        <w:t>70/203:2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فیه، والمغربی فی شرح الأخبار </w:t>
      </w:r>
      <w:r>
        <w:rPr>
          <w:rFonts w:eastAsia="IRNazanin" w:cs="IRNazanin"/>
          <w:b w:val="false"/>
          <w:bCs w:val="false"/>
          <w:i w:val="false"/>
          <w:iCs w:val="false"/>
          <w:color w:val="333333"/>
          <w:sz w:val="20"/>
          <w:szCs w:val="20"/>
        </w:rPr>
        <w:t>761/414:2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فیه، وابن شهر آشوب فی المناقب </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36/293:19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11/103:39</w:t>
      </w:r>
      <w:r>
        <w:rPr>
          <w:rFonts w:ascii="IRNazanin" w:hAnsi="IRNazanin" w:eastAsia="IRNazanin"/>
          <w:b w:val="false"/>
          <w:b w:val="false"/>
          <w:bCs w:val="false"/>
          <w:i w:val="false"/>
          <w:i w:val="false"/>
          <w:iCs w:val="false"/>
          <w:color w:val="333333"/>
          <w:sz w:val="20"/>
          <w:sz w:val="20"/>
          <w:szCs w:val="20"/>
          <w:rtl w:val="true"/>
        </w:rPr>
        <w:t xml:space="preserve">، والسید البحرانی فی مدینة المعاجز </w:t>
      </w:r>
      <w:r>
        <w:rPr>
          <w:rFonts w:eastAsia="IRNazanin" w:cs="IRNazanin"/>
          <w:b w:val="false"/>
          <w:bCs w:val="false"/>
          <w:i w:val="false"/>
          <w:iCs w:val="false"/>
          <w:color w:val="333333"/>
          <w:sz w:val="20"/>
          <w:szCs w:val="20"/>
        </w:rPr>
        <w:t>49/93:1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شهر آشوب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الشیخ الصدوق فی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189/52:2</w:t>
      </w:r>
      <w:r>
        <w:rPr>
          <w:rFonts w:ascii="IRNazanin" w:hAnsi="IRNazanin" w:eastAsia="IRNazanin"/>
          <w:b w:val="false"/>
          <w:b w:val="false"/>
          <w:bCs w:val="false"/>
          <w:i w:val="false"/>
          <w:i w:val="false"/>
          <w:iCs w:val="false"/>
          <w:color w:val="333333"/>
          <w:sz w:val="20"/>
          <w:sz w:val="20"/>
          <w:szCs w:val="20"/>
          <w:rtl w:val="true"/>
        </w:rPr>
        <w:t xml:space="preserve">، وابن عساکر فی تاریخ مدینة دمشق </w:t>
      </w:r>
      <w:r>
        <w:rPr>
          <w:rFonts w:eastAsia="IRNazanin" w:cs="IRNazanin"/>
          <w:b w:val="false"/>
          <w:bCs w:val="false"/>
          <w:i w:val="false"/>
          <w:iCs w:val="false"/>
          <w:color w:val="333333"/>
          <w:sz w:val="20"/>
          <w:szCs w:val="20"/>
        </w:rPr>
        <w:t>327:42</w:t>
      </w:r>
      <w:r>
        <w:rPr>
          <w:rFonts w:ascii="IRNazanin" w:hAnsi="IRNazanin" w:eastAsia="IRNazanin"/>
          <w:b w:val="false"/>
          <w:b w:val="false"/>
          <w:bCs w:val="false"/>
          <w:i w:val="false"/>
          <w:i w:val="false"/>
          <w:iCs w:val="false"/>
          <w:color w:val="333333"/>
          <w:sz w:val="20"/>
          <w:sz w:val="20"/>
          <w:szCs w:val="20"/>
          <w:rtl w:val="true"/>
        </w:rPr>
        <w:t>، والشیخ الطوسی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51/345</w:t>
      </w:r>
      <w:r>
        <w:rPr>
          <w:rFonts w:ascii="IRNazanin" w:hAnsi="IRNazanin" w:eastAsia="IRNazanin"/>
          <w:b w:val="false"/>
          <w:b w:val="false"/>
          <w:bCs w:val="false"/>
          <w:i w:val="false"/>
          <w:i w:val="false"/>
          <w:iCs w:val="false"/>
          <w:color w:val="333333"/>
          <w:sz w:val="20"/>
          <w:sz w:val="20"/>
          <w:szCs w:val="20"/>
          <w:rtl w:val="true"/>
        </w:rPr>
        <w:t>، والخوارزمی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286/295</w:t>
      </w:r>
      <w:r>
        <w:rPr>
          <w:rFonts w:ascii="IRNazanin" w:hAnsi="IRNazanin" w:eastAsia="IRNazanin"/>
          <w:b w:val="false"/>
          <w:b w:val="false"/>
          <w:bCs w:val="false"/>
          <w:i w:val="false"/>
          <w:i w:val="false"/>
          <w:iCs w:val="false"/>
          <w:color w:val="333333"/>
          <w:sz w:val="20"/>
          <w:sz w:val="20"/>
          <w:szCs w:val="20"/>
          <w:rtl w:val="true"/>
        </w:rPr>
        <w:t xml:space="preserve">، وابن شهر آشوب فی المناقب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فیما یتعلق بالآخرة، والعلاّمة الحلی فی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والجوینی فی فرائد السمطین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وابن طاووس فی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والشیرازی فی الأربعین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9/34:7</w:t>
      </w:r>
      <w:r>
        <w:rPr>
          <w:rFonts w:ascii="IRNazanin" w:hAnsi="IRNazanin" w:eastAsia="IRNazanin"/>
          <w:b w:val="false"/>
          <w:b w:val="false"/>
          <w:bCs w:val="false"/>
          <w:i w:val="false"/>
          <w:i w:val="false"/>
          <w:iCs w:val="false"/>
          <w:color w:val="333333"/>
          <w:sz w:val="20"/>
          <w:sz w:val="20"/>
          <w:szCs w:val="20"/>
          <w:rtl w:val="true"/>
        </w:rPr>
        <w:t xml:space="preserve">، والسید البحرانی فی غایة المرام </w:t>
      </w:r>
      <w:r>
        <w:rPr>
          <w:rFonts w:eastAsia="IRNazanin" w:cs="IRNazanin"/>
          <w:b w:val="false"/>
          <w:bCs w:val="false"/>
          <w:i w:val="false"/>
          <w:iCs w:val="false"/>
          <w:color w:val="333333"/>
          <w:sz w:val="20"/>
          <w:szCs w:val="20"/>
        </w:rPr>
        <w:t>16/108:5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13/52:7</w:t>
      </w:r>
      <w:r>
        <w:rPr>
          <w:rFonts w:ascii="IRNazanin" w:hAnsi="IRNazanin" w:eastAsia="IRNazanin"/>
          <w:b w:val="false"/>
          <w:b w:val="false"/>
          <w:bCs w:val="false"/>
          <w:i w:val="false"/>
          <w:i w:val="false"/>
          <w:iCs w:val="false"/>
          <w:color w:val="333333"/>
          <w:sz w:val="20"/>
          <w:sz w:val="20"/>
          <w:szCs w:val="20"/>
          <w:rtl w:val="true"/>
        </w:rPr>
        <w:t xml:space="preserve">، والتستری فی احقاق الحق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والماحوزی فی الأربعین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والإربلی فی کشف الغمة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والقندوزی فی ینابیع المودة </w:t>
      </w:r>
      <w:r>
        <w:rPr>
          <w:rFonts w:eastAsia="IRNazanin" w:cs="IRNazanin"/>
          <w:b w:val="false"/>
          <w:bCs w:val="false"/>
          <w:i w:val="false"/>
          <w:iCs w:val="false"/>
          <w:color w:val="333333"/>
          <w:sz w:val="20"/>
          <w:szCs w:val="20"/>
        </w:rPr>
        <w:t>9/237:1</w:t>
      </w:r>
      <w:r>
        <w:rPr>
          <w:rFonts w:ascii="IRNazanin" w:hAnsi="IRNazanin" w:eastAsia="IRNazanin"/>
          <w:b w:val="false"/>
          <w:b w:val="false"/>
          <w:bCs w:val="false"/>
          <w:i w:val="false"/>
          <w:i w:val="false"/>
          <w:iCs w:val="false"/>
          <w:color w:val="333333"/>
          <w:sz w:val="20"/>
          <w:sz w:val="20"/>
          <w:szCs w:val="20"/>
          <w:rtl w:val="true"/>
        </w:rPr>
        <w:t xml:space="preserve">، وابن حجر فی لسان المیزان </w:t>
      </w:r>
      <w:r>
        <w:rPr>
          <w:rFonts w:eastAsia="IRNazanin" w:cs="IRNazanin"/>
          <w:b w:val="false"/>
          <w:bCs w:val="false"/>
          <w:i w:val="false"/>
          <w:iCs w:val="false"/>
          <w:color w:val="333333"/>
          <w:sz w:val="20"/>
          <w:szCs w:val="20"/>
        </w:rPr>
        <w:t>3172/757:2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والمتقی الهندی فی کنز العمال </w:t>
      </w:r>
      <w:r>
        <w:rPr>
          <w:rFonts w:eastAsia="IRNazanin" w:cs="IRNazanin"/>
          <w:b w:val="false"/>
          <w:bCs w:val="false"/>
          <w:i w:val="false"/>
          <w:iCs w:val="false"/>
          <w:color w:val="333333"/>
          <w:sz w:val="20"/>
          <w:szCs w:val="20"/>
        </w:rPr>
        <w:t>36478/153:13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 یُطَهِّرَکُمْ تَطْهِیراً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5404/179:4</w:t>
      </w:r>
      <w:r>
        <w:rPr>
          <w:rFonts w:ascii="IRNazanin" w:hAnsi="IRNazanin" w:eastAsia="IRNazanin"/>
          <w:b w:val="false"/>
          <w:b w:val="false"/>
          <w:bCs w:val="false"/>
          <w:i w:val="false"/>
          <w:i w:val="false"/>
          <w:iCs w:val="false"/>
          <w:color w:val="333333"/>
          <w:sz w:val="20"/>
          <w:sz w:val="20"/>
          <w:szCs w:val="20"/>
          <w:rtl w:val="true"/>
        </w:rPr>
        <w:t>، وأورده فی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10/111</w:t>
      </w:r>
      <w:r>
        <w:rPr>
          <w:rFonts w:ascii="IRNazanin" w:hAnsi="IRNazanin" w:eastAsia="IRNazanin"/>
          <w:b w:val="false"/>
          <w:b w:val="false"/>
          <w:bCs w:val="false"/>
          <w:i w:val="false"/>
          <w:i w:val="false"/>
          <w:iCs w:val="false"/>
          <w:color w:val="333333"/>
          <w:sz w:val="20"/>
          <w:sz w:val="20"/>
          <w:szCs w:val="20"/>
          <w:rtl w:val="true"/>
        </w:rPr>
        <w:t>، والعلل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والطبری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25/38</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11/210:35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2/35:37</w:t>
      </w:r>
      <w:r>
        <w:rPr>
          <w:rFonts w:ascii="IRNazanin" w:hAnsi="IRNazanin" w:eastAsia="IRNazanin"/>
          <w:b w:val="false"/>
          <w:b w:val="false"/>
          <w:bCs w:val="false"/>
          <w:i w:val="false"/>
          <w:i w:val="false"/>
          <w:iCs w:val="false"/>
          <w:color w:val="333333"/>
          <w:sz w:val="20"/>
          <w:sz w:val="20"/>
          <w:szCs w:val="20"/>
          <w:rtl w:val="true"/>
        </w:rPr>
        <w:t xml:space="preserve">، والسید البحرانی فی غایة المرام </w:t>
      </w:r>
      <w:r>
        <w:rPr>
          <w:rFonts w:eastAsia="IRNazanin" w:cs="IRNazanin"/>
          <w:b w:val="false"/>
          <w:bCs w:val="false"/>
          <w:i w:val="false"/>
          <w:iCs w:val="false"/>
          <w:color w:val="333333"/>
          <w:sz w:val="20"/>
          <w:szCs w:val="20"/>
        </w:rPr>
        <w:t>3/244:1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11/189:2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أثبتناه من المصدر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5918/419:4</w:t>
      </w:r>
      <w:r>
        <w:rPr>
          <w:rFonts w:ascii="IRNazanin" w:hAnsi="IRNazanin" w:eastAsia="IRNazanin"/>
          <w:b w:val="false"/>
          <w:b w:val="false"/>
          <w:bCs w:val="false"/>
          <w:i w:val="false"/>
          <w:i w:val="false"/>
          <w:iCs w:val="false"/>
          <w:color w:val="333333"/>
          <w:sz w:val="20"/>
          <w:sz w:val="20"/>
          <w:szCs w:val="20"/>
          <w:rtl w:val="true"/>
        </w:rPr>
        <w:t>، وأورده أیضاً فی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9/702</w:t>
      </w:r>
      <w:r>
        <w:rPr>
          <w:rFonts w:ascii="IRNazanin" w:hAnsi="IRNazanin" w:eastAsia="IRNazanin"/>
          <w:b w:val="false"/>
          <w:b w:val="false"/>
          <w:bCs w:val="false"/>
          <w:i w:val="false"/>
          <w:i w:val="false"/>
          <w:iCs w:val="false"/>
          <w:color w:val="333333"/>
          <w:sz w:val="20"/>
          <w:sz w:val="20"/>
          <w:szCs w:val="20"/>
          <w:rtl w:val="true"/>
        </w:rPr>
        <w:t>، والعلل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والطبری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24/293</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4/235:39</w:t>
      </w:r>
      <w:r>
        <w:rPr>
          <w:rFonts w:ascii="IRNazanin" w:hAnsi="IRNazanin" w:eastAsia="IRNazanin"/>
          <w:b w:val="false"/>
          <w:b w:val="false"/>
          <w:bCs w:val="false"/>
          <w:i w:val="false"/>
          <w:i w:val="false"/>
          <w:iCs w:val="false"/>
          <w:color w:val="333333"/>
          <w:sz w:val="20"/>
          <w:sz w:val="20"/>
          <w:szCs w:val="20"/>
          <w:rtl w:val="true"/>
        </w:rPr>
        <w:t xml:space="preserve">، والسید البحرانی فی غایة المرام </w:t>
      </w:r>
      <w:r>
        <w:rPr>
          <w:rFonts w:eastAsia="IRNazanin" w:cs="IRNazanin"/>
          <w:b w:val="false"/>
          <w:bCs w:val="false"/>
          <w:i w:val="false"/>
          <w:iCs w:val="false"/>
          <w:color w:val="333333"/>
          <w:sz w:val="20"/>
          <w:szCs w:val="20"/>
        </w:rPr>
        <w:t>10/89:1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54/211:2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وأورده الشیخ الصدوق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5/259</w:t>
      </w:r>
      <w:r>
        <w:rPr>
          <w:rFonts w:ascii="IRNazanin" w:hAnsi="IRNazanin" w:eastAsia="IRNazanin"/>
          <w:b w:val="false"/>
          <w:b w:val="false"/>
          <w:bCs w:val="false"/>
          <w:i w:val="false"/>
          <w:i w:val="false"/>
          <w:iCs w:val="false"/>
          <w:color w:val="333333"/>
          <w:sz w:val="20"/>
          <w:sz w:val="20"/>
          <w:szCs w:val="20"/>
          <w:rtl w:val="true"/>
        </w:rPr>
        <w:t xml:space="preserve">، والنباطی فی الصراط المستقیم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والسید البحرانی فی غایة المرام </w:t>
      </w:r>
      <w:r>
        <w:rPr>
          <w:rFonts w:eastAsia="IRNazanin" w:cs="IRNazanin"/>
          <w:b w:val="false"/>
          <w:bCs w:val="false"/>
          <w:i w:val="false"/>
          <w:iCs w:val="false"/>
          <w:color w:val="333333"/>
          <w:sz w:val="20"/>
          <w:szCs w:val="20"/>
        </w:rPr>
        <w:t>9/126:7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طاووس فی الطرائف </w:t>
      </w:r>
      <w:r>
        <w:rPr>
          <w:rFonts w:eastAsia="IRNazanin" w:cs="IRNazanin"/>
          <w:b w:val="false"/>
          <w:bCs w:val="false"/>
          <w:i w:val="false"/>
          <w:iCs w:val="false"/>
          <w:color w:val="333333"/>
          <w:sz w:val="20"/>
          <w:szCs w:val="20"/>
        </w:rPr>
        <w:t>127/132:1</w:t>
      </w:r>
      <w:r>
        <w:rPr>
          <w:rFonts w:ascii="IRNazanin" w:hAnsi="IRNazanin" w:eastAsia="IRNazanin"/>
          <w:b w:val="false"/>
          <w:b w:val="false"/>
          <w:bCs w:val="false"/>
          <w:i w:val="false"/>
          <w:i w:val="false"/>
          <w:iCs w:val="false"/>
          <w:color w:val="333333"/>
          <w:sz w:val="20"/>
          <w:sz w:val="20"/>
          <w:szCs w:val="20"/>
          <w:rtl w:val="true"/>
        </w:rPr>
        <w:t xml:space="preserve">، وابن عساکر فی تاریخ مدینة دمشق </w:t>
      </w:r>
      <w:r>
        <w:rPr>
          <w:rFonts w:eastAsia="IRNazanin" w:cs="IRNazanin"/>
          <w:b w:val="false"/>
          <w:bCs w:val="false"/>
          <w:i w:val="false"/>
          <w:iCs w:val="false"/>
          <w:color w:val="333333"/>
          <w:sz w:val="20"/>
          <w:szCs w:val="20"/>
        </w:rPr>
        <w:t>522:42</w:t>
      </w:r>
      <w:r>
        <w:rPr>
          <w:rFonts w:ascii="IRNazanin" w:hAnsi="IRNazanin" w:eastAsia="IRNazanin"/>
          <w:b w:val="false"/>
          <w:b w:val="false"/>
          <w:bCs w:val="false"/>
          <w:i w:val="false"/>
          <w:i w:val="false"/>
          <w:iCs w:val="false"/>
          <w:color w:val="333333"/>
          <w:sz w:val="20"/>
          <w:sz w:val="20"/>
          <w:szCs w:val="20"/>
          <w:rtl w:val="true"/>
        </w:rPr>
        <w:t>، والخوارزمی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194/162</w:t>
      </w:r>
      <w:r>
        <w:rPr>
          <w:rFonts w:ascii="IRNazanin" w:hAnsi="IRNazanin" w:eastAsia="IRNazanin"/>
          <w:b w:val="false"/>
          <w:b w:val="false"/>
          <w:bCs w:val="false"/>
          <w:i w:val="false"/>
          <w:i w:val="false"/>
          <w:iCs w:val="false"/>
          <w:color w:val="333333"/>
          <w:sz w:val="20"/>
          <w:sz w:val="20"/>
          <w:szCs w:val="20"/>
          <w:rtl w:val="true"/>
        </w:rPr>
        <w:t>، والبیهقی الکیدری فی أنوار العقول من أشعار</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أثبتناه من روضة الواعظین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الفتال النیشابوری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فیه، والشیخ المفید فی أقسام المولی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وأورده أیضاً فی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26/207</w:t>
      </w:r>
      <w:r>
        <w:rPr>
          <w:rFonts w:ascii="IRNazanin" w:hAnsi="IRNazanin" w:eastAsia="IRNazanin"/>
          <w:b w:val="false"/>
          <w:b w:val="false"/>
          <w:bCs w:val="false"/>
          <w:i w:val="false"/>
          <w:i w:val="false"/>
          <w:iCs w:val="false"/>
          <w:color w:val="333333"/>
          <w:sz w:val="20"/>
          <w:sz w:val="20"/>
          <w:szCs w:val="20"/>
          <w:rtl w:val="true"/>
        </w:rPr>
        <w:t>، والشیخ الطوسی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والطبرسی فی مکارم الأخلاق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2656</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389:18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5405/179:4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وأورده أیضاً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ذیل الحدیث، والشیخ الطوسی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وابن بابویه القمی فی الإمامة</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367:2</w:t>
      </w:r>
      <w:r>
        <w:rPr>
          <w:rFonts w:ascii="IRNazanin" w:hAnsi="IRNazanin" w:eastAsia="IRNazanin"/>
          <w:b w:val="false"/>
          <w:b w:val="false"/>
          <w:bCs w:val="false"/>
          <w:i w:val="false"/>
          <w:i w:val="false"/>
          <w:iCs w:val="false"/>
          <w:color w:val="333333"/>
          <w:sz w:val="20"/>
          <w:sz w:val="20"/>
          <w:szCs w:val="20"/>
          <w:rtl w:val="true"/>
        </w:rPr>
        <w:t xml:space="preserve">، وأورده القندوزی فی ینابیع المودة </w:t>
      </w:r>
      <w:r>
        <w:rPr>
          <w:rFonts w:eastAsia="IRNazanin" w:cs="IRNazanin"/>
          <w:b w:val="false"/>
          <w:bCs w:val="false"/>
          <w:i w:val="false"/>
          <w:iCs w:val="false"/>
          <w:color w:val="333333"/>
          <w:sz w:val="20"/>
          <w:szCs w:val="20"/>
        </w:rPr>
        <w:t>40/402:2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 وأورده الشیخ الطوسی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14/478</w:t>
      </w:r>
      <w:r>
        <w:rPr>
          <w:rFonts w:ascii="IRNazanin" w:hAnsi="IRNazanin" w:eastAsia="IRNazanin"/>
          <w:b w:val="false"/>
          <w:b w:val="false"/>
          <w:bCs w:val="false"/>
          <w:i w:val="false"/>
          <w:i w:val="false"/>
          <w:iCs w:val="false"/>
          <w:color w:val="333333"/>
          <w:sz w:val="20"/>
          <w:sz w:val="20"/>
          <w:szCs w:val="20"/>
          <w:rtl w:val="true"/>
        </w:rPr>
        <w:t xml:space="preserve">، والحاکم النیشابوری فی مستدرکه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 الروایة، والإربلی فی کشف الغمة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26/476:22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کشف الغمة، و </w:t>
      </w:r>
      <w:r>
        <w:rPr>
          <w:rFonts w:eastAsia="IRNazanin" w:cs="IRNazanin"/>
          <w:b w:val="false"/>
          <w:bCs w:val="false"/>
          <w:i w:val="false"/>
          <w:iCs w:val="false"/>
          <w:color w:val="333333"/>
          <w:sz w:val="20"/>
          <w:szCs w:val="20"/>
        </w:rPr>
        <w:t>61/118:38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الأمالی، وأورد المتقی الهندی ذیل الحدیث فی کنز العمال </w:t>
      </w:r>
      <w:r>
        <w:rPr>
          <w:rFonts w:eastAsia="IRNazanin" w:cs="IRNazanin"/>
          <w:b w:val="false"/>
          <w:bCs w:val="false"/>
          <w:i w:val="false"/>
          <w:iCs w:val="false"/>
          <w:color w:val="333333"/>
          <w:sz w:val="20"/>
          <w:szCs w:val="20"/>
        </w:rPr>
        <w:t>32912/603:11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xml:space="preserve">، وأورده الشیخ الصدوق فی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وأورده الطبری المکی فی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والمحب الطبری فی الریاض النضرة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والتستری فی احقاق الحق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والشروانی فی مناقب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والقندوزی فی ینابیع المودة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372:2</w:t>
      </w:r>
      <w:r>
        <w:rPr>
          <w:rFonts w:ascii="IRNazanin" w:hAnsi="IRNazanin" w:eastAsia="IRNazanin"/>
          <w:b w:val="false"/>
          <w:b w:val="false"/>
          <w:bCs w:val="false"/>
          <w:i w:val="false"/>
          <w:i w:val="false"/>
          <w:iCs w:val="false"/>
          <w:color w:val="333333"/>
          <w:sz w:val="20"/>
          <w:sz w:val="20"/>
          <w:szCs w:val="20"/>
          <w:rtl w:val="true"/>
        </w:rPr>
        <w:t>، وأورده فرات الکوفی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والعیاشی فی تفسیره </w:t>
      </w:r>
      <w:r>
        <w:rPr>
          <w:rFonts w:eastAsia="IRNazanin" w:cs="IRNazanin"/>
          <w:b w:val="false"/>
          <w:bCs w:val="false"/>
          <w:i w:val="false"/>
          <w:iCs w:val="false"/>
          <w:color w:val="333333"/>
          <w:sz w:val="20"/>
          <w:szCs w:val="20"/>
        </w:rPr>
        <w:t>91/352:2</w:t>
      </w:r>
      <w:r>
        <w:rPr>
          <w:rFonts w:ascii="IRNazanin" w:hAnsi="IRNazanin" w:eastAsia="IRNazanin"/>
          <w:b w:val="false"/>
          <w:b w:val="false"/>
          <w:bCs w:val="false"/>
          <w:i w:val="false"/>
          <w:i w:val="false"/>
          <w:iCs w:val="false"/>
          <w:color w:val="333333"/>
          <w:sz w:val="20"/>
          <w:sz w:val="20"/>
          <w:szCs w:val="20"/>
          <w:rtl w:val="true"/>
        </w:rPr>
        <w:t>، والفتال النیشابوری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والحسکانی فی شواهد التنزیل </w:t>
      </w:r>
      <w:r>
        <w:rPr>
          <w:rFonts w:eastAsia="IRNazanin" w:cs="IRNazanin"/>
          <w:b w:val="false"/>
          <w:bCs w:val="false"/>
          <w:i w:val="false"/>
          <w:iCs w:val="false"/>
          <w:color w:val="333333"/>
          <w:sz w:val="20"/>
          <w:szCs w:val="20"/>
        </w:rPr>
        <w:t>13/36:1</w:t>
      </w:r>
      <w:r>
        <w:rPr>
          <w:rFonts w:ascii="IRNazanin" w:hAnsi="IRNazanin" w:eastAsia="IRNazanin"/>
          <w:b w:val="false"/>
          <w:b w:val="false"/>
          <w:bCs w:val="false"/>
          <w:i w:val="false"/>
          <w:i w:val="false"/>
          <w:iCs w:val="false"/>
          <w:color w:val="333333"/>
          <w:sz w:val="20"/>
          <w:sz w:val="20"/>
          <w:szCs w:val="20"/>
          <w:rtl w:val="true"/>
        </w:rPr>
        <w:t>، وابن البطریق فی خصائص الوحی المبین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والاربلی فی کشف الغمة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الحدیث، وابن جبر فی نهج الایمان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الحدیث، والعلاّمة الحلی فی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کاملاً، والعلاّمة المجلسی فی بحار الأنوار </w:t>
      </w:r>
      <w:r>
        <w:rPr>
          <w:rFonts w:eastAsia="IRNazanin" w:cs="IRNazanin"/>
          <w:b w:val="false"/>
          <w:bCs w:val="false"/>
          <w:i w:val="false"/>
          <w:iCs w:val="false"/>
          <w:color w:val="333333"/>
          <w:sz w:val="20"/>
          <w:szCs w:val="20"/>
        </w:rPr>
        <w:t>39/352:35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کاملاً، و </w:t>
      </w:r>
      <w:r>
        <w:rPr>
          <w:rFonts w:eastAsia="IRNazanin" w:cs="IRNazanin"/>
          <w:b w:val="false"/>
          <w:bCs w:val="false"/>
          <w:i w:val="false"/>
          <w:iCs w:val="false"/>
          <w:color w:val="333333"/>
          <w:sz w:val="20"/>
          <w:szCs w:val="20"/>
        </w:rPr>
        <w:t>55/107:36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 xml:space="preserve">، وأورده ابن عساکر فی تاریخ مدینة دمشق </w:t>
      </w:r>
      <w:r>
        <w:rPr>
          <w:rFonts w:eastAsia="IRNazanin" w:cs="IRNazanin"/>
          <w:b w:val="false"/>
          <w:bCs w:val="false"/>
          <w:i w:val="false"/>
          <w:iCs w:val="false"/>
          <w:color w:val="333333"/>
          <w:sz w:val="20"/>
          <w:szCs w:val="20"/>
        </w:rPr>
        <w:t>364:42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والخطیب البغداد فی تاریخ بغداد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والحلبی الشافعی فی السیرة الحلبیة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کاملاً، وابن البطریق فی خصائص الوحی المبین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 وأورده الشروانی فی مناقب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والقندوزی فی ینابیع المودة </w:t>
      </w:r>
      <w:r>
        <w:rPr>
          <w:rFonts w:eastAsia="IRNazanin" w:cs="IRNazanin"/>
          <w:b w:val="false"/>
          <w:bCs w:val="false"/>
          <w:i w:val="false"/>
          <w:iCs w:val="false"/>
          <w:color w:val="333333"/>
          <w:sz w:val="20"/>
          <w:szCs w:val="20"/>
        </w:rPr>
        <w:t>60/404:2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الحدیث فیه، وأورده الطبرانی فی المعجم الصغیر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الحدیث، والعلاّمة</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الکوفی فی مناقب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167/249:1</w:t>
      </w:r>
      <w:r>
        <w:rPr>
          <w:rFonts w:ascii="IRNazanin" w:hAnsi="IRNazanin" w:eastAsia="IRNazanin"/>
          <w:b w:val="false"/>
          <w:b w:val="false"/>
          <w:bCs w:val="false"/>
          <w:i w:val="false"/>
          <w:i w:val="false"/>
          <w:iCs w:val="false"/>
          <w:color w:val="333333"/>
          <w:sz w:val="20"/>
          <w:sz w:val="20"/>
          <w:szCs w:val="20"/>
          <w:rtl w:val="true"/>
        </w:rPr>
        <w:t xml:space="preserve">، والمغربی فی شرح الأخبار </w:t>
      </w:r>
      <w:r>
        <w:rPr>
          <w:rFonts w:eastAsia="IRNazanin" w:cs="IRNazanin"/>
          <w:b w:val="false"/>
          <w:bCs w:val="false"/>
          <w:i w:val="false"/>
          <w:iCs w:val="false"/>
          <w:color w:val="333333"/>
          <w:sz w:val="20"/>
          <w:szCs w:val="20"/>
        </w:rPr>
        <w:t>740/381:2</w:t>
      </w:r>
      <w:r>
        <w:rPr>
          <w:rFonts w:ascii="IRNazanin" w:hAnsi="IRNazanin" w:eastAsia="IRNazanin"/>
          <w:b w:val="false"/>
          <w:b w:val="false"/>
          <w:bCs w:val="false"/>
          <w:i w:val="false"/>
          <w:i w:val="false"/>
          <w:iCs w:val="false"/>
          <w:color w:val="333333"/>
          <w:sz w:val="20"/>
          <w:sz w:val="20"/>
          <w:szCs w:val="20"/>
          <w:rtl w:val="true"/>
        </w:rPr>
        <w:t>، وابن المغازلی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والکراجکی فی کنز الفوائد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والخوارزمی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188/158</w:t>
      </w:r>
      <w:r>
        <w:rPr>
          <w:rFonts w:ascii="IRNazanin" w:hAnsi="IRNazanin" w:eastAsia="IRNazanin"/>
          <w:b w:val="false"/>
          <w:b w:val="false"/>
          <w:bCs w:val="false"/>
          <w:i w:val="false"/>
          <w:i w:val="false"/>
          <w:iCs w:val="false"/>
          <w:color w:val="333333"/>
          <w:sz w:val="20"/>
          <w:sz w:val="20"/>
          <w:szCs w:val="20"/>
          <w:rtl w:val="true"/>
        </w:rPr>
        <w:t>، والعلاّمة الحلی فی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والإربلی فی کشف الغمة </w:t>
      </w:r>
      <w:r>
        <w:rPr>
          <w:rFonts w:eastAsia="IRNazanin" w:cs="IRNazanin"/>
          <w:b w:val="false"/>
          <w:bCs w:val="false"/>
          <w:i w:val="false"/>
          <w:iCs w:val="false"/>
          <w:color w:val="333333"/>
          <w:sz w:val="20"/>
          <w:szCs w:val="20"/>
        </w:rPr>
        <w:t>523:1</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272:37</w:t>
      </w:r>
      <w:r>
        <w:rPr>
          <w:rFonts w:ascii="IRNazanin" w:hAnsi="IRNazanin" w:eastAsia="IRNazanin"/>
          <w:b w:val="false"/>
          <w:b w:val="false"/>
          <w:bCs w:val="false"/>
          <w:i w:val="false"/>
          <w:i w:val="false"/>
          <w:iCs w:val="false"/>
          <w:color w:val="333333"/>
          <w:sz w:val="20"/>
          <w:sz w:val="20"/>
          <w:szCs w:val="20"/>
          <w:rtl w:val="true"/>
        </w:rPr>
        <w:t xml:space="preserve">، والسید البحرانی فی غایة المرام </w:t>
      </w:r>
      <w:r>
        <w:rPr>
          <w:rFonts w:eastAsia="IRNazanin" w:cs="IRNazanin"/>
          <w:b w:val="false"/>
          <w:bCs w:val="false"/>
          <w:i w:val="false"/>
          <w:iCs w:val="false"/>
          <w:color w:val="333333"/>
          <w:sz w:val="20"/>
          <w:szCs w:val="20"/>
        </w:rPr>
        <w:t>6/50:7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الکوفی فی مناقب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r>
        <w:rPr>
          <w:rFonts w:ascii="IRNazanin" w:hAnsi="IRNazanin" w:eastAsia="IRNazanin"/>
          <w:b w:val="false"/>
          <w:b w:val="false"/>
          <w:bCs w:val="false"/>
          <w:i w:val="false"/>
          <w:i w:val="false"/>
          <w:iCs w:val="false"/>
          <w:color w:val="333333"/>
          <w:sz w:val="20"/>
          <w:sz w:val="20"/>
          <w:szCs w:val="20"/>
          <w:rtl w:val="true"/>
        </w:rPr>
        <w:t xml:space="preserve">، والحاکم النیشابوری فی مستدرکه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البرقی فی المحاسن </w:t>
      </w:r>
      <w:r>
        <w:rPr>
          <w:rFonts w:eastAsia="IRNazanin" w:cs="IRNazanin"/>
          <w:b w:val="false"/>
          <w:bCs w:val="false"/>
          <w:i w:val="false"/>
          <w:iCs w:val="false"/>
          <w:color w:val="333333"/>
          <w:sz w:val="20"/>
          <w:szCs w:val="20"/>
        </w:rPr>
        <w:t>34/89:1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والشیخ الطوسی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وابن محمد الحلی فی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191/170</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59/117:38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طرائق، وما فی المتن أثبتناه من المصادر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طرائق، وما فی المتن أثبتناه من المصادر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عربی فی تفسیره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خَلَقَ لَکُمْ ما فِی الْأَرْضِ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فی تفسیر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جَعَلَ لَکُمُ الْأَرْضَ بِساطاً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وشاذان بن جبرئیل فی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صدر حدیث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والعلاّمة الحلّی فی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وکشف‌الیقین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ضمن حدیث، و الشیرازی فی الأربعین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ذیل الحدیث</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ابن حمزة الطوسی فی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الصفار فی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والصدوق فی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والفتال النیشابوری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صدر الخطبة، وابن طاووس فی الطرائف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حدیث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وابن جبر فی نهج الایمان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الخطبة، والخوارزمی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وابن عساکر فی تاریخ مدینة دمشق </w:t>
      </w:r>
      <w:r>
        <w:rPr>
          <w:rFonts w:eastAsia="IRNazanin" w:cs="IRNazanin"/>
          <w:b w:val="false"/>
          <w:bCs w:val="false"/>
          <w:i w:val="false"/>
          <w:iCs w:val="false"/>
          <w:color w:val="333333"/>
          <w:sz w:val="20"/>
          <w:szCs w:val="20"/>
        </w:rPr>
        <w:t>397:42</w:t>
      </w:r>
      <w:r>
        <w:rPr>
          <w:rFonts w:ascii="IRNazanin" w:hAnsi="IRNazanin" w:eastAsia="IRNazanin"/>
          <w:b w:val="false"/>
          <w:b w:val="false"/>
          <w:bCs w:val="false"/>
          <w:i w:val="false"/>
          <w:i w:val="false"/>
          <w:iCs w:val="false"/>
          <w:color w:val="333333"/>
          <w:sz w:val="20"/>
          <w:sz w:val="20"/>
          <w:szCs w:val="20"/>
          <w:rtl w:val="true"/>
        </w:rPr>
        <w:t xml:space="preserve">، صدر الخطبة، والمتقی الهندی فی کنز العمال </w:t>
      </w:r>
      <w:r>
        <w:rPr>
          <w:rFonts w:eastAsia="IRNazanin" w:cs="IRNazanin"/>
          <w:b w:val="false"/>
          <w:bCs w:val="false"/>
          <w:i w:val="false"/>
          <w:iCs w:val="false"/>
          <w:color w:val="333333"/>
          <w:sz w:val="20"/>
          <w:szCs w:val="20"/>
        </w:rPr>
        <w:t>36502/165:13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273/323:1</w:t>
      </w:r>
      <w:r>
        <w:rPr>
          <w:rFonts w:ascii="IRNazanin" w:hAnsi="IRNazanin" w:eastAsia="IRNazanin"/>
          <w:b w:val="false"/>
          <w:b w:val="false"/>
          <w:bCs w:val="false"/>
          <w:i w:val="false"/>
          <w:i w:val="false"/>
          <w:iCs w:val="false"/>
          <w:color w:val="333333"/>
          <w:sz w:val="20"/>
          <w:sz w:val="20"/>
          <w:szCs w:val="20"/>
          <w:rtl w:val="true"/>
        </w:rPr>
        <w:t>، وأورده الشیخ الصدوق فی اعتقاداته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المفید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والطبرسی فی مجمع البیان </w:t>
      </w:r>
      <w:r>
        <w:rPr>
          <w:rFonts w:eastAsia="IRNazanin" w:cs="IRNazanin"/>
          <w:b w:val="false"/>
          <w:bCs w:val="false"/>
          <w:i w:val="false"/>
          <w:iCs w:val="false"/>
          <w:color w:val="333333"/>
          <w:sz w:val="20"/>
          <w:szCs w:val="20"/>
        </w:rPr>
        <w:t>493:4</w:t>
      </w:r>
      <w:r>
        <w:rPr>
          <w:rFonts w:ascii="IRNazanin" w:hAnsi="IRNazanin" w:eastAsia="IRNazanin"/>
          <w:b w:val="false"/>
          <w:b w:val="false"/>
          <w:bCs w:val="false"/>
          <w:i w:val="false"/>
          <w:i w:val="false"/>
          <w:iCs w:val="false"/>
          <w:color w:val="333333"/>
          <w:sz w:val="20"/>
          <w:sz w:val="20"/>
          <w:szCs w:val="20"/>
          <w:rtl w:val="true"/>
        </w:rPr>
        <w:t xml:space="preserve">، وجوامع الجامع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وابن طاووس فی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وابن جبر فی نهج الایمان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والنباطی فی الصراط المستقیم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والشیرازی فی الأربعین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والاسترآبادی فی تأویل الآیات </w:t>
      </w:r>
      <w:r>
        <w:rPr>
          <w:rFonts w:eastAsia="IRNazanin" w:cs="IRNazanin"/>
          <w:b w:val="false"/>
          <w:bCs w:val="false"/>
          <w:i w:val="false"/>
          <w:iCs w:val="false"/>
          <w:color w:val="333333"/>
          <w:sz w:val="20"/>
          <w:szCs w:val="20"/>
        </w:rPr>
        <w:t>5/193:1</w:t>
      </w:r>
      <w:r>
        <w:rPr>
          <w:rFonts w:ascii="IRNazanin" w:hAnsi="IRNazanin" w:eastAsia="IRNazanin"/>
          <w:b w:val="false"/>
          <w:b w:val="false"/>
          <w:bCs w:val="false"/>
          <w:i w:val="false"/>
          <w:i w:val="false"/>
          <w:iCs w:val="false"/>
          <w:color w:val="333333"/>
          <w:sz w:val="20"/>
          <w:sz w:val="20"/>
          <w:szCs w:val="20"/>
          <w:rtl w:val="true"/>
        </w:rPr>
        <w:t xml:space="preserve">، والسید البحرانی فی غایة المرام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البرسی فی مشارق أنوار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والتستری فی احقاق الحق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وابن طاووس فی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والشیرازی فی الأربعین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والعلاّمة المجلسی فی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وابن حاتم الشامی فی الدر النظیم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البرسی فی مشارق أنوار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وابن طاووس فی الطرائف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وابن حاتم فی الدرّ النظیم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والشیرازی فی الأربعین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والتستری فی إحقاق الحق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الشیخ الصدوق فی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10/27:2</w:t>
      </w:r>
      <w:r>
        <w:rPr>
          <w:rFonts w:ascii="IRNazanin" w:hAnsi="IRNazanin" w:eastAsia="IRNazanin"/>
          <w:b w:val="false"/>
          <w:b w:val="false"/>
          <w:bCs w:val="false"/>
          <w:i w:val="false"/>
          <w:i w:val="false"/>
          <w:iCs w:val="false"/>
          <w:color w:val="333333"/>
          <w:sz w:val="20"/>
          <w:sz w:val="20"/>
          <w:szCs w:val="20"/>
          <w:rtl w:val="true"/>
        </w:rPr>
        <w:t xml:space="preserve">، والمغربی فی شرح الأخبار </w:t>
      </w:r>
      <w:r>
        <w:rPr>
          <w:rFonts w:eastAsia="IRNazanin" w:cs="IRNazanin"/>
          <w:b w:val="false"/>
          <w:bCs w:val="false"/>
          <w:i w:val="false"/>
          <w:iCs w:val="false"/>
          <w:color w:val="333333"/>
          <w:sz w:val="20"/>
          <w:szCs w:val="20"/>
        </w:rPr>
        <w:t>406:2</w:t>
      </w:r>
      <w:r>
        <w:rPr>
          <w:rFonts w:ascii="IRNazanin" w:hAnsi="IRNazanin" w:eastAsia="IRNazanin"/>
          <w:b w:val="false"/>
          <w:b w:val="false"/>
          <w:bCs w:val="false"/>
          <w:i w:val="false"/>
          <w:i w:val="false"/>
          <w:iCs w:val="false"/>
          <w:color w:val="333333"/>
          <w:sz w:val="20"/>
          <w:sz w:val="20"/>
          <w:szCs w:val="20"/>
          <w:rtl w:val="true"/>
        </w:rPr>
        <w:t>، والنعمانی فی کتاب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والشیخ الطوسی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22/482</w:t>
      </w:r>
      <w:r>
        <w:rPr>
          <w:rFonts w:ascii="IRNazanin" w:hAnsi="IRNazanin" w:eastAsia="IRNazanin"/>
          <w:b w:val="false"/>
          <w:b w:val="false"/>
          <w:bCs w:val="false"/>
          <w:i w:val="false"/>
          <w:i w:val="false"/>
          <w:iCs w:val="false"/>
          <w:color w:val="333333"/>
          <w:sz w:val="20"/>
          <w:sz w:val="20"/>
          <w:szCs w:val="20"/>
          <w:rtl w:val="true"/>
        </w:rPr>
        <w:t>، والبیهقی فی فضائل الطالبین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 وابن حمزة فی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وابن طاووس فی الطرائف </w:t>
      </w:r>
      <w:r>
        <w:rPr>
          <w:rFonts w:eastAsia="IRNazanin" w:cs="IRNazanin"/>
          <w:b w:val="false"/>
          <w:bCs w:val="false"/>
          <w:i w:val="false"/>
          <w:iCs w:val="false"/>
          <w:color w:val="333333"/>
          <w:sz w:val="20"/>
          <w:szCs w:val="20"/>
        </w:rPr>
        <w:t>208/199:1</w:t>
      </w:r>
      <w:r>
        <w:rPr>
          <w:rFonts w:ascii="IRNazanin" w:hAnsi="IRNazanin" w:eastAsia="IRNazanin"/>
          <w:b w:val="false"/>
          <w:b w:val="false"/>
          <w:bCs w:val="false"/>
          <w:i w:val="false"/>
          <w:i w:val="false"/>
          <w:iCs w:val="false"/>
          <w:color w:val="333333"/>
          <w:sz w:val="20"/>
          <w:sz w:val="20"/>
          <w:szCs w:val="20"/>
          <w:rtl w:val="true"/>
        </w:rPr>
        <w:t>، والماحوزی فی الأربعین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4/353</w:t>
      </w:r>
      <w:r>
        <w:rPr>
          <w:rFonts w:ascii="IRNazanin" w:hAnsi="IRNazanin" w:eastAsia="IRNazanin"/>
          <w:b w:val="false"/>
          <w:b w:val="false"/>
          <w:bCs w:val="false"/>
          <w:i w:val="false"/>
          <w:i w:val="false"/>
          <w:iCs w:val="false"/>
          <w:color w:val="333333"/>
          <w:sz w:val="20"/>
          <w:sz w:val="20"/>
          <w:szCs w:val="20"/>
          <w:rtl w:val="true"/>
        </w:rPr>
        <w:t>، وابن حاتم الشامی فی الدر النظیم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والإربلی فی کشف الغمة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وابن المغازلی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والهیثمی فی مجمع الزوائد </w:t>
      </w:r>
      <w:r>
        <w:rPr>
          <w:rFonts w:eastAsia="IRNazanin" w:cs="IRNazanin"/>
          <w:b w:val="false"/>
          <w:bCs w:val="false"/>
          <w:i w:val="false"/>
          <w:iCs w:val="false"/>
          <w:color w:val="333333"/>
          <w:sz w:val="20"/>
          <w:szCs w:val="20"/>
        </w:rPr>
        <w:t>168:9</w:t>
      </w:r>
      <w:r>
        <w:rPr>
          <w:rFonts w:ascii="IRNazanin" w:hAnsi="IRNazanin" w:eastAsia="IRNazanin"/>
          <w:b w:val="false"/>
          <w:b w:val="false"/>
          <w:bCs w:val="false"/>
          <w:i w:val="false"/>
          <w:i w:val="false"/>
          <w:iCs w:val="false"/>
          <w:color w:val="333333"/>
          <w:sz w:val="20"/>
          <w:sz w:val="20"/>
          <w:szCs w:val="20"/>
          <w:rtl w:val="true"/>
        </w:rPr>
        <w:t xml:space="preserve">، والمتقی الهندی فی کنز العمال </w:t>
      </w:r>
      <w:r>
        <w:rPr>
          <w:rFonts w:eastAsia="IRNazanin" w:cs="IRNazanin"/>
          <w:b w:val="false"/>
          <w:bCs w:val="false"/>
          <w:i w:val="false"/>
          <w:iCs w:val="false"/>
          <w:color w:val="333333"/>
          <w:sz w:val="20"/>
          <w:szCs w:val="20"/>
        </w:rPr>
        <w:t>34169/98:12</w:t>
      </w:r>
      <w:r>
        <w:rPr>
          <w:rFonts w:ascii="IRNazanin" w:hAnsi="IRNazanin" w:eastAsia="IRNazanin"/>
          <w:b w:val="false"/>
          <w:b w:val="false"/>
          <w:bCs w:val="false"/>
          <w:i w:val="false"/>
          <w:i w:val="false"/>
          <w:iCs w:val="false"/>
          <w:color w:val="333333"/>
          <w:sz w:val="20"/>
          <w:sz w:val="20"/>
          <w:szCs w:val="20"/>
          <w:rtl w:val="true"/>
        </w:rPr>
        <w:t xml:space="preserve">، والقندوزی فی ینابیع المودة </w:t>
      </w:r>
      <w:r>
        <w:rPr>
          <w:rFonts w:eastAsia="IRNazanin" w:cs="IRNazanin"/>
          <w:b w:val="false"/>
          <w:bCs w:val="false"/>
          <w:i w:val="false"/>
          <w:iCs w:val="false"/>
          <w:color w:val="333333"/>
          <w:sz w:val="20"/>
          <w:szCs w:val="20"/>
        </w:rPr>
        <w:t>341/118:2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منتجب الدین فی الأربعین حدیثاً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291/296</w:t>
      </w:r>
      <w:r>
        <w:rPr>
          <w:rFonts w:ascii="IRNazanin" w:hAnsi="IRNazanin" w:eastAsia="IRNazanin"/>
          <w:b w:val="false"/>
          <w:b w:val="false"/>
          <w:bCs w:val="false"/>
          <w:i w:val="false"/>
          <w:i w:val="false"/>
          <w:iCs w:val="false"/>
          <w:color w:val="333333"/>
          <w:sz w:val="20"/>
          <w:sz w:val="20"/>
          <w:szCs w:val="20"/>
          <w:rtl w:val="true"/>
        </w:rPr>
        <w:t>، وابن طاووس فی بناء المقالة الفاطمیة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والجوینی فی فرائد السمطین </w:t>
      </w:r>
      <w:r>
        <w:rPr>
          <w:rFonts w:eastAsia="IRNazanin" w:cs="IRNazanin"/>
          <w:b w:val="false"/>
          <w:bCs w:val="false"/>
          <w:i w:val="false"/>
          <w:iCs w:val="false"/>
          <w:color w:val="333333"/>
          <w:sz w:val="20"/>
          <w:szCs w:val="20"/>
        </w:rPr>
        <w:t>373/39:2</w:t>
      </w:r>
      <w:r>
        <w:rPr>
          <w:rFonts w:ascii="IRNazanin" w:hAnsi="IRNazanin" w:eastAsia="IRNazanin"/>
          <w:b w:val="false"/>
          <w:b w:val="false"/>
          <w:bCs w:val="false"/>
          <w:i w:val="false"/>
          <w:i w:val="false"/>
          <w:iCs w:val="false"/>
          <w:color w:val="333333"/>
          <w:sz w:val="20"/>
          <w:sz w:val="20"/>
          <w:szCs w:val="20"/>
          <w:rtl w:val="true"/>
        </w:rPr>
        <w:t xml:space="preserve">، والسید البحرانی فی غایة المرام </w:t>
      </w:r>
      <w:r>
        <w:rPr>
          <w:rFonts w:eastAsia="IRNazanin" w:cs="IRNazanin"/>
          <w:b w:val="false"/>
          <w:bCs w:val="false"/>
          <w:i w:val="false"/>
          <w:iCs w:val="false"/>
          <w:color w:val="333333"/>
          <w:sz w:val="20"/>
          <w:szCs w:val="20"/>
        </w:rPr>
        <w:t>45/59:6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362:1</w:t>
      </w:r>
      <w:r>
        <w:rPr>
          <w:rFonts w:ascii="IRNazanin" w:hAnsi="IRNazanin" w:eastAsia="IRNazanin"/>
          <w:b w:val="false"/>
          <w:b w:val="false"/>
          <w:bCs w:val="false"/>
          <w:i w:val="false"/>
          <w:i w:val="false"/>
          <w:iCs w:val="false"/>
          <w:color w:val="333333"/>
          <w:sz w:val="20"/>
          <w:sz w:val="20"/>
          <w:szCs w:val="20"/>
          <w:rtl w:val="true"/>
        </w:rPr>
        <w:t xml:space="preserve">، وأورده الفتال النیشابوری فی روضة الواعظین </w:t>
      </w:r>
      <w:r>
        <w:rPr>
          <w:rFonts w:eastAsia="IRNazanin" w:cs="IRNazanin"/>
          <w:b w:val="false"/>
          <w:bCs w:val="false"/>
          <w:i w:val="false"/>
          <w:iCs w:val="false"/>
          <w:color w:val="333333"/>
          <w:sz w:val="20"/>
          <w:szCs w:val="20"/>
        </w:rPr>
        <w:t>8/207:1</w:t>
      </w:r>
      <w:r>
        <w:rPr>
          <w:rFonts w:ascii="IRNazanin" w:hAnsi="IRNazanin" w:eastAsia="IRNazanin"/>
          <w:b w:val="false"/>
          <w:b w:val="false"/>
          <w:bCs w:val="false"/>
          <w:i w:val="false"/>
          <w:i w:val="false"/>
          <w:iCs w:val="false"/>
          <w:color w:val="333333"/>
          <w:sz w:val="20"/>
          <w:sz w:val="20"/>
          <w:szCs w:val="20"/>
          <w:rtl w:val="true"/>
        </w:rPr>
        <w:t>، وابن جبر فی نهج الایمان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وابن شهر آشوب فی المناقب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 والجوینی فی فرائد السمطین </w:t>
      </w:r>
      <w:r>
        <w:rPr>
          <w:rFonts w:eastAsia="IRNazanin" w:cs="IRNazanin"/>
          <w:b w:val="false"/>
          <w:bCs w:val="false"/>
          <w:i w:val="false"/>
          <w:iCs w:val="false"/>
          <w:color w:val="333333"/>
          <w:sz w:val="20"/>
          <w:szCs w:val="20"/>
        </w:rPr>
        <w:t>193/249:1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آخر، والعلاّمة المجلسی فی بحار الأنوار </w:t>
      </w:r>
      <w:r>
        <w:rPr>
          <w:rFonts w:eastAsia="IRNazanin" w:cs="IRNazanin"/>
          <w:b w:val="false"/>
          <w:bCs w:val="false"/>
          <w:i w:val="false"/>
          <w:iCs w:val="false"/>
          <w:color w:val="333333"/>
          <w:sz w:val="20"/>
          <w:szCs w:val="20"/>
        </w:rPr>
        <w:t>77:38</w:t>
      </w:r>
      <w:r>
        <w:rPr>
          <w:rFonts w:ascii="IRNazanin" w:hAnsi="IRNazanin" w:eastAsia="IRNazanin"/>
          <w:b w:val="false"/>
          <w:b w:val="false"/>
          <w:bCs w:val="false"/>
          <w:i w:val="false"/>
          <w:i w:val="false"/>
          <w:iCs w:val="false"/>
          <w:color w:val="333333"/>
          <w:sz w:val="20"/>
          <w:sz w:val="20"/>
          <w:szCs w:val="20"/>
          <w:rtl w:val="true"/>
        </w:rPr>
        <w:t xml:space="preserve">، والحاکم النیشابوری فی مستدرکه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آخر، والخطیب البغدادی فی تاریخ بغداد </w:t>
      </w:r>
      <w:r>
        <w:rPr>
          <w:rFonts w:eastAsia="IRNazanin" w:cs="IRNazanin"/>
          <w:b w:val="false"/>
          <w:bCs w:val="false"/>
          <w:i w:val="false"/>
          <w:iCs w:val="false"/>
          <w:color w:val="333333"/>
          <w:sz w:val="20"/>
          <w:szCs w:val="20"/>
        </w:rPr>
        <w:t>302:13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آخر، وهکذا فی کلّ کتب العامة بلفظ آخر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368:1</w:t>
      </w:r>
      <w:r>
        <w:rPr>
          <w:rFonts w:ascii="IRNazanin" w:hAnsi="IRNazanin" w:eastAsia="IRNazanin"/>
          <w:b w:val="false"/>
          <w:b w:val="false"/>
          <w:bCs w:val="false"/>
          <w:i w:val="false"/>
          <w:i w:val="false"/>
          <w:iCs w:val="false"/>
          <w:color w:val="333333"/>
          <w:sz w:val="20"/>
          <w:sz w:val="20"/>
          <w:szCs w:val="20"/>
          <w:rtl w:val="true"/>
        </w:rPr>
        <w:t xml:space="preserve">، وأورده ابن شهر آشوب فی المناقب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رافع، والعلاّمة المجلسی فی بحار الأنوار </w:t>
      </w:r>
      <w:r>
        <w:rPr>
          <w:rFonts w:eastAsia="IRNazanin" w:cs="IRNazanin"/>
          <w:b w:val="false"/>
          <w:bCs w:val="false"/>
          <w:i w:val="false"/>
          <w:iCs w:val="false"/>
          <w:color w:val="333333"/>
          <w:sz w:val="20"/>
          <w:szCs w:val="20"/>
        </w:rPr>
        <w:t>296:38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5/356:2</w:t>
      </w:r>
      <w:r>
        <w:rPr>
          <w:rFonts w:ascii="IRNazanin" w:hAnsi="IRNazanin" w:eastAsia="IRNazanin"/>
          <w:b w:val="false"/>
          <w:b w:val="false"/>
          <w:bCs w:val="false"/>
          <w:i w:val="false"/>
          <w:i w:val="false"/>
          <w:iCs w:val="false"/>
          <w:color w:val="333333"/>
          <w:sz w:val="20"/>
          <w:sz w:val="20"/>
          <w:szCs w:val="20"/>
          <w:rtl w:val="true"/>
        </w:rPr>
        <w:t xml:space="preserve">، وأورده الترمذی فی سننه </w:t>
      </w:r>
      <w:r>
        <w:rPr>
          <w:rFonts w:eastAsia="IRNazanin" w:cs="IRNazanin"/>
          <w:b w:val="false"/>
          <w:bCs w:val="false"/>
          <w:i w:val="false"/>
          <w:iCs w:val="false"/>
          <w:color w:val="333333"/>
          <w:sz w:val="20"/>
          <w:szCs w:val="20"/>
        </w:rPr>
        <w:t>3718/636:5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فضائله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ماجة فی سننه </w:t>
      </w:r>
      <w:r>
        <w:rPr>
          <w:rFonts w:eastAsia="IRNazanin" w:cs="IRNazanin"/>
          <w:b w:val="false"/>
          <w:bCs w:val="false"/>
          <w:i w:val="false"/>
          <w:iCs w:val="false"/>
          <w:color w:val="333333"/>
          <w:sz w:val="20"/>
          <w:szCs w:val="20"/>
        </w:rPr>
        <w:t>149/100:1</w:t>
      </w:r>
      <w:r>
        <w:rPr>
          <w:rFonts w:ascii="IRNazanin" w:hAnsi="IRNazanin" w:eastAsia="IRNazanin"/>
          <w:b w:val="false"/>
          <w:b w:val="false"/>
          <w:bCs w:val="false"/>
          <w:i w:val="false"/>
          <w:i w:val="false"/>
          <w:iCs w:val="false"/>
          <w:color w:val="333333"/>
          <w:sz w:val="20"/>
          <w:sz w:val="20"/>
          <w:szCs w:val="20"/>
          <w:rtl w:val="true"/>
        </w:rPr>
        <w:t xml:space="preserve">، والمتقی الهندی فی کنز العمال </w:t>
      </w:r>
      <w:r>
        <w:rPr>
          <w:rFonts w:eastAsia="IRNazanin" w:cs="IRNazanin"/>
          <w:b w:val="false"/>
          <w:bCs w:val="false"/>
          <w:i w:val="false"/>
          <w:iCs w:val="false"/>
          <w:color w:val="333333"/>
          <w:sz w:val="20"/>
          <w:szCs w:val="20"/>
        </w:rPr>
        <w:t>33127/643:11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شهر آشوب فی المناقب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زیادة فیه، والعلاّمة المجلسی فی البحار </w:t>
      </w:r>
      <w:r>
        <w:rPr>
          <w:rFonts w:eastAsia="IRNazanin" w:cs="IRNazanin"/>
          <w:b w:val="false"/>
          <w:bCs w:val="false"/>
          <w:i w:val="false"/>
          <w:iCs w:val="false"/>
          <w:color w:val="333333"/>
          <w:sz w:val="20"/>
          <w:szCs w:val="20"/>
        </w:rPr>
        <w:t>14/42:39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ابن شهر آشوب، والزمخشری فی الفائق فی غریب الحدیث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قرن، وابن سلاّم فی غریب الحدیث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قرن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الکوفی فی مناقب الإمام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579/93:2</w:t>
      </w:r>
      <w:r>
        <w:rPr>
          <w:rFonts w:ascii="IRNazanin" w:hAnsi="IRNazanin" w:eastAsia="IRNazanin"/>
          <w:b w:val="false"/>
          <w:b w:val="false"/>
          <w:bCs w:val="false"/>
          <w:i w:val="false"/>
          <w:i w:val="false"/>
          <w:iCs w:val="false"/>
          <w:color w:val="333333"/>
          <w:sz w:val="20"/>
          <w:sz w:val="20"/>
          <w:szCs w:val="20"/>
          <w:rtl w:val="true"/>
        </w:rPr>
        <w:t>، والشیخ الصدوق فی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وأحمد بن حنبل فی المسند </w:t>
      </w:r>
      <w:r>
        <w:rPr>
          <w:rFonts w:eastAsia="IRNazanin" w:cs="IRNazanin"/>
          <w:b w:val="false"/>
          <w:bCs w:val="false"/>
          <w:i w:val="false"/>
          <w:iCs w:val="false"/>
          <w:color w:val="333333"/>
          <w:sz w:val="20"/>
          <w:szCs w:val="20"/>
        </w:rPr>
        <w:t>1377/257:1</w:t>
      </w:r>
      <w:r>
        <w:rPr>
          <w:rFonts w:ascii="IRNazanin" w:hAnsi="IRNazanin" w:eastAsia="IRNazanin"/>
          <w:b w:val="false"/>
          <w:b w:val="false"/>
          <w:bCs w:val="false"/>
          <w:i w:val="false"/>
          <w:i w:val="false"/>
          <w:iCs w:val="false"/>
          <w:color w:val="333333"/>
          <w:sz w:val="20"/>
          <w:sz w:val="20"/>
          <w:szCs w:val="20"/>
          <w:rtl w:val="true"/>
        </w:rPr>
        <w:t xml:space="preserve">، وفضائل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152/105</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13/41:39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للفیروزآبادی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مادة القرن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وآیة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الصف</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حدیقة الشیعة للمقدّس الأردبیلی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 فِتْیَةٌ آمَنُوا بِرَبِّهِمْ وَ زِدْناهُمْ 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النقمة، وما فی المتن أثبتناه من المصدر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الشیعة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وأورده باختلاف الشیخ عبد الوهاب فی عیون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والطبری فی 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والقطب الراوندی فی الخرائج والجرائح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وشاذان بن جبرئیل فی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195/452</w:t>
      </w:r>
      <w:r>
        <w:rPr>
          <w:rFonts w:ascii="IRNazanin" w:hAnsi="IRNazanin" w:eastAsia="IRNazanin"/>
          <w:b w:val="false"/>
          <w:b w:val="false"/>
          <w:bCs w:val="false"/>
          <w:i w:val="false"/>
          <w:i w:val="false"/>
          <w:iCs w:val="false"/>
          <w:color w:val="333333"/>
          <w:sz w:val="20"/>
          <w:sz w:val="20"/>
          <w:szCs w:val="20"/>
          <w:rtl w:val="true"/>
        </w:rPr>
        <w:t xml:space="preserve">، والسید البحرانی فی مدینة المعاجز </w:t>
      </w:r>
      <w:r>
        <w:rPr>
          <w:rFonts w:eastAsia="IRNazanin" w:cs="IRNazanin"/>
          <w:b w:val="false"/>
          <w:bCs w:val="false"/>
          <w:i w:val="false"/>
          <w:iCs w:val="false"/>
          <w:color w:val="333333"/>
          <w:sz w:val="20"/>
          <w:szCs w:val="20"/>
        </w:rPr>
        <w:t>399/53:2</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البحار </w:t>
      </w:r>
      <w:r>
        <w:rPr>
          <w:rFonts w:eastAsia="IRNazanin" w:cs="IRNazanin"/>
          <w:b w:val="false"/>
          <w:bCs w:val="false"/>
          <w:i w:val="false"/>
          <w:iCs w:val="false"/>
          <w:color w:val="333333"/>
          <w:sz w:val="20"/>
          <w:szCs w:val="20"/>
        </w:rPr>
        <w:t>42/277:40</w:t>
      </w:r>
      <w:r>
        <w:rPr>
          <w:rFonts w:ascii="IRNazanin" w:hAnsi="IRNazanin" w:eastAsia="IRNazanin"/>
          <w:b w:val="false"/>
          <w:b w:val="false"/>
          <w:bCs w:val="false"/>
          <w:i w:val="false"/>
          <w:i w:val="false"/>
          <w:iCs w:val="false"/>
          <w:color w:val="333333"/>
          <w:sz w:val="20"/>
          <w:sz w:val="20"/>
          <w:szCs w:val="20"/>
          <w:rtl w:val="true"/>
        </w:rPr>
        <w:t xml:space="preserve">، والتستری فی إحقاق الحق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الشیعة </w:t>
      </w:r>
      <w:r>
        <w:rPr>
          <w:rFonts w:eastAsia="IRNazanin" w:cs="IRNazanin"/>
          <w:b w:val="false"/>
          <w:bCs w:val="false"/>
          <w:i w:val="false"/>
          <w:iCs w:val="false"/>
          <w:color w:val="333333"/>
          <w:sz w:val="20"/>
          <w:szCs w:val="20"/>
        </w:rPr>
        <w:t>537:2</w:t>
      </w:r>
      <w:r>
        <w:rPr>
          <w:rFonts w:ascii="IRNazanin" w:hAnsi="IRNazanin" w:eastAsia="IRNazanin"/>
          <w:b w:val="false"/>
          <w:b w:val="false"/>
          <w:bCs w:val="false"/>
          <w:i w:val="false"/>
          <w:i w:val="false"/>
          <w:iCs w:val="false"/>
          <w:color w:val="333333"/>
          <w:sz w:val="20"/>
          <w:sz w:val="20"/>
          <w:szCs w:val="20"/>
          <w:rtl w:val="true"/>
        </w:rPr>
        <w:t>، وأورده باختلاف الطبری فی 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وشاذان بن جبرئیل فی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74/141</w:t>
      </w:r>
      <w:r>
        <w:rPr>
          <w:rFonts w:ascii="IRNazanin" w:hAnsi="IRNazanin" w:eastAsia="IRNazanin"/>
          <w:b w:val="false"/>
          <w:b w:val="false"/>
          <w:bCs w:val="false"/>
          <w:i w:val="false"/>
          <w:i w:val="false"/>
          <w:iCs w:val="false"/>
          <w:color w:val="333333"/>
          <w:sz w:val="20"/>
          <w:sz w:val="20"/>
          <w:szCs w:val="20"/>
          <w:rtl w:val="true"/>
        </w:rPr>
        <w:t>، وابن عبد الوهاب فی عیون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والبحرانی فی مدینة المعاجز </w:t>
      </w:r>
      <w:r>
        <w:rPr>
          <w:rFonts w:eastAsia="IRNazanin" w:cs="IRNazanin"/>
          <w:b w:val="false"/>
          <w:bCs w:val="false"/>
          <w:i w:val="false"/>
          <w:iCs w:val="false"/>
          <w:color w:val="333333"/>
          <w:sz w:val="20"/>
          <w:szCs w:val="20"/>
        </w:rPr>
        <w:t>87/144:1</w:t>
      </w:r>
      <w:r>
        <w:rPr>
          <w:rFonts w:ascii="IRNazanin" w:hAnsi="IRNazanin" w:eastAsia="IRNazanin"/>
          <w:b w:val="false"/>
          <w:b w:val="false"/>
          <w:bCs w:val="false"/>
          <w:i w:val="false"/>
          <w:i w:val="false"/>
          <w:iCs w:val="false"/>
          <w:color w:val="333333"/>
          <w:sz w:val="20"/>
          <w:sz w:val="20"/>
          <w:szCs w:val="20"/>
          <w:rtl w:val="true"/>
        </w:rPr>
        <w:t xml:space="preserve">، وابن شهر آشوب فی المناقب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الغیر محققة، والعلاّمة المجلسی فی بحار الأنوار </w:t>
      </w:r>
      <w:r>
        <w:rPr>
          <w:rFonts w:eastAsia="IRNazanin" w:cs="IRNazanin"/>
          <w:b w:val="false"/>
          <w:bCs w:val="false"/>
          <w:i w:val="false"/>
          <w:iCs w:val="false"/>
          <w:color w:val="333333"/>
          <w:sz w:val="20"/>
          <w:szCs w:val="20"/>
        </w:rPr>
        <w:t>9/168:39</w:t>
      </w:r>
      <w:r>
        <w:rPr>
          <w:rFonts w:ascii="IRNazanin" w:hAnsi="IRNazanin" w:eastAsia="IRNazanin"/>
          <w:b w:val="false"/>
          <w:b w:val="false"/>
          <w:bCs w:val="false"/>
          <w:i w:val="false"/>
          <w:i w:val="false"/>
          <w:iCs w:val="false"/>
          <w:color w:val="333333"/>
          <w:sz w:val="20"/>
          <w:sz w:val="20"/>
          <w:szCs w:val="20"/>
          <w:rtl w:val="true"/>
        </w:rPr>
        <w:t xml:space="preserve">، والبحرانی فی حلیة الأبرار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 طبع الأعلمی</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الشیعة </w:t>
      </w:r>
      <w:r>
        <w:rPr>
          <w:rFonts w:eastAsia="IRNazanin" w:cs="IRNazanin"/>
          <w:b w:val="false"/>
          <w:bCs w:val="false"/>
          <w:i w:val="false"/>
          <w:iCs w:val="false"/>
          <w:color w:val="333333"/>
          <w:sz w:val="20"/>
          <w:szCs w:val="20"/>
        </w:rPr>
        <w:t>5430540:2</w:t>
      </w:r>
      <w:r>
        <w:rPr>
          <w:rFonts w:ascii="IRNazanin" w:hAnsi="IRNazanin" w:eastAsia="IRNazanin"/>
          <w:b w:val="false"/>
          <w:b w:val="false"/>
          <w:bCs w:val="false"/>
          <w:i w:val="false"/>
          <w:i w:val="false"/>
          <w:iCs w:val="false"/>
          <w:color w:val="333333"/>
          <w:sz w:val="20"/>
          <w:sz w:val="20"/>
          <w:szCs w:val="20"/>
          <w:rtl w:val="true"/>
        </w:rPr>
        <w:t>، وأورده باختلاف شاذان بن جبرئیل فی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198/463</w:t>
      </w:r>
      <w:r>
        <w:rPr>
          <w:rFonts w:ascii="IRNazanin" w:hAnsi="IRNazanin" w:eastAsia="IRNazanin"/>
          <w:b w:val="false"/>
          <w:b w:val="false"/>
          <w:bCs w:val="false"/>
          <w:i w:val="false"/>
          <w:i w:val="false"/>
          <w:iCs w:val="false"/>
          <w:color w:val="333333"/>
          <w:sz w:val="20"/>
          <w:sz w:val="20"/>
          <w:szCs w:val="20"/>
          <w:rtl w:val="true"/>
        </w:rPr>
        <w:t xml:space="preserve">، والسید البحرانی فی مدینة المعاجز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والشیخ المجلسی فی بحار الأنوار </w:t>
      </w:r>
      <w:r>
        <w:rPr>
          <w:rFonts w:eastAsia="IRNazanin" w:cs="IRNazanin"/>
          <w:b w:val="false"/>
          <w:bCs w:val="false"/>
          <w:i w:val="false"/>
          <w:iCs w:val="false"/>
          <w:color w:val="333333"/>
          <w:sz w:val="20"/>
          <w:szCs w:val="20"/>
        </w:rPr>
        <w:t>25/186:39</w:t>
      </w:r>
      <w:r>
        <w:rPr>
          <w:rFonts w:ascii="IRNazanin" w:hAnsi="IRNazanin" w:eastAsia="IRNazanin"/>
          <w:b w:val="false"/>
          <w:b w:val="false"/>
          <w:bCs w:val="false"/>
          <w:i w:val="false"/>
          <w:i w:val="false"/>
          <w:iCs w:val="false"/>
          <w:color w:val="333333"/>
          <w:sz w:val="20"/>
          <w:sz w:val="20"/>
          <w:szCs w:val="20"/>
          <w:rtl w:val="true"/>
        </w:rPr>
        <w:t>، والطبری فی 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وعبد الوهاب فی عیون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بقرب الکوفة علی سمت الشام، وهو الموضع الذی خرج إلیه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بلغه ما فعل بالانبار من قتل عامله، وخطب فیها خطبته المشهورة ذمّ فیها أهل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الشیعة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وأورده باختلاف عبد الوهاب فی عیون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والطبری فی 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15/125</w:t>
      </w:r>
      <w:r>
        <w:rPr>
          <w:rFonts w:ascii="IRNazanin" w:hAnsi="IRNazanin" w:eastAsia="IRNazanin"/>
          <w:b w:val="false"/>
          <w:b w:val="false"/>
          <w:bCs w:val="false"/>
          <w:i w:val="false"/>
          <w:i w:val="false"/>
          <w:iCs w:val="false"/>
          <w:color w:val="333333"/>
          <w:sz w:val="20"/>
          <w:sz w:val="20"/>
          <w:szCs w:val="20"/>
          <w:rtl w:val="true"/>
        </w:rPr>
        <w:t xml:space="preserve">، والسید البحرانی فی مدینة المعاجز </w:t>
      </w:r>
      <w:r>
        <w:rPr>
          <w:rFonts w:eastAsia="IRNazanin" w:cs="IRNazanin"/>
          <w:b w:val="false"/>
          <w:bCs w:val="false"/>
          <w:i w:val="false"/>
          <w:iCs w:val="false"/>
          <w:color w:val="333333"/>
          <w:sz w:val="20"/>
          <w:szCs w:val="20"/>
        </w:rPr>
        <w:t>326/505:1</w:t>
      </w:r>
      <w:r>
        <w:rPr>
          <w:rFonts w:ascii="IRNazanin" w:hAnsi="IRNazanin" w:eastAsia="IRNazanin"/>
          <w:b w:val="false"/>
          <w:b w:val="false"/>
          <w:bCs w:val="false"/>
          <w:i w:val="false"/>
          <w:i w:val="false"/>
          <w:iCs w:val="false"/>
          <w:color w:val="333333"/>
          <w:sz w:val="20"/>
          <w:sz w:val="20"/>
          <w:szCs w:val="20"/>
          <w:rtl w:val="true"/>
        </w:rPr>
        <w:t>، وشاذان بن جبرئیل فی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90/186</w:t>
      </w:r>
      <w:r>
        <w:rPr>
          <w:rFonts w:ascii="IRNazanin" w:hAnsi="IRNazanin" w:eastAsia="IRNazanin"/>
          <w:b w:val="false"/>
          <w:b w:val="false"/>
          <w:bCs w:val="false"/>
          <w:i w:val="false"/>
          <w:i w:val="false"/>
          <w:iCs w:val="false"/>
          <w:color w:val="333333"/>
          <w:sz w:val="20"/>
          <w:sz w:val="20"/>
          <w:szCs w:val="20"/>
          <w:rtl w:val="true"/>
        </w:rPr>
        <w:t xml:space="preserve">، والسید التستری فی إحقاق الحق </w:t>
      </w:r>
      <w:r>
        <w:rPr>
          <w:rFonts w:eastAsia="IRNazanin" w:cs="IRNazanin"/>
          <w:b w:val="false"/>
          <w:bCs w:val="false"/>
          <w:i w:val="false"/>
          <w:iCs w:val="false"/>
          <w:color w:val="333333"/>
          <w:sz w:val="20"/>
          <w:szCs w:val="20"/>
        </w:rPr>
        <w:t>734:8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الأربعین لأبی الفوارس بتفاوت یسیر، وابن طاووس فی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33/252</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17/257:41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غیر مطبوع، ونقله السید هاشم البحرانی فی مدینة المعاجز </w:t>
      </w:r>
      <w:r>
        <w:rPr>
          <w:rFonts w:eastAsia="IRNazanin" w:cs="IRNazanin"/>
          <w:b w:val="false"/>
          <w:bCs w:val="false"/>
          <w:i w:val="false"/>
          <w:iCs w:val="false"/>
          <w:color w:val="333333"/>
          <w:sz w:val="20"/>
          <w:szCs w:val="20"/>
        </w:rPr>
        <w:t>408/74:2</w:t>
      </w:r>
      <w:r>
        <w:rPr>
          <w:rFonts w:ascii="IRNazanin" w:hAnsi="IRNazanin" w:eastAsia="IRNazanin"/>
          <w:b w:val="false"/>
          <w:b w:val="false"/>
          <w:bCs w:val="false"/>
          <w:i w:val="false"/>
          <w:i w:val="false"/>
          <w:iCs w:val="false"/>
          <w:color w:val="333333"/>
          <w:sz w:val="20"/>
          <w:sz w:val="20"/>
          <w:szCs w:val="20"/>
          <w:rtl w:val="true"/>
        </w:rPr>
        <w:t xml:space="preserve">، عن المناقب الفاخرة للسید الرضی، عن سلیمان الأعمش، باختلاف، وانظر ص </w:t>
      </w:r>
      <w:r>
        <w:rPr>
          <w:rFonts w:eastAsia="IRNazanin" w:cs="IRNazanin"/>
          <w:b w:val="false"/>
          <w:bCs w:val="false"/>
          <w:i w:val="false"/>
          <w:iCs w:val="false"/>
          <w:color w:val="333333"/>
          <w:sz w:val="20"/>
          <w:szCs w:val="20"/>
        </w:rPr>
        <w:t>409/75</w:t>
      </w:r>
      <w:r>
        <w:rPr>
          <w:rFonts w:ascii="IRNazanin" w:hAnsi="IRNazanin" w:eastAsia="IRNazanin"/>
          <w:b w:val="false"/>
          <w:b w:val="false"/>
          <w:bCs w:val="false"/>
          <w:i w:val="false"/>
          <w:i w:val="false"/>
          <w:iCs w:val="false"/>
          <w:color w:val="333333"/>
          <w:sz w:val="20"/>
          <w:sz w:val="20"/>
          <w:szCs w:val="20"/>
          <w:rtl w:val="true"/>
        </w:rPr>
        <w:t xml:space="preserve">، عن صفوة الأخبار، والبحار </w:t>
      </w:r>
      <w:r>
        <w:rPr>
          <w:rFonts w:eastAsia="IRNazanin" w:cs="IRNazanin"/>
          <w:b w:val="false"/>
          <w:bCs w:val="false"/>
          <w:i w:val="false"/>
          <w:iCs w:val="false"/>
          <w:color w:val="333333"/>
          <w:sz w:val="20"/>
          <w:szCs w:val="20"/>
        </w:rPr>
        <w:t>11/9:42</w:t>
      </w:r>
      <w:r>
        <w:rPr>
          <w:rFonts w:ascii="IRNazanin" w:hAnsi="IRNazanin" w:eastAsia="IRNazanin"/>
          <w:b w:val="false"/>
          <w:b w:val="false"/>
          <w:bCs w:val="false"/>
          <w:i w:val="false"/>
          <w:i w:val="false"/>
          <w:iCs w:val="false"/>
          <w:color w:val="333333"/>
          <w:sz w:val="20"/>
          <w:sz w:val="20"/>
          <w:szCs w:val="20"/>
          <w:rtl w:val="true"/>
        </w:rPr>
        <w:t>، عن صفوة الأخبار، عن الأعمش</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الشیعة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وأورده باختلاف عبد الوهاب فی عیون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والسید البحرانی فی مدینة المعاجز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أثبتناه من البحار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27/214:41</w:t>
      </w:r>
      <w:r>
        <w:rPr>
          <w:rFonts w:ascii="IRNazanin" w:hAnsi="IRNazanin" w:eastAsia="IRNazanin"/>
          <w:b w:val="false"/>
          <w:b w:val="false"/>
          <w:bCs w:val="false"/>
          <w:i w:val="false"/>
          <w:i w:val="false"/>
          <w:iCs w:val="false"/>
          <w:color w:val="333333"/>
          <w:sz w:val="20"/>
          <w:sz w:val="20"/>
          <w:szCs w:val="20"/>
          <w:rtl w:val="true"/>
        </w:rPr>
        <w:t>، عن الفضائل لابن جبرئیل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88/180</w:t>
      </w:r>
      <w:r>
        <w:rPr>
          <w:rFonts w:ascii="IRNazanin" w:hAnsi="IRNazanin" w:eastAsia="IRNazanin"/>
          <w:b w:val="false"/>
          <w:b w:val="false"/>
          <w:bCs w:val="false"/>
          <w:i w:val="false"/>
          <w:i w:val="false"/>
          <w:iCs w:val="false"/>
          <w:color w:val="333333"/>
          <w:sz w:val="20"/>
          <w:sz w:val="20"/>
          <w:szCs w:val="20"/>
          <w:rtl w:val="true"/>
        </w:rPr>
        <w:t>، وأورده الطبری فی 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وابن عبد الوهاب فی عیون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البحرانی فی مدینة المعاجز </w:t>
      </w:r>
      <w:r>
        <w:rPr>
          <w:rFonts w:eastAsia="IRNazanin" w:cs="IRNazanin"/>
          <w:b w:val="false"/>
          <w:bCs w:val="false"/>
          <w:i w:val="false"/>
          <w:iCs w:val="false"/>
          <w:color w:val="333333"/>
          <w:sz w:val="20"/>
          <w:szCs w:val="20"/>
        </w:rPr>
        <w:t>141/224:1</w:t>
      </w:r>
      <w:r>
        <w:rPr>
          <w:rFonts w:ascii="IRNazanin" w:hAnsi="IRNazanin" w:eastAsia="IRNazanin"/>
          <w:b w:val="false"/>
          <w:b w:val="false"/>
          <w:bCs w:val="false"/>
          <w:i w:val="false"/>
          <w:i w:val="false"/>
          <w:iCs w:val="false"/>
          <w:color w:val="333333"/>
          <w:sz w:val="20"/>
          <w:sz w:val="20"/>
          <w:szCs w:val="20"/>
          <w:rtl w:val="true"/>
        </w:rPr>
        <w:t xml:space="preserve">، المحدث النوری فی مستدرک الوسائل </w:t>
      </w:r>
      <w:r>
        <w:rPr>
          <w:rFonts w:eastAsia="IRNazanin" w:cs="IRNazanin"/>
          <w:b w:val="false"/>
          <w:bCs w:val="false"/>
          <w:i w:val="false"/>
          <w:iCs w:val="false"/>
          <w:color w:val="333333"/>
          <w:sz w:val="20"/>
          <w:szCs w:val="20"/>
        </w:rPr>
        <w:t>22410/168:18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أثبتناه من المصدر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خمسمائة ألف جاریة بکراً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عُصَیَّة من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رزَبَهُ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ابن جبرئیل القمی فی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89/183</w:t>
      </w:r>
      <w:r>
        <w:rPr>
          <w:rFonts w:ascii="IRNazanin" w:hAnsi="IRNazanin" w:eastAsia="IRNazanin"/>
          <w:b w:val="false"/>
          <w:b w:val="false"/>
          <w:bCs w:val="false"/>
          <w:i w:val="false"/>
          <w:i w:val="false"/>
          <w:iCs w:val="false"/>
          <w:color w:val="333333"/>
          <w:sz w:val="20"/>
          <w:sz w:val="20"/>
          <w:szCs w:val="20"/>
          <w:rtl w:val="true"/>
        </w:rPr>
        <w:t xml:space="preserve">، وعنه العلاّمة المجلسی فی بحار الأنوار </w:t>
      </w:r>
      <w:r>
        <w:rPr>
          <w:rFonts w:eastAsia="IRNazanin" w:cs="IRNazanin"/>
          <w:b w:val="false"/>
          <w:bCs w:val="false"/>
          <w:i w:val="false"/>
          <w:iCs w:val="false"/>
          <w:color w:val="333333"/>
          <w:sz w:val="20"/>
          <w:szCs w:val="20"/>
        </w:rPr>
        <w:t>28/215:41</w:t>
      </w:r>
      <w:r>
        <w:rPr>
          <w:rFonts w:ascii="IRNazanin" w:hAnsi="IRNazanin" w:eastAsia="IRNazanin"/>
          <w:b w:val="false"/>
          <w:b w:val="false"/>
          <w:bCs w:val="false"/>
          <w:i w:val="false"/>
          <w:i w:val="false"/>
          <w:iCs w:val="false"/>
          <w:color w:val="333333"/>
          <w:sz w:val="20"/>
          <w:sz w:val="20"/>
          <w:szCs w:val="20"/>
          <w:rtl w:val="true"/>
        </w:rPr>
        <w:t xml:space="preserve">، ونقله السید البحرانی فی مدینة المعاجز </w:t>
      </w:r>
      <w:r>
        <w:rPr>
          <w:rFonts w:eastAsia="IRNazanin" w:cs="IRNazanin"/>
          <w:b w:val="false"/>
          <w:bCs w:val="false"/>
          <w:i w:val="false"/>
          <w:iCs w:val="false"/>
          <w:color w:val="333333"/>
          <w:sz w:val="20"/>
          <w:szCs w:val="20"/>
        </w:rPr>
        <w:t>143/228:1</w:t>
      </w:r>
      <w:r>
        <w:rPr>
          <w:rFonts w:ascii="IRNazanin" w:hAnsi="IRNazanin" w:eastAsia="IRNazanin"/>
          <w:b w:val="false"/>
          <w:b w:val="false"/>
          <w:bCs w:val="false"/>
          <w:i w:val="false"/>
          <w:i w:val="false"/>
          <w:iCs w:val="false"/>
          <w:color w:val="333333"/>
          <w:sz w:val="20"/>
          <w:sz w:val="20"/>
          <w:szCs w:val="20"/>
          <w:rtl w:val="true"/>
        </w:rPr>
        <w:t xml:space="preserve">، عن مشارق أنوار الیقین، ولم نعثر علیه فیه، وابن شهر آشوب فی المناقب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وابن حمزة فی الثاقب فی المناقب باختصار، والطبری فی 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رحیون، وما أثبتناه من المصادر، وکذا الموارد الأُخری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ابن حمزة الطوسی فی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196/225</w:t>
      </w:r>
      <w:r>
        <w:rPr>
          <w:rFonts w:ascii="IRNazanin" w:hAnsi="IRNazanin" w:eastAsia="IRNazanin"/>
          <w:b w:val="false"/>
          <w:b w:val="false"/>
          <w:bCs w:val="false"/>
          <w:i w:val="false"/>
          <w:i w:val="false"/>
          <w:iCs w:val="false"/>
          <w:color w:val="333333"/>
          <w:sz w:val="20"/>
          <w:sz w:val="20"/>
          <w:szCs w:val="20"/>
          <w:rtl w:val="true"/>
        </w:rPr>
        <w:t xml:space="preserve">، وا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لراوندی فی الخرائج والجرائح </w:t>
      </w:r>
      <w:r>
        <w:rPr>
          <w:rFonts w:eastAsia="IRNazanin" w:cs="IRNazanin"/>
          <w:b w:val="false"/>
          <w:bCs w:val="false"/>
          <w:i w:val="false"/>
          <w:iCs w:val="false"/>
          <w:color w:val="333333"/>
          <w:sz w:val="20"/>
          <w:szCs w:val="20"/>
        </w:rPr>
        <w:t>62/743:2</w:t>
      </w:r>
      <w:r>
        <w:rPr>
          <w:rFonts w:ascii="IRNazanin" w:hAnsi="IRNazanin" w:eastAsia="IRNazanin"/>
          <w:b w:val="false"/>
          <w:b w:val="false"/>
          <w:bCs w:val="false"/>
          <w:i w:val="false"/>
          <w:i w:val="false"/>
          <w:iCs w:val="false"/>
          <w:color w:val="333333"/>
          <w:sz w:val="20"/>
          <w:sz w:val="20"/>
          <w:szCs w:val="20"/>
          <w:rtl w:val="true"/>
        </w:rPr>
        <w:t>، وباختلاف یسیر المفید فی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5/104</w:t>
      </w:r>
      <w:r>
        <w:rPr>
          <w:rFonts w:ascii="IRNazanin" w:hAnsi="IRNazanin" w:eastAsia="IRNazanin"/>
          <w:b w:val="false"/>
          <w:b w:val="false"/>
          <w:bCs w:val="false"/>
          <w:i w:val="false"/>
          <w:i w:val="false"/>
          <w:iCs w:val="false"/>
          <w:color w:val="333333"/>
          <w:sz w:val="20"/>
          <w:sz w:val="20"/>
          <w:szCs w:val="20"/>
          <w:rtl w:val="true"/>
        </w:rPr>
        <w:t>، ونقله السید البحرانی فی مدینة</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وما فی المتن أثبتناه من المصادر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الراوندی فی الخرائج </w:t>
      </w:r>
      <w:r>
        <w:rPr>
          <w:rFonts w:eastAsia="IRNazanin" w:cs="IRNazanin"/>
          <w:b w:val="false"/>
          <w:bCs w:val="false"/>
          <w:i w:val="false"/>
          <w:iCs w:val="false"/>
          <w:color w:val="333333"/>
          <w:sz w:val="20"/>
          <w:szCs w:val="20"/>
        </w:rPr>
        <w:t>72/856:2</w:t>
      </w:r>
      <w:r>
        <w:rPr>
          <w:rFonts w:ascii="IRNazanin" w:hAnsi="IRNazanin" w:eastAsia="IRNazanin"/>
          <w:b w:val="false"/>
          <w:b w:val="false"/>
          <w:bCs w:val="false"/>
          <w:i w:val="false"/>
          <w:i w:val="false"/>
          <w:iCs w:val="false"/>
          <w:color w:val="333333"/>
          <w:sz w:val="20"/>
          <w:sz w:val="20"/>
          <w:szCs w:val="20"/>
          <w:rtl w:val="true"/>
        </w:rPr>
        <w:t>، والصفار فی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13/121</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4/164:39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ابن حمزة فی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4/140</w:t>
      </w:r>
      <w:r>
        <w:rPr>
          <w:rFonts w:ascii="IRNazanin" w:hAnsi="IRNazanin" w:eastAsia="IRNazanin"/>
          <w:b w:val="false"/>
          <w:b w:val="false"/>
          <w:bCs w:val="false"/>
          <w:i w:val="false"/>
          <w:i w:val="false"/>
          <w:iCs w:val="false"/>
          <w:color w:val="333333"/>
          <w:sz w:val="20"/>
          <w:sz w:val="20"/>
          <w:szCs w:val="20"/>
          <w:rtl w:val="true"/>
        </w:rPr>
        <w:t>، والشیخ الصدوق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w:t>
      </w:r>
      <w:r>
        <w:rPr>
          <w:rFonts w:ascii="IRNazanin" w:hAnsi="IRNazanin" w:eastAsia="IRNazanin"/>
          <w:b w:val="false"/>
          <w:b w:val="false"/>
          <w:bCs w:val="false"/>
          <w:i w:val="false"/>
          <w:i w:val="false"/>
          <w:iCs w:val="false"/>
          <w:color w:val="333333"/>
          <w:sz w:val="20"/>
          <w:sz w:val="20"/>
          <w:szCs w:val="20"/>
          <w:rtl w:val="true"/>
        </w:rPr>
        <w:t>، والطبرسی فی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والسید البحرانی فی مدینة المعاجز </w:t>
      </w:r>
      <w:r>
        <w:rPr>
          <w:rFonts w:eastAsia="IRNazanin" w:cs="IRNazanin"/>
          <w:b w:val="false"/>
          <w:bCs w:val="false"/>
          <w:i w:val="false"/>
          <w:iCs w:val="false"/>
          <w:color w:val="333333"/>
          <w:sz w:val="20"/>
          <w:szCs w:val="20"/>
        </w:rPr>
        <w:t>824/190:3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أخوها تزوّج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فی المتن أثبتناه من الخرائج</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الراوندی فی الخرائح والجرائح </w:t>
      </w:r>
      <w:r>
        <w:rPr>
          <w:rFonts w:eastAsia="IRNazanin" w:cs="IRNazanin"/>
          <w:b w:val="false"/>
          <w:bCs w:val="false"/>
          <w:i w:val="false"/>
          <w:iCs w:val="false"/>
          <w:color w:val="333333"/>
          <w:sz w:val="20"/>
          <w:szCs w:val="20"/>
        </w:rPr>
        <w:t>21/563:2</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25/302:41</w:t>
      </w:r>
      <w:r>
        <w:rPr>
          <w:rFonts w:ascii="IRNazanin" w:hAnsi="IRNazanin" w:eastAsia="IRNazanin"/>
          <w:b w:val="false"/>
          <w:b w:val="false"/>
          <w:bCs w:val="false"/>
          <w:i w:val="false"/>
          <w:i w:val="false"/>
          <w:iCs w:val="false"/>
          <w:color w:val="333333"/>
          <w:sz w:val="20"/>
          <w:sz w:val="20"/>
          <w:szCs w:val="20"/>
          <w:rtl w:val="true"/>
        </w:rPr>
        <w:t>، وشاذان بن جبرئیل فی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زیادة فیه، والسید البحرانی فی مدینة المعاجز </w:t>
      </w:r>
      <w:r>
        <w:rPr>
          <w:rFonts w:eastAsia="IRNazanin" w:cs="IRNazanin"/>
          <w:b w:val="false"/>
          <w:bCs w:val="false"/>
          <w:i w:val="false"/>
          <w:iCs w:val="false"/>
          <w:color w:val="333333"/>
          <w:sz w:val="20"/>
          <w:szCs w:val="20"/>
        </w:rPr>
        <w:t>519/218:2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زیادة فیه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 إذا کانت قطعة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307:7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ریط</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الراوندی فی الخرائج والجرائح </w:t>
      </w:r>
      <w:r>
        <w:rPr>
          <w:rFonts w:eastAsia="IRNazanin" w:cs="IRNazanin"/>
          <w:b w:val="false"/>
          <w:bCs w:val="false"/>
          <w:i w:val="false"/>
          <w:iCs w:val="false"/>
          <w:color w:val="333333"/>
          <w:sz w:val="20"/>
          <w:szCs w:val="20"/>
        </w:rPr>
        <w:t>9/548:2</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13/199:41</w:t>
      </w:r>
      <w:r>
        <w:rPr>
          <w:rFonts w:ascii="IRNazanin" w:hAnsi="IRNazanin" w:eastAsia="IRNazanin"/>
          <w:b w:val="false"/>
          <w:b w:val="false"/>
          <w:bCs w:val="false"/>
          <w:i w:val="false"/>
          <w:i w:val="false"/>
          <w:iCs w:val="false"/>
          <w:color w:val="333333"/>
          <w:sz w:val="20"/>
          <w:sz w:val="20"/>
          <w:szCs w:val="20"/>
          <w:rtl w:val="true"/>
        </w:rPr>
        <w:t>، عن الخرائج</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علی ظَلعِکَ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ربعتُ الحجر إذا رفعته، أی إرفعه بمقدار طاقتک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ظلع، وجاء المثل فی جمهرة الأمثال </w:t>
      </w:r>
      <w:r>
        <w:rPr>
          <w:rFonts w:eastAsia="IRNazanin" w:cs="IRNazanin"/>
          <w:b w:val="false"/>
          <w:bCs w:val="false"/>
          <w:i w:val="false"/>
          <w:iCs w:val="false"/>
          <w:color w:val="333333"/>
          <w:sz w:val="20"/>
          <w:szCs w:val="20"/>
        </w:rPr>
        <w:t>112/117:1</w:t>
      </w:r>
      <w:r>
        <w:rPr>
          <w:rFonts w:ascii="IRNazanin" w:hAnsi="IRNazanin" w:eastAsia="IRNazanin"/>
          <w:b w:val="false"/>
          <w:b w:val="false"/>
          <w:bCs w:val="false"/>
          <w:i w:val="false"/>
          <w:i w:val="false"/>
          <w:iCs w:val="false"/>
          <w:color w:val="333333"/>
          <w:sz w:val="20"/>
          <w:sz w:val="20"/>
          <w:szCs w:val="20"/>
          <w:rtl w:val="true"/>
        </w:rPr>
        <w:t>،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ارقَ علی ظَلعِک، واقدر بذَرعِک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للرجل یجاوز طوره فی الأمر،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ارفق بنفسک فإنّک ظالع، لا تحمّلها علی ما لا تطیق</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الراوندی فی الخرائج والجرائح </w:t>
      </w:r>
      <w:r>
        <w:rPr>
          <w:rFonts w:eastAsia="IRNazanin" w:cs="IRNazanin"/>
          <w:b w:val="false"/>
          <w:bCs w:val="false"/>
          <w:i w:val="false"/>
          <w:iCs w:val="false"/>
          <w:color w:val="333333"/>
          <w:sz w:val="20"/>
          <w:szCs w:val="20"/>
        </w:rPr>
        <w:t>77/232:1</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17/256:41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الراوندی فی الخرائج والجرائح </w:t>
      </w:r>
      <w:r>
        <w:rPr>
          <w:rFonts w:eastAsia="IRNazanin" w:cs="IRNazanin"/>
          <w:b w:val="false"/>
          <w:bCs w:val="false"/>
          <w:i w:val="false"/>
          <w:iCs w:val="false"/>
          <w:color w:val="333333"/>
          <w:sz w:val="20"/>
          <w:szCs w:val="20"/>
        </w:rPr>
        <w:t>54/212:1</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المجلسی فی بحار الأنوار </w:t>
      </w:r>
      <w:r>
        <w:rPr>
          <w:rFonts w:eastAsia="IRNazanin" w:cs="IRNazanin"/>
          <w:b w:val="false"/>
          <w:bCs w:val="false"/>
          <w:i w:val="false"/>
          <w:iCs w:val="false"/>
          <w:color w:val="333333"/>
          <w:sz w:val="20"/>
          <w:szCs w:val="20"/>
        </w:rPr>
        <w:t>5/250:41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مختصراً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شهر آشوب فی المناقب </w:t>
      </w:r>
      <w:r>
        <w:rPr>
          <w:rFonts w:eastAsia="IRNazanin" w:cs="IRNazanin"/>
          <w:b w:val="false"/>
          <w:bCs w:val="false"/>
          <w:i w:val="false"/>
          <w:iCs w:val="false"/>
          <w:color w:val="333333"/>
          <w:sz w:val="20"/>
          <w:szCs w:val="20"/>
        </w:rPr>
        <w:t>374:2</w:t>
      </w:r>
      <w:r>
        <w:rPr>
          <w:rFonts w:ascii="IRNazanin" w:hAnsi="IRNazanin" w:eastAsia="IRNazanin"/>
          <w:b w:val="false"/>
          <w:b w:val="false"/>
          <w:bCs w:val="false"/>
          <w:i w:val="false"/>
          <w:i w:val="false"/>
          <w:iCs w:val="false"/>
          <w:color w:val="333333"/>
          <w:sz w:val="20"/>
          <w:sz w:val="20"/>
          <w:szCs w:val="20"/>
          <w:rtl w:val="true"/>
        </w:rPr>
        <w:t>، عن ابن عباس بلفظ آخر، وکذلک ابن جبر فی نهج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ونقله المجلسی فی بحار الأنوار </w:t>
      </w:r>
      <w:r>
        <w:rPr>
          <w:rFonts w:eastAsia="IRNazanin" w:cs="IRNazanin"/>
          <w:b w:val="false"/>
          <w:bCs w:val="false"/>
          <w:i w:val="false"/>
          <w:iCs w:val="false"/>
          <w:color w:val="333333"/>
          <w:sz w:val="20"/>
          <w:szCs w:val="20"/>
        </w:rPr>
        <w:t>210:41</w:t>
      </w:r>
      <w:r>
        <w:rPr>
          <w:rFonts w:ascii="IRNazanin" w:hAnsi="IRNazanin" w:eastAsia="IRNazanin"/>
          <w:b w:val="false"/>
          <w:b w:val="false"/>
          <w:bCs w:val="false"/>
          <w:i w:val="false"/>
          <w:i w:val="false"/>
          <w:iCs w:val="false"/>
          <w:color w:val="333333"/>
          <w:sz w:val="20"/>
          <w:sz w:val="20"/>
          <w:szCs w:val="20"/>
          <w:rtl w:val="true"/>
        </w:rPr>
        <w:t xml:space="preserve">، عن ابن شهر آشوب، وأورده التستری باختصار فی إحقاق الحق </w:t>
      </w:r>
      <w:r>
        <w:rPr>
          <w:rFonts w:eastAsia="IRNazanin" w:cs="IRNazanin"/>
          <w:b w:val="false"/>
          <w:bCs w:val="false"/>
          <w:i w:val="false"/>
          <w:iCs w:val="false"/>
          <w:color w:val="333333"/>
          <w:sz w:val="20"/>
          <w:szCs w:val="20"/>
        </w:rPr>
        <w:t>204:18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423:31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الراوندی فی الخرائج والجرائح </w:t>
      </w:r>
      <w:r>
        <w:rPr>
          <w:rFonts w:eastAsia="IRNazanin" w:cs="IRNazanin"/>
          <w:b w:val="false"/>
          <w:bCs w:val="false"/>
          <w:i w:val="false"/>
          <w:iCs w:val="false"/>
          <w:color w:val="333333"/>
          <w:sz w:val="20"/>
          <w:szCs w:val="20"/>
        </w:rPr>
        <w:t>56/213:1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آخر، ونقله العلاّمة المجلسی فی البحار </w:t>
      </w:r>
      <w:r>
        <w:rPr>
          <w:rFonts w:eastAsia="IRNazanin" w:cs="IRNazanin"/>
          <w:b w:val="false"/>
          <w:bCs w:val="false"/>
          <w:i w:val="false"/>
          <w:iCs w:val="false"/>
          <w:color w:val="333333"/>
          <w:sz w:val="20"/>
          <w:szCs w:val="20"/>
        </w:rPr>
        <w:t>10/198:41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مصادر لهذه المعجزة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ابن حمزة فی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6/157</w:t>
      </w:r>
      <w:r>
        <w:rPr>
          <w:rFonts w:ascii="IRNazanin" w:hAnsi="IRNazanin" w:eastAsia="IRNazanin"/>
          <w:b w:val="false"/>
          <w:b w:val="false"/>
          <w:bCs w:val="false"/>
          <w:i w:val="false"/>
          <w:i w:val="false"/>
          <w:iCs w:val="false"/>
          <w:color w:val="333333"/>
          <w:sz w:val="20"/>
          <w:sz w:val="20"/>
          <w:szCs w:val="20"/>
          <w:rtl w:val="true"/>
        </w:rPr>
        <w:t xml:space="preserve">، والراوندی فی الخرائج والجرائح </w:t>
      </w:r>
      <w:r>
        <w:rPr>
          <w:rFonts w:eastAsia="IRNazanin" w:cs="IRNazanin"/>
          <w:b w:val="false"/>
          <w:bCs w:val="false"/>
          <w:i w:val="false"/>
          <w:iCs w:val="false"/>
          <w:color w:val="333333"/>
          <w:sz w:val="20"/>
          <w:szCs w:val="20"/>
        </w:rPr>
        <w:t>4/543:2</w:t>
      </w:r>
      <w:r>
        <w:rPr>
          <w:rFonts w:ascii="IRNazanin" w:hAnsi="IRNazanin" w:eastAsia="IRNazanin"/>
          <w:b w:val="false"/>
          <w:b w:val="false"/>
          <w:bCs w:val="false"/>
          <w:i w:val="false"/>
          <w:i w:val="false"/>
          <w:iCs w:val="false"/>
          <w:color w:val="333333"/>
          <w:sz w:val="20"/>
          <w:sz w:val="20"/>
          <w:szCs w:val="20"/>
          <w:rtl w:val="true"/>
        </w:rPr>
        <w:t xml:space="preserve">، والحر العاملی فی إثبات الهداة </w:t>
      </w:r>
      <w:r>
        <w:rPr>
          <w:rFonts w:eastAsia="IRNazanin" w:cs="IRNazanin"/>
          <w:b w:val="false"/>
          <w:bCs w:val="false"/>
          <w:i w:val="false"/>
          <w:iCs w:val="false"/>
          <w:color w:val="333333"/>
          <w:sz w:val="20"/>
          <w:szCs w:val="20"/>
        </w:rPr>
        <w:t>191/458:2</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384/42:33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وأشهد أن محمّداً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المصادر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ابن مزاحم فی وقعة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والشریف الرضی فی 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والشیخ المفید فی الارشاد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زیادة فیه، والقطب الراوندی فی الخرائج والجرائح </w:t>
      </w:r>
      <w:r>
        <w:rPr>
          <w:rFonts w:eastAsia="IRNazanin" w:cs="IRNazanin"/>
          <w:b w:val="false"/>
          <w:bCs w:val="false"/>
          <w:i w:val="false"/>
          <w:iCs w:val="false"/>
          <w:color w:val="333333"/>
          <w:sz w:val="20"/>
          <w:szCs w:val="20"/>
        </w:rPr>
        <w:t>17/222:1</w:t>
      </w:r>
      <w:r>
        <w:rPr>
          <w:rFonts w:ascii="IRNazanin" w:hAnsi="IRNazanin" w:eastAsia="IRNazanin"/>
          <w:b w:val="false"/>
          <w:b w:val="false"/>
          <w:bCs w:val="false"/>
          <w:i w:val="false"/>
          <w:i w:val="false"/>
          <w:iCs w:val="false"/>
          <w:color w:val="333333"/>
          <w:sz w:val="20"/>
          <w:sz w:val="20"/>
          <w:szCs w:val="20"/>
          <w:rtl w:val="true"/>
        </w:rPr>
        <w:t xml:space="preserve">، والشیخ الطبرسی فی إعلام الوری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وابن شاذان فی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127/286</w:t>
      </w:r>
      <w:r>
        <w:rPr>
          <w:rFonts w:ascii="IRNazanin" w:hAnsi="IRNazanin" w:eastAsia="IRNazanin"/>
          <w:b w:val="false"/>
          <w:b w:val="false"/>
          <w:bCs w:val="false"/>
          <w:i w:val="false"/>
          <w:i w:val="false"/>
          <w:iCs w:val="false"/>
          <w:color w:val="333333"/>
          <w:sz w:val="20"/>
          <w:sz w:val="20"/>
          <w:szCs w:val="20"/>
          <w:rtl w:val="true"/>
        </w:rPr>
        <w:t xml:space="preserve">، ونقله السید البحرانی فی مدینة المعاجز </w:t>
      </w:r>
      <w:r>
        <w:rPr>
          <w:rFonts w:eastAsia="IRNazanin" w:cs="IRNazanin"/>
          <w:b w:val="false"/>
          <w:bCs w:val="false"/>
          <w:i w:val="false"/>
          <w:iCs w:val="false"/>
          <w:color w:val="333333"/>
          <w:sz w:val="20"/>
          <w:szCs w:val="20"/>
        </w:rPr>
        <w:t>318/485:1</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البحار </w:t>
      </w:r>
      <w:r>
        <w:rPr>
          <w:rFonts w:eastAsia="IRNazanin" w:cs="IRNazanin"/>
          <w:b w:val="false"/>
          <w:bCs w:val="false"/>
          <w:i w:val="false"/>
          <w:iCs w:val="false"/>
          <w:color w:val="333333"/>
          <w:sz w:val="20"/>
          <w:szCs w:val="20"/>
        </w:rPr>
        <w:t>21/260:41</w:t>
      </w:r>
      <w:r>
        <w:rPr>
          <w:rFonts w:ascii="IRNazanin" w:hAnsi="IRNazanin" w:eastAsia="IRNazanin"/>
          <w:b w:val="false"/>
          <w:b w:val="false"/>
          <w:bCs w:val="false"/>
          <w:i w:val="false"/>
          <w:i w:val="false"/>
          <w:iCs w:val="false"/>
          <w:color w:val="333333"/>
          <w:sz w:val="20"/>
          <w:sz w:val="20"/>
          <w:szCs w:val="20"/>
          <w:rtl w:val="true"/>
        </w:rPr>
        <w:t xml:space="preserve">، ولمزید من المصادر راجع إحقاق الحق للتستری </w:t>
      </w:r>
      <w:r>
        <w:rPr>
          <w:rFonts w:eastAsia="IRNazanin" w:cs="IRNazanin"/>
          <w:b w:val="false"/>
          <w:bCs w:val="false"/>
          <w:i w:val="false"/>
          <w:iCs w:val="false"/>
          <w:color w:val="333333"/>
          <w:sz w:val="20"/>
          <w:szCs w:val="20"/>
        </w:rPr>
        <w:t>722:8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ما بین العراق والشام معجم البلدان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258:12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الشیخ الصدوق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14/250</w:t>
      </w:r>
      <w:r>
        <w:rPr>
          <w:rFonts w:ascii="IRNazanin" w:hAnsi="IRNazanin" w:eastAsia="IRNazanin"/>
          <w:b w:val="false"/>
          <w:b w:val="false"/>
          <w:bCs w:val="false"/>
          <w:i w:val="false"/>
          <w:i w:val="false"/>
          <w:iCs w:val="false"/>
          <w:color w:val="333333"/>
          <w:sz w:val="20"/>
          <w:sz w:val="20"/>
          <w:szCs w:val="20"/>
          <w:rtl w:val="true"/>
        </w:rPr>
        <w:t>، وابن حمزة فی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4/258</w:t>
      </w:r>
      <w:r>
        <w:rPr>
          <w:rFonts w:ascii="IRNazanin" w:hAnsi="IRNazanin" w:eastAsia="IRNazanin"/>
          <w:b w:val="false"/>
          <w:b w:val="false"/>
          <w:bCs w:val="false"/>
          <w:i w:val="false"/>
          <w:i w:val="false"/>
          <w:iCs w:val="false"/>
          <w:color w:val="333333"/>
          <w:sz w:val="20"/>
          <w:sz w:val="20"/>
          <w:szCs w:val="20"/>
          <w:rtl w:val="true"/>
        </w:rPr>
        <w:t xml:space="preserve">، وابن شهر آشوب فی المناقب </w:t>
      </w:r>
      <w:r>
        <w:rPr>
          <w:rFonts w:eastAsia="IRNazanin" w:cs="IRNazanin"/>
          <w:b w:val="false"/>
          <w:bCs w:val="false"/>
          <w:i w:val="false"/>
          <w:iCs w:val="false"/>
          <w:color w:val="333333"/>
          <w:sz w:val="20"/>
          <w:szCs w:val="20"/>
        </w:rPr>
        <w:t>326:2</w:t>
      </w:r>
      <w:r>
        <w:rPr>
          <w:rFonts w:ascii="IRNazanin" w:hAnsi="IRNazanin" w:eastAsia="IRNazanin"/>
          <w:b w:val="false"/>
          <w:b w:val="false"/>
          <w:bCs w:val="false"/>
          <w:i w:val="false"/>
          <w:i w:val="false"/>
          <w:iCs w:val="false"/>
          <w:color w:val="333333"/>
          <w:sz w:val="20"/>
          <w:sz w:val="20"/>
          <w:szCs w:val="20"/>
          <w:rtl w:val="true"/>
        </w:rPr>
        <w:t xml:space="preserve">، ونقله السید البحرانی فی مدینة المعاجز </w:t>
      </w:r>
      <w:r>
        <w:rPr>
          <w:rFonts w:eastAsia="IRNazanin" w:cs="IRNazanin"/>
          <w:b w:val="false"/>
          <w:bCs w:val="false"/>
          <w:i w:val="false"/>
          <w:iCs w:val="false"/>
          <w:color w:val="333333"/>
          <w:sz w:val="20"/>
          <w:szCs w:val="20"/>
        </w:rPr>
        <w:t>322/493:1</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البحار </w:t>
      </w:r>
      <w:r>
        <w:rPr>
          <w:rFonts w:eastAsia="IRNazanin" w:cs="IRNazanin"/>
          <w:b w:val="false"/>
          <w:bCs w:val="false"/>
          <w:i w:val="false"/>
          <w:iCs w:val="false"/>
          <w:color w:val="333333"/>
          <w:sz w:val="20"/>
          <w:szCs w:val="20"/>
        </w:rPr>
        <w:t>4/278:41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ابن شهر آشوب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المعجزة 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 المتن فراجع المصادر هناک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أثبتناه من المصادر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القطب الراوندی فی الخرائج والجرائح </w:t>
      </w:r>
      <w:r>
        <w:rPr>
          <w:rFonts w:eastAsia="IRNazanin" w:cs="IRNazanin"/>
          <w:b w:val="false"/>
          <w:bCs w:val="false"/>
          <w:i w:val="false"/>
          <w:iCs w:val="false"/>
          <w:color w:val="333333"/>
          <w:sz w:val="20"/>
          <w:szCs w:val="20"/>
        </w:rPr>
        <w:t>5/543:2</w:t>
      </w:r>
      <w:r>
        <w:rPr>
          <w:rFonts w:ascii="IRNazanin" w:hAnsi="IRNazanin" w:eastAsia="IRNazanin"/>
          <w:b w:val="false"/>
          <w:b w:val="false"/>
          <w:bCs w:val="false"/>
          <w:i w:val="false"/>
          <w:i w:val="false"/>
          <w:iCs w:val="false"/>
          <w:color w:val="333333"/>
          <w:sz w:val="20"/>
          <w:sz w:val="20"/>
          <w:szCs w:val="20"/>
          <w:rtl w:val="true"/>
        </w:rPr>
        <w:t>، والطبری فی بشارة المصطفی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القطب الراوندی فی الخرائج والجرائح </w:t>
      </w:r>
      <w:r>
        <w:rPr>
          <w:rFonts w:eastAsia="IRNazanin" w:cs="IRNazanin"/>
          <w:b w:val="false"/>
          <w:bCs w:val="false"/>
          <w:i w:val="false"/>
          <w:iCs w:val="false"/>
          <w:color w:val="333333"/>
          <w:sz w:val="20"/>
          <w:szCs w:val="20"/>
        </w:rPr>
        <w:t>34/196:1</w:t>
      </w:r>
      <w:r>
        <w:rPr>
          <w:rFonts w:ascii="IRNazanin" w:hAnsi="IRNazanin" w:eastAsia="IRNazanin"/>
          <w:b w:val="false"/>
          <w:b w:val="false"/>
          <w:bCs w:val="false"/>
          <w:i w:val="false"/>
          <w:i w:val="false"/>
          <w:iCs w:val="false"/>
          <w:color w:val="333333"/>
          <w:sz w:val="20"/>
          <w:sz w:val="20"/>
          <w:szCs w:val="20"/>
          <w:rtl w:val="true"/>
        </w:rPr>
        <w:t>، وابن حمزة فی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10/204</w:t>
      </w:r>
      <w:r>
        <w:rPr>
          <w:rFonts w:ascii="IRNazanin" w:hAnsi="IRNazanin" w:eastAsia="IRNazanin"/>
          <w:b w:val="false"/>
          <w:b w:val="false"/>
          <w:bCs w:val="false"/>
          <w:i w:val="false"/>
          <w:i w:val="false"/>
          <w:iCs w:val="false"/>
          <w:color w:val="333333"/>
          <w:sz w:val="20"/>
          <w:sz w:val="20"/>
          <w:szCs w:val="20"/>
          <w:rtl w:val="true"/>
        </w:rPr>
        <w:t xml:space="preserve">، والسید البحرانی فی مدینة المعاجز </w:t>
      </w:r>
      <w:r>
        <w:rPr>
          <w:rFonts w:eastAsia="IRNazanin" w:cs="IRNazanin"/>
          <w:b w:val="false"/>
          <w:bCs w:val="false"/>
          <w:i w:val="false"/>
          <w:iCs w:val="false"/>
          <w:color w:val="333333"/>
          <w:sz w:val="20"/>
          <w:szCs w:val="20"/>
        </w:rPr>
        <w:t>407/74:2</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البحار </w:t>
      </w:r>
      <w:r>
        <w:rPr>
          <w:rFonts w:eastAsia="IRNazanin" w:cs="IRNazanin"/>
          <w:b w:val="false"/>
          <w:bCs w:val="false"/>
          <w:i w:val="false"/>
          <w:iCs w:val="false"/>
          <w:color w:val="333333"/>
          <w:sz w:val="20"/>
          <w:szCs w:val="20"/>
        </w:rPr>
        <w:t>7/195:41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وجأ</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الراوندی فی الخرائج والجرائح </w:t>
      </w:r>
      <w:r>
        <w:rPr>
          <w:rFonts w:eastAsia="IRNazanin" w:cs="IRNazanin"/>
          <w:b w:val="false"/>
          <w:bCs w:val="false"/>
          <w:i w:val="false"/>
          <w:iCs w:val="false"/>
          <w:color w:val="333333"/>
          <w:sz w:val="20"/>
          <w:szCs w:val="20"/>
        </w:rPr>
        <w:t>29/192:1</w:t>
      </w:r>
      <w:r>
        <w:rPr>
          <w:rFonts w:ascii="IRNazanin" w:hAnsi="IRNazanin" w:eastAsia="IRNazanin"/>
          <w:b w:val="false"/>
          <w:b w:val="false"/>
          <w:bCs w:val="false"/>
          <w:i w:val="false"/>
          <w:i w:val="false"/>
          <w:iCs w:val="false"/>
          <w:color w:val="333333"/>
          <w:sz w:val="20"/>
          <w:sz w:val="20"/>
          <w:szCs w:val="20"/>
          <w:rtl w:val="true"/>
        </w:rPr>
        <w:t>، والبرسی فی مشارق أنوار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والعلاّمة المجلسی فی البحار </w:t>
      </w:r>
      <w:r>
        <w:rPr>
          <w:rFonts w:eastAsia="IRNazanin" w:cs="IRNazanin"/>
          <w:b w:val="false"/>
          <w:bCs w:val="false"/>
          <w:i w:val="false"/>
          <w:iCs w:val="false"/>
          <w:color w:val="333333"/>
          <w:sz w:val="20"/>
          <w:szCs w:val="20"/>
        </w:rPr>
        <w:t>9/196:41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xml:space="preserve">، وأورده الإربلی فی کشف الغمّة </w:t>
      </w:r>
      <w:r>
        <w:rPr>
          <w:rFonts w:eastAsia="IRNazanin" w:cs="IRNazanin"/>
          <w:b w:val="false"/>
          <w:bCs w:val="false"/>
          <w:i w:val="false"/>
          <w:iCs w:val="false"/>
          <w:color w:val="333333"/>
          <w:sz w:val="20"/>
          <w:szCs w:val="20"/>
        </w:rPr>
        <w:t>483:1</w:t>
      </w:r>
      <w:r>
        <w:rPr>
          <w:rFonts w:ascii="IRNazanin" w:hAnsi="IRNazanin" w:eastAsia="IRNazanin"/>
          <w:b w:val="false"/>
          <w:b w:val="false"/>
          <w:bCs w:val="false"/>
          <w:i w:val="false"/>
          <w:i w:val="false"/>
          <w:iCs w:val="false"/>
          <w:color w:val="333333"/>
          <w:sz w:val="20"/>
          <w:sz w:val="20"/>
          <w:szCs w:val="20"/>
          <w:rtl w:val="true"/>
        </w:rPr>
        <w:t>، وابن طلحة فی 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الفصل التاسع</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الصفار فی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4/263</w:t>
      </w:r>
      <w:r>
        <w:rPr>
          <w:rFonts w:ascii="IRNazanin" w:hAnsi="IRNazanin" w:eastAsia="IRNazanin"/>
          <w:b w:val="false"/>
          <w:b w:val="false"/>
          <w:bCs w:val="false"/>
          <w:i w:val="false"/>
          <w:i w:val="false"/>
          <w:iCs w:val="false"/>
          <w:color w:val="333333"/>
          <w:sz w:val="20"/>
          <w:sz w:val="20"/>
          <w:szCs w:val="20"/>
          <w:rtl w:val="true"/>
        </w:rPr>
        <w:t xml:space="preserve">، والقطب الراوندی فی الخرائج والجرائح </w:t>
      </w:r>
      <w:r>
        <w:rPr>
          <w:rFonts w:eastAsia="IRNazanin" w:cs="IRNazanin"/>
          <w:b w:val="false"/>
          <w:bCs w:val="false"/>
          <w:i w:val="false"/>
          <w:iCs w:val="false"/>
          <w:color w:val="333333"/>
          <w:sz w:val="20"/>
          <w:szCs w:val="20"/>
        </w:rPr>
        <w:t>28/724:2</w:t>
      </w:r>
      <w:r>
        <w:rPr>
          <w:rFonts w:ascii="IRNazanin" w:hAnsi="IRNazanin" w:eastAsia="IRNazanin"/>
          <w:b w:val="false"/>
          <w:b w:val="false"/>
          <w:bCs w:val="false"/>
          <w:i w:val="false"/>
          <w:i w:val="false"/>
          <w:iCs w:val="false"/>
          <w:color w:val="333333"/>
          <w:sz w:val="20"/>
          <w:sz w:val="20"/>
          <w:szCs w:val="20"/>
          <w:rtl w:val="true"/>
        </w:rPr>
        <w:t xml:space="preserve">، وابن شهر آشوب فی المناقب </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 وابن حمزة فی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xml:space="preserve">، والسید البحرانی فی مدینة المعاجز </w:t>
      </w:r>
      <w:r>
        <w:rPr>
          <w:rFonts w:eastAsia="IRNazanin" w:cs="IRNazanin"/>
          <w:b w:val="false"/>
          <w:bCs w:val="false"/>
          <w:i w:val="false"/>
          <w:iCs w:val="false"/>
          <w:color w:val="333333"/>
          <w:sz w:val="20"/>
          <w:szCs w:val="20"/>
        </w:rPr>
        <w:t>455/136:2</w:t>
      </w:r>
      <w:r>
        <w:rPr>
          <w:rFonts w:ascii="IRNazanin" w:hAnsi="IRNazanin" w:eastAsia="IRNazanin"/>
          <w:b w:val="false"/>
          <w:b w:val="false"/>
          <w:bCs w:val="false"/>
          <w:i w:val="false"/>
          <w:i w:val="false"/>
          <w:iCs w:val="false"/>
          <w:color w:val="333333"/>
          <w:sz w:val="20"/>
          <w:sz w:val="20"/>
          <w:szCs w:val="20"/>
          <w:rtl w:val="true"/>
        </w:rPr>
        <w:t xml:space="preserve">، والحر العاملی فی إثبات الهداة </w:t>
      </w:r>
      <w:r>
        <w:rPr>
          <w:rFonts w:eastAsia="IRNazanin" w:cs="IRNazanin"/>
          <w:b w:val="false"/>
          <w:bCs w:val="false"/>
          <w:i w:val="false"/>
          <w:iCs w:val="false"/>
          <w:color w:val="333333"/>
          <w:sz w:val="20"/>
          <w:szCs w:val="20"/>
        </w:rPr>
        <w:t>100/434:2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الإربلی فی کشف الغمة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یسیر، والعلاّمة المجلسی فی البحار </w:t>
      </w:r>
      <w:r>
        <w:rPr>
          <w:rFonts w:eastAsia="IRNazanin" w:cs="IRNazanin"/>
          <w:b w:val="false"/>
          <w:bCs w:val="false"/>
          <w:i w:val="false"/>
          <w:iCs w:val="false"/>
          <w:color w:val="333333"/>
          <w:sz w:val="20"/>
          <w:szCs w:val="20"/>
        </w:rPr>
        <w:t>544/279:33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کشف الغمة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الشیخ المفید فی الارشاد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 والکلینی فی الکافی </w:t>
      </w:r>
      <w:r>
        <w:rPr>
          <w:rFonts w:eastAsia="IRNazanin" w:cs="IRNazanin"/>
          <w:b w:val="false"/>
          <w:bCs w:val="false"/>
          <w:i w:val="false"/>
          <w:iCs w:val="false"/>
          <w:color w:val="333333"/>
          <w:sz w:val="20"/>
          <w:szCs w:val="20"/>
        </w:rPr>
        <w:t>2/280:1</w:t>
      </w:r>
      <w:r>
        <w:rPr>
          <w:rFonts w:ascii="IRNazanin" w:hAnsi="IRNazanin" w:eastAsia="IRNazanin"/>
          <w:b w:val="false"/>
          <w:b w:val="false"/>
          <w:bCs w:val="false"/>
          <w:i w:val="false"/>
          <w:i w:val="false"/>
          <w:iCs w:val="false"/>
          <w:color w:val="333333"/>
          <w:sz w:val="20"/>
          <w:sz w:val="20"/>
          <w:szCs w:val="20"/>
          <w:rtl w:val="true"/>
        </w:rPr>
        <w:t xml:space="preserve">، والمتقی الهندی فی کنز العمال </w:t>
      </w:r>
      <w:r>
        <w:rPr>
          <w:rFonts w:eastAsia="IRNazanin" w:cs="IRNazanin"/>
          <w:b w:val="false"/>
          <w:bCs w:val="false"/>
          <w:i w:val="false"/>
          <w:iCs w:val="false"/>
          <w:color w:val="333333"/>
          <w:sz w:val="20"/>
          <w:szCs w:val="20"/>
        </w:rPr>
        <w:t>289:11</w:t>
      </w:r>
      <w:r>
        <w:rPr>
          <w:rFonts w:ascii="IRNazanin" w:hAnsi="IRNazanin" w:eastAsia="IRNazanin"/>
          <w:b w:val="false"/>
          <w:b w:val="false"/>
          <w:bCs w:val="false"/>
          <w:i w:val="false"/>
          <w:i w:val="false"/>
          <w:iCs w:val="false"/>
          <w:color w:val="333333"/>
          <w:sz w:val="20"/>
          <w:sz w:val="20"/>
          <w:szCs w:val="20"/>
          <w:rtl w:val="true"/>
        </w:rPr>
        <w:t xml:space="preserve">، باختلاف فیه، والعلاّمة المجلسی فی البحار </w:t>
      </w:r>
      <w:r>
        <w:rPr>
          <w:rFonts w:eastAsia="IRNazanin" w:cs="IRNazanin"/>
          <w:b w:val="false"/>
          <w:bCs w:val="false"/>
          <w:i w:val="false"/>
          <w:iCs w:val="false"/>
          <w:color w:val="333333"/>
          <w:sz w:val="20"/>
          <w:szCs w:val="20"/>
        </w:rPr>
        <w:t>3/284:41</w:t>
      </w:r>
      <w:r>
        <w:rPr>
          <w:rFonts w:ascii="IRNazanin" w:hAnsi="IRNazanin" w:eastAsia="IRNazanin"/>
          <w:b w:val="false"/>
          <w:b w:val="false"/>
          <w:bCs w:val="false"/>
          <w:i w:val="false"/>
          <w:i w:val="false"/>
          <w:iCs w:val="false"/>
          <w:color w:val="333333"/>
          <w:sz w:val="20"/>
          <w:sz w:val="20"/>
          <w:szCs w:val="20"/>
          <w:rtl w:val="true"/>
        </w:rPr>
        <w:t xml:space="preserve">، وابن أبی الحدید فی شرح النهج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بخوراء، وما فی المتن أثبتناه من الخرائج والبحار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وحروراء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بظاهر الکوفة،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علی میلین من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3629/283:2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القطب الراوندی فی الخرائج والجرائح </w:t>
      </w:r>
      <w:r>
        <w:rPr>
          <w:rFonts w:eastAsia="IRNazanin" w:cs="IRNazanin"/>
          <w:b w:val="false"/>
          <w:bCs w:val="false"/>
          <w:i w:val="false"/>
          <w:iCs w:val="false"/>
          <w:color w:val="333333"/>
          <w:sz w:val="20"/>
          <w:szCs w:val="20"/>
        </w:rPr>
        <w:t>17/183:1</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البحار </w:t>
      </w:r>
      <w:r>
        <w:rPr>
          <w:rFonts w:eastAsia="IRNazanin" w:cs="IRNazanin"/>
          <w:b w:val="false"/>
          <w:bCs w:val="false"/>
          <w:i w:val="false"/>
          <w:iCs w:val="false"/>
          <w:color w:val="333333"/>
          <w:sz w:val="20"/>
          <w:szCs w:val="20"/>
        </w:rPr>
        <w:t>19/295:41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الصفار فی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15/326</w:t>
      </w:r>
      <w:r>
        <w:rPr>
          <w:rFonts w:ascii="IRNazanin" w:hAnsi="IRNazanin" w:eastAsia="IRNazanin"/>
          <w:b w:val="false"/>
          <w:b w:val="false"/>
          <w:bCs w:val="false"/>
          <w:i w:val="false"/>
          <w:i w:val="false"/>
          <w:iCs w:val="false"/>
          <w:color w:val="333333"/>
          <w:sz w:val="20"/>
          <w:sz w:val="20"/>
          <w:szCs w:val="20"/>
          <w:rtl w:val="true"/>
        </w:rPr>
        <w:t>، والشیخ الصدوق فی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24/644</w:t>
      </w:r>
      <w:r>
        <w:rPr>
          <w:rFonts w:ascii="IRNazanin" w:hAnsi="IRNazanin" w:eastAsia="IRNazanin"/>
          <w:b w:val="false"/>
          <w:b w:val="false"/>
          <w:bCs w:val="false"/>
          <w:i w:val="false"/>
          <w:i w:val="false"/>
          <w:iCs w:val="false"/>
          <w:color w:val="333333"/>
          <w:sz w:val="20"/>
          <w:sz w:val="20"/>
          <w:szCs w:val="20"/>
          <w:rtl w:val="true"/>
        </w:rPr>
        <w:t xml:space="preserve">، والقطب الراوندی فی الخرائج والجرائح </w:t>
      </w:r>
      <w:r>
        <w:rPr>
          <w:rFonts w:eastAsia="IRNazanin" w:cs="IRNazanin"/>
          <w:b w:val="false"/>
          <w:bCs w:val="false"/>
          <w:i w:val="false"/>
          <w:iCs w:val="false"/>
          <w:color w:val="333333"/>
          <w:sz w:val="20"/>
          <w:szCs w:val="20"/>
        </w:rPr>
        <w:t>64/746:2</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البحار </w:t>
      </w:r>
      <w:r>
        <w:rPr>
          <w:rFonts w:eastAsia="IRNazanin" w:cs="IRNazanin"/>
          <w:b w:val="false"/>
          <w:bCs w:val="false"/>
          <w:i w:val="false"/>
          <w:iCs w:val="false"/>
          <w:color w:val="333333"/>
          <w:sz w:val="20"/>
          <w:szCs w:val="20"/>
        </w:rPr>
        <w:t>7/286:41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الصفار فی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16/378</w:t>
      </w:r>
      <w:r>
        <w:rPr>
          <w:rFonts w:ascii="IRNazanin" w:hAnsi="IRNazanin" w:eastAsia="IRNazanin"/>
          <w:b w:val="false"/>
          <w:b w:val="false"/>
          <w:bCs w:val="false"/>
          <w:i w:val="false"/>
          <w:i w:val="false"/>
          <w:iCs w:val="false"/>
          <w:color w:val="333333"/>
          <w:sz w:val="20"/>
          <w:sz w:val="20"/>
          <w:szCs w:val="20"/>
          <w:rtl w:val="true"/>
        </w:rPr>
        <w:t>، والشیخ المفید فی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والقطب الراوندی فی الخرائج والجرائح </w:t>
      </w:r>
      <w:r>
        <w:rPr>
          <w:rFonts w:eastAsia="IRNazanin" w:cs="IRNazanin"/>
          <w:b w:val="false"/>
          <w:bCs w:val="false"/>
          <w:i w:val="false"/>
          <w:iCs w:val="false"/>
          <w:color w:val="333333"/>
          <w:sz w:val="20"/>
          <w:szCs w:val="20"/>
        </w:rPr>
        <w:t>66/748:2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زیادة فیه، والعلاّمة المجلسی فی البحار </w:t>
      </w:r>
      <w:r>
        <w:rPr>
          <w:rFonts w:eastAsia="IRNazanin" w:cs="IRNazanin"/>
          <w:b w:val="false"/>
          <w:bCs w:val="false"/>
          <w:i w:val="false"/>
          <w:iCs w:val="false"/>
          <w:color w:val="333333"/>
          <w:sz w:val="20"/>
          <w:szCs w:val="20"/>
        </w:rPr>
        <w:t>16/293:41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الشیخ المفید فی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والارشاد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إخباره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بالغائبات، والکشی فی رجاله </w:t>
      </w:r>
      <w:r>
        <w:rPr>
          <w:rFonts w:eastAsia="IRNazanin" w:cs="IRNazanin"/>
          <w:b w:val="false"/>
          <w:bCs w:val="false"/>
          <w:i w:val="false"/>
          <w:iCs w:val="false"/>
          <w:color w:val="333333"/>
          <w:sz w:val="20"/>
          <w:szCs w:val="20"/>
        </w:rPr>
        <w:t>134:79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حجر فی الاصابة </w:t>
      </w:r>
      <w:r>
        <w:rPr>
          <w:rFonts w:eastAsia="IRNazanin" w:cs="IRNazanin"/>
          <w:b w:val="false"/>
          <w:bCs w:val="false"/>
          <w:i w:val="false"/>
          <w:iCs w:val="false"/>
          <w:color w:val="333333"/>
          <w:sz w:val="20"/>
          <w:szCs w:val="20"/>
        </w:rPr>
        <w:t>7472/504:3</w:t>
      </w:r>
      <w:r>
        <w:rPr>
          <w:rFonts w:ascii="IRNazanin" w:hAnsi="IRNazanin" w:eastAsia="IRNazanin"/>
          <w:b w:val="false"/>
          <w:b w:val="false"/>
          <w:bCs w:val="false"/>
          <w:i w:val="false"/>
          <w:i w:val="false"/>
          <w:iCs w:val="false"/>
          <w:color w:val="333333"/>
          <w:sz w:val="20"/>
          <w:sz w:val="20"/>
          <w:szCs w:val="20"/>
          <w:rtl w:val="true"/>
        </w:rPr>
        <w:t xml:space="preserve">، والاربلی فی کشف الغمة </w:t>
      </w:r>
      <w:r>
        <w:rPr>
          <w:rFonts w:eastAsia="IRNazanin" w:cs="IRNazanin"/>
          <w:b w:val="false"/>
          <w:bCs w:val="false"/>
          <w:i w:val="false"/>
          <w:iCs w:val="false"/>
          <w:color w:val="333333"/>
          <w:sz w:val="20"/>
          <w:szCs w:val="20"/>
        </w:rPr>
        <w:t>488:1</w:t>
      </w:r>
      <w:r>
        <w:rPr>
          <w:rFonts w:ascii="IRNazanin" w:hAnsi="IRNazanin" w:eastAsia="IRNazanin"/>
          <w:b w:val="false"/>
          <w:b w:val="false"/>
          <w:bCs w:val="false"/>
          <w:i w:val="false"/>
          <w:i w:val="false"/>
          <w:iCs w:val="false"/>
          <w:color w:val="333333"/>
          <w:sz w:val="20"/>
          <w:sz w:val="20"/>
          <w:szCs w:val="20"/>
          <w:rtl w:val="true"/>
        </w:rPr>
        <w:t xml:space="preserve">، وابن أبی الحدید فی شرح النهج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والعلاّمة الحلی فی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والحر العاملی فی إثبات الهداة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الشیخ المفید فی الارشاد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 والإربلی فی کشف الغمة </w:t>
      </w:r>
      <w:r>
        <w:rPr>
          <w:rFonts w:eastAsia="IRNazanin" w:cs="IRNazanin"/>
          <w:b w:val="false"/>
          <w:bCs w:val="false"/>
          <w:i w:val="false"/>
          <w:iCs w:val="false"/>
          <w:color w:val="333333"/>
          <w:sz w:val="20"/>
          <w:szCs w:val="20"/>
        </w:rPr>
        <w:t>488:1</w:t>
      </w:r>
      <w:r>
        <w:rPr>
          <w:rFonts w:ascii="IRNazanin" w:hAnsi="IRNazanin" w:eastAsia="IRNazanin"/>
          <w:b w:val="false"/>
          <w:b w:val="false"/>
          <w:bCs w:val="false"/>
          <w:i w:val="false"/>
          <w:i w:val="false"/>
          <w:iCs w:val="false"/>
          <w:color w:val="333333"/>
          <w:sz w:val="20"/>
          <w:sz w:val="20"/>
          <w:szCs w:val="20"/>
          <w:rtl w:val="true"/>
        </w:rPr>
        <w:t xml:space="preserve">، وابن حجر العسقلانی فی الاصابة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المفید فی الارشاد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 والإربلی فی کشف الغمّة </w:t>
      </w:r>
      <w:r>
        <w:rPr>
          <w:rFonts w:eastAsia="IRNazanin" w:cs="IRNazanin"/>
          <w:b w:val="false"/>
          <w:bCs w:val="false"/>
          <w:i w:val="false"/>
          <w:iCs w:val="false"/>
          <w:color w:val="333333"/>
          <w:sz w:val="20"/>
          <w:szCs w:val="20"/>
        </w:rPr>
        <w:t>489:1</w:t>
      </w:r>
      <w:r>
        <w:rPr>
          <w:rFonts w:ascii="IRNazanin" w:hAnsi="IRNazanin" w:eastAsia="IRNazanin"/>
          <w:b w:val="false"/>
          <w:b w:val="false"/>
          <w:bCs w:val="false"/>
          <w:i w:val="false"/>
          <w:i w:val="false"/>
          <w:iCs w:val="false"/>
          <w:color w:val="333333"/>
          <w:sz w:val="20"/>
          <w:sz w:val="20"/>
          <w:szCs w:val="20"/>
          <w:rtl w:val="true"/>
        </w:rPr>
        <w:t>، والعلاّمة الحلّی فی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ونقله المجلسی فی بحار الأنوار </w:t>
      </w:r>
      <w:r>
        <w:rPr>
          <w:rFonts w:eastAsia="IRNazanin" w:cs="IRNazanin"/>
          <w:b w:val="false"/>
          <w:bCs w:val="false"/>
          <w:i w:val="false"/>
          <w:iCs w:val="false"/>
          <w:color w:val="333333"/>
          <w:sz w:val="20"/>
          <w:szCs w:val="20"/>
        </w:rPr>
        <w:t>126:42</w:t>
      </w:r>
      <w:r>
        <w:rPr>
          <w:rFonts w:ascii="IRNazanin" w:hAnsi="IRNazanin" w:eastAsia="IRNazanin"/>
          <w:b w:val="false"/>
          <w:b w:val="false"/>
          <w:bCs w:val="false"/>
          <w:i w:val="false"/>
          <w:i w:val="false"/>
          <w:iCs w:val="false"/>
          <w:color w:val="333333"/>
          <w:sz w:val="20"/>
          <w:sz w:val="20"/>
          <w:szCs w:val="20"/>
          <w:rtl w:val="true"/>
        </w:rPr>
        <w:t xml:space="preserve">، عن الارشاد، والمحدّث النوری فی المستدرک </w:t>
      </w:r>
      <w:r>
        <w:rPr>
          <w:rFonts w:eastAsia="IRNazanin" w:cs="IRNazanin"/>
          <w:b w:val="false"/>
          <w:bCs w:val="false"/>
          <w:i w:val="false"/>
          <w:iCs w:val="false"/>
          <w:color w:val="333333"/>
          <w:sz w:val="20"/>
          <w:szCs w:val="20"/>
        </w:rPr>
        <w:t>11/273:12</w:t>
      </w:r>
      <w:r>
        <w:rPr>
          <w:rFonts w:ascii="IRNazanin" w:hAnsi="IRNazanin" w:eastAsia="IRNazanin"/>
          <w:b w:val="false"/>
          <w:b w:val="false"/>
          <w:bCs w:val="false"/>
          <w:i w:val="false"/>
          <w:i w:val="false"/>
          <w:iCs w:val="false"/>
          <w:color w:val="333333"/>
          <w:sz w:val="20"/>
          <w:sz w:val="20"/>
          <w:szCs w:val="20"/>
          <w:rtl w:val="true"/>
        </w:rPr>
        <w:t>، عن الکشی، ولم نجده فیه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لتغلن إلی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فی المتن أثبتناه من المصادر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القطب الراوندی فی الخرائج والجرائح </w:t>
      </w:r>
      <w:r>
        <w:rPr>
          <w:rFonts w:eastAsia="IRNazanin" w:cs="IRNazanin"/>
          <w:b w:val="false"/>
          <w:bCs w:val="false"/>
          <w:i w:val="false"/>
          <w:iCs w:val="false"/>
          <w:color w:val="333333"/>
          <w:sz w:val="20"/>
          <w:szCs w:val="20"/>
        </w:rPr>
        <w:t>44/202:1</w:t>
      </w:r>
      <w:r>
        <w:rPr>
          <w:rFonts w:ascii="IRNazanin" w:hAnsi="IRNazanin" w:eastAsia="IRNazanin"/>
          <w:b w:val="false"/>
          <w:b w:val="false"/>
          <w:bCs w:val="false"/>
          <w:i w:val="false"/>
          <w:i w:val="false"/>
          <w:iCs w:val="false"/>
          <w:color w:val="333333"/>
          <w:sz w:val="20"/>
          <w:sz w:val="20"/>
          <w:szCs w:val="20"/>
          <w:rtl w:val="true"/>
        </w:rPr>
        <w:t xml:space="preserve">، ونقله عنه الحر العاملی فی إثبات الهداة </w:t>
      </w:r>
      <w:r>
        <w:rPr>
          <w:rFonts w:eastAsia="IRNazanin" w:cs="IRNazanin"/>
          <w:b w:val="false"/>
          <w:bCs w:val="false"/>
          <w:i w:val="false"/>
          <w:iCs w:val="false"/>
          <w:color w:val="333333"/>
          <w:sz w:val="20"/>
          <w:szCs w:val="20"/>
        </w:rPr>
        <w:t>478:2</w:t>
      </w:r>
      <w:r>
        <w:rPr>
          <w:rFonts w:ascii="IRNazanin" w:hAnsi="IRNazanin" w:eastAsia="IRNazanin"/>
          <w:b w:val="false"/>
          <w:b w:val="false"/>
          <w:bCs w:val="false"/>
          <w:i w:val="false"/>
          <w:i w:val="false"/>
          <w:iCs w:val="false"/>
          <w:color w:val="333333"/>
          <w:sz w:val="20"/>
          <w:sz w:val="20"/>
          <w:szCs w:val="20"/>
          <w:rtl w:val="true"/>
        </w:rPr>
        <w:t xml:space="preserve">، والمجلسی فی بحار الأنوار </w:t>
      </w:r>
      <w:r>
        <w:rPr>
          <w:rFonts w:eastAsia="IRNazanin" w:cs="IRNazanin"/>
          <w:b w:val="false"/>
          <w:bCs w:val="false"/>
          <w:i w:val="false"/>
          <w:iCs w:val="false"/>
          <w:color w:val="333333"/>
          <w:sz w:val="20"/>
          <w:szCs w:val="20"/>
        </w:rPr>
        <w:t>301:41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147:42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فاعرض، وما أثبتناه فی المتن من المصادر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القطب الراوندی فی الخرائج والجرائح </w:t>
      </w:r>
      <w:r>
        <w:rPr>
          <w:rFonts w:eastAsia="IRNazanin" w:cs="IRNazanin"/>
          <w:b w:val="false"/>
          <w:bCs w:val="false"/>
          <w:i w:val="false"/>
          <w:iCs w:val="false"/>
          <w:color w:val="333333"/>
          <w:sz w:val="20"/>
          <w:szCs w:val="20"/>
        </w:rPr>
        <w:t>43/202:1</w:t>
      </w:r>
      <w:r>
        <w:rPr>
          <w:rFonts w:ascii="IRNazanin" w:hAnsi="IRNazanin" w:eastAsia="IRNazanin"/>
          <w:b w:val="false"/>
          <w:b w:val="false"/>
          <w:bCs w:val="false"/>
          <w:i w:val="false"/>
          <w:i w:val="false"/>
          <w:iCs w:val="false"/>
          <w:color w:val="333333"/>
          <w:sz w:val="20"/>
          <w:sz w:val="20"/>
          <w:szCs w:val="20"/>
          <w:rtl w:val="true"/>
        </w:rPr>
        <w:t xml:space="preserve">، والحر العاملی فی إثبات الهداة </w:t>
      </w:r>
      <w:r>
        <w:rPr>
          <w:rFonts w:eastAsia="IRNazanin" w:cs="IRNazanin"/>
          <w:b w:val="false"/>
          <w:bCs w:val="false"/>
          <w:i w:val="false"/>
          <w:iCs w:val="false"/>
          <w:color w:val="333333"/>
          <w:sz w:val="20"/>
          <w:szCs w:val="20"/>
        </w:rPr>
        <w:t>276/478:2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منه، والعلاّمة المجلسی فی البحار </w:t>
      </w:r>
      <w:r>
        <w:rPr>
          <w:rFonts w:eastAsia="IRNazanin" w:cs="IRNazanin"/>
          <w:b w:val="false"/>
          <w:bCs w:val="false"/>
          <w:i w:val="false"/>
          <w:iCs w:val="false"/>
          <w:color w:val="333333"/>
          <w:sz w:val="20"/>
          <w:szCs w:val="20"/>
        </w:rPr>
        <w:t>301:41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الخرائج والجرائح </w:t>
      </w:r>
      <w:r>
        <w:rPr>
          <w:rFonts w:eastAsia="IRNazanin" w:cs="IRNazanin"/>
          <w:b w:val="false"/>
          <w:bCs w:val="false"/>
          <w:i w:val="false"/>
          <w:iCs w:val="false"/>
          <w:color w:val="333333"/>
          <w:sz w:val="20"/>
          <w:szCs w:val="20"/>
        </w:rPr>
        <w:t>39/199:1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القطب الراوندی فی الخرائج والجرائح </w:t>
      </w:r>
      <w:r>
        <w:rPr>
          <w:rFonts w:eastAsia="IRNazanin" w:cs="IRNazanin"/>
          <w:b w:val="false"/>
          <w:bCs w:val="false"/>
          <w:i w:val="false"/>
          <w:iCs w:val="false"/>
          <w:color w:val="333333"/>
          <w:sz w:val="20"/>
          <w:szCs w:val="20"/>
        </w:rPr>
        <w:t>39/199:1</w:t>
      </w:r>
      <w:r>
        <w:rPr>
          <w:rFonts w:ascii="IRNazanin" w:hAnsi="IRNazanin" w:eastAsia="IRNazanin"/>
          <w:b w:val="false"/>
          <w:b w:val="false"/>
          <w:bCs w:val="false"/>
          <w:i w:val="false"/>
          <w:i w:val="false"/>
          <w:iCs w:val="false"/>
          <w:color w:val="333333"/>
          <w:sz w:val="20"/>
          <w:sz w:val="20"/>
          <w:szCs w:val="20"/>
          <w:rtl w:val="true"/>
        </w:rPr>
        <w:t xml:space="preserve">، ونقله المجلسی فی البحار </w:t>
      </w:r>
      <w:r>
        <w:rPr>
          <w:rFonts w:eastAsia="IRNazanin" w:cs="IRNazanin"/>
          <w:b w:val="false"/>
          <w:bCs w:val="false"/>
          <w:i w:val="false"/>
          <w:iCs w:val="false"/>
          <w:color w:val="333333"/>
          <w:sz w:val="20"/>
          <w:szCs w:val="20"/>
        </w:rPr>
        <w:t>29/199:41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القطب الراوندی فی الخرائج والجرائح </w:t>
      </w:r>
      <w:r>
        <w:rPr>
          <w:rFonts w:eastAsia="IRNazanin" w:cs="IRNazanin"/>
          <w:b w:val="false"/>
          <w:bCs w:val="false"/>
          <w:i w:val="false"/>
          <w:iCs w:val="false"/>
          <w:color w:val="333333"/>
          <w:sz w:val="20"/>
          <w:szCs w:val="20"/>
        </w:rPr>
        <w:t>31/195:1</w:t>
      </w:r>
      <w:r>
        <w:rPr>
          <w:rFonts w:ascii="IRNazanin" w:hAnsi="IRNazanin" w:eastAsia="IRNazanin"/>
          <w:b w:val="false"/>
          <w:b w:val="false"/>
          <w:bCs w:val="false"/>
          <w:i w:val="false"/>
          <w:i w:val="false"/>
          <w:iCs w:val="false"/>
          <w:color w:val="333333"/>
          <w:sz w:val="20"/>
          <w:sz w:val="20"/>
          <w:szCs w:val="20"/>
          <w:rtl w:val="true"/>
        </w:rPr>
        <w:t xml:space="preserve">، وعنه المجلسی فی البحار </w:t>
      </w:r>
      <w:r>
        <w:rPr>
          <w:rFonts w:eastAsia="IRNazanin" w:cs="IRNazanin"/>
          <w:b w:val="false"/>
          <w:bCs w:val="false"/>
          <w:i w:val="false"/>
          <w:iCs w:val="false"/>
          <w:color w:val="333333"/>
          <w:sz w:val="20"/>
          <w:szCs w:val="20"/>
        </w:rPr>
        <w:t>23/297:41</w:t>
      </w:r>
      <w:r>
        <w:rPr>
          <w:rFonts w:ascii="IRNazanin" w:hAnsi="IRNazanin" w:eastAsia="IRNazanin"/>
          <w:b w:val="false"/>
          <w:b w:val="false"/>
          <w:bCs w:val="false"/>
          <w:i w:val="false"/>
          <w:i w:val="false"/>
          <w:iCs w:val="false"/>
          <w:color w:val="333333"/>
          <w:sz w:val="20"/>
          <w:sz w:val="20"/>
          <w:szCs w:val="20"/>
          <w:rtl w:val="true"/>
        </w:rPr>
        <w:t xml:space="preserve">، وأورد مثله ابن شهر آشوب فی المناقب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القطب الراوندی فی الخرائج والجرائح </w:t>
      </w:r>
      <w:r>
        <w:rPr>
          <w:rFonts w:eastAsia="IRNazanin" w:cs="IRNazanin"/>
          <w:b w:val="false"/>
          <w:bCs w:val="false"/>
          <w:i w:val="false"/>
          <w:iCs w:val="false"/>
          <w:color w:val="333333"/>
          <w:sz w:val="20"/>
          <w:szCs w:val="20"/>
        </w:rPr>
        <w:t>33/196:1</w:t>
      </w:r>
      <w:r>
        <w:rPr>
          <w:rFonts w:ascii="IRNazanin" w:hAnsi="IRNazanin" w:eastAsia="IRNazanin"/>
          <w:b w:val="false"/>
          <w:b w:val="false"/>
          <w:bCs w:val="false"/>
          <w:i w:val="false"/>
          <w:i w:val="false"/>
          <w:iCs w:val="false"/>
          <w:color w:val="333333"/>
          <w:sz w:val="20"/>
          <w:sz w:val="20"/>
          <w:szCs w:val="20"/>
          <w:rtl w:val="true"/>
        </w:rPr>
        <w:t xml:space="preserve">، وعنه المجلسی فی بحار الأنوار </w:t>
      </w:r>
      <w:r>
        <w:rPr>
          <w:rFonts w:eastAsia="IRNazanin" w:cs="IRNazanin"/>
          <w:b w:val="false"/>
          <w:bCs w:val="false"/>
          <w:i w:val="false"/>
          <w:iCs w:val="false"/>
          <w:color w:val="333333"/>
          <w:sz w:val="20"/>
          <w:szCs w:val="20"/>
        </w:rPr>
        <w:t>25/297:41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القطب الراوندی فی الخرائج والجرائح </w:t>
      </w:r>
      <w:r>
        <w:rPr>
          <w:rFonts w:eastAsia="IRNazanin" w:cs="IRNazanin"/>
          <w:b w:val="false"/>
          <w:bCs w:val="false"/>
          <w:i w:val="false"/>
          <w:iCs w:val="false"/>
          <w:color w:val="333333"/>
          <w:sz w:val="20"/>
          <w:szCs w:val="20"/>
        </w:rPr>
        <w:t>35/197:1</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البحار </w:t>
      </w:r>
      <w:r>
        <w:rPr>
          <w:rFonts w:eastAsia="IRNazanin" w:cs="IRNazanin"/>
          <w:b w:val="false"/>
          <w:bCs w:val="false"/>
          <w:i w:val="false"/>
          <w:iCs w:val="false"/>
          <w:color w:val="333333"/>
          <w:sz w:val="20"/>
          <w:szCs w:val="20"/>
        </w:rPr>
        <w:t>181/229:32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26/298:41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الإرشاد وإعلام الوری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الشیخ المفید فی الارشاد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والطبرسی فی إعلام الوری </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 xml:space="preserve">، وابن حجر العسقلانی فی الصواعق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والطبرانی فی المعجم الکبیر </w:t>
      </w:r>
      <w:r>
        <w:rPr>
          <w:rFonts w:eastAsia="IRNazanin" w:cs="IRNazanin"/>
          <w:b w:val="false"/>
          <w:bCs w:val="false"/>
          <w:i w:val="false"/>
          <w:iCs w:val="false"/>
          <w:color w:val="333333"/>
          <w:sz w:val="20"/>
          <w:szCs w:val="20"/>
        </w:rPr>
        <w:t>390/147:24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والطحاوی فی مشکل الآثار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والهیثمی فی مجمع الزوائد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حبس الشمس له، والنباطی فی الصراط المستقیم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وابن المغازلی فی مناقبه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والجوینی فی فرائد السمطین </w:t>
      </w:r>
      <w:r>
        <w:rPr>
          <w:rFonts w:eastAsia="IRNazanin" w:cs="IRNazanin"/>
          <w:b w:val="false"/>
          <w:bCs w:val="false"/>
          <w:i w:val="false"/>
          <w:iCs w:val="false"/>
          <w:color w:val="333333"/>
          <w:sz w:val="20"/>
          <w:szCs w:val="20"/>
        </w:rPr>
        <w:t>146/183:1</w:t>
      </w:r>
      <w:r>
        <w:rPr>
          <w:rFonts w:ascii="IRNazanin" w:hAnsi="IRNazanin" w:eastAsia="IRNazanin"/>
          <w:b w:val="false"/>
          <w:b w:val="false"/>
          <w:bCs w:val="false"/>
          <w:i w:val="false"/>
          <w:i w:val="false"/>
          <w:iCs w:val="false"/>
          <w:color w:val="333333"/>
          <w:sz w:val="20"/>
          <w:sz w:val="20"/>
          <w:szCs w:val="20"/>
          <w:rtl w:val="true"/>
        </w:rPr>
        <w:t xml:space="preserve">، والقندوزی فی ینابیع المودة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رد الشمس له، والسید البحرانی فی مدینة المعاجز </w:t>
      </w:r>
      <w:r>
        <w:rPr>
          <w:rFonts w:eastAsia="IRNazanin" w:cs="IRNazanin"/>
          <w:b w:val="false"/>
          <w:bCs w:val="false"/>
          <w:i w:val="false"/>
          <w:iCs w:val="false"/>
          <w:color w:val="333333"/>
          <w:sz w:val="20"/>
          <w:szCs w:val="20"/>
        </w:rPr>
        <w:t>125/205:1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الإرشاد، وفی 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البحار </w:t>
      </w:r>
      <w:r>
        <w:rPr>
          <w:rFonts w:eastAsia="IRNazanin" w:cs="IRNazanin"/>
          <w:b w:val="false"/>
          <w:bCs w:val="false"/>
          <w:i w:val="false"/>
          <w:iCs w:val="false"/>
          <w:color w:val="333333"/>
          <w:sz w:val="20"/>
          <w:szCs w:val="20"/>
        </w:rPr>
        <w:t>8/171:41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القلب وجیباً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الشیخ المفید فی الارشاد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xml:space="preserve">، والطبرسی فی إعلام الوری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xml:space="preserve">، والنیشابوری فی روضة الواعظین </w:t>
      </w:r>
      <w:r>
        <w:rPr>
          <w:rFonts w:eastAsia="IRNazanin" w:cs="IRNazanin"/>
          <w:b w:val="false"/>
          <w:bCs w:val="false"/>
          <w:i w:val="false"/>
          <w:iCs w:val="false"/>
          <w:color w:val="333333"/>
          <w:sz w:val="20"/>
          <w:szCs w:val="20"/>
        </w:rPr>
        <w:t>309/298:1</w:t>
      </w:r>
      <w:r>
        <w:rPr>
          <w:rFonts w:ascii="IRNazanin" w:hAnsi="IRNazanin" w:eastAsia="IRNazanin"/>
          <w:b w:val="false"/>
          <w:b w:val="false"/>
          <w:bCs w:val="false"/>
          <w:i w:val="false"/>
          <w:i w:val="false"/>
          <w:iCs w:val="false"/>
          <w:color w:val="333333"/>
          <w:sz w:val="20"/>
          <w:sz w:val="20"/>
          <w:szCs w:val="20"/>
          <w:rtl w:val="true"/>
        </w:rPr>
        <w:t xml:space="preserve">، والسید البحرانی فی مدینة المعاجز </w:t>
      </w:r>
      <w:r>
        <w:rPr>
          <w:rFonts w:eastAsia="IRNazanin" w:cs="IRNazanin"/>
          <w:b w:val="false"/>
          <w:bCs w:val="false"/>
          <w:i w:val="false"/>
          <w:iCs w:val="false"/>
          <w:color w:val="333333"/>
          <w:sz w:val="20"/>
          <w:szCs w:val="20"/>
        </w:rPr>
        <w:t>123/202:1</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البحار </w:t>
      </w:r>
      <w:r>
        <w:rPr>
          <w:rFonts w:eastAsia="IRNazanin" w:cs="IRNazanin"/>
          <w:b w:val="false"/>
          <w:bCs w:val="false"/>
          <w:i w:val="false"/>
          <w:iCs w:val="false"/>
          <w:color w:val="333333"/>
          <w:sz w:val="20"/>
          <w:szCs w:val="20"/>
        </w:rPr>
        <w:t>171:41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دیوان السیّد الحمیری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بأصحابه، وما فی المتن أثبتناه من المصدر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 xml:space="preserve">، وأورده سبط ابن الجوزی فی تذکرة الخواص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xml:space="preserve">، فی حدیث ردّ الشمس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کالمصطفی، وما فی المتن أثبتناه من المصادر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أناب، وما فی المتن أثبتناه من المصادر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الصفار فی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7/117</w:t>
      </w:r>
      <w:r>
        <w:rPr>
          <w:rFonts w:ascii="IRNazanin" w:hAnsi="IRNazanin" w:eastAsia="IRNazanin"/>
          <w:b w:val="false"/>
          <w:b w:val="false"/>
          <w:bCs w:val="false"/>
          <w:i w:val="false"/>
          <w:i w:val="false"/>
          <w:iCs w:val="false"/>
          <w:color w:val="333333"/>
          <w:sz w:val="20"/>
          <w:sz w:val="20"/>
          <w:szCs w:val="20"/>
          <w:rtl w:val="true"/>
        </w:rPr>
        <w:t>، والمسعودی فی 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والشیخ المفید فی الارشاد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xml:space="preserve">، والطبرسی فی إعلام الوری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xml:space="preserve">، والنیشابوری فی روضة الواعظین </w:t>
      </w:r>
      <w:r>
        <w:rPr>
          <w:rFonts w:eastAsia="IRNazanin" w:cs="IRNazanin"/>
          <w:b w:val="false"/>
          <w:bCs w:val="false"/>
          <w:i w:val="false"/>
          <w:iCs w:val="false"/>
          <w:color w:val="333333"/>
          <w:sz w:val="20"/>
          <w:szCs w:val="20"/>
        </w:rPr>
        <w:t>287/276:1</w:t>
      </w:r>
      <w:r>
        <w:rPr>
          <w:rFonts w:ascii="IRNazanin" w:hAnsi="IRNazanin" w:eastAsia="IRNazanin"/>
          <w:b w:val="false"/>
          <w:b w:val="false"/>
          <w:bCs w:val="false"/>
          <w:i w:val="false"/>
          <w:i w:val="false"/>
          <w:iCs w:val="false"/>
          <w:color w:val="333333"/>
          <w:sz w:val="20"/>
          <w:sz w:val="20"/>
          <w:szCs w:val="20"/>
          <w:rtl w:val="true"/>
        </w:rPr>
        <w:t>، والطبری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وشاذان فی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تفصیل فیه، وابن حمزة فی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xml:space="preserve">، والسید البحرانی فی مدینة المعاجز </w:t>
      </w:r>
      <w:r>
        <w:rPr>
          <w:rFonts w:eastAsia="IRNazanin" w:cs="IRNazanin"/>
          <w:b w:val="false"/>
          <w:bCs w:val="false"/>
          <w:i w:val="false"/>
          <w:iCs w:val="false"/>
          <w:color w:val="333333"/>
          <w:sz w:val="20"/>
          <w:szCs w:val="20"/>
        </w:rPr>
        <w:t>80/141:1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اختصار فیه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المسعودی فی 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والسید الرضی فی 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والشیخ المفید فی الارشاد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xml:space="preserve">، والنیشابوری فی روضة الواعظین </w:t>
      </w:r>
      <w:r>
        <w:rPr>
          <w:rFonts w:eastAsia="IRNazanin" w:cs="IRNazanin"/>
          <w:b w:val="false"/>
          <w:bCs w:val="false"/>
          <w:i w:val="false"/>
          <w:iCs w:val="false"/>
          <w:color w:val="333333"/>
          <w:sz w:val="20"/>
          <w:szCs w:val="20"/>
        </w:rPr>
        <w:t>65/276:1</w:t>
      </w:r>
      <w:r>
        <w:rPr>
          <w:rFonts w:ascii="IRNazanin" w:hAnsi="IRNazanin" w:eastAsia="IRNazanin"/>
          <w:b w:val="false"/>
          <w:b w:val="false"/>
          <w:bCs w:val="false"/>
          <w:i w:val="false"/>
          <w:i w:val="false"/>
          <w:iCs w:val="false"/>
          <w:color w:val="333333"/>
          <w:sz w:val="20"/>
          <w:sz w:val="20"/>
          <w:szCs w:val="20"/>
          <w:rtl w:val="true"/>
        </w:rPr>
        <w:t xml:space="preserve">، والطبرسی فی إعلام الوری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شهر آشوب فی المناقب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 والطبرسی فی إعلام الوری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xml:space="preserve">، ونقله المجلسی فی بحار الأنوار </w:t>
      </w:r>
      <w:r>
        <w:rPr>
          <w:rFonts w:eastAsia="IRNazanin" w:cs="IRNazanin"/>
          <w:b w:val="false"/>
          <w:bCs w:val="false"/>
          <w:i w:val="false"/>
          <w:iCs w:val="false"/>
          <w:color w:val="333333"/>
          <w:sz w:val="20"/>
          <w:szCs w:val="20"/>
        </w:rPr>
        <w:t>243:41</w:t>
      </w:r>
      <w:r>
        <w:rPr>
          <w:rFonts w:ascii="IRNazanin" w:hAnsi="IRNazanin" w:eastAsia="IRNazanin"/>
          <w:b w:val="false"/>
          <w:b w:val="false"/>
          <w:bCs w:val="false"/>
          <w:i w:val="false"/>
          <w:i w:val="false"/>
          <w:iCs w:val="false"/>
          <w:color w:val="333333"/>
          <w:sz w:val="20"/>
          <w:sz w:val="20"/>
          <w:szCs w:val="20"/>
          <w:rtl w:val="true"/>
        </w:rPr>
        <w:t>، عن المناقب، عن محمد ابن الحنفیة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ابن حمزة فی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 وابن شهر آشوب فی المناقب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xml:space="preserve">، والطبرسی فی إعلام الوری </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 xml:space="preserve">، والسید البحرانی فی مدینة المعاجز </w:t>
      </w:r>
      <w:r>
        <w:rPr>
          <w:rFonts w:eastAsia="IRNazanin" w:cs="IRNazanin"/>
          <w:b w:val="false"/>
          <w:bCs w:val="false"/>
          <w:i w:val="false"/>
          <w:iCs w:val="false"/>
          <w:color w:val="333333"/>
          <w:sz w:val="20"/>
          <w:szCs w:val="20"/>
        </w:rPr>
        <w:t>173/276:1</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البحار </w:t>
      </w:r>
      <w:r>
        <w:rPr>
          <w:rFonts w:eastAsia="IRNazanin" w:cs="IRNazanin"/>
          <w:b w:val="false"/>
          <w:bCs w:val="false"/>
          <w:i w:val="false"/>
          <w:iCs w:val="false"/>
          <w:color w:val="333333"/>
          <w:sz w:val="20"/>
          <w:szCs w:val="20"/>
        </w:rPr>
        <w:t>14/245:41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أمشی، وما فی المتن أثبتناه من البحار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أمشی، وما فی المتن أثبتناه من البحار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الراوندی فی الخرائج والجرائح </w:t>
      </w:r>
      <w:r>
        <w:rPr>
          <w:rFonts w:eastAsia="IRNazanin" w:cs="IRNazanin"/>
          <w:b w:val="false"/>
          <w:bCs w:val="false"/>
          <w:i w:val="false"/>
          <w:iCs w:val="false"/>
          <w:color w:val="333333"/>
          <w:sz w:val="20"/>
          <w:szCs w:val="20"/>
        </w:rPr>
        <w:t>1/541:2</w:t>
      </w:r>
      <w:r>
        <w:rPr>
          <w:rFonts w:ascii="IRNazanin" w:hAnsi="IRNazanin" w:eastAsia="IRNazanin"/>
          <w:b w:val="false"/>
          <w:b w:val="false"/>
          <w:bCs w:val="false"/>
          <w:i w:val="false"/>
          <w:i w:val="false"/>
          <w:iCs w:val="false"/>
          <w:color w:val="333333"/>
          <w:sz w:val="20"/>
          <w:sz w:val="20"/>
          <w:szCs w:val="20"/>
          <w:rtl w:val="true"/>
        </w:rPr>
        <w:t xml:space="preserve">، والحر العاملی فی اثبات الهداة </w:t>
      </w:r>
      <w:r>
        <w:rPr>
          <w:rFonts w:eastAsia="IRNazanin" w:cs="IRNazanin"/>
          <w:b w:val="false"/>
          <w:bCs w:val="false"/>
          <w:i w:val="false"/>
          <w:iCs w:val="false"/>
          <w:color w:val="333333"/>
          <w:sz w:val="20"/>
          <w:szCs w:val="20"/>
        </w:rPr>
        <w:t>529/376:1</w:t>
      </w:r>
      <w:r>
        <w:rPr>
          <w:rFonts w:ascii="IRNazanin" w:hAnsi="IRNazanin" w:eastAsia="IRNazanin"/>
          <w:b w:val="false"/>
          <w:b w:val="false"/>
          <w:bCs w:val="false"/>
          <w:i w:val="false"/>
          <w:i w:val="false"/>
          <w:iCs w:val="false"/>
          <w:color w:val="333333"/>
          <w:sz w:val="20"/>
          <w:sz w:val="20"/>
          <w:szCs w:val="20"/>
          <w:rtl w:val="true"/>
        </w:rPr>
        <w:t xml:space="preserve">، والسید البحرانی فی مدینة المعاجز </w:t>
      </w:r>
      <w:r>
        <w:rPr>
          <w:rFonts w:eastAsia="IRNazanin" w:cs="IRNazanin"/>
          <w:b w:val="false"/>
          <w:bCs w:val="false"/>
          <w:i w:val="false"/>
          <w:iCs w:val="false"/>
          <w:color w:val="333333"/>
          <w:sz w:val="20"/>
          <w:szCs w:val="20"/>
        </w:rPr>
        <w:t>836/213:3</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البحار </w:t>
      </w:r>
      <w:r>
        <w:rPr>
          <w:rFonts w:eastAsia="IRNazanin" w:cs="IRNazanin"/>
          <w:b w:val="false"/>
          <w:bCs w:val="false"/>
          <w:i w:val="false"/>
          <w:iCs w:val="false"/>
          <w:color w:val="333333"/>
          <w:sz w:val="20"/>
          <w:szCs w:val="20"/>
        </w:rPr>
        <w:t>12/125:39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الشیخ الصدوق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14/685</w:t>
      </w:r>
      <w:r>
        <w:rPr>
          <w:rFonts w:ascii="IRNazanin" w:hAnsi="IRNazanin" w:eastAsia="IRNazanin"/>
          <w:b w:val="false"/>
          <w:b w:val="false"/>
          <w:bCs w:val="false"/>
          <w:i w:val="false"/>
          <w:i w:val="false"/>
          <w:iCs w:val="false"/>
          <w:color w:val="333333"/>
          <w:sz w:val="20"/>
          <w:sz w:val="20"/>
          <w:szCs w:val="20"/>
          <w:rtl w:val="true"/>
        </w:rPr>
        <w:t>، وابن حمزة فی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 والخوارزمی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123/113</w:t>
      </w:r>
      <w:r>
        <w:rPr>
          <w:rFonts w:ascii="IRNazanin" w:hAnsi="IRNazanin" w:eastAsia="IRNazanin"/>
          <w:b w:val="false"/>
          <w:b w:val="false"/>
          <w:bCs w:val="false"/>
          <w:i w:val="false"/>
          <w:i w:val="false"/>
          <w:iCs w:val="false"/>
          <w:color w:val="333333"/>
          <w:sz w:val="20"/>
          <w:sz w:val="20"/>
          <w:szCs w:val="20"/>
          <w:rtl w:val="true"/>
        </w:rPr>
        <w:t xml:space="preserve">، والنیشابوری فی روضة الواعظین </w:t>
      </w:r>
      <w:r>
        <w:rPr>
          <w:rFonts w:eastAsia="IRNazanin" w:cs="IRNazanin"/>
          <w:b w:val="false"/>
          <w:bCs w:val="false"/>
          <w:i w:val="false"/>
          <w:iCs w:val="false"/>
          <w:color w:val="333333"/>
          <w:sz w:val="20"/>
          <w:szCs w:val="20"/>
        </w:rPr>
        <w:t>78/294:1</w:t>
      </w:r>
      <w:r>
        <w:rPr>
          <w:rFonts w:ascii="IRNazanin" w:hAnsi="IRNazanin" w:eastAsia="IRNazanin"/>
          <w:b w:val="false"/>
          <w:b w:val="false"/>
          <w:bCs w:val="false"/>
          <w:i w:val="false"/>
          <w:i w:val="false"/>
          <w:iCs w:val="false"/>
          <w:color w:val="333333"/>
          <w:sz w:val="20"/>
          <w:sz w:val="20"/>
          <w:szCs w:val="20"/>
          <w:rtl w:val="true"/>
        </w:rPr>
        <w:t xml:space="preserve">، والجوینی فی فرائد السمطین </w:t>
      </w:r>
      <w:r>
        <w:rPr>
          <w:rFonts w:eastAsia="IRNazanin" w:cs="IRNazanin"/>
          <w:b w:val="false"/>
          <w:bCs w:val="false"/>
          <w:i w:val="false"/>
          <w:iCs w:val="false"/>
          <w:color w:val="333333"/>
          <w:sz w:val="20"/>
          <w:szCs w:val="20"/>
        </w:rPr>
        <w:t>147/184:1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اختصار فیه، والسید البحرانی فی مدینة المعاجز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140/223</w:t>
      </w:r>
      <w:r>
        <w:rPr>
          <w:rFonts w:ascii="IRNazanin" w:hAnsi="IRNazanin" w:eastAsia="IRNazanin"/>
          <w:b w:val="false"/>
          <w:b w:val="false"/>
          <w:bCs w:val="false"/>
          <w:i w:val="false"/>
          <w:i w:val="false"/>
          <w:iCs w:val="false"/>
          <w:color w:val="333333"/>
          <w:sz w:val="20"/>
          <w:sz w:val="20"/>
          <w:szCs w:val="20"/>
          <w:rtl w:val="true"/>
        </w:rPr>
        <w:t xml:space="preserve">، وغایة المرام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والحر العاملی فی اثبات الهداة </w:t>
      </w:r>
      <w:r>
        <w:rPr>
          <w:rFonts w:eastAsia="IRNazanin" w:cs="IRNazanin"/>
          <w:b w:val="false"/>
          <w:bCs w:val="false"/>
          <w:i w:val="false"/>
          <w:iCs w:val="false"/>
          <w:color w:val="333333"/>
          <w:sz w:val="20"/>
          <w:szCs w:val="20"/>
        </w:rPr>
        <w:t>373/500:2</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البحار </w:t>
      </w:r>
      <w:r>
        <w:rPr>
          <w:rFonts w:eastAsia="IRNazanin" w:cs="IRNazanin"/>
          <w:b w:val="false"/>
          <w:bCs w:val="false"/>
          <w:i w:val="false"/>
          <w:iCs w:val="false"/>
          <w:color w:val="333333"/>
          <w:sz w:val="20"/>
          <w:szCs w:val="20"/>
        </w:rPr>
        <w:t>7/170:41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12/177</w:t>
      </w:r>
      <w:r>
        <w:rPr>
          <w:rFonts w:ascii="IRNazanin" w:hAnsi="IRNazanin" w:eastAsia="IRNazanin"/>
          <w:b w:val="false"/>
          <w:b w:val="false"/>
          <w:bCs w:val="false"/>
          <w:i w:val="false"/>
          <w:i w:val="false"/>
          <w:iCs w:val="false"/>
          <w:color w:val="333333"/>
          <w:sz w:val="20"/>
          <w:sz w:val="20"/>
          <w:szCs w:val="20"/>
          <w:rtl w:val="true"/>
        </w:rPr>
        <w:t xml:space="preserve">، والقندوزی فی ینابیع المودة </w:t>
      </w:r>
      <w:r>
        <w:rPr>
          <w:rFonts w:eastAsia="IRNazanin" w:cs="IRNazanin"/>
          <w:b w:val="false"/>
          <w:bCs w:val="false"/>
          <w:i w:val="false"/>
          <w:iCs w:val="false"/>
          <w:color w:val="333333"/>
          <w:sz w:val="20"/>
          <w:szCs w:val="20"/>
        </w:rPr>
        <w:t>1/425:1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الصفار فی بصائر الدرجات </w:t>
      </w:r>
      <w:r>
        <w:rPr>
          <w:rFonts w:eastAsia="IRNazanin" w:cs="IRNazanin"/>
          <w:b w:val="false"/>
          <w:bCs w:val="false"/>
          <w:i w:val="false"/>
          <w:iCs w:val="false"/>
          <w:color w:val="333333"/>
          <w:sz w:val="20"/>
          <w:szCs w:val="20"/>
        </w:rPr>
        <w:t>2/286:2</w:t>
      </w:r>
      <w:r>
        <w:rPr>
          <w:rFonts w:ascii="IRNazanin" w:hAnsi="IRNazanin" w:eastAsia="IRNazanin"/>
          <w:b w:val="false"/>
          <w:b w:val="false"/>
          <w:bCs w:val="false"/>
          <w:i w:val="false"/>
          <w:i w:val="false"/>
          <w:iCs w:val="false"/>
          <w:color w:val="333333"/>
          <w:sz w:val="20"/>
          <w:sz w:val="20"/>
          <w:szCs w:val="20"/>
          <w:rtl w:val="true"/>
        </w:rPr>
        <w:t>، والشیخ المفید فی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والقطب الراوندی فی الخرائج والجرائح </w:t>
      </w:r>
      <w:r>
        <w:rPr>
          <w:rFonts w:eastAsia="IRNazanin" w:cs="IRNazanin"/>
          <w:b w:val="false"/>
          <w:bCs w:val="false"/>
          <w:i w:val="false"/>
          <w:iCs w:val="false"/>
          <w:color w:val="333333"/>
          <w:sz w:val="20"/>
          <w:szCs w:val="20"/>
        </w:rPr>
        <w:t>28/192:1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والسید البحرانی فی مدینة المعاجز </w:t>
      </w:r>
      <w:r>
        <w:rPr>
          <w:rFonts w:eastAsia="IRNazanin" w:cs="IRNazanin"/>
          <w:b w:val="false"/>
          <w:bCs w:val="false"/>
          <w:i w:val="false"/>
          <w:iCs w:val="false"/>
          <w:color w:val="333333"/>
          <w:sz w:val="20"/>
          <w:szCs w:val="20"/>
        </w:rPr>
        <w:t>347/544:1</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البحار </w:t>
      </w:r>
      <w:r>
        <w:rPr>
          <w:rFonts w:eastAsia="IRNazanin" w:cs="IRNazanin"/>
          <w:b w:val="false"/>
          <w:bCs w:val="false"/>
          <w:i w:val="false"/>
          <w:iCs w:val="false"/>
          <w:color w:val="333333"/>
          <w:sz w:val="20"/>
          <w:szCs w:val="20"/>
        </w:rPr>
        <w:t>2/136:39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الشیخ المفید فی الارشاد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xml:space="preserve">، والطبرسی فی إعلام الوری </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 xml:space="preserve">، والراوندی فی الخرائج والجرائح </w:t>
      </w:r>
      <w:r>
        <w:rPr>
          <w:rFonts w:eastAsia="IRNazanin" w:cs="IRNazanin"/>
          <w:b w:val="false"/>
          <w:bCs w:val="false"/>
          <w:i w:val="false"/>
          <w:iCs w:val="false"/>
          <w:color w:val="333333"/>
          <w:sz w:val="20"/>
          <w:szCs w:val="20"/>
        </w:rPr>
        <w:t>46/203:1</w:t>
      </w:r>
      <w:r>
        <w:rPr>
          <w:rFonts w:ascii="IRNazanin" w:hAnsi="IRNazanin" w:eastAsia="IRNazanin"/>
          <w:b w:val="false"/>
          <w:b w:val="false"/>
          <w:bCs w:val="false"/>
          <w:i w:val="false"/>
          <w:i w:val="false"/>
          <w:iCs w:val="false"/>
          <w:color w:val="333333"/>
          <w:sz w:val="20"/>
          <w:sz w:val="20"/>
          <w:szCs w:val="20"/>
          <w:rtl w:val="true"/>
        </w:rPr>
        <w:t>، والعلاّمة الحلی فی منهاج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منه، والعلاّمة المجلسی فی بحار الأنوار </w:t>
      </w:r>
      <w:r>
        <w:rPr>
          <w:rFonts w:eastAsia="IRNazanin" w:cs="IRNazanin"/>
          <w:b w:val="false"/>
          <w:bCs w:val="false"/>
          <w:i w:val="false"/>
          <w:iCs w:val="false"/>
          <w:color w:val="333333"/>
          <w:sz w:val="20"/>
          <w:szCs w:val="20"/>
        </w:rPr>
        <w:t>3/84:18</w:t>
      </w:r>
      <w:r>
        <w:rPr>
          <w:rFonts w:ascii="IRNazanin" w:hAnsi="IRNazanin" w:eastAsia="IRNazanin"/>
          <w:b w:val="false"/>
          <w:b w:val="false"/>
          <w:bCs w:val="false"/>
          <w:i w:val="false"/>
          <w:i w:val="false"/>
          <w:iCs w:val="false"/>
          <w:color w:val="333333"/>
          <w:sz w:val="20"/>
          <w:sz w:val="20"/>
          <w:szCs w:val="20"/>
          <w:rtl w:val="true"/>
        </w:rPr>
        <w:t xml:space="preserve">، والسید البحرانی فی مدینة المعاجز </w:t>
      </w:r>
      <w:r>
        <w:rPr>
          <w:rFonts w:eastAsia="IRNazanin" w:cs="IRNazanin"/>
          <w:b w:val="false"/>
          <w:bCs w:val="false"/>
          <w:i w:val="false"/>
          <w:iCs w:val="false"/>
          <w:color w:val="333333"/>
          <w:sz w:val="20"/>
          <w:szCs w:val="20"/>
        </w:rPr>
        <w:t>401/64:2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الشیخ المفید فی الارشاد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xml:space="preserve">، والراوندی فی الخرائج والجرائح </w:t>
      </w:r>
      <w:r>
        <w:rPr>
          <w:rFonts w:eastAsia="IRNazanin" w:cs="IRNazanin"/>
          <w:b w:val="false"/>
          <w:bCs w:val="false"/>
          <w:i w:val="false"/>
          <w:iCs w:val="false"/>
          <w:color w:val="333333"/>
          <w:sz w:val="20"/>
          <w:szCs w:val="20"/>
        </w:rPr>
        <w:t>49/208:1</w:t>
      </w:r>
      <w:r>
        <w:rPr>
          <w:rFonts w:ascii="IRNazanin" w:hAnsi="IRNazanin" w:eastAsia="IRNazanin"/>
          <w:b w:val="false"/>
          <w:b w:val="false"/>
          <w:bCs w:val="false"/>
          <w:i w:val="false"/>
          <w:i w:val="false"/>
          <w:iCs w:val="false"/>
          <w:color w:val="333333"/>
          <w:sz w:val="20"/>
          <w:sz w:val="20"/>
          <w:szCs w:val="20"/>
          <w:rtl w:val="true"/>
        </w:rPr>
        <w:t xml:space="preserve">، وابن أبی الحدید فی شرح النهج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فی ذکر المنحرفین 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والهیثمی فی مجمع الزوائد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جزءاً منه، والعلاّمة المجلسی فی بحار الأنوار </w:t>
      </w:r>
      <w:r>
        <w:rPr>
          <w:rFonts w:eastAsia="IRNazanin" w:cs="IRNazanin"/>
          <w:b w:val="false"/>
          <w:bCs w:val="false"/>
          <w:i w:val="false"/>
          <w:iCs w:val="false"/>
          <w:color w:val="333333"/>
          <w:sz w:val="20"/>
          <w:szCs w:val="20"/>
        </w:rPr>
        <w:t>200:37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20/204:41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أنس بن مالک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وأثبتنا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یوم مسکینین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الخرائج</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باختلاف فی ألفاظه ابن شهرآشوب فی المناقب </w:t>
      </w:r>
      <w:r>
        <w:rPr>
          <w:rFonts w:eastAsia="IRNazanin" w:cs="IRNazanin"/>
          <w:b w:val="false"/>
          <w:bCs w:val="false"/>
          <w:i w:val="false"/>
          <w:iCs w:val="false"/>
          <w:color w:val="333333"/>
          <w:sz w:val="20"/>
          <w:szCs w:val="20"/>
        </w:rPr>
        <w:t>377:2</w:t>
      </w:r>
      <w:r>
        <w:rPr>
          <w:rFonts w:ascii="IRNazanin" w:hAnsi="IRNazanin" w:eastAsia="IRNazanin"/>
          <w:b w:val="false"/>
          <w:b w:val="false"/>
          <w:bCs w:val="false"/>
          <w:i w:val="false"/>
          <w:i w:val="false"/>
          <w:iCs w:val="false"/>
          <w:color w:val="333333"/>
          <w:sz w:val="20"/>
          <w:sz w:val="20"/>
          <w:szCs w:val="20"/>
          <w:rtl w:val="true"/>
        </w:rPr>
        <w:t xml:space="preserve">، وقطب الدین الراوندی فی الخرائج والجرائح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ونقله المجلسی فی البحار </w:t>
      </w:r>
      <w:r>
        <w:rPr>
          <w:rFonts w:eastAsia="IRNazanin" w:cs="IRNazanin"/>
          <w:b w:val="false"/>
          <w:bCs w:val="false"/>
          <w:i w:val="false"/>
          <w:iCs w:val="false"/>
          <w:color w:val="333333"/>
          <w:sz w:val="20"/>
          <w:szCs w:val="20"/>
        </w:rPr>
        <w:t>138:39</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 الخرائج، والبحرانی فی مدینة المعاجز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عن المناقب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الشیخ المفید فی الارشاد </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 وابن المغازلی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جزءاً منه، والخوارزمی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جزءاً منه، والعلاّمة المجلسی فی بحار الأنوار </w:t>
      </w:r>
      <w:r>
        <w:rPr>
          <w:rFonts w:eastAsia="IRNazanin" w:cs="IRNazanin"/>
          <w:b w:val="false"/>
          <w:bCs w:val="false"/>
          <w:i w:val="false"/>
          <w:iCs w:val="false"/>
          <w:color w:val="333333"/>
          <w:sz w:val="20"/>
          <w:szCs w:val="20"/>
        </w:rPr>
        <w:t>199:37</w:t>
      </w:r>
      <w:r>
        <w:rPr>
          <w:rFonts w:ascii="IRNazanin" w:hAnsi="IRNazanin" w:eastAsia="IRNazanin"/>
          <w:b w:val="false"/>
          <w:b w:val="false"/>
          <w:bCs w:val="false"/>
          <w:i w:val="false"/>
          <w:i w:val="false"/>
          <w:iCs w:val="false"/>
          <w:color w:val="333333"/>
          <w:sz w:val="20"/>
          <w:sz w:val="20"/>
          <w:szCs w:val="20"/>
          <w:rtl w:val="true"/>
        </w:rPr>
        <w:t xml:space="preserve">، والقندوزی فی ینابیع المودة </w:t>
      </w:r>
      <w:r>
        <w:rPr>
          <w:rFonts w:eastAsia="IRNazanin" w:cs="IRNazanin"/>
          <w:b w:val="false"/>
          <w:bCs w:val="false"/>
          <w:i w:val="false"/>
          <w:iCs w:val="false"/>
          <w:color w:val="333333"/>
          <w:sz w:val="20"/>
          <w:szCs w:val="20"/>
        </w:rPr>
        <w:t>77/106:1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جزءاً منه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الطین الأسود المنتن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حمأ</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الراوندی فی الخرائج والجرائح </w:t>
      </w:r>
      <w:r>
        <w:rPr>
          <w:rFonts w:eastAsia="IRNazanin" w:cs="IRNazanin"/>
          <w:b w:val="false"/>
          <w:bCs w:val="false"/>
          <w:i w:val="false"/>
          <w:iCs w:val="false"/>
          <w:color w:val="333333"/>
          <w:sz w:val="20"/>
          <w:szCs w:val="20"/>
        </w:rPr>
        <w:t>52/210:1</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20/242:40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الراوندی فی الخرائج والجرائح </w:t>
      </w:r>
      <w:r>
        <w:rPr>
          <w:rFonts w:eastAsia="IRNazanin" w:cs="IRNazanin"/>
          <w:b w:val="false"/>
          <w:bCs w:val="false"/>
          <w:i w:val="false"/>
          <w:iCs w:val="false"/>
          <w:color w:val="333333"/>
          <w:sz w:val="20"/>
          <w:szCs w:val="20"/>
        </w:rPr>
        <w:t>56/213:1</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المجلسی فی بحار الأنوار </w:t>
      </w:r>
      <w:r>
        <w:rPr>
          <w:rFonts w:eastAsia="IRNazanin" w:cs="IRNazanin"/>
          <w:b w:val="false"/>
          <w:bCs w:val="false"/>
          <w:i w:val="false"/>
          <w:iCs w:val="false"/>
          <w:color w:val="333333"/>
          <w:sz w:val="20"/>
          <w:szCs w:val="20"/>
        </w:rPr>
        <w:t>10/198:41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الشیخ الطوسی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10/209</w:t>
      </w:r>
      <w:r>
        <w:rPr>
          <w:rFonts w:ascii="IRNazanin" w:hAnsi="IRNazanin" w:eastAsia="IRNazanin"/>
          <w:b w:val="false"/>
          <w:b w:val="false"/>
          <w:bCs w:val="false"/>
          <w:i w:val="false"/>
          <w:i w:val="false"/>
          <w:iCs w:val="false"/>
          <w:color w:val="333333"/>
          <w:sz w:val="20"/>
          <w:sz w:val="20"/>
          <w:szCs w:val="20"/>
          <w:rtl w:val="true"/>
        </w:rPr>
        <w:t xml:space="preserve">، والراوندی فی الخرائج والجرائح </w:t>
      </w:r>
      <w:r>
        <w:rPr>
          <w:rFonts w:eastAsia="IRNazanin" w:cs="IRNazanin"/>
          <w:b w:val="false"/>
          <w:bCs w:val="false"/>
          <w:i w:val="false"/>
          <w:iCs w:val="false"/>
          <w:color w:val="333333"/>
          <w:sz w:val="20"/>
          <w:szCs w:val="20"/>
        </w:rPr>
        <w:t>57/214:1</w:t>
      </w:r>
      <w:r>
        <w:rPr>
          <w:rFonts w:ascii="IRNazanin" w:hAnsi="IRNazanin" w:eastAsia="IRNazanin"/>
          <w:b w:val="false"/>
          <w:b w:val="false"/>
          <w:bCs w:val="false"/>
          <w:i w:val="false"/>
          <w:i w:val="false"/>
          <w:iCs w:val="false"/>
          <w:color w:val="333333"/>
          <w:sz w:val="20"/>
          <w:sz w:val="20"/>
          <w:szCs w:val="20"/>
          <w:rtl w:val="true"/>
        </w:rPr>
        <w:t xml:space="preserve">، والإربلی فی کشف الغمة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 إذا کانت قطعة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ریط</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الشریف الرضی فی 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والراوندی فی الخرائج والجرائح </w:t>
      </w:r>
      <w:r>
        <w:rPr>
          <w:rFonts w:eastAsia="IRNazanin" w:cs="IRNazanin"/>
          <w:b w:val="false"/>
          <w:bCs w:val="false"/>
          <w:i w:val="false"/>
          <w:iCs w:val="false"/>
          <w:color w:val="333333"/>
          <w:sz w:val="20"/>
          <w:szCs w:val="20"/>
        </w:rPr>
        <w:t>58/215:1</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27/76:19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الخرائج، والسید البحرانی فی مدینة المعاجز </w:t>
      </w:r>
      <w:r>
        <w:rPr>
          <w:rFonts w:eastAsia="IRNazanin" w:cs="IRNazanin"/>
          <w:b w:val="false"/>
          <w:bCs w:val="false"/>
          <w:i w:val="false"/>
          <w:iCs w:val="false"/>
          <w:color w:val="333333"/>
          <w:sz w:val="20"/>
          <w:szCs w:val="20"/>
        </w:rPr>
        <w:t>461:1</w:t>
      </w:r>
      <w:r>
        <w:rPr>
          <w:rFonts w:ascii="IRNazanin" w:hAnsi="IRNazanin" w:eastAsia="IRNazanin"/>
          <w:b w:val="false"/>
          <w:b w:val="false"/>
          <w:bCs w:val="false"/>
          <w:i w:val="false"/>
          <w:i w:val="false"/>
          <w:iCs w:val="false"/>
          <w:color w:val="333333"/>
          <w:sz w:val="20"/>
          <w:sz w:val="20"/>
          <w:szCs w:val="20"/>
          <w:rtl w:val="true"/>
        </w:rPr>
        <w:t xml:space="preserve">، والشبلنجی فی نور الأبصار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الراوندی فی الخرائج والجرائح </w:t>
      </w:r>
      <w:r>
        <w:rPr>
          <w:rFonts w:eastAsia="IRNazanin" w:cs="IRNazanin"/>
          <w:b w:val="false"/>
          <w:bCs w:val="false"/>
          <w:i w:val="false"/>
          <w:iCs w:val="false"/>
          <w:color w:val="333333"/>
          <w:sz w:val="20"/>
          <w:szCs w:val="20"/>
        </w:rPr>
        <w:t>59/215:1</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18/249:20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الخرائج، والسید البحرانی فی مدینة المعاجز </w:t>
      </w:r>
      <w:r>
        <w:rPr>
          <w:rFonts w:eastAsia="IRNazanin" w:cs="IRNazanin"/>
          <w:b w:val="false"/>
          <w:bCs w:val="false"/>
          <w:i w:val="false"/>
          <w:iCs w:val="false"/>
          <w:color w:val="333333"/>
          <w:sz w:val="20"/>
          <w:szCs w:val="20"/>
        </w:rPr>
        <w:t>362/19:2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الراوندی فی الخرائج والجرائح </w:t>
      </w:r>
      <w:r>
        <w:rPr>
          <w:rFonts w:eastAsia="IRNazanin" w:cs="IRNazanin"/>
          <w:b w:val="false"/>
          <w:bCs w:val="false"/>
          <w:i w:val="false"/>
          <w:iCs w:val="false"/>
          <w:color w:val="333333"/>
          <w:sz w:val="20"/>
          <w:szCs w:val="20"/>
        </w:rPr>
        <w:t>60/216:1</w:t>
      </w:r>
      <w:r>
        <w:rPr>
          <w:rFonts w:ascii="IRNazanin" w:hAnsi="IRNazanin" w:eastAsia="IRNazanin"/>
          <w:b w:val="false"/>
          <w:b w:val="false"/>
          <w:bCs w:val="false"/>
          <w:i w:val="false"/>
          <w:i w:val="false"/>
          <w:iCs w:val="false"/>
          <w:color w:val="333333"/>
          <w:sz w:val="20"/>
          <w:sz w:val="20"/>
          <w:szCs w:val="20"/>
          <w:rtl w:val="true"/>
        </w:rPr>
        <w:t>، والخوارزمی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الصباغ فی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مع تفصیل فیه، والعلاّمة المجلسی فی بحار الأنوار </w:t>
      </w:r>
      <w:r>
        <w:rPr>
          <w:rFonts w:eastAsia="IRNazanin" w:cs="IRNazanin"/>
          <w:b w:val="false"/>
          <w:bCs w:val="false"/>
          <w:i w:val="false"/>
          <w:iCs w:val="false"/>
          <w:color w:val="333333"/>
          <w:sz w:val="20"/>
          <w:szCs w:val="20"/>
        </w:rPr>
        <w:t>7/307:42</w:t>
      </w:r>
      <w:r>
        <w:rPr>
          <w:rFonts w:ascii="IRNazanin" w:hAnsi="IRNazanin" w:eastAsia="IRNazanin"/>
          <w:b w:val="false"/>
          <w:b w:val="false"/>
          <w:bCs w:val="false"/>
          <w:i w:val="false"/>
          <w:i w:val="false"/>
          <w:iCs w:val="false"/>
          <w:color w:val="333333"/>
          <w:sz w:val="20"/>
          <w:sz w:val="20"/>
          <w:szCs w:val="20"/>
          <w:rtl w:val="true"/>
        </w:rPr>
        <w:t xml:space="preserve">، والتستری فی احقاق الحق </w:t>
      </w:r>
      <w:r>
        <w:rPr>
          <w:rFonts w:eastAsia="IRNazanin" w:cs="IRNazanin"/>
          <w:b w:val="false"/>
          <w:bCs w:val="false"/>
          <w:i w:val="false"/>
          <w:iCs w:val="false"/>
          <w:color w:val="333333"/>
          <w:sz w:val="20"/>
          <w:szCs w:val="20"/>
        </w:rPr>
        <w:t>761:8</w:t>
      </w:r>
      <w:r>
        <w:rPr>
          <w:rFonts w:ascii="IRNazanin" w:hAnsi="IRNazanin" w:eastAsia="IRNazanin"/>
          <w:b w:val="false"/>
          <w:b w:val="false"/>
          <w:bCs w:val="false"/>
          <w:i w:val="false"/>
          <w:i w:val="false"/>
          <w:iCs w:val="false"/>
          <w:color w:val="333333"/>
          <w:sz w:val="20"/>
          <w:sz w:val="20"/>
          <w:szCs w:val="20"/>
          <w:rtl w:val="true"/>
        </w:rPr>
        <w:t xml:space="preserve">، والسید البحرانی فی مدینة المعاجز </w:t>
      </w:r>
      <w:r>
        <w:rPr>
          <w:rFonts w:eastAsia="IRNazanin" w:cs="IRNazanin"/>
          <w:b w:val="false"/>
          <w:bCs w:val="false"/>
          <w:i w:val="false"/>
          <w:iCs w:val="false"/>
          <w:color w:val="333333"/>
          <w:sz w:val="20"/>
          <w:szCs w:val="20"/>
        </w:rPr>
        <w:t>832/206:3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الصفار فی البصائر </w:t>
      </w:r>
      <w:r>
        <w:rPr>
          <w:rFonts w:eastAsia="IRNazanin" w:cs="IRNazanin"/>
          <w:b w:val="false"/>
          <w:bCs w:val="false"/>
          <w:i w:val="false"/>
          <w:iCs w:val="false"/>
          <w:color w:val="333333"/>
          <w:sz w:val="20"/>
          <w:szCs w:val="20"/>
        </w:rPr>
        <w:t>3/495:1</w:t>
      </w:r>
      <w:r>
        <w:rPr>
          <w:rFonts w:ascii="IRNazanin" w:hAnsi="IRNazanin" w:eastAsia="IRNazanin"/>
          <w:b w:val="false"/>
          <w:b w:val="false"/>
          <w:bCs w:val="false"/>
          <w:i w:val="false"/>
          <w:i w:val="false"/>
          <w:iCs w:val="false"/>
          <w:color w:val="333333"/>
          <w:sz w:val="20"/>
          <w:sz w:val="20"/>
          <w:szCs w:val="20"/>
          <w:rtl w:val="true"/>
        </w:rPr>
        <w:t xml:space="preserve">، والراوندی فی الخرائج </w:t>
      </w:r>
      <w:r>
        <w:rPr>
          <w:rFonts w:eastAsia="IRNazanin" w:cs="IRNazanin"/>
          <w:b w:val="false"/>
          <w:bCs w:val="false"/>
          <w:i w:val="false"/>
          <w:iCs w:val="false"/>
          <w:color w:val="333333"/>
          <w:sz w:val="20"/>
          <w:szCs w:val="20"/>
        </w:rPr>
        <w:t>62/218:1</w:t>
      </w:r>
      <w:r>
        <w:rPr>
          <w:rFonts w:ascii="IRNazanin" w:hAnsi="IRNazanin" w:eastAsia="IRNazanin"/>
          <w:b w:val="false"/>
          <w:b w:val="false"/>
          <w:bCs w:val="false"/>
          <w:i w:val="false"/>
          <w:i w:val="false"/>
          <w:iCs w:val="false"/>
          <w:color w:val="333333"/>
          <w:sz w:val="20"/>
          <w:sz w:val="20"/>
          <w:szCs w:val="20"/>
          <w:rtl w:val="true"/>
        </w:rPr>
        <w:t>، وابن حمزة فی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4/246</w:t>
      </w:r>
      <w:r>
        <w:rPr>
          <w:rFonts w:ascii="IRNazanin" w:hAnsi="IRNazanin" w:eastAsia="IRNazanin"/>
          <w:b w:val="false"/>
          <w:b w:val="false"/>
          <w:bCs w:val="false"/>
          <w:i w:val="false"/>
          <w:i w:val="false"/>
          <w:iCs w:val="false"/>
          <w:color w:val="333333"/>
          <w:sz w:val="20"/>
          <w:sz w:val="20"/>
          <w:szCs w:val="20"/>
          <w:rtl w:val="true"/>
        </w:rPr>
        <w:t xml:space="preserve">، وابن شهر آشوب فی المناقب </w:t>
      </w:r>
      <w:r>
        <w:rPr>
          <w:rFonts w:eastAsia="IRNazanin" w:cs="IRNazanin"/>
          <w:b w:val="false"/>
          <w:bCs w:val="false"/>
          <w:i w:val="false"/>
          <w:iCs w:val="false"/>
          <w:color w:val="333333"/>
          <w:sz w:val="20"/>
          <w:szCs w:val="20"/>
        </w:rPr>
        <w:t>365:2</w:t>
      </w:r>
      <w:r>
        <w:rPr>
          <w:rFonts w:ascii="IRNazanin" w:hAnsi="IRNazanin" w:eastAsia="IRNazanin"/>
          <w:b w:val="false"/>
          <w:b w:val="false"/>
          <w:bCs w:val="false"/>
          <w:i w:val="false"/>
          <w:i w:val="false"/>
          <w:iCs w:val="false"/>
          <w:color w:val="333333"/>
          <w:sz w:val="20"/>
          <w:sz w:val="20"/>
          <w:szCs w:val="20"/>
          <w:rtl w:val="true"/>
        </w:rPr>
        <w:t xml:space="preserve">، والدیلمی فی ارشاد القلوب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والحر العاملی فی إثبات الهداة </w:t>
      </w:r>
      <w:r>
        <w:rPr>
          <w:rFonts w:eastAsia="IRNazanin" w:cs="IRNazanin"/>
          <w:b w:val="false"/>
          <w:bCs w:val="false"/>
          <w:i w:val="false"/>
          <w:iCs w:val="false"/>
          <w:color w:val="333333"/>
          <w:sz w:val="20"/>
          <w:szCs w:val="20"/>
        </w:rPr>
        <w:t>8/437:2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الخصیبی فی 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زیادة فیه، والراوندی فی الخرائج </w:t>
      </w:r>
      <w:r>
        <w:rPr>
          <w:rFonts w:eastAsia="IRNazanin" w:cs="IRNazanin"/>
          <w:b w:val="false"/>
          <w:bCs w:val="false"/>
          <w:i w:val="false"/>
          <w:iCs w:val="false"/>
          <w:color w:val="333333"/>
          <w:sz w:val="20"/>
          <w:szCs w:val="20"/>
        </w:rPr>
        <w:t>63/219:1</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12/199:41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الخصیبی فی 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آخر، وابن حمزة فی الثاقب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آخر، والراوندی فی الخرائج والجرائح </w:t>
      </w:r>
      <w:r>
        <w:rPr>
          <w:rFonts w:eastAsia="IRNazanin" w:cs="IRNazanin"/>
          <w:b w:val="false"/>
          <w:bCs w:val="false"/>
          <w:i w:val="false"/>
          <w:iCs w:val="false"/>
          <w:color w:val="333333"/>
          <w:sz w:val="20"/>
          <w:szCs w:val="20"/>
        </w:rPr>
        <w:t>3/172:1</w:t>
      </w:r>
      <w:r>
        <w:rPr>
          <w:rFonts w:ascii="IRNazanin" w:hAnsi="IRNazanin" w:eastAsia="IRNazanin"/>
          <w:b w:val="false"/>
          <w:b w:val="false"/>
          <w:bCs w:val="false"/>
          <w:i w:val="false"/>
          <w:i w:val="false"/>
          <w:iCs w:val="false"/>
          <w:color w:val="333333"/>
          <w:sz w:val="20"/>
          <w:sz w:val="20"/>
          <w:szCs w:val="20"/>
          <w:rtl w:val="true"/>
        </w:rPr>
        <w:t xml:space="preserve">، والدیلمی فی ارشاد القلوب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آخر، والعلاّمة المجلسی فی بحار الأنوار </w:t>
      </w:r>
      <w:r>
        <w:rPr>
          <w:rFonts w:eastAsia="IRNazanin" w:cs="IRNazanin"/>
          <w:b w:val="false"/>
          <w:bCs w:val="false"/>
          <w:i w:val="false"/>
          <w:iCs w:val="false"/>
          <w:color w:val="333333"/>
          <w:sz w:val="20"/>
          <w:szCs w:val="20"/>
        </w:rPr>
        <w:t>1/191:41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الخرائج، والحر العاملی فی إثبات الهداة </w:t>
      </w:r>
      <w:r>
        <w:rPr>
          <w:rFonts w:eastAsia="IRNazanin" w:cs="IRNazanin"/>
          <w:b w:val="false"/>
          <w:bCs w:val="false"/>
          <w:i w:val="false"/>
          <w:iCs w:val="false"/>
          <w:color w:val="333333"/>
          <w:sz w:val="20"/>
          <w:szCs w:val="20"/>
        </w:rPr>
        <w:t>189/457:2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والسید البحرانی فی مدینة المعاجز </w:t>
      </w:r>
      <w:r>
        <w:rPr>
          <w:rFonts w:eastAsia="IRNazanin" w:cs="IRNazanin"/>
          <w:b w:val="false"/>
          <w:bCs w:val="false"/>
          <w:i w:val="false"/>
          <w:iCs w:val="false"/>
          <w:color w:val="333333"/>
          <w:sz w:val="20"/>
          <w:szCs w:val="20"/>
        </w:rPr>
        <w:t>831/205:3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البارحة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الراوندی فی الخرائج والجرائح </w:t>
      </w:r>
      <w:r>
        <w:rPr>
          <w:rFonts w:eastAsia="IRNazanin" w:cs="IRNazanin"/>
          <w:b w:val="false"/>
          <w:bCs w:val="false"/>
          <w:i w:val="false"/>
          <w:iCs w:val="false"/>
          <w:color w:val="333333"/>
          <w:sz w:val="20"/>
          <w:szCs w:val="20"/>
        </w:rPr>
        <w:t>20/562:2</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7/368:22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7/142:39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الخرائج، والسید البحرانی فی مدینة المعاجز </w:t>
      </w:r>
      <w:r>
        <w:rPr>
          <w:rFonts w:eastAsia="IRNazanin" w:cs="IRNazanin"/>
          <w:b w:val="false"/>
          <w:bCs w:val="false"/>
          <w:i w:val="false"/>
          <w:iCs w:val="false"/>
          <w:color w:val="333333"/>
          <w:sz w:val="20"/>
          <w:szCs w:val="20"/>
        </w:rPr>
        <w:t>359/14:2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أثبتناه من الخرائج</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الشریف الرضی فی 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والقمّی فی العقد النضید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31/40</w:t>
      </w:r>
      <w:r>
        <w:rPr>
          <w:rFonts w:ascii="IRNazanin" w:hAnsi="IRNazanin" w:eastAsia="IRNazanin"/>
          <w:b w:val="false"/>
          <w:b w:val="false"/>
          <w:bCs w:val="false"/>
          <w:i w:val="false"/>
          <w:i w:val="false"/>
          <w:iCs w:val="false"/>
          <w:color w:val="333333"/>
          <w:sz w:val="20"/>
          <w:sz w:val="20"/>
          <w:szCs w:val="20"/>
          <w:rtl w:val="true"/>
        </w:rPr>
        <w:t xml:space="preserve">، والقطب الراوندی فی الخرائج والجرائح </w:t>
      </w:r>
      <w:r>
        <w:rPr>
          <w:rFonts w:eastAsia="IRNazanin" w:cs="IRNazanin"/>
          <w:b w:val="false"/>
          <w:bCs w:val="false"/>
          <w:i w:val="false"/>
          <w:iCs w:val="false"/>
          <w:color w:val="333333"/>
          <w:sz w:val="20"/>
          <w:szCs w:val="20"/>
        </w:rPr>
        <w:t>24/568:2</w:t>
      </w:r>
      <w:r>
        <w:rPr>
          <w:rFonts w:ascii="IRNazanin" w:hAnsi="IRNazanin" w:eastAsia="IRNazanin"/>
          <w:b w:val="false"/>
          <w:b w:val="false"/>
          <w:bCs w:val="false"/>
          <w:i w:val="false"/>
          <w:i w:val="false"/>
          <w:iCs w:val="false"/>
          <w:color w:val="333333"/>
          <w:sz w:val="20"/>
          <w:sz w:val="20"/>
          <w:szCs w:val="20"/>
          <w:rtl w:val="true"/>
        </w:rPr>
        <w:t xml:space="preserve">، ونقله المجلسی فی بحار الأنوار </w:t>
      </w:r>
      <w:r>
        <w:rPr>
          <w:rFonts w:eastAsia="IRNazanin" w:cs="IRNazanin"/>
          <w:b w:val="false"/>
          <w:bCs w:val="false"/>
          <w:i w:val="false"/>
          <w:iCs w:val="false"/>
          <w:color w:val="333333"/>
          <w:sz w:val="20"/>
          <w:szCs w:val="20"/>
        </w:rPr>
        <w:t>17/203:41</w:t>
      </w:r>
      <w:r>
        <w:rPr>
          <w:rFonts w:ascii="IRNazanin" w:hAnsi="IRNazanin" w:eastAsia="IRNazanin"/>
          <w:b w:val="false"/>
          <w:b w:val="false"/>
          <w:bCs w:val="false"/>
          <w:i w:val="false"/>
          <w:i w:val="false"/>
          <w:iCs w:val="false"/>
          <w:color w:val="333333"/>
          <w:sz w:val="20"/>
          <w:sz w:val="20"/>
          <w:szCs w:val="20"/>
          <w:rtl w:val="true"/>
        </w:rPr>
        <w:t xml:space="preserve">، عن الخرائج، والبحرانی فی مدینة المعاجز </w:t>
      </w:r>
      <w:r>
        <w:rPr>
          <w:rFonts w:eastAsia="IRNazanin" w:cs="IRNazanin"/>
          <w:b w:val="false"/>
          <w:bCs w:val="false"/>
          <w:i w:val="false"/>
          <w:iCs w:val="false"/>
          <w:color w:val="333333"/>
          <w:sz w:val="20"/>
          <w:szCs w:val="20"/>
        </w:rPr>
        <w:t>193/308:1</w:t>
      </w:r>
      <w:r>
        <w:rPr>
          <w:rFonts w:ascii="IRNazanin" w:hAnsi="IRNazanin" w:eastAsia="IRNazanin"/>
          <w:b w:val="false"/>
          <w:b w:val="false"/>
          <w:bCs w:val="false"/>
          <w:i w:val="false"/>
          <w:i w:val="false"/>
          <w:iCs w:val="false"/>
          <w:color w:val="333333"/>
          <w:sz w:val="20"/>
          <w:sz w:val="20"/>
          <w:szCs w:val="20"/>
          <w:rtl w:val="true"/>
        </w:rPr>
        <w:t>، عن الخصائص</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 والظُلم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حیف</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الراوندی فی الخرائج والجرائح </w:t>
      </w:r>
      <w:r>
        <w:rPr>
          <w:rFonts w:eastAsia="IRNazanin" w:cs="IRNazanin"/>
          <w:b w:val="false"/>
          <w:bCs w:val="false"/>
          <w:i w:val="false"/>
          <w:iCs w:val="false"/>
          <w:color w:val="333333"/>
          <w:sz w:val="20"/>
          <w:szCs w:val="20"/>
        </w:rPr>
        <w:t>76/758:2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فیه، والعلاّمة المجلسی فی بحار الأنوار </w:t>
      </w:r>
      <w:r>
        <w:rPr>
          <w:rFonts w:eastAsia="IRNazanin" w:cs="IRNazanin"/>
          <w:b w:val="false"/>
          <w:bCs w:val="false"/>
          <w:i w:val="false"/>
          <w:iCs w:val="false"/>
          <w:color w:val="333333"/>
          <w:sz w:val="20"/>
          <w:szCs w:val="20"/>
        </w:rPr>
        <w:t>18/20:41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الخرائج، والسید البحرانی فی مدینة المعاجز </w:t>
      </w:r>
      <w:r>
        <w:rPr>
          <w:rFonts w:eastAsia="IRNazanin" w:cs="IRNazanin"/>
          <w:b w:val="false"/>
          <w:bCs w:val="false"/>
          <w:i w:val="false"/>
          <w:iCs w:val="false"/>
          <w:color w:val="333333"/>
          <w:sz w:val="20"/>
          <w:szCs w:val="20"/>
        </w:rPr>
        <w:t>808/154:3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الخرائج، والحر العاملی فی اثبات الهداة </w:t>
      </w:r>
      <w:r>
        <w:rPr>
          <w:rFonts w:eastAsia="IRNazanin" w:cs="IRNazanin"/>
          <w:b w:val="false"/>
          <w:bCs w:val="false"/>
          <w:i w:val="false"/>
          <w:iCs w:val="false"/>
          <w:color w:val="333333"/>
          <w:sz w:val="20"/>
          <w:szCs w:val="20"/>
        </w:rPr>
        <w:t>210/462:2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الصفار فی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7/117</w:t>
      </w:r>
      <w:r>
        <w:rPr>
          <w:rFonts w:ascii="IRNazanin" w:hAnsi="IRNazanin" w:eastAsia="IRNazanin"/>
          <w:b w:val="false"/>
          <w:b w:val="false"/>
          <w:bCs w:val="false"/>
          <w:i w:val="false"/>
          <w:i w:val="false"/>
          <w:iCs w:val="false"/>
          <w:color w:val="333333"/>
          <w:sz w:val="20"/>
          <w:sz w:val="20"/>
          <w:szCs w:val="20"/>
          <w:rtl w:val="true"/>
        </w:rPr>
        <w:t xml:space="preserve">، والشیخ الکلینی فی الکافی </w:t>
      </w:r>
      <w:r>
        <w:rPr>
          <w:rFonts w:eastAsia="IRNazanin" w:cs="IRNazanin"/>
          <w:b w:val="false"/>
          <w:bCs w:val="false"/>
          <w:i w:val="false"/>
          <w:iCs w:val="false"/>
          <w:color w:val="333333"/>
          <w:sz w:val="20"/>
          <w:szCs w:val="20"/>
        </w:rPr>
        <w:t>6/326:1</w:t>
      </w:r>
      <w:r>
        <w:rPr>
          <w:rFonts w:ascii="IRNazanin" w:hAnsi="IRNazanin" w:eastAsia="IRNazanin"/>
          <w:b w:val="false"/>
          <w:b w:val="false"/>
          <w:bCs w:val="false"/>
          <w:i w:val="false"/>
          <w:i w:val="false"/>
          <w:iCs w:val="false"/>
          <w:color w:val="333333"/>
          <w:sz w:val="20"/>
          <w:sz w:val="20"/>
          <w:szCs w:val="20"/>
          <w:rtl w:val="true"/>
        </w:rPr>
        <w:t xml:space="preserve">، وابن شهر آشوب فی المناقب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والعلاّمة المجلسی فی بحار الأنوار </w:t>
      </w:r>
      <w:r>
        <w:rPr>
          <w:rFonts w:eastAsia="IRNazanin" w:cs="IRNazanin"/>
          <w:b w:val="false"/>
          <w:bCs w:val="false"/>
          <w:i w:val="false"/>
          <w:iCs w:val="false"/>
          <w:color w:val="333333"/>
          <w:sz w:val="20"/>
          <w:szCs w:val="20"/>
        </w:rPr>
        <w:t>3/163:39</w:t>
      </w:r>
      <w:r>
        <w:rPr>
          <w:rFonts w:ascii="IRNazanin" w:hAnsi="IRNazanin" w:eastAsia="IRNazanin"/>
          <w:b w:val="false"/>
          <w:b w:val="false"/>
          <w:bCs w:val="false"/>
          <w:i w:val="false"/>
          <w:i w:val="false"/>
          <w:iCs w:val="false"/>
          <w:color w:val="333333"/>
          <w:sz w:val="20"/>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الراوندی فی الخرائج والجرائح </w:t>
      </w:r>
      <w:r>
        <w:rPr>
          <w:rFonts w:eastAsia="IRNazanin" w:cs="IRNazanin"/>
          <w:b w:val="false"/>
          <w:bCs w:val="false"/>
          <w:i w:val="false"/>
          <w:iCs w:val="false"/>
          <w:color w:val="333333"/>
          <w:sz w:val="20"/>
          <w:szCs w:val="20"/>
        </w:rPr>
        <w:t>65/220:1</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الراوندی فی الخرائج والجرائح </w:t>
      </w:r>
      <w:r>
        <w:rPr>
          <w:rFonts w:eastAsia="IRNazanin" w:cs="IRNazanin"/>
          <w:b w:val="false"/>
          <w:bCs w:val="false"/>
          <w:i w:val="false"/>
          <w:iCs w:val="false"/>
          <w:color w:val="333333"/>
          <w:sz w:val="20"/>
          <w:szCs w:val="20"/>
        </w:rPr>
        <w:t>68/223:1</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الراوندی فی الخرائج والجرائح </w:t>
      </w:r>
      <w:r>
        <w:rPr>
          <w:rFonts w:eastAsia="IRNazanin" w:cs="IRNazanin"/>
          <w:b w:val="false"/>
          <w:bCs w:val="false"/>
          <w:i w:val="false"/>
          <w:iCs w:val="false"/>
          <w:color w:val="333333"/>
          <w:sz w:val="20"/>
          <w:szCs w:val="20"/>
        </w:rPr>
        <w:t>76/231:1</w:t>
      </w:r>
      <w:r>
        <w:rPr>
          <w:rFonts w:ascii="IRNazanin" w:hAnsi="IRNazanin" w:eastAsia="IRNazanin"/>
          <w:b w:val="false"/>
          <w:b w:val="false"/>
          <w:bCs w:val="false"/>
          <w:i w:val="false"/>
          <w:i w:val="false"/>
          <w:iCs w:val="false"/>
          <w:color w:val="333333"/>
          <w:sz w:val="20"/>
          <w:sz w:val="20"/>
          <w:szCs w:val="20"/>
          <w:rtl w:val="true"/>
        </w:rPr>
        <w:t xml:space="preserve">، والحر العاملی فی اثبات الهداة </w:t>
      </w:r>
      <w:r>
        <w:rPr>
          <w:rFonts w:eastAsia="IRNazanin" w:cs="IRNazanin"/>
          <w:b w:val="false"/>
          <w:bCs w:val="false"/>
          <w:i w:val="false"/>
          <w:iCs w:val="false"/>
          <w:color w:val="333333"/>
          <w:sz w:val="20"/>
          <w:szCs w:val="20"/>
        </w:rPr>
        <w:t>358/498:2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الخصیبی فی 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والشیخ الطوسی فی أمالیه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والشیخ المفید فی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تفصیل، والراوندی فی الخرائج والجرائح </w:t>
      </w:r>
      <w:r>
        <w:rPr>
          <w:rFonts w:eastAsia="IRNazanin" w:cs="IRNazanin"/>
          <w:b w:val="false"/>
          <w:bCs w:val="false"/>
          <w:i w:val="false"/>
          <w:iCs w:val="false"/>
          <w:color w:val="333333"/>
          <w:sz w:val="20"/>
          <w:szCs w:val="20"/>
        </w:rPr>
        <w:t>470/162:2</w:t>
      </w:r>
      <w:r>
        <w:rPr>
          <w:rFonts w:ascii="IRNazanin" w:hAnsi="IRNazanin" w:eastAsia="IRNazanin"/>
          <w:b w:val="false"/>
          <w:b w:val="false"/>
          <w:bCs w:val="false"/>
          <w:i w:val="false"/>
          <w:i w:val="false"/>
          <w:iCs w:val="false"/>
          <w:color w:val="333333"/>
          <w:sz w:val="20"/>
          <w:sz w:val="20"/>
          <w:szCs w:val="20"/>
          <w:rtl w:val="true"/>
        </w:rPr>
        <w:t>، والطبری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109/151</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136:42</w:t>
      </w:r>
      <w:r>
        <w:rPr>
          <w:rFonts w:ascii="IRNazanin" w:hAnsi="IRNazanin" w:eastAsia="IRNazanin"/>
          <w:b w:val="false"/>
          <w:b w:val="false"/>
          <w:bCs w:val="false"/>
          <w:i w:val="false"/>
          <w:i w:val="false"/>
          <w:iCs w:val="false"/>
          <w:color w:val="333333"/>
          <w:sz w:val="20"/>
          <w:sz w:val="20"/>
          <w:szCs w:val="20"/>
          <w:rtl w:val="true"/>
        </w:rPr>
        <w:t xml:space="preserve">، والسید البحرانی فی مدینة المعاجز </w:t>
      </w:r>
      <w:r>
        <w:rPr>
          <w:rFonts w:eastAsia="IRNazanin" w:cs="IRNazanin"/>
          <w:b w:val="false"/>
          <w:bCs w:val="false"/>
          <w:i w:val="false"/>
          <w:iCs w:val="false"/>
          <w:color w:val="333333"/>
          <w:sz w:val="20"/>
          <w:szCs w:val="20"/>
        </w:rPr>
        <w:t>470/162:2</w:t>
      </w:r>
      <w:r>
        <w:rPr>
          <w:rFonts w:ascii="IRNazanin" w:hAnsi="IRNazanin" w:eastAsia="IRNazanin"/>
          <w:b w:val="false"/>
          <w:b w:val="false"/>
          <w:bCs w:val="false"/>
          <w:i w:val="false"/>
          <w:i w:val="false"/>
          <w:iCs w:val="false"/>
          <w:color w:val="333333"/>
          <w:sz w:val="20"/>
          <w:sz w:val="20"/>
          <w:szCs w:val="20"/>
          <w:rtl w:val="true"/>
        </w:rPr>
        <w:t xml:space="preserve">، والحر العاملی فی إثبات الهداة </w:t>
      </w:r>
      <w:r>
        <w:rPr>
          <w:rFonts w:eastAsia="IRNazanin" w:cs="IRNazanin"/>
          <w:b w:val="false"/>
          <w:bCs w:val="false"/>
          <w:i w:val="false"/>
          <w:iCs w:val="false"/>
          <w:color w:val="333333"/>
          <w:sz w:val="20"/>
          <w:szCs w:val="20"/>
        </w:rPr>
        <w:t>87/430:2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الراوندی فی الخرائج والجرائح </w:t>
      </w:r>
      <w:r>
        <w:rPr>
          <w:rFonts w:eastAsia="IRNazanin" w:cs="IRNazanin"/>
          <w:b w:val="false"/>
          <w:bCs w:val="false"/>
          <w:i w:val="false"/>
          <w:iCs w:val="false"/>
          <w:color w:val="333333"/>
          <w:sz w:val="20"/>
          <w:szCs w:val="20"/>
        </w:rPr>
        <w:t>7/545:2</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32/301:41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 معرّبة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خَربنده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ومعناها مکاری الحمیر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جاء فی لغت نامه لدهخدا </w:t>
      </w:r>
      <w:r>
        <w:rPr>
          <w:rFonts w:eastAsia="IRNazanin" w:cs="IRNazanin"/>
          <w:b w:val="false"/>
          <w:bCs w:val="false"/>
          <w:i w:val="false"/>
          <w:iCs w:val="false"/>
          <w:color w:val="333333"/>
          <w:sz w:val="20"/>
          <w:szCs w:val="20"/>
        </w:rPr>
        <w:t>399:19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الراوندی فی الخرائج والجرائح </w:t>
      </w:r>
      <w:r>
        <w:rPr>
          <w:rFonts w:eastAsia="IRNazanin" w:cs="IRNazanin"/>
          <w:b w:val="false"/>
          <w:bCs w:val="false"/>
          <w:i w:val="false"/>
          <w:iCs w:val="false"/>
          <w:color w:val="333333"/>
          <w:sz w:val="20"/>
          <w:szCs w:val="20"/>
        </w:rPr>
        <w:t>8/547:2</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33/302/41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مصدر له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وأنت فی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مناقب الخوارزمی</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وما فی المتن أثبتناه من المصدر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تُصاف فیه الثیاب، فارسیٌ، وقد تکلّمت به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279/284</w:t>
      </w:r>
      <w:r>
        <w:rPr>
          <w:rFonts w:ascii="IRNazanin" w:hAnsi="IRNazanin" w:eastAsia="IRNazanin"/>
          <w:b w:val="false"/>
          <w:b w:val="false"/>
          <w:bCs w:val="false"/>
          <w:i w:val="false"/>
          <w:i w:val="false"/>
          <w:iCs w:val="false"/>
          <w:color w:val="333333"/>
          <w:sz w:val="20"/>
          <w:sz w:val="20"/>
          <w:szCs w:val="20"/>
          <w:rtl w:val="true"/>
        </w:rPr>
        <w:t>، وابن المغازلی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188/143</w:t>
      </w:r>
      <w:r>
        <w:rPr>
          <w:rFonts w:ascii="IRNazanin" w:hAnsi="IRNazanin" w:eastAsia="IRNazanin"/>
          <w:b w:val="false"/>
          <w:b w:val="false"/>
          <w:bCs w:val="false"/>
          <w:i w:val="false"/>
          <w:i w:val="false"/>
          <w:iCs w:val="false"/>
          <w:color w:val="333333"/>
          <w:sz w:val="20"/>
          <w:sz w:val="20"/>
          <w:szCs w:val="20"/>
          <w:rtl w:val="true"/>
        </w:rPr>
        <w:t xml:space="preserve">، باختلاف یسیر، والسید البحرانی فی حلیة الأبرار </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 xml:space="preserve">، وغایة المرام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والتستری فی إحقاق الحق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الخوارزمی</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باختلاف ابن شهر آشوب فی المناقب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والدیلمی فی ارشاد القلوب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والإربلی فی کشف الغمّة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والخوارزمی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113/118</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331:40</w:t>
      </w:r>
      <w:r>
        <w:rPr>
          <w:rFonts w:ascii="IRNazanin" w:hAnsi="IRNazanin" w:eastAsia="IRNazanin"/>
          <w:b w:val="false"/>
          <w:b w:val="false"/>
          <w:bCs w:val="false"/>
          <w:i w:val="false"/>
          <w:i w:val="false"/>
          <w:iCs w:val="false"/>
          <w:color w:val="333333"/>
          <w:sz w:val="20"/>
          <w:sz w:val="20"/>
          <w:szCs w:val="20"/>
          <w:rtl w:val="true"/>
        </w:rPr>
        <w:t>، عن کشف الغمة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باختلاف ابن شهر آشوب فی المناقب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وعنه العلاّمة المجلسی فی بحار الأنوار </w:t>
      </w:r>
      <w:r>
        <w:rPr>
          <w:rFonts w:eastAsia="IRNazanin" w:cs="IRNazanin"/>
          <w:b w:val="false"/>
          <w:bCs w:val="false"/>
          <w:i w:val="false"/>
          <w:iCs w:val="false"/>
          <w:color w:val="333333"/>
          <w:sz w:val="20"/>
          <w:szCs w:val="20"/>
        </w:rPr>
        <w:t>7/325:40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الإربلی فی کشف الغمة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والعلاّمة المجلسی فی بحار الأنوار </w:t>
      </w:r>
      <w:r>
        <w:rPr>
          <w:rFonts w:eastAsia="IRNazanin" w:cs="IRNazanin"/>
          <w:b w:val="false"/>
          <w:bCs w:val="false"/>
          <w:i w:val="false"/>
          <w:iCs w:val="false"/>
          <w:color w:val="333333"/>
          <w:sz w:val="20"/>
          <w:szCs w:val="20"/>
        </w:rPr>
        <w:t>335:40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یتضمن الحدیث</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الشیخ الصدوق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فیه، والنیشابوری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الحدیث، والعلاّمة المجلسی فی بحار الأنوار </w:t>
      </w:r>
      <w:r>
        <w:rPr>
          <w:rFonts w:eastAsia="IRNazanin" w:cs="IRNazanin"/>
          <w:b w:val="false"/>
          <w:bCs w:val="false"/>
          <w:i w:val="false"/>
          <w:iCs w:val="false"/>
          <w:color w:val="333333"/>
          <w:sz w:val="20"/>
          <w:szCs w:val="20"/>
        </w:rPr>
        <w:t>1/102:41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320:63</w:t>
      </w:r>
      <w:r>
        <w:rPr>
          <w:rFonts w:ascii="IRNazanin" w:hAnsi="IRNazanin" w:eastAsia="IRNazanin"/>
          <w:b w:val="false"/>
          <w:b w:val="false"/>
          <w:bCs w:val="false"/>
          <w:i w:val="false"/>
          <w:i w:val="false"/>
          <w:iCs w:val="false"/>
          <w:color w:val="333333"/>
          <w:sz w:val="20"/>
          <w:sz w:val="20"/>
          <w:szCs w:val="20"/>
          <w:rtl w:val="true"/>
        </w:rPr>
        <w:t xml:space="preserve">، والحر العاملی فی الوسائل </w:t>
      </w:r>
      <w:r>
        <w:rPr>
          <w:rFonts w:eastAsia="IRNazanin" w:cs="IRNazanin"/>
          <w:b w:val="false"/>
          <w:bCs w:val="false"/>
          <w:i w:val="false"/>
          <w:iCs w:val="false"/>
          <w:color w:val="333333"/>
          <w:sz w:val="20"/>
          <w:szCs w:val="20"/>
        </w:rPr>
        <w:t>12/88:1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الحدیث</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فی الخطبة غیر هذا، والظاهر أنّ المصنّف نقلها بالمضمون، وقد أورده الشریف الرضی فی نهج البلاغة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خطبة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وعنه المحدّث النوری فی مستدرک الوسائل </w:t>
      </w:r>
      <w:r>
        <w:rPr>
          <w:rFonts w:eastAsia="IRNazanin" w:cs="IRNazanin"/>
          <w:b w:val="false"/>
          <w:bCs w:val="false"/>
          <w:i w:val="false"/>
          <w:iCs w:val="false"/>
          <w:color w:val="333333"/>
          <w:sz w:val="20"/>
          <w:szCs w:val="20"/>
        </w:rPr>
        <w:t>3/428:8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منه، والتستری فی احقاق الحق </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الباب السابع عشر یتضمن الحدیث</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الشریف الرضی فی نهج البلاغة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خطبة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هذه الروایة فی المصادر، بل ورد بیت الشعر تحت مقطع من خطبته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یتضمّن نفس المطلب، أُنظر وسائل الشیعة </w:t>
      </w:r>
      <w:r>
        <w:rPr>
          <w:rFonts w:eastAsia="IRNazanin" w:cs="IRNazanin"/>
          <w:b w:val="false"/>
          <w:bCs w:val="false"/>
          <w:i w:val="false"/>
          <w:iCs w:val="false"/>
          <w:color w:val="333333"/>
          <w:sz w:val="20"/>
          <w:szCs w:val="20"/>
        </w:rPr>
        <w:t>428:8</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473:33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وشرح النهج </w:t>
      </w:r>
      <w:r>
        <w:rPr>
          <w:rFonts w:eastAsia="IRNazanin" w:cs="IRNazanin"/>
          <w:b w:val="false"/>
          <w:bCs w:val="false"/>
          <w:i w:val="false"/>
          <w:iCs w:val="false"/>
          <w:color w:val="333333"/>
          <w:sz w:val="20"/>
          <w:szCs w:val="20"/>
        </w:rPr>
        <w:t>286:16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عبد البر فی الاستیعاب </w:t>
      </w:r>
      <w:r>
        <w:rPr>
          <w:rFonts w:eastAsia="IRNazanin" w:cs="IRNazanin"/>
          <w:b w:val="false"/>
          <w:bCs w:val="false"/>
          <w:i w:val="false"/>
          <w:iCs w:val="false"/>
          <w:color w:val="333333"/>
          <w:sz w:val="20"/>
          <w:szCs w:val="20"/>
        </w:rPr>
        <w:t>1108/1107:3</w:t>
      </w:r>
      <w:r>
        <w:rPr>
          <w:rFonts w:ascii="IRNazanin" w:hAnsi="IRNazanin" w:eastAsia="IRNazanin"/>
          <w:b w:val="false"/>
          <w:b w:val="false"/>
          <w:bCs w:val="false"/>
          <w:i w:val="false"/>
          <w:i w:val="false"/>
          <w:iCs w:val="false"/>
          <w:color w:val="333333"/>
          <w:sz w:val="20"/>
          <w:sz w:val="20"/>
          <w:szCs w:val="20"/>
          <w:rtl w:val="true"/>
        </w:rPr>
        <w:t xml:space="preserve">، والمحب الطبری فی الریاض النضرة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 وابن حجر فی الصواعق المحرقة </w:t>
      </w:r>
      <w:r>
        <w:rPr>
          <w:rFonts w:eastAsia="IRNazanin" w:cs="IRNazanin"/>
          <w:b w:val="false"/>
          <w:bCs w:val="false"/>
          <w:i w:val="false"/>
          <w:iCs w:val="false"/>
          <w:color w:val="333333"/>
          <w:sz w:val="20"/>
          <w:szCs w:val="20"/>
        </w:rPr>
        <w:t>384:2</w:t>
      </w:r>
      <w:r>
        <w:rPr>
          <w:rFonts w:ascii="IRNazanin" w:hAnsi="IRNazanin" w:eastAsia="IRNazanin"/>
          <w:b w:val="false"/>
          <w:b w:val="false"/>
          <w:bCs w:val="false"/>
          <w:i w:val="false"/>
          <w:i w:val="false"/>
          <w:iCs w:val="false"/>
          <w:color w:val="333333"/>
          <w:sz w:val="20"/>
          <w:sz w:val="20"/>
          <w:szCs w:val="20"/>
          <w:rtl w:val="true"/>
        </w:rPr>
        <w:t xml:space="preserve">، والدیلمی فی ارشاد القلوب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28/120:41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الارشاد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378:2</w:t>
      </w:r>
      <w:r>
        <w:rPr>
          <w:rFonts w:ascii="IRNazanin" w:hAnsi="IRNazanin" w:eastAsia="IRNazanin"/>
          <w:b w:val="false"/>
          <w:b w:val="false"/>
          <w:bCs w:val="false"/>
          <w:i w:val="false"/>
          <w:i w:val="false"/>
          <w:iCs w:val="false"/>
          <w:color w:val="333333"/>
          <w:sz w:val="20"/>
          <w:sz w:val="20"/>
          <w:szCs w:val="20"/>
          <w:rtl w:val="true"/>
        </w:rPr>
        <w:t xml:space="preserve">، وأورده القتال النیشابوری فی روضة الواعظین </w:t>
      </w:r>
      <w:r>
        <w:rPr>
          <w:rFonts w:eastAsia="IRNazanin" w:cs="IRNazanin"/>
          <w:b w:val="false"/>
          <w:bCs w:val="false"/>
          <w:i w:val="false"/>
          <w:iCs w:val="false"/>
          <w:color w:val="333333"/>
          <w:sz w:val="20"/>
          <w:szCs w:val="20"/>
        </w:rPr>
        <w:t>60/273:1</w:t>
      </w:r>
      <w:r>
        <w:rPr>
          <w:rFonts w:ascii="IRNazanin" w:hAnsi="IRNazanin" w:eastAsia="IRNazanin"/>
          <w:b w:val="false"/>
          <w:b w:val="false"/>
          <w:bCs w:val="false"/>
          <w:i w:val="false"/>
          <w:i w:val="false"/>
          <w:iCs w:val="false"/>
          <w:color w:val="333333"/>
          <w:sz w:val="20"/>
          <w:sz w:val="20"/>
          <w:szCs w:val="20"/>
          <w:rtl w:val="true"/>
        </w:rPr>
        <w:t xml:space="preserve">، والکوفی فی مناقب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564/79:2</w:t>
      </w:r>
      <w:r>
        <w:rPr>
          <w:rFonts w:ascii="IRNazanin" w:hAnsi="IRNazanin" w:eastAsia="IRNazanin"/>
          <w:b w:val="false"/>
          <w:b w:val="false"/>
          <w:bCs w:val="false"/>
          <w:i w:val="false"/>
          <w:i w:val="false"/>
          <w:iCs w:val="false"/>
          <w:color w:val="333333"/>
          <w:sz w:val="20"/>
          <w:sz w:val="20"/>
          <w:szCs w:val="20"/>
          <w:rtl w:val="true"/>
        </w:rPr>
        <w:t xml:space="preserve">، وابن عساکر فی تاریخ مدینة دمشق </w:t>
      </w:r>
      <w:r>
        <w:rPr>
          <w:rFonts w:eastAsia="IRNazanin" w:cs="IRNazanin"/>
          <w:b w:val="false"/>
          <w:bCs w:val="false"/>
          <w:i w:val="false"/>
          <w:iCs w:val="false"/>
          <w:color w:val="333333"/>
          <w:sz w:val="20"/>
          <w:szCs w:val="20"/>
        </w:rPr>
        <w:t>478:42</w:t>
      </w:r>
      <w:r>
        <w:rPr>
          <w:rFonts w:ascii="IRNazanin" w:hAnsi="IRNazanin" w:eastAsia="IRNazanin"/>
          <w:b w:val="false"/>
          <w:b w:val="false"/>
          <w:bCs w:val="false"/>
          <w:i w:val="false"/>
          <w:i w:val="false"/>
          <w:iCs w:val="false"/>
          <w:color w:val="333333"/>
          <w:sz w:val="20"/>
          <w:sz w:val="20"/>
          <w:szCs w:val="20"/>
          <w:rtl w:val="true"/>
        </w:rPr>
        <w:t xml:space="preserve">، والمتقی الهندی فی کنز العمال </w:t>
      </w:r>
      <w:r>
        <w:rPr>
          <w:rFonts w:eastAsia="IRNazanin" w:cs="IRNazanin"/>
          <w:b w:val="false"/>
          <w:bCs w:val="false"/>
          <w:i w:val="false"/>
          <w:iCs w:val="false"/>
          <w:color w:val="333333"/>
          <w:sz w:val="20"/>
          <w:szCs w:val="20"/>
        </w:rPr>
        <w:t>36926/182:13</w:t>
      </w:r>
      <w:r>
        <w:rPr>
          <w:rFonts w:ascii="IRNazanin" w:hAnsi="IRNazanin" w:eastAsia="IRNazanin"/>
          <w:b w:val="false"/>
          <w:b w:val="false"/>
          <w:bCs w:val="false"/>
          <w:i w:val="false"/>
          <w:i w:val="false"/>
          <w:iCs w:val="false"/>
          <w:color w:val="333333"/>
          <w:sz w:val="20"/>
          <w:sz w:val="20"/>
          <w:szCs w:val="20"/>
          <w:rtl w:val="true"/>
        </w:rPr>
        <w:t xml:space="preserve">، والتستری فی احقاق الحق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مصادر فراجع</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حجر فی الصواعق المحرقة </w:t>
      </w:r>
      <w:r>
        <w:rPr>
          <w:rFonts w:eastAsia="IRNazanin" w:cs="IRNazanin"/>
          <w:b w:val="false"/>
          <w:bCs w:val="false"/>
          <w:i w:val="false"/>
          <w:iCs w:val="false"/>
          <w:color w:val="333333"/>
          <w:sz w:val="20"/>
          <w:szCs w:val="20"/>
        </w:rPr>
        <w:t>378:2</w:t>
      </w:r>
      <w:r>
        <w:rPr>
          <w:rFonts w:ascii="IRNazanin" w:hAnsi="IRNazanin" w:eastAsia="IRNazanin"/>
          <w:b w:val="false"/>
          <w:b w:val="false"/>
          <w:bCs w:val="false"/>
          <w:i w:val="false"/>
          <w:i w:val="false"/>
          <w:iCs w:val="false"/>
          <w:color w:val="333333"/>
          <w:sz w:val="20"/>
          <w:sz w:val="20"/>
          <w:szCs w:val="20"/>
          <w:rtl w:val="true"/>
        </w:rPr>
        <w:t xml:space="preserve">، والشیخ الکلینی فی الکافی </w:t>
      </w:r>
      <w:r>
        <w:rPr>
          <w:rFonts w:eastAsia="IRNazanin" w:cs="IRNazanin"/>
          <w:b w:val="false"/>
          <w:bCs w:val="false"/>
          <w:i w:val="false"/>
          <w:iCs w:val="false"/>
          <w:color w:val="333333"/>
          <w:sz w:val="20"/>
          <w:szCs w:val="20"/>
        </w:rPr>
        <w:t>10/427:7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آخر، وابن عبد البر فی الاستیعاب </w:t>
      </w:r>
      <w:r>
        <w:rPr>
          <w:rFonts w:eastAsia="IRNazanin" w:cs="IRNazanin"/>
          <w:b w:val="false"/>
          <w:bCs w:val="false"/>
          <w:i w:val="false"/>
          <w:iCs w:val="false"/>
          <w:color w:val="333333"/>
          <w:sz w:val="20"/>
          <w:szCs w:val="20"/>
        </w:rPr>
        <w:t>1106/1105:3</w:t>
      </w:r>
      <w:r>
        <w:rPr>
          <w:rFonts w:ascii="IRNazanin" w:hAnsi="IRNazanin" w:eastAsia="IRNazanin"/>
          <w:b w:val="false"/>
          <w:b w:val="false"/>
          <w:bCs w:val="false"/>
          <w:i w:val="false"/>
          <w:i w:val="false"/>
          <w:iCs w:val="false"/>
          <w:color w:val="333333"/>
          <w:sz w:val="20"/>
          <w:sz w:val="20"/>
          <w:szCs w:val="20"/>
          <w:rtl w:val="true"/>
        </w:rPr>
        <w:t xml:space="preserve">، والمحب الطبری فی الریاض النضرة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والسیوطی فی 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عبد الرزاق فی مصنفه </w:t>
      </w:r>
      <w:r>
        <w:rPr>
          <w:rFonts w:eastAsia="IRNazanin" w:cs="IRNazanin"/>
          <w:b w:val="false"/>
          <w:bCs w:val="false"/>
          <w:i w:val="false"/>
          <w:iCs w:val="false"/>
          <w:color w:val="333333"/>
          <w:sz w:val="20"/>
          <w:szCs w:val="20"/>
        </w:rPr>
        <w:t>11426/411:6</w:t>
      </w:r>
      <w:r>
        <w:rPr>
          <w:rFonts w:ascii="IRNazanin" w:hAnsi="IRNazanin" w:eastAsia="IRNazanin"/>
          <w:b w:val="false"/>
          <w:b w:val="false"/>
          <w:bCs w:val="false"/>
          <w:i w:val="false"/>
          <w:i w:val="false"/>
          <w:iCs w:val="false"/>
          <w:color w:val="333333"/>
          <w:sz w:val="20"/>
          <w:sz w:val="20"/>
          <w:szCs w:val="20"/>
          <w:rtl w:val="true"/>
        </w:rPr>
        <w:t xml:space="preserve">، والنباطی فی الصراط المستقیم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 والتستری فی احقاق الحق </w:t>
      </w:r>
      <w:r>
        <w:rPr>
          <w:rFonts w:eastAsia="IRNazanin" w:cs="IRNazanin"/>
          <w:b w:val="false"/>
          <w:bCs w:val="false"/>
          <w:i w:val="false"/>
          <w:iCs w:val="false"/>
          <w:color w:val="333333"/>
          <w:sz w:val="20"/>
          <w:szCs w:val="20"/>
        </w:rPr>
        <w:t>172:32</w:t>
      </w:r>
      <w:r>
        <w:rPr>
          <w:rFonts w:ascii="IRNazanin" w:hAnsi="IRNazanin" w:eastAsia="IRNazanin"/>
          <w:b w:val="false"/>
          <w:b w:val="false"/>
          <w:bCs w:val="false"/>
          <w:i w:val="false"/>
          <w:i w:val="false"/>
          <w:iCs w:val="false"/>
          <w:color w:val="333333"/>
          <w:sz w:val="20"/>
          <w:sz w:val="20"/>
          <w:szCs w:val="20"/>
          <w:rtl w:val="true"/>
        </w:rPr>
        <w:t xml:space="preserve">، وابن حزم فی المحلّی </w:t>
      </w:r>
      <w:r>
        <w:rPr>
          <w:rFonts w:eastAsia="IRNazanin" w:cs="IRNazanin"/>
          <w:b w:val="false"/>
          <w:bCs w:val="false"/>
          <w:i w:val="false"/>
          <w:iCs w:val="false"/>
          <w:color w:val="333333"/>
          <w:sz w:val="20"/>
          <w:szCs w:val="20"/>
        </w:rPr>
        <w:t>404:11</w:t>
      </w:r>
      <w:r>
        <w:rPr>
          <w:rFonts w:ascii="IRNazanin" w:hAnsi="IRNazanin" w:eastAsia="IRNazanin"/>
          <w:b w:val="false"/>
          <w:b w:val="false"/>
          <w:bCs w:val="false"/>
          <w:i w:val="false"/>
          <w:i w:val="false"/>
          <w:iCs w:val="false"/>
          <w:color w:val="333333"/>
          <w:sz w:val="20"/>
          <w:sz w:val="20"/>
          <w:szCs w:val="20"/>
          <w:rtl w:val="true"/>
        </w:rPr>
        <w:t xml:space="preserve">، وابن حجر فی الصواعق المحرقة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الثرید والتمر الممروس، أو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مرس</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حجر فی الصواعق المحرقة </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 xml:space="preserve">، وابن منظور فی مختصر فی تاریخ دمشق </w:t>
      </w:r>
      <w:r>
        <w:rPr>
          <w:rFonts w:eastAsia="IRNazanin" w:cs="IRNazanin"/>
          <w:b w:val="false"/>
          <w:bCs w:val="false"/>
          <w:i w:val="false"/>
          <w:iCs w:val="false"/>
          <w:color w:val="333333"/>
          <w:sz w:val="20"/>
          <w:szCs w:val="20"/>
        </w:rPr>
        <w:t>121:17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آخر، والتستری فی احقاق الحق </w:t>
      </w:r>
      <w:r>
        <w:rPr>
          <w:rFonts w:eastAsia="IRNazanin" w:cs="IRNazanin"/>
          <w:b w:val="false"/>
          <w:bCs w:val="false"/>
          <w:i w:val="false"/>
          <w:iCs w:val="false"/>
          <w:color w:val="333333"/>
          <w:sz w:val="20"/>
          <w:szCs w:val="20"/>
        </w:rPr>
        <w:t>543:8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حجر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وذاک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وأورده الذهبی فی سیر أعلام النبلاء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والقندوزی فی ینابیع المودة </w:t>
      </w:r>
      <w:r>
        <w:rPr>
          <w:rFonts w:eastAsia="IRNazanin" w:cs="IRNazanin"/>
          <w:b w:val="false"/>
          <w:bCs w:val="false"/>
          <w:i w:val="false"/>
          <w:iCs w:val="false"/>
          <w:color w:val="333333"/>
          <w:sz w:val="20"/>
          <w:szCs w:val="20"/>
        </w:rPr>
        <w:t>160/419:2</w:t>
      </w:r>
      <w:r>
        <w:rPr>
          <w:rFonts w:ascii="IRNazanin" w:hAnsi="IRNazanin" w:eastAsia="IRNazanin"/>
          <w:b w:val="false"/>
          <w:b w:val="false"/>
          <w:bCs w:val="false"/>
          <w:i w:val="false"/>
          <w:i w:val="false"/>
          <w:iCs w:val="false"/>
          <w:color w:val="333333"/>
          <w:sz w:val="20"/>
          <w:sz w:val="20"/>
          <w:szCs w:val="20"/>
          <w:rtl w:val="true"/>
        </w:rPr>
        <w:t xml:space="preserve">، والتستری فی ملحقات احقاق الحق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عساکر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علی مصدر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الشیخ الکلینی فی الکافی </w:t>
      </w:r>
      <w:r>
        <w:rPr>
          <w:rFonts w:eastAsia="IRNazanin" w:cs="IRNazanin"/>
          <w:b w:val="false"/>
          <w:bCs w:val="false"/>
          <w:i w:val="false"/>
          <w:iCs w:val="false"/>
          <w:color w:val="333333"/>
          <w:sz w:val="20"/>
          <w:szCs w:val="20"/>
        </w:rPr>
        <w:t>8/371:7</w:t>
      </w:r>
      <w:r>
        <w:rPr>
          <w:rFonts w:ascii="IRNazanin" w:hAnsi="IRNazanin" w:eastAsia="IRNazanin"/>
          <w:b w:val="false"/>
          <w:b w:val="false"/>
          <w:bCs w:val="false"/>
          <w:i w:val="false"/>
          <w:i w:val="false"/>
          <w:iCs w:val="false"/>
          <w:color w:val="333333"/>
          <w:sz w:val="20"/>
          <w:sz w:val="20"/>
          <w:szCs w:val="20"/>
          <w:rtl w:val="true"/>
        </w:rPr>
        <w:t xml:space="preserve">، والشیخ الصدوق فی الفقیه </w:t>
      </w:r>
      <w:r>
        <w:rPr>
          <w:rFonts w:eastAsia="IRNazanin" w:cs="IRNazanin"/>
          <w:b w:val="false"/>
          <w:bCs w:val="false"/>
          <w:i w:val="false"/>
          <w:iCs w:val="false"/>
          <w:color w:val="333333"/>
          <w:sz w:val="20"/>
          <w:szCs w:val="20"/>
        </w:rPr>
        <w:t>3255/23:3</w:t>
      </w:r>
      <w:r>
        <w:rPr>
          <w:rFonts w:ascii="IRNazanin" w:hAnsi="IRNazanin" w:eastAsia="IRNazanin"/>
          <w:b w:val="false"/>
          <w:b w:val="false"/>
          <w:bCs w:val="false"/>
          <w:i w:val="false"/>
          <w:i w:val="false"/>
          <w:iCs w:val="false"/>
          <w:color w:val="333333"/>
          <w:sz w:val="20"/>
          <w:sz w:val="20"/>
          <w:szCs w:val="20"/>
          <w:rtl w:val="true"/>
        </w:rPr>
        <w:t xml:space="preserve">، والشیخ الطوسی فی التهذیب </w:t>
      </w:r>
      <w:r>
        <w:rPr>
          <w:rFonts w:eastAsia="IRNazanin" w:cs="IRNazanin"/>
          <w:b w:val="false"/>
          <w:bCs w:val="false"/>
          <w:i w:val="false"/>
          <w:iCs w:val="false"/>
          <w:color w:val="333333"/>
          <w:sz w:val="20"/>
          <w:szCs w:val="20"/>
        </w:rPr>
        <w:t>82/316:6</w:t>
      </w:r>
      <w:r>
        <w:rPr>
          <w:rFonts w:ascii="IRNazanin" w:hAnsi="IRNazanin" w:eastAsia="IRNazanin"/>
          <w:b w:val="false"/>
          <w:b w:val="false"/>
          <w:bCs w:val="false"/>
          <w:i w:val="false"/>
          <w:i w:val="false"/>
          <w:iCs w:val="false"/>
          <w:color w:val="333333"/>
          <w:sz w:val="20"/>
          <w:sz w:val="20"/>
          <w:szCs w:val="20"/>
          <w:rtl w:val="true"/>
        </w:rPr>
        <w:t xml:space="preserve">، والحر العاملی فی الوسائل </w:t>
      </w:r>
      <w:r>
        <w:rPr>
          <w:rFonts w:eastAsia="IRNazanin" w:cs="IRNazanin"/>
          <w:b w:val="false"/>
          <w:bCs w:val="false"/>
          <w:i w:val="false"/>
          <w:iCs w:val="false"/>
          <w:color w:val="333333"/>
          <w:sz w:val="20"/>
          <w:szCs w:val="20"/>
        </w:rPr>
        <w:t>1/279:27</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20/11:14</w:t>
      </w:r>
      <w:r>
        <w:rPr>
          <w:rFonts w:ascii="IRNazanin" w:hAnsi="IRNazanin" w:eastAsia="IRNazanin"/>
          <w:b w:val="false"/>
          <w:b w:val="false"/>
          <w:bCs w:val="false"/>
          <w:i w:val="false"/>
          <w:i w:val="false"/>
          <w:iCs w:val="false"/>
          <w:color w:val="333333"/>
          <w:sz w:val="20"/>
          <w:sz w:val="20"/>
          <w:szCs w:val="20"/>
          <w:rtl w:val="true"/>
        </w:rPr>
        <w:t>، باختلاف فیها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علی مصدر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الشیخ المفید فی الارشاد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والخوارزمی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94/94</w:t>
      </w:r>
      <w:r>
        <w:rPr>
          <w:rFonts w:ascii="IRNazanin" w:hAnsi="IRNazanin" w:eastAsia="IRNazanin"/>
          <w:b w:val="false"/>
          <w:b w:val="false"/>
          <w:bCs w:val="false"/>
          <w:i w:val="false"/>
          <w:i w:val="false"/>
          <w:iCs w:val="false"/>
          <w:color w:val="333333"/>
          <w:sz w:val="20"/>
          <w:sz w:val="20"/>
          <w:szCs w:val="20"/>
          <w:rtl w:val="true"/>
        </w:rPr>
        <w:t xml:space="preserve">، والطبری فی الریاض النضرة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xml:space="preserve">، والإربلی فی کشف الغمة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 والجوینی فی فرائد السمطین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3247/18:3</w:t>
      </w:r>
      <w:r>
        <w:rPr>
          <w:rFonts w:ascii="IRNazanin" w:hAnsi="IRNazanin" w:eastAsia="IRNazanin"/>
          <w:b w:val="false"/>
          <w:b w:val="false"/>
          <w:bCs w:val="false"/>
          <w:i w:val="false"/>
          <w:i w:val="false"/>
          <w:iCs w:val="false"/>
          <w:color w:val="333333"/>
          <w:sz w:val="20"/>
          <w:sz w:val="20"/>
          <w:szCs w:val="20"/>
          <w:rtl w:val="true"/>
        </w:rPr>
        <w:t xml:space="preserve">، وأورده الشریف الرضی فی 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والحر العاملی فی الوسائل </w:t>
      </w:r>
      <w:r>
        <w:rPr>
          <w:rFonts w:eastAsia="IRNazanin" w:cs="IRNazanin"/>
          <w:b w:val="false"/>
          <w:bCs w:val="false"/>
          <w:i w:val="false"/>
          <w:iCs w:val="false"/>
          <w:color w:val="333333"/>
          <w:sz w:val="20"/>
          <w:szCs w:val="20"/>
        </w:rPr>
        <w:t>8/287:27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لبّبت الرجل تلبیباً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جمعت ثیابه عند صدره ونحوه فی الخصومة ثمّ جررته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3247/18:2</w:t>
      </w:r>
      <w:r>
        <w:rPr>
          <w:rFonts w:ascii="IRNazanin" w:hAnsi="IRNazanin" w:eastAsia="IRNazanin"/>
          <w:b w:val="false"/>
          <w:b w:val="false"/>
          <w:bCs w:val="false"/>
          <w:i w:val="false"/>
          <w:i w:val="false"/>
          <w:iCs w:val="false"/>
          <w:color w:val="333333"/>
          <w:sz w:val="20"/>
          <w:sz w:val="20"/>
          <w:szCs w:val="20"/>
          <w:rtl w:val="true"/>
        </w:rPr>
        <w:t xml:space="preserve">، وأورده الشیخ الکلینی فی الکافی </w:t>
      </w:r>
      <w:r>
        <w:rPr>
          <w:rFonts w:eastAsia="IRNazanin" w:cs="IRNazanin"/>
          <w:b w:val="false"/>
          <w:bCs w:val="false"/>
          <w:i w:val="false"/>
          <w:iCs w:val="false"/>
          <w:color w:val="333333"/>
          <w:sz w:val="20"/>
          <w:szCs w:val="20"/>
        </w:rPr>
        <w:t>3/218:5</w:t>
      </w:r>
      <w:r>
        <w:rPr>
          <w:rFonts w:ascii="IRNazanin" w:hAnsi="IRNazanin" w:eastAsia="IRNazanin"/>
          <w:b w:val="false"/>
          <w:b w:val="false"/>
          <w:bCs w:val="false"/>
          <w:i w:val="false"/>
          <w:i w:val="false"/>
          <w:iCs w:val="false"/>
          <w:color w:val="333333"/>
          <w:sz w:val="20"/>
          <w:sz w:val="20"/>
          <w:szCs w:val="20"/>
          <w:rtl w:val="true"/>
        </w:rPr>
        <w:t xml:space="preserve">، والشیخ الطوسی فی التهذیب </w:t>
      </w:r>
      <w:r>
        <w:rPr>
          <w:rFonts w:eastAsia="IRNazanin" w:cs="IRNazanin"/>
          <w:b w:val="false"/>
          <w:bCs w:val="false"/>
          <w:i w:val="false"/>
          <w:iCs w:val="false"/>
          <w:color w:val="333333"/>
          <w:sz w:val="20"/>
          <w:szCs w:val="20"/>
        </w:rPr>
        <w:t>24/72:7</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 والحر العاملی فی وسائل الشیعة </w:t>
      </w:r>
      <w:r>
        <w:rPr>
          <w:rFonts w:eastAsia="IRNazanin" w:cs="IRNazanin"/>
          <w:b w:val="false"/>
          <w:bCs w:val="false"/>
          <w:i w:val="false"/>
          <w:iCs w:val="false"/>
          <w:color w:val="333333"/>
          <w:sz w:val="20"/>
          <w:szCs w:val="20"/>
        </w:rPr>
        <w:t>1/271:18</w:t>
      </w:r>
      <w:r>
        <w:rPr>
          <w:rFonts w:ascii="IRNazanin" w:hAnsi="IRNazanin" w:eastAsia="IRNazanin"/>
          <w:b w:val="false"/>
          <w:b w:val="false"/>
          <w:bCs w:val="false"/>
          <w:i w:val="false"/>
          <w:i w:val="false"/>
          <w:iCs w:val="false"/>
          <w:color w:val="333333"/>
          <w:sz w:val="20"/>
          <w:sz w:val="20"/>
          <w:szCs w:val="20"/>
          <w:rtl w:val="true"/>
        </w:rPr>
        <w:t>، عن الکافی</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اللِّدة والسن،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یَربُ الرجل الذی وُلِدَ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أنّهم فی عمر واحد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3254/24:3</w:t>
      </w:r>
      <w:r>
        <w:rPr>
          <w:rFonts w:ascii="IRNazanin" w:hAnsi="IRNazanin" w:eastAsia="IRNazanin"/>
          <w:b w:val="false"/>
          <w:b w:val="false"/>
          <w:bCs w:val="false"/>
          <w:i w:val="false"/>
          <w:i w:val="false"/>
          <w:iCs w:val="false"/>
          <w:color w:val="333333"/>
          <w:sz w:val="20"/>
          <w:sz w:val="20"/>
          <w:szCs w:val="20"/>
          <w:rtl w:val="true"/>
        </w:rPr>
        <w:t xml:space="preserve">، وأورده الکلینی فی الکافی </w:t>
      </w:r>
      <w:r>
        <w:rPr>
          <w:rFonts w:eastAsia="IRNazanin" w:cs="IRNazanin"/>
          <w:b w:val="false"/>
          <w:bCs w:val="false"/>
          <w:i w:val="false"/>
          <w:iCs w:val="false"/>
          <w:color w:val="333333"/>
          <w:sz w:val="20"/>
          <w:szCs w:val="20"/>
        </w:rPr>
        <w:t>7/424:7</w:t>
      </w:r>
      <w:r>
        <w:rPr>
          <w:rFonts w:ascii="IRNazanin" w:hAnsi="IRNazanin" w:eastAsia="IRNazanin"/>
          <w:b w:val="false"/>
          <w:b w:val="false"/>
          <w:bCs w:val="false"/>
          <w:i w:val="false"/>
          <w:i w:val="false"/>
          <w:iCs w:val="false"/>
          <w:color w:val="333333"/>
          <w:sz w:val="20"/>
          <w:sz w:val="20"/>
          <w:szCs w:val="20"/>
          <w:rtl w:val="true"/>
        </w:rPr>
        <w:t xml:space="preserve">، وابن شهر آشوب فی المناقب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3256/27:3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یستبین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3256/17:3</w:t>
      </w:r>
      <w:r>
        <w:rPr>
          <w:rFonts w:ascii="IRNazanin" w:hAnsi="IRNazanin" w:eastAsia="IRNazanin"/>
          <w:b w:val="false"/>
          <w:b w:val="false"/>
          <w:bCs w:val="false"/>
          <w:i w:val="false"/>
          <w:i w:val="false"/>
          <w:iCs w:val="false"/>
          <w:color w:val="333333"/>
          <w:sz w:val="20"/>
          <w:sz w:val="20"/>
          <w:szCs w:val="20"/>
          <w:rtl w:val="true"/>
        </w:rPr>
        <w:t xml:space="preserve">، وأورده الکلینی فی الکافی </w:t>
      </w:r>
      <w:r>
        <w:rPr>
          <w:rFonts w:eastAsia="IRNazanin" w:cs="IRNazanin"/>
          <w:b w:val="false"/>
          <w:bCs w:val="false"/>
          <w:i w:val="false"/>
          <w:iCs w:val="false"/>
          <w:color w:val="333333"/>
          <w:sz w:val="20"/>
          <w:szCs w:val="20"/>
        </w:rPr>
        <w:t>7/323:7</w:t>
      </w:r>
      <w:r>
        <w:rPr>
          <w:rFonts w:ascii="IRNazanin" w:hAnsi="IRNazanin" w:eastAsia="IRNazanin"/>
          <w:b w:val="false"/>
          <w:b w:val="false"/>
          <w:bCs w:val="false"/>
          <w:i w:val="false"/>
          <w:i w:val="false"/>
          <w:iCs w:val="false"/>
          <w:color w:val="333333"/>
          <w:sz w:val="20"/>
          <w:sz w:val="20"/>
          <w:szCs w:val="20"/>
          <w:rtl w:val="true"/>
        </w:rPr>
        <w:t xml:space="preserve">، والشیخ الطوسی فی التهذیب </w:t>
      </w:r>
      <w:r>
        <w:rPr>
          <w:rFonts w:eastAsia="IRNazanin" w:cs="IRNazanin"/>
          <w:b w:val="false"/>
          <w:bCs w:val="false"/>
          <w:i w:val="false"/>
          <w:iCs w:val="false"/>
          <w:color w:val="333333"/>
          <w:sz w:val="20"/>
          <w:szCs w:val="20"/>
        </w:rPr>
        <w:t>1053/368:10</w:t>
      </w:r>
      <w:r>
        <w:rPr>
          <w:rFonts w:ascii="IRNazanin" w:hAnsi="IRNazanin" w:eastAsia="IRNazanin"/>
          <w:b w:val="false"/>
          <w:b w:val="false"/>
          <w:bCs w:val="false"/>
          <w:i w:val="false"/>
          <w:i w:val="false"/>
          <w:iCs w:val="false"/>
          <w:color w:val="333333"/>
          <w:sz w:val="20"/>
          <w:sz w:val="20"/>
          <w:szCs w:val="20"/>
          <w:rtl w:val="true"/>
        </w:rPr>
        <w:t xml:space="preserve">، وابن أبی جمهور فی عوالی اللئالئ </w:t>
      </w:r>
      <w:r>
        <w:rPr>
          <w:rFonts w:eastAsia="IRNazanin" w:cs="IRNazanin"/>
          <w:b w:val="false"/>
          <w:bCs w:val="false"/>
          <w:i w:val="false"/>
          <w:iCs w:val="false"/>
          <w:color w:val="333333"/>
          <w:sz w:val="20"/>
          <w:szCs w:val="20"/>
        </w:rPr>
        <w:t>31/367:2</w:t>
      </w:r>
      <w:r>
        <w:rPr>
          <w:rFonts w:ascii="IRNazanin" w:hAnsi="IRNazanin" w:eastAsia="IRNazanin"/>
          <w:b w:val="false"/>
          <w:b w:val="false"/>
          <w:bCs w:val="false"/>
          <w:i w:val="false"/>
          <w:i w:val="false"/>
          <w:iCs w:val="false"/>
          <w:color w:val="333333"/>
          <w:sz w:val="20"/>
          <w:sz w:val="20"/>
          <w:szCs w:val="20"/>
          <w:rtl w:val="true"/>
        </w:rPr>
        <w:t xml:space="preserve">، والحر العاملی فی الوسائل </w:t>
      </w:r>
      <w:r>
        <w:rPr>
          <w:rFonts w:eastAsia="IRNazanin" w:cs="IRNazanin"/>
          <w:b w:val="false"/>
          <w:bCs w:val="false"/>
          <w:i w:val="false"/>
          <w:iCs w:val="false"/>
          <w:color w:val="333333"/>
          <w:sz w:val="20"/>
          <w:szCs w:val="20"/>
        </w:rPr>
        <w:t>1/363:29</w:t>
      </w:r>
      <w:r>
        <w:rPr>
          <w:rFonts w:ascii="IRNazanin" w:hAnsi="IRNazanin" w:eastAsia="IRNazanin"/>
          <w:b w:val="false"/>
          <w:b w:val="false"/>
          <w:bCs w:val="false"/>
          <w:i w:val="false"/>
          <w:i w:val="false"/>
          <w:iCs w:val="false"/>
          <w:color w:val="333333"/>
          <w:sz w:val="20"/>
          <w:sz w:val="20"/>
          <w:szCs w:val="20"/>
          <w:rtl w:val="true"/>
        </w:rPr>
        <w:t xml:space="preserve">، عن الکافی والتهذیب، والعلاّمة المجلسی فی بحار الأنوار </w:t>
      </w:r>
      <w:r>
        <w:rPr>
          <w:rFonts w:eastAsia="IRNazanin" w:cs="IRNazanin"/>
          <w:b w:val="false"/>
          <w:bCs w:val="false"/>
          <w:i w:val="false"/>
          <w:iCs w:val="false"/>
          <w:color w:val="333333"/>
          <w:sz w:val="20"/>
          <w:szCs w:val="20"/>
        </w:rPr>
        <w:t>20/412:101</w:t>
      </w:r>
      <w:r>
        <w:rPr>
          <w:rFonts w:ascii="IRNazanin" w:hAnsi="IRNazanin" w:eastAsia="IRNazanin"/>
          <w:b w:val="false"/>
          <w:b w:val="false"/>
          <w:bCs w:val="false"/>
          <w:i w:val="false"/>
          <w:i w:val="false"/>
          <w:iCs w:val="false"/>
          <w:color w:val="333333"/>
          <w:sz w:val="20"/>
          <w:sz w:val="20"/>
          <w:szCs w:val="20"/>
          <w:rtl w:val="true"/>
        </w:rPr>
        <w:t xml:space="preserve">، والنوری فی مستدرک الوسائل </w:t>
      </w:r>
      <w:r>
        <w:rPr>
          <w:rFonts w:eastAsia="IRNazanin" w:cs="IRNazanin"/>
          <w:b w:val="false"/>
          <w:bCs w:val="false"/>
          <w:i w:val="false"/>
          <w:iCs w:val="false"/>
          <w:color w:val="333333"/>
          <w:sz w:val="20"/>
          <w:szCs w:val="20"/>
        </w:rPr>
        <w:t>1/393:18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55/304:6</w:t>
      </w:r>
      <w:r>
        <w:rPr>
          <w:rFonts w:ascii="IRNazanin" w:hAnsi="IRNazanin" w:eastAsia="IRNazanin"/>
          <w:b w:val="false"/>
          <w:b w:val="false"/>
          <w:bCs w:val="false"/>
          <w:i w:val="false"/>
          <w:i w:val="false"/>
          <w:iCs w:val="false"/>
          <w:color w:val="333333"/>
          <w:sz w:val="20"/>
          <w:sz w:val="20"/>
          <w:szCs w:val="20"/>
          <w:rtl w:val="true"/>
        </w:rPr>
        <w:t xml:space="preserve">، وأورده الشیخ الکلینی فی الکافی </w:t>
      </w:r>
      <w:r>
        <w:rPr>
          <w:rFonts w:eastAsia="IRNazanin" w:cs="IRNazanin"/>
          <w:b w:val="false"/>
          <w:bCs w:val="false"/>
          <w:i w:val="false"/>
          <w:iCs w:val="false"/>
          <w:color w:val="333333"/>
          <w:sz w:val="20"/>
          <w:szCs w:val="20"/>
        </w:rPr>
        <w:t>4/422:7</w:t>
      </w:r>
      <w:r>
        <w:rPr>
          <w:rFonts w:ascii="IRNazanin" w:hAnsi="IRNazanin" w:eastAsia="IRNazanin"/>
          <w:b w:val="false"/>
          <w:b w:val="false"/>
          <w:bCs w:val="false"/>
          <w:i w:val="false"/>
          <w:i w:val="false"/>
          <w:iCs w:val="false"/>
          <w:color w:val="333333"/>
          <w:sz w:val="20"/>
          <w:sz w:val="20"/>
          <w:szCs w:val="20"/>
          <w:rtl w:val="true"/>
        </w:rPr>
        <w:t xml:space="preserve">، والمفید فی الارشاد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والشریف الرضی فی خصائص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والکراجکی فی کنز الفوائد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 والحر العاملی فی وسائل الشیعة </w:t>
      </w:r>
      <w:r>
        <w:rPr>
          <w:rFonts w:eastAsia="IRNazanin" w:cs="IRNazanin"/>
          <w:b w:val="false"/>
          <w:bCs w:val="false"/>
          <w:i w:val="false"/>
          <w:iCs w:val="false"/>
          <w:color w:val="333333"/>
          <w:sz w:val="20"/>
          <w:szCs w:val="20"/>
        </w:rPr>
        <w:t>1/281:27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56/304:6</w:t>
      </w:r>
      <w:r>
        <w:rPr>
          <w:rFonts w:ascii="IRNazanin" w:hAnsi="IRNazanin" w:eastAsia="IRNazanin"/>
          <w:b w:val="false"/>
          <w:b w:val="false"/>
          <w:bCs w:val="false"/>
          <w:i w:val="false"/>
          <w:i w:val="false"/>
          <w:iCs w:val="false"/>
          <w:color w:val="333333"/>
          <w:sz w:val="20"/>
          <w:sz w:val="20"/>
          <w:szCs w:val="20"/>
          <w:rtl w:val="true"/>
        </w:rPr>
        <w:t xml:space="preserve">، وأورده الکلینی فی الکافی </w:t>
      </w:r>
      <w:r>
        <w:rPr>
          <w:rFonts w:eastAsia="IRNazanin" w:cs="IRNazanin"/>
          <w:b w:val="false"/>
          <w:bCs w:val="false"/>
          <w:i w:val="false"/>
          <w:iCs w:val="false"/>
          <w:color w:val="333333"/>
          <w:sz w:val="20"/>
          <w:szCs w:val="20"/>
        </w:rPr>
        <w:t>6/423:7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58/307:6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زیادة فیه، وأورده الکلینی فی الکافی </w:t>
      </w:r>
      <w:r>
        <w:rPr>
          <w:rFonts w:eastAsia="IRNazanin" w:cs="IRNazanin"/>
          <w:b w:val="false"/>
          <w:bCs w:val="false"/>
          <w:i w:val="false"/>
          <w:iCs w:val="false"/>
          <w:color w:val="333333"/>
          <w:sz w:val="20"/>
          <w:szCs w:val="20"/>
        </w:rPr>
        <w:t>8/425:7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80/315:6</w:t>
      </w:r>
      <w:r>
        <w:rPr>
          <w:rFonts w:ascii="IRNazanin" w:hAnsi="IRNazanin" w:eastAsia="IRNazanin"/>
          <w:b w:val="false"/>
          <w:b w:val="false"/>
          <w:bCs w:val="false"/>
          <w:i w:val="false"/>
          <w:i w:val="false"/>
          <w:iCs w:val="false"/>
          <w:color w:val="333333"/>
          <w:sz w:val="20"/>
          <w:sz w:val="20"/>
          <w:szCs w:val="20"/>
          <w:rtl w:val="true"/>
        </w:rPr>
        <w:t xml:space="preserve">، وأورده الصدوق فی الفقیه </w:t>
      </w:r>
      <w:r>
        <w:rPr>
          <w:rFonts w:eastAsia="IRNazanin" w:cs="IRNazanin"/>
          <w:b w:val="false"/>
          <w:bCs w:val="false"/>
          <w:i w:val="false"/>
          <w:iCs w:val="false"/>
          <w:color w:val="333333"/>
          <w:sz w:val="20"/>
          <w:szCs w:val="20"/>
        </w:rPr>
        <w:t>3249/19:3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81/315:6</w:t>
      </w:r>
      <w:r>
        <w:rPr>
          <w:rFonts w:ascii="IRNazanin" w:hAnsi="IRNazanin" w:eastAsia="IRNazanin"/>
          <w:b w:val="false"/>
          <w:b w:val="false"/>
          <w:bCs w:val="false"/>
          <w:i w:val="false"/>
          <w:i w:val="false"/>
          <w:iCs w:val="false"/>
          <w:color w:val="333333"/>
          <w:sz w:val="20"/>
          <w:sz w:val="20"/>
          <w:szCs w:val="20"/>
          <w:rtl w:val="true"/>
        </w:rPr>
        <w:t xml:space="preserve">، وأورده الشیخ الصدوق فی الفقیه </w:t>
      </w:r>
      <w:r>
        <w:rPr>
          <w:rFonts w:eastAsia="IRNazanin" w:cs="IRNazanin"/>
          <w:b w:val="false"/>
          <w:bCs w:val="false"/>
          <w:i w:val="false"/>
          <w:iCs w:val="false"/>
          <w:color w:val="333333"/>
          <w:sz w:val="20"/>
          <w:szCs w:val="20"/>
        </w:rPr>
        <w:t>3253/23:3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59/308:6</w:t>
      </w:r>
      <w:r>
        <w:rPr>
          <w:rFonts w:ascii="IRNazanin" w:hAnsi="IRNazanin" w:eastAsia="IRNazanin"/>
          <w:b w:val="false"/>
          <w:b w:val="false"/>
          <w:bCs w:val="false"/>
          <w:i w:val="false"/>
          <w:i w:val="false"/>
          <w:iCs w:val="false"/>
          <w:color w:val="333333"/>
          <w:sz w:val="20"/>
          <w:sz w:val="20"/>
          <w:szCs w:val="20"/>
          <w:rtl w:val="true"/>
        </w:rPr>
        <w:t xml:space="preserve">، وأورده الصدوق فی الفقیه </w:t>
      </w:r>
      <w:r>
        <w:rPr>
          <w:rFonts w:eastAsia="IRNazanin" w:cs="IRNazanin"/>
          <w:b w:val="false"/>
          <w:bCs w:val="false"/>
          <w:i w:val="false"/>
          <w:iCs w:val="false"/>
          <w:color w:val="333333"/>
          <w:sz w:val="20"/>
          <w:szCs w:val="20"/>
        </w:rPr>
        <w:t>3251/20:3</w:t>
      </w:r>
      <w:r>
        <w:rPr>
          <w:rFonts w:ascii="IRNazanin" w:hAnsi="IRNazanin" w:eastAsia="IRNazanin"/>
          <w:b w:val="false"/>
          <w:b w:val="false"/>
          <w:bCs w:val="false"/>
          <w:i w:val="false"/>
          <w:i w:val="false"/>
          <w:iCs w:val="false"/>
          <w:color w:val="333333"/>
          <w:sz w:val="20"/>
          <w:sz w:val="20"/>
          <w:szCs w:val="20"/>
          <w:rtl w:val="true"/>
        </w:rPr>
        <w:t xml:space="preserve">، والشیخ الکلینی فی الکافی </w:t>
      </w:r>
      <w:r>
        <w:rPr>
          <w:rFonts w:eastAsia="IRNazanin" w:cs="IRNazanin"/>
          <w:b w:val="false"/>
          <w:bCs w:val="false"/>
          <w:i w:val="false"/>
          <w:iCs w:val="false"/>
          <w:color w:val="333333"/>
          <w:sz w:val="20"/>
          <w:szCs w:val="20"/>
        </w:rPr>
        <w:t>9/425:7</w:t>
      </w:r>
      <w:r>
        <w:rPr>
          <w:rFonts w:ascii="IRNazanin" w:hAnsi="IRNazanin" w:eastAsia="IRNazanin"/>
          <w:b w:val="false"/>
          <w:b w:val="false"/>
          <w:bCs w:val="false"/>
          <w:i w:val="false"/>
          <w:i w:val="false"/>
          <w:iCs w:val="false"/>
          <w:color w:val="333333"/>
          <w:sz w:val="20"/>
          <w:sz w:val="20"/>
          <w:szCs w:val="20"/>
          <w:rtl w:val="true"/>
        </w:rPr>
        <w:t xml:space="preserve">، والحر العاملی فی الوسائل </w:t>
      </w:r>
      <w:r>
        <w:rPr>
          <w:rFonts w:eastAsia="IRNazanin" w:cs="IRNazanin"/>
          <w:b w:val="false"/>
          <w:bCs w:val="false"/>
          <w:i w:val="false"/>
          <w:iCs w:val="false"/>
          <w:color w:val="333333"/>
          <w:sz w:val="20"/>
          <w:szCs w:val="20"/>
        </w:rPr>
        <w:t>1/277:27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11/290:6</w:t>
      </w:r>
      <w:r>
        <w:rPr>
          <w:rFonts w:ascii="IRNazanin" w:hAnsi="IRNazanin" w:eastAsia="IRNazanin"/>
          <w:b w:val="false"/>
          <w:b w:val="false"/>
          <w:bCs w:val="false"/>
          <w:i w:val="false"/>
          <w:i w:val="false"/>
          <w:iCs w:val="false"/>
          <w:color w:val="333333"/>
          <w:sz w:val="20"/>
          <w:sz w:val="20"/>
          <w:szCs w:val="20"/>
          <w:rtl w:val="true"/>
        </w:rPr>
        <w:t xml:space="preserve">، وأورده الکلینی فی الکافی </w:t>
      </w:r>
      <w:r>
        <w:rPr>
          <w:rFonts w:eastAsia="IRNazanin" w:cs="IRNazanin"/>
          <w:b w:val="false"/>
          <w:bCs w:val="false"/>
          <w:i w:val="false"/>
          <w:iCs w:val="false"/>
          <w:color w:val="333333"/>
          <w:sz w:val="20"/>
          <w:szCs w:val="20"/>
        </w:rPr>
        <w:t>12/428:7</w:t>
      </w:r>
      <w:r>
        <w:rPr>
          <w:rFonts w:ascii="IRNazanin" w:hAnsi="IRNazanin" w:eastAsia="IRNazanin"/>
          <w:b w:val="false"/>
          <w:b w:val="false"/>
          <w:bCs w:val="false"/>
          <w:i w:val="false"/>
          <w:i w:val="false"/>
          <w:iCs w:val="false"/>
          <w:color w:val="333333"/>
          <w:sz w:val="20"/>
          <w:sz w:val="20"/>
          <w:szCs w:val="20"/>
          <w:rtl w:val="true"/>
        </w:rPr>
        <w:t xml:space="preserve">، والصدوق فی الفقیه </w:t>
      </w:r>
      <w:r>
        <w:rPr>
          <w:rFonts w:eastAsia="IRNazanin" w:cs="IRNazanin"/>
          <w:b w:val="false"/>
          <w:bCs w:val="false"/>
          <w:i w:val="false"/>
          <w:iCs w:val="false"/>
          <w:color w:val="333333"/>
          <w:sz w:val="20"/>
          <w:szCs w:val="20"/>
        </w:rPr>
        <w:t>3248/19:3</w:t>
      </w:r>
      <w:r>
        <w:rPr>
          <w:rFonts w:ascii="IRNazanin" w:hAnsi="IRNazanin" w:eastAsia="IRNazanin"/>
          <w:b w:val="false"/>
          <w:b w:val="false"/>
          <w:bCs w:val="false"/>
          <w:i w:val="false"/>
          <w:i w:val="false"/>
          <w:iCs w:val="false"/>
          <w:color w:val="333333"/>
          <w:sz w:val="20"/>
          <w:sz w:val="20"/>
          <w:szCs w:val="20"/>
          <w:rtl w:val="true"/>
        </w:rPr>
        <w:t xml:space="preserve">، ونقله الحرّ العاملی فی الوسائل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عن المصادر الثلاثة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مخترق ما بین کلّ دارین لم ینصب علیها باب، بلغة أهل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خوخ</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قبل أن تُطوی، تُذکّر وتُؤنَّت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ناموس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سرّه الذی یُطلعه علی باطن أمره ویخصّه بما یستره عن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نمس</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7/181:4</w:t>
      </w:r>
      <w:r>
        <w:rPr>
          <w:rFonts w:ascii="IRNazanin" w:hAnsi="IRNazanin" w:eastAsia="IRNazanin"/>
          <w:b w:val="false"/>
          <w:b w:val="false"/>
          <w:bCs w:val="false"/>
          <w:i w:val="false"/>
          <w:i w:val="false"/>
          <w:iCs w:val="false"/>
          <w:color w:val="333333"/>
          <w:sz w:val="20"/>
          <w:sz w:val="20"/>
          <w:szCs w:val="20"/>
          <w:rtl w:val="true"/>
        </w:rPr>
        <w:t xml:space="preserve">، وعنه الحر العاملی فی الوسائل </w:t>
      </w:r>
      <w:r>
        <w:rPr>
          <w:rFonts w:eastAsia="IRNazanin" w:cs="IRNazanin"/>
          <w:b w:val="false"/>
          <w:bCs w:val="false"/>
          <w:i w:val="false"/>
          <w:iCs w:val="false"/>
          <w:color w:val="333333"/>
          <w:sz w:val="20"/>
          <w:szCs w:val="20"/>
        </w:rPr>
        <w:t>3/249:10</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13/60:38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المصدر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الدیلمی فی إرشاد القلوب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غزاة الأحزاب، وراجع الشیخ المفید فی الارشاد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والاربلی فی کشف الغمة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فصل فی غزوة الأحزاب، والعلاّمة الحلی فی کشف الیقین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غزوة الخندق، والشیخ المجلسی فی البحار </w:t>
      </w:r>
      <w:r>
        <w:rPr>
          <w:rFonts w:eastAsia="IRNazanin" w:cs="IRNazanin"/>
          <w:b w:val="false"/>
          <w:bCs w:val="false"/>
          <w:i w:val="false"/>
          <w:iCs w:val="false"/>
          <w:color w:val="333333"/>
          <w:sz w:val="20"/>
          <w:szCs w:val="20"/>
        </w:rPr>
        <w:t>254:20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الشیخ المفید فی الارشاد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وفی آخر الفصل الأبیات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الشیخ المفید فی الارشاد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الشیخ المفید فی الارشاد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والإربلی فی کشف الغمة </w:t>
      </w:r>
      <w:r>
        <w:rPr>
          <w:rFonts w:eastAsia="IRNazanin" w:cs="IRNazanin"/>
          <w:b w:val="false"/>
          <w:bCs w:val="false"/>
          <w:i w:val="false"/>
          <w:iCs w:val="false"/>
          <w:color w:val="333333"/>
          <w:sz w:val="20"/>
          <w:szCs w:val="20"/>
        </w:rPr>
        <w:t>405:1</w:t>
      </w:r>
      <w:r>
        <w:rPr>
          <w:rFonts w:ascii="IRNazanin" w:hAnsi="IRNazanin" w:eastAsia="IRNazanin"/>
          <w:b w:val="false"/>
          <w:b w:val="false"/>
          <w:bCs w:val="false"/>
          <w:i w:val="false"/>
          <w:i w:val="false"/>
          <w:iCs w:val="false"/>
          <w:color w:val="333333"/>
          <w:sz w:val="20"/>
          <w:sz w:val="20"/>
          <w:szCs w:val="20"/>
          <w:rtl w:val="true"/>
        </w:rPr>
        <w:t>، والحلی فی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الشیخ المفید فی الارشاد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الشیخ المفید فی الارشاد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والحلی فی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البحار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 والإربلی فی کشف الغمة </w:t>
      </w:r>
      <w:r>
        <w:rPr>
          <w:rFonts w:eastAsia="IRNazanin" w:cs="IRNazanin"/>
          <w:b w:val="false"/>
          <w:bCs w:val="false"/>
          <w:i w:val="false"/>
          <w:iCs w:val="false"/>
          <w:color w:val="333333"/>
          <w:sz w:val="20"/>
          <w:szCs w:val="20"/>
        </w:rPr>
        <w:t>392:1</w:t>
      </w:r>
      <w:r>
        <w:rPr>
          <w:rFonts w:ascii="IRNazanin" w:hAnsi="IRNazanin" w:eastAsia="IRNazanin"/>
          <w:b w:val="false"/>
          <w:b w:val="false"/>
          <w:bCs w:val="false"/>
          <w:i w:val="false"/>
          <w:i w:val="false"/>
          <w:iCs w:val="false"/>
          <w:color w:val="333333"/>
          <w:sz w:val="20"/>
          <w:sz w:val="20"/>
          <w:szCs w:val="20"/>
          <w:rtl w:val="true"/>
        </w:rPr>
        <w:t xml:space="preserve">، وانظر البیت فی دیوان الکمیت بن زید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العاملی النباطی فی الصراط المستقیم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مشارق أنوار الیقین للبرسی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الشیخ المفید فی الارشاد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والإربلی فی کشف الغمة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xml:space="preserve">، والطبری فی تاریخه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والعلاّمة الحلی فی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208:21</w:t>
      </w:r>
      <w:r>
        <w:rPr>
          <w:rFonts w:ascii="IRNazanin" w:hAnsi="IRNazanin" w:eastAsia="IRNazanin"/>
          <w:b w:val="false"/>
          <w:b w:val="false"/>
          <w:bCs w:val="false"/>
          <w:i w:val="false"/>
          <w:i w:val="false"/>
          <w:iCs w:val="false"/>
          <w:color w:val="333333"/>
          <w:sz w:val="20"/>
          <w:sz w:val="20"/>
          <w:szCs w:val="20"/>
          <w:rtl w:val="true"/>
        </w:rPr>
        <w:t xml:space="preserve">، والسید البحرانی فی مدینة المعاجز </w:t>
      </w:r>
      <w:r>
        <w:rPr>
          <w:rFonts w:eastAsia="IRNazanin" w:cs="IRNazanin"/>
          <w:b w:val="false"/>
          <w:bCs w:val="false"/>
          <w:i w:val="false"/>
          <w:iCs w:val="false"/>
          <w:color w:val="333333"/>
          <w:sz w:val="20"/>
          <w:szCs w:val="20"/>
        </w:rPr>
        <w:t>354/9:2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زیادة فیه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نبز</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6/33:8</w:t>
      </w:r>
      <w:r>
        <w:rPr>
          <w:rFonts w:ascii="IRNazanin" w:hAnsi="IRNazanin" w:eastAsia="IRNazanin"/>
          <w:b w:val="false"/>
          <w:b w:val="false"/>
          <w:bCs w:val="false"/>
          <w:i w:val="false"/>
          <w:i w:val="false"/>
          <w:iCs w:val="false"/>
          <w:color w:val="333333"/>
          <w:sz w:val="20"/>
          <w:sz w:val="20"/>
          <w:szCs w:val="20"/>
          <w:rtl w:val="true"/>
        </w:rPr>
        <w:t>، وأورده الشیخ الصدوق فی فضائل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18/59</w:t>
      </w:r>
      <w:r>
        <w:rPr>
          <w:rFonts w:ascii="IRNazanin" w:hAnsi="IRNazanin" w:eastAsia="IRNazanin"/>
          <w:b w:val="false"/>
          <w:b w:val="false"/>
          <w:bCs w:val="false"/>
          <w:i w:val="false"/>
          <w:i w:val="false"/>
          <w:iCs w:val="false"/>
          <w:color w:val="333333"/>
          <w:sz w:val="20"/>
          <w:sz w:val="20"/>
          <w:szCs w:val="20"/>
          <w:rtl w:val="true"/>
        </w:rPr>
        <w:t>، والشیخ المفید فی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فی قدر نصف الرمح أو أکثر، فیها سنان مثل سنان الرمح،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أطول من العصا وأقصر من الرمح، والعکّازة قریب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عنز</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حملاق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أجفانها، الذی یسوّده الکحل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حملق</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30/76:8</w:t>
      </w:r>
      <w:r>
        <w:rPr>
          <w:rFonts w:ascii="IRNazanin" w:hAnsi="IRNazanin" w:eastAsia="IRNazanin"/>
          <w:b w:val="false"/>
          <w:b w:val="false"/>
          <w:bCs w:val="false"/>
          <w:i w:val="false"/>
          <w:i w:val="false"/>
          <w:iCs w:val="false"/>
          <w:color w:val="333333"/>
          <w:sz w:val="20"/>
          <w:sz w:val="20"/>
          <w:szCs w:val="20"/>
          <w:rtl w:val="true"/>
        </w:rPr>
        <w:t xml:space="preserve">، ونقله المجلسی فی البحار </w:t>
      </w:r>
      <w:r>
        <w:rPr>
          <w:rFonts w:eastAsia="IRNazanin" w:cs="IRNazanin"/>
          <w:b w:val="false"/>
          <w:bCs w:val="false"/>
          <w:i w:val="false"/>
          <w:iCs w:val="false"/>
          <w:color w:val="333333"/>
          <w:sz w:val="20"/>
          <w:szCs w:val="20"/>
        </w:rPr>
        <w:t>3/361:26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154/159:8</w:t>
      </w:r>
      <w:r>
        <w:rPr>
          <w:rFonts w:ascii="IRNazanin" w:hAnsi="IRNazanin" w:eastAsia="IRNazanin"/>
          <w:b w:val="false"/>
          <w:b w:val="false"/>
          <w:bCs w:val="false"/>
          <w:i w:val="false"/>
          <w:i w:val="false"/>
          <w:iCs w:val="false"/>
          <w:color w:val="333333"/>
          <w:sz w:val="20"/>
          <w:sz w:val="20"/>
          <w:szCs w:val="20"/>
          <w:rtl w:val="true"/>
        </w:rPr>
        <w:t>، وأورده الحلی فی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358/271</w:t>
      </w:r>
      <w:r>
        <w:rPr>
          <w:rFonts w:ascii="IRNazanin" w:hAnsi="IRNazanin" w:eastAsia="IRNazanin"/>
          <w:b w:val="false"/>
          <w:b w:val="false"/>
          <w:bCs w:val="false"/>
          <w:i w:val="false"/>
          <w:i w:val="false"/>
          <w:iCs w:val="false"/>
          <w:color w:val="333333"/>
          <w:sz w:val="20"/>
          <w:sz w:val="20"/>
          <w:szCs w:val="20"/>
          <w:rtl w:val="true"/>
        </w:rPr>
        <w:t xml:space="preserve">، والحر العاملی فی الفصول المهمة </w:t>
      </w:r>
      <w:r>
        <w:rPr>
          <w:rFonts w:eastAsia="IRNazanin" w:cs="IRNazanin"/>
          <w:b w:val="false"/>
          <w:bCs w:val="false"/>
          <w:i w:val="false"/>
          <w:iCs w:val="false"/>
          <w:color w:val="333333"/>
          <w:sz w:val="20"/>
          <w:szCs w:val="20"/>
        </w:rPr>
        <w:t>623/446:1</w:t>
      </w:r>
      <w:r>
        <w:rPr>
          <w:rFonts w:ascii="IRNazanin" w:hAnsi="IRNazanin" w:eastAsia="IRNazanin"/>
          <w:b w:val="false"/>
          <w:b w:val="false"/>
          <w:bCs w:val="false"/>
          <w:i w:val="false"/>
          <w:i w:val="false"/>
          <w:iCs w:val="false"/>
          <w:color w:val="333333"/>
          <w:sz w:val="20"/>
          <w:sz w:val="20"/>
          <w:szCs w:val="20"/>
          <w:rtl w:val="true"/>
        </w:rPr>
        <w:t xml:space="preserve">، والاسترآبادی فی تأویل الآیات </w:t>
      </w:r>
      <w:r>
        <w:rPr>
          <w:rFonts w:eastAsia="IRNazanin" w:cs="IRNazanin"/>
          <w:b w:val="false"/>
          <w:bCs w:val="false"/>
          <w:i w:val="false"/>
          <w:iCs w:val="false"/>
          <w:color w:val="333333"/>
          <w:sz w:val="20"/>
          <w:szCs w:val="20"/>
        </w:rPr>
        <w:t>9/789:2</w:t>
      </w:r>
      <w:r>
        <w:rPr>
          <w:rFonts w:ascii="IRNazanin" w:hAnsi="IRNazanin" w:eastAsia="IRNazanin"/>
          <w:b w:val="false"/>
          <w:b w:val="false"/>
          <w:bCs w:val="false"/>
          <w:i w:val="false"/>
          <w:i w:val="false"/>
          <w:iCs w:val="false"/>
          <w:color w:val="333333"/>
          <w:sz w:val="20"/>
          <w:sz w:val="20"/>
          <w:szCs w:val="20"/>
          <w:rtl w:val="true"/>
        </w:rPr>
        <w:t xml:space="preserve">، والمجلسی فی البحار </w:t>
      </w:r>
      <w:r>
        <w:rPr>
          <w:rFonts w:eastAsia="IRNazanin" w:cs="IRNazanin"/>
          <w:b w:val="false"/>
          <w:bCs w:val="false"/>
          <w:i w:val="false"/>
          <w:iCs w:val="false"/>
          <w:color w:val="333333"/>
          <w:sz w:val="20"/>
          <w:szCs w:val="20"/>
        </w:rPr>
        <w:t>24/337:7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14/316:27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یکون من دون تدبّر ولا تردّد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259/212:8</w:t>
      </w:r>
      <w:r>
        <w:rPr>
          <w:rFonts w:ascii="IRNazanin" w:hAnsi="IRNazanin" w:eastAsia="IRNazanin"/>
          <w:b w:val="false"/>
          <w:b w:val="false"/>
          <w:bCs w:val="false"/>
          <w:i w:val="false"/>
          <w:i w:val="false"/>
          <w:iCs w:val="false"/>
          <w:color w:val="333333"/>
          <w:sz w:val="20"/>
          <w:sz w:val="20"/>
          <w:szCs w:val="20"/>
          <w:rtl w:val="true"/>
        </w:rPr>
        <w:t>، وأورده الصدوق فی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4/725</w:t>
      </w:r>
      <w:r>
        <w:rPr>
          <w:rFonts w:ascii="IRNazanin" w:hAnsi="IRNazanin" w:eastAsia="IRNazanin"/>
          <w:b w:val="false"/>
          <w:b w:val="false"/>
          <w:bCs w:val="false"/>
          <w:i w:val="false"/>
          <w:i w:val="false"/>
          <w:iCs w:val="false"/>
          <w:color w:val="333333"/>
          <w:sz w:val="20"/>
          <w:sz w:val="20"/>
          <w:szCs w:val="20"/>
          <w:rtl w:val="true"/>
        </w:rPr>
        <w:t>، وصفات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باختلاف یسیر، وفرات الکوفی فی تفسیره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والفتال النیشابوری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9/203:7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260/214:8</w:t>
      </w:r>
      <w:r>
        <w:rPr>
          <w:rFonts w:ascii="IRNazanin" w:hAnsi="IRNazanin" w:eastAsia="IRNazanin"/>
          <w:b w:val="false"/>
          <w:b w:val="false"/>
          <w:bCs w:val="false"/>
          <w:i w:val="false"/>
          <w:i w:val="false"/>
          <w:iCs w:val="false"/>
          <w:color w:val="333333"/>
          <w:sz w:val="20"/>
          <w:sz w:val="20"/>
          <w:szCs w:val="20"/>
          <w:rtl w:val="true"/>
        </w:rPr>
        <w:t xml:space="preserve">، وأورده البرقی فی المحاسن </w:t>
      </w:r>
      <w:r>
        <w:rPr>
          <w:rFonts w:eastAsia="IRNazanin" w:cs="IRNazanin"/>
          <w:b w:val="false"/>
          <w:bCs w:val="false"/>
          <w:i w:val="false"/>
          <w:iCs w:val="false"/>
          <w:color w:val="333333"/>
          <w:sz w:val="20"/>
          <w:szCs w:val="20"/>
        </w:rPr>
        <w:t>39/238:1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والاسترآبادی فی تأویل الآیات </w:t>
      </w:r>
      <w:r>
        <w:rPr>
          <w:rFonts w:eastAsia="IRNazanin" w:cs="IRNazanin"/>
          <w:b w:val="false"/>
          <w:bCs w:val="false"/>
          <w:i w:val="false"/>
          <w:iCs w:val="false"/>
          <w:color w:val="333333"/>
          <w:sz w:val="20"/>
          <w:szCs w:val="20"/>
        </w:rPr>
        <w:t>6/249:1</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البحار </w:t>
      </w:r>
      <w:r>
        <w:rPr>
          <w:rFonts w:eastAsia="IRNazanin" w:cs="IRNazanin"/>
          <w:b w:val="false"/>
          <w:bCs w:val="false"/>
          <w:i w:val="false"/>
          <w:iCs w:val="false"/>
          <w:color w:val="333333"/>
          <w:sz w:val="20"/>
          <w:szCs w:val="20"/>
        </w:rPr>
        <w:t>52/28:68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167/162:8</w:t>
      </w:r>
      <w:r>
        <w:rPr>
          <w:rFonts w:ascii="IRNazanin" w:hAnsi="IRNazanin" w:eastAsia="IRNazanin"/>
          <w:b w:val="false"/>
          <w:b w:val="false"/>
          <w:bCs w:val="false"/>
          <w:i w:val="false"/>
          <w:i w:val="false"/>
          <w:iCs w:val="false"/>
          <w:color w:val="333333"/>
          <w:sz w:val="20"/>
          <w:sz w:val="20"/>
          <w:szCs w:val="20"/>
          <w:rtl w:val="true"/>
        </w:rPr>
        <w:t xml:space="preserve">، ونقله الحر العاملی فی الفصول المهمة </w:t>
      </w:r>
      <w:r>
        <w:rPr>
          <w:rFonts w:eastAsia="IRNazanin" w:cs="IRNazanin"/>
          <w:b w:val="false"/>
          <w:bCs w:val="false"/>
          <w:i w:val="false"/>
          <w:iCs w:val="false"/>
          <w:color w:val="333333"/>
          <w:sz w:val="20"/>
          <w:szCs w:val="20"/>
        </w:rPr>
        <w:t>2/447:1</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البحار </w:t>
      </w:r>
      <w:r>
        <w:rPr>
          <w:rFonts w:eastAsia="IRNazanin" w:cs="IRNazanin"/>
          <w:b w:val="false"/>
          <w:bCs w:val="false"/>
          <w:i w:val="false"/>
          <w:iCs w:val="false"/>
          <w:color w:val="333333"/>
          <w:sz w:val="20"/>
          <w:szCs w:val="20"/>
        </w:rPr>
        <w:t>71/57:8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شاذان بن جبرئیل فی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247/570</w:t>
      </w:r>
      <w:r>
        <w:rPr>
          <w:rFonts w:ascii="IRNazanin" w:hAnsi="IRNazanin" w:eastAsia="IRNazanin"/>
          <w:b w:val="false"/>
          <w:b w:val="false"/>
          <w:bCs w:val="false"/>
          <w:i w:val="false"/>
          <w:i w:val="false"/>
          <w:iCs w:val="false"/>
          <w:color w:val="333333"/>
          <w:sz w:val="20"/>
          <w:sz w:val="20"/>
          <w:szCs w:val="20"/>
          <w:rtl w:val="true"/>
        </w:rPr>
        <w:t xml:space="preserve">، وابن أبی جمهور فی عوالی اللئالئ </w:t>
      </w:r>
      <w:r>
        <w:rPr>
          <w:rFonts w:eastAsia="IRNazanin" w:cs="IRNazanin"/>
          <w:b w:val="false"/>
          <w:bCs w:val="false"/>
          <w:i w:val="false"/>
          <w:iCs w:val="false"/>
          <w:color w:val="333333"/>
          <w:sz w:val="20"/>
          <w:szCs w:val="20"/>
        </w:rPr>
        <w:t>123/345:1</w:t>
      </w:r>
      <w:r>
        <w:rPr>
          <w:rFonts w:ascii="IRNazanin" w:hAnsi="IRNazanin" w:eastAsia="IRNazanin"/>
          <w:b w:val="false"/>
          <w:b w:val="false"/>
          <w:bCs w:val="false"/>
          <w:i w:val="false"/>
          <w:i w:val="false"/>
          <w:iCs w:val="false"/>
          <w:color w:val="333333"/>
          <w:sz w:val="20"/>
          <w:sz w:val="20"/>
          <w:szCs w:val="20"/>
          <w:rtl w:val="true"/>
        </w:rPr>
        <w:t xml:space="preserve">، ونقله المجلسی فی بحار الأنوار </w:t>
      </w:r>
      <w:r>
        <w:rPr>
          <w:rFonts w:eastAsia="IRNazanin" w:cs="IRNazanin"/>
          <w:b w:val="false"/>
          <w:bCs w:val="false"/>
          <w:i w:val="false"/>
          <w:iCs w:val="false"/>
          <w:color w:val="333333"/>
          <w:sz w:val="20"/>
          <w:szCs w:val="20"/>
        </w:rPr>
        <w:t>33/114:68</w:t>
      </w:r>
      <w:r>
        <w:rPr>
          <w:rFonts w:ascii="IRNazanin" w:hAnsi="IRNazanin" w:eastAsia="IRNazanin"/>
          <w:b w:val="false"/>
          <w:b w:val="false"/>
          <w:bCs w:val="false"/>
          <w:i w:val="false"/>
          <w:i w:val="false"/>
          <w:iCs w:val="false"/>
          <w:color w:val="333333"/>
          <w:sz w:val="20"/>
          <w:sz w:val="20"/>
          <w:szCs w:val="20"/>
          <w:rtl w:val="true"/>
        </w:rPr>
        <w:t>، عن الفضائل، والماحوزی فی الأربعین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عن أمالی المفید، ولم نعثر علیه فیه، وفی الکافی </w:t>
      </w:r>
      <w:r>
        <w:rPr>
          <w:rFonts w:eastAsia="IRNazanin" w:cs="IRNazanin"/>
          <w:b w:val="false"/>
          <w:bCs w:val="false"/>
          <w:i w:val="false"/>
          <w:iCs w:val="false"/>
          <w:color w:val="333333"/>
          <w:sz w:val="20"/>
          <w:szCs w:val="20"/>
        </w:rPr>
        <w:t>3/242:3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منه وبلفظ آخر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الکلینی فی الکافی </w:t>
      </w:r>
      <w:r>
        <w:rPr>
          <w:rFonts w:eastAsia="IRNazanin" w:cs="IRNazanin"/>
          <w:b w:val="false"/>
          <w:bCs w:val="false"/>
          <w:i w:val="false"/>
          <w:iCs w:val="false"/>
          <w:color w:val="333333"/>
          <w:sz w:val="20"/>
          <w:szCs w:val="20"/>
        </w:rPr>
        <w:t>376/256:8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181/468:1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الصالح</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البحرانی فی غایة المرام </w:t>
      </w:r>
      <w:r>
        <w:rPr>
          <w:rFonts w:eastAsia="IRNazanin" w:cs="IRNazanin"/>
          <w:b w:val="false"/>
          <w:bCs w:val="false"/>
          <w:i w:val="false"/>
          <w:iCs w:val="false"/>
          <w:color w:val="333333"/>
          <w:sz w:val="20"/>
          <w:szCs w:val="20"/>
        </w:rPr>
        <w:t>48/89:6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تحفة الإخوان، عن بشارة المصطفی للسیّد ابن طاووس، ولم نقف علیه فی المطبوع من کتاب بشارة المصطفی، وأورده أیضاً الماحوزی فی کتاب الأربعین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بشارة الشیعة، ولعلّه صار خلطاً بین بشارة المصطفی وبشارة الشیعة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409/228</w:t>
      </w:r>
      <w:r>
        <w:rPr>
          <w:rFonts w:ascii="IRNazanin" w:hAnsi="IRNazanin" w:eastAsia="IRNazanin"/>
          <w:b w:val="false"/>
          <w:b w:val="false"/>
          <w:bCs w:val="false"/>
          <w:i w:val="false"/>
          <w:i w:val="false"/>
          <w:iCs w:val="false"/>
          <w:color w:val="333333"/>
          <w:sz w:val="20"/>
          <w:sz w:val="20"/>
          <w:szCs w:val="20"/>
          <w:rtl w:val="true"/>
        </w:rPr>
        <w:t xml:space="preserve">، ونقله عنه المحدّث النوری فی مستدرک الوسائل </w:t>
      </w:r>
      <w:r>
        <w:rPr>
          <w:rFonts w:eastAsia="IRNazanin" w:cs="IRNazanin"/>
          <w:b w:val="false"/>
          <w:bCs w:val="false"/>
          <w:i w:val="false"/>
          <w:iCs w:val="false"/>
          <w:color w:val="333333"/>
          <w:sz w:val="20"/>
          <w:szCs w:val="20"/>
        </w:rPr>
        <w:t>1/108:7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جواز دفع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هذا النص فی الکتب، بل ورد بألفاظ متفاوتة، ومنهم من یروی الشعر فقط، انظر الشیخ المفید فی 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والشیخ الطوسی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والقمی فی تفسیره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بیت واحد، والطبری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والإربلی فی کشف الغمة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والحلی فی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وابن أبی الحدید فی شرح النهج </w:t>
      </w:r>
      <w:r>
        <w:rPr>
          <w:rFonts w:eastAsia="IRNazanin" w:cs="IRNazanin"/>
          <w:b w:val="false"/>
          <w:bCs w:val="false"/>
          <w:i w:val="false"/>
          <w:iCs w:val="false"/>
          <w:color w:val="333333"/>
          <w:sz w:val="20"/>
          <w:szCs w:val="20"/>
        </w:rPr>
        <w:t>42:18</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74/432:34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466:2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وأورده الطبری فی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وابن منظور فی</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467:2</w:t>
      </w:r>
      <w:r>
        <w:rPr>
          <w:rFonts w:ascii="IRNazanin" w:hAnsi="IRNazanin" w:eastAsia="IRNazanin"/>
          <w:b w:val="false"/>
          <w:b w:val="false"/>
          <w:bCs w:val="false"/>
          <w:i w:val="false"/>
          <w:i w:val="false"/>
          <w:iCs w:val="false"/>
          <w:color w:val="333333"/>
          <w:sz w:val="20"/>
          <w:sz w:val="20"/>
          <w:szCs w:val="20"/>
          <w:rtl w:val="true"/>
        </w:rPr>
        <w:t>، وأورده الشیرازی فی الأربعین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والشروانی فی مناقب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والقندوزی فی ینابیع المودة </w:t>
      </w:r>
      <w:r>
        <w:rPr>
          <w:rFonts w:eastAsia="IRNazanin" w:cs="IRNazanin"/>
          <w:b w:val="false"/>
          <w:bCs w:val="false"/>
          <w:i w:val="false"/>
          <w:iCs w:val="false"/>
          <w:color w:val="333333"/>
          <w:sz w:val="20"/>
          <w:szCs w:val="20"/>
        </w:rPr>
        <w:t>155/85:2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منه، والسید المرعشی فی ملحقات إحقاق الحق </w:t>
      </w:r>
      <w:r>
        <w:rPr>
          <w:rFonts w:eastAsia="IRNazanin" w:cs="IRNazanin"/>
          <w:b w:val="false"/>
          <w:bCs w:val="false"/>
          <w:i w:val="false"/>
          <w:iCs w:val="false"/>
          <w:color w:val="333333"/>
          <w:sz w:val="20"/>
          <w:szCs w:val="20"/>
        </w:rPr>
        <w:t>109:17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والمعنی أنّهم ختموا أسماعهم إلاّ عن العلم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جأر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الشیخ الصدوق فی فضائل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25/96</w:t>
      </w:r>
      <w:r>
        <w:rPr>
          <w:rFonts w:ascii="IRNazanin" w:hAnsi="IRNazanin" w:eastAsia="IRNazanin"/>
          <w:b w:val="false"/>
          <w:b w:val="false"/>
          <w:bCs w:val="false"/>
          <w:i w:val="false"/>
          <w:i w:val="false"/>
          <w:iCs w:val="false"/>
          <w:color w:val="333333"/>
          <w:sz w:val="20"/>
          <w:sz w:val="20"/>
          <w:szCs w:val="20"/>
          <w:rtl w:val="true"/>
        </w:rPr>
        <w:t xml:space="preserve">، بزیادة، وکذلک العلاّمة المجلسی فی بحار الأنوار </w:t>
      </w:r>
      <w:r>
        <w:rPr>
          <w:rFonts w:eastAsia="IRNazanin" w:cs="IRNazanin"/>
          <w:b w:val="false"/>
          <w:bCs w:val="false"/>
          <w:i w:val="false"/>
          <w:iCs w:val="false"/>
          <w:color w:val="333333"/>
          <w:sz w:val="20"/>
          <w:szCs w:val="20"/>
        </w:rPr>
        <w:t>192:65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28:75</w:t>
      </w:r>
      <w:r>
        <w:rPr>
          <w:rFonts w:ascii="IRNazanin" w:hAnsi="IRNazanin" w:eastAsia="IRNazanin"/>
          <w:b w:val="false"/>
          <w:b w:val="false"/>
          <w:bCs w:val="false"/>
          <w:i w:val="false"/>
          <w:i w:val="false"/>
          <w:iCs w:val="false"/>
          <w:color w:val="333333"/>
          <w:sz w:val="20"/>
          <w:sz w:val="20"/>
          <w:szCs w:val="20"/>
          <w:rtl w:val="true"/>
        </w:rPr>
        <w:t xml:space="preserve">، والقندوزی فی ینابیع المودة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السبعون</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البرقی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166/178</w:t>
      </w:r>
      <w:r>
        <w:rPr>
          <w:rFonts w:ascii="IRNazanin" w:hAnsi="IRNazanin" w:eastAsia="IRNazanin"/>
          <w:b w:val="false"/>
          <w:b w:val="false"/>
          <w:bCs w:val="false"/>
          <w:i w:val="false"/>
          <w:i w:val="false"/>
          <w:iCs w:val="false"/>
          <w:color w:val="333333"/>
          <w:sz w:val="20"/>
          <w:sz w:val="20"/>
          <w:szCs w:val="20"/>
          <w:rtl w:val="true"/>
        </w:rPr>
        <w:t xml:space="preserve">، والقاضی المغربی فی شرح الأخبار </w:t>
      </w:r>
      <w:r>
        <w:rPr>
          <w:rFonts w:eastAsia="IRNazanin" w:cs="IRNazanin"/>
          <w:b w:val="false"/>
          <w:bCs w:val="false"/>
          <w:i w:val="false"/>
          <w:iCs w:val="false"/>
          <w:color w:val="333333"/>
          <w:sz w:val="20"/>
          <w:szCs w:val="20"/>
        </w:rPr>
        <w:t>1293/436:3</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السرخستی، وفی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الرحبی، وفی 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بن قیس الرحبی، وما أثبتناه فی المتن من بشارة المصطفی، والظاهر هو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المیزان لابن حجر </w:t>
      </w:r>
      <w:r>
        <w:rPr>
          <w:rFonts w:eastAsia="IRNazanin" w:cs="IRNazanin"/>
          <w:b w:val="false"/>
          <w:bCs w:val="false"/>
          <w:i w:val="false"/>
          <w:iCs w:val="false"/>
          <w:color w:val="333333"/>
          <w:sz w:val="20"/>
          <w:szCs w:val="20"/>
        </w:rPr>
        <w:t>5074/287:4</w:t>
      </w:r>
      <w:r>
        <w:rPr>
          <w:rFonts w:ascii="IRNazanin" w:hAnsi="IRNazanin" w:eastAsia="IRNazanin"/>
          <w:b w:val="false"/>
          <w:b w:val="false"/>
          <w:bCs w:val="false"/>
          <w:i w:val="false"/>
          <w:i w:val="false"/>
          <w:iCs w:val="false"/>
          <w:color w:val="333333"/>
          <w:sz w:val="20"/>
          <w:sz w:val="20"/>
          <w:szCs w:val="20"/>
          <w:rtl w:val="true"/>
        </w:rPr>
        <w:t xml:space="preserve">، والثقات لابن حبان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المصادر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لم یکن فی حدیث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ولکن حدّثنی حدیثاً جامعاً ینفعنی الله به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الشیخ المفید فی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4/338</w:t>
      </w:r>
      <w:r>
        <w:rPr>
          <w:rFonts w:ascii="IRNazanin" w:hAnsi="IRNazanin" w:eastAsia="IRNazanin"/>
          <w:b w:val="false"/>
          <w:b w:val="false"/>
          <w:bCs w:val="false"/>
          <w:i w:val="false"/>
          <w:i w:val="false"/>
          <w:iCs w:val="false"/>
          <w:color w:val="333333"/>
          <w:sz w:val="20"/>
          <w:sz w:val="20"/>
          <w:szCs w:val="20"/>
          <w:rtl w:val="true"/>
        </w:rPr>
        <w:t>، والشیخ الطوسی فی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33/115</w:t>
      </w:r>
      <w:r>
        <w:rPr>
          <w:rFonts w:ascii="IRNazanin" w:hAnsi="IRNazanin" w:eastAsia="IRNazanin"/>
          <w:b w:val="false"/>
          <w:b w:val="false"/>
          <w:bCs w:val="false"/>
          <w:i w:val="false"/>
          <w:i w:val="false"/>
          <w:iCs w:val="false"/>
          <w:color w:val="333333"/>
          <w:sz w:val="20"/>
          <w:sz w:val="20"/>
          <w:szCs w:val="20"/>
          <w:rtl w:val="true"/>
        </w:rPr>
        <w:t>، والطبری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131/165</w:t>
      </w:r>
      <w:r>
        <w:rPr>
          <w:rFonts w:ascii="IRNazanin" w:hAnsi="IRNazanin" w:eastAsia="IRNazanin"/>
          <w:b w:val="false"/>
          <w:b w:val="false"/>
          <w:bCs w:val="false"/>
          <w:i w:val="false"/>
          <w:i w:val="false"/>
          <w:iCs w:val="false"/>
          <w:color w:val="333333"/>
          <w:sz w:val="20"/>
          <w:sz w:val="20"/>
          <w:szCs w:val="20"/>
          <w:rtl w:val="true"/>
        </w:rPr>
        <w:t>، وابن حاتم فی الدر النظیم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13/21:8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الطبری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57/116</w:t>
      </w:r>
      <w:r>
        <w:rPr>
          <w:rFonts w:ascii="IRNazanin" w:hAnsi="IRNazanin" w:eastAsia="IRNazanin"/>
          <w:b w:val="false"/>
          <w:b w:val="false"/>
          <w:bCs w:val="false"/>
          <w:i w:val="false"/>
          <w:i w:val="false"/>
          <w:iCs w:val="false"/>
          <w:color w:val="333333"/>
          <w:sz w:val="20"/>
          <w:sz w:val="20"/>
          <w:szCs w:val="20"/>
          <w:rtl w:val="true"/>
        </w:rPr>
        <w:t>، وابن شاذان فی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189/249</w:t>
      </w:r>
      <w:r>
        <w:rPr>
          <w:rFonts w:ascii="IRNazanin" w:hAnsi="IRNazanin" w:eastAsia="IRNazanin"/>
          <w:b w:val="false"/>
          <w:b w:val="false"/>
          <w:bCs w:val="false"/>
          <w:i w:val="false"/>
          <w:i w:val="false"/>
          <w:iCs w:val="false"/>
          <w:color w:val="333333"/>
          <w:sz w:val="20"/>
          <w:sz w:val="20"/>
          <w:szCs w:val="20"/>
          <w:rtl w:val="true"/>
        </w:rPr>
        <w:t>، والحر العاملی فی الجواهر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61/130:65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المصادر، وفی الکنز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فتزلّ، وما فی المتن أثبتناه من المصادر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 شهرآشوب فی المناقب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والطبری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23/200</w:t>
      </w:r>
      <w:r>
        <w:rPr>
          <w:rFonts w:ascii="IRNazanin" w:hAnsi="IRNazanin" w:eastAsia="IRNazanin"/>
          <w:b w:val="false"/>
          <w:b w:val="false"/>
          <w:bCs w:val="false"/>
          <w:i w:val="false"/>
          <w:i w:val="false"/>
          <w:iCs w:val="false"/>
          <w:color w:val="333333"/>
          <w:sz w:val="20"/>
          <w:sz w:val="20"/>
          <w:szCs w:val="20"/>
          <w:rtl w:val="true"/>
        </w:rPr>
        <w:t xml:space="preserve">، والمتقی الهندی فی کنز العمال </w:t>
      </w:r>
      <w:r>
        <w:rPr>
          <w:rFonts w:eastAsia="IRNazanin" w:cs="IRNazanin"/>
          <w:b w:val="false"/>
          <w:bCs w:val="false"/>
          <w:i w:val="false"/>
          <w:iCs w:val="false"/>
          <w:color w:val="333333"/>
          <w:sz w:val="20"/>
          <w:szCs w:val="20"/>
        </w:rPr>
        <w:t>33022/621:11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الشیخ الطوسی فی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11/156</w:t>
      </w:r>
      <w:r>
        <w:rPr>
          <w:rFonts w:ascii="IRNazanin" w:hAnsi="IRNazanin" w:eastAsia="IRNazanin"/>
          <w:b w:val="false"/>
          <w:b w:val="false"/>
          <w:bCs w:val="false"/>
          <w:i w:val="false"/>
          <w:i w:val="false"/>
          <w:iCs w:val="false"/>
          <w:color w:val="333333"/>
          <w:sz w:val="20"/>
          <w:sz w:val="20"/>
          <w:szCs w:val="20"/>
          <w:rtl w:val="true"/>
        </w:rPr>
        <w:t>، والطبری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100/147</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77/106:27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الشیخ المفید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5/294</w:t>
      </w:r>
      <w:r>
        <w:rPr>
          <w:rFonts w:ascii="IRNazanin" w:hAnsi="IRNazanin" w:eastAsia="IRNazanin"/>
          <w:b w:val="false"/>
          <w:b w:val="false"/>
          <w:bCs w:val="false"/>
          <w:i w:val="false"/>
          <w:i w:val="false"/>
          <w:iCs w:val="false"/>
          <w:color w:val="333333"/>
          <w:sz w:val="20"/>
          <w:sz w:val="20"/>
          <w:szCs w:val="20"/>
          <w:rtl w:val="true"/>
        </w:rPr>
        <w:t>، والشیخ الطوسی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والطبری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والاسترآبادی فی تأویل الآیات </w:t>
      </w:r>
      <w:r>
        <w:rPr>
          <w:rFonts w:eastAsia="IRNazanin" w:cs="IRNazanin"/>
          <w:b w:val="false"/>
          <w:bCs w:val="false"/>
          <w:i w:val="false"/>
          <w:iCs w:val="false"/>
          <w:color w:val="333333"/>
          <w:sz w:val="20"/>
          <w:szCs w:val="20"/>
        </w:rPr>
        <w:t>5/858:2</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104/299:39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الأمالی للمفید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الشیخ المفید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7/298</w:t>
      </w:r>
      <w:r>
        <w:rPr>
          <w:rFonts w:ascii="IRNazanin" w:hAnsi="IRNazanin" w:eastAsia="IRNazanin"/>
          <w:b w:val="false"/>
          <w:b w:val="false"/>
          <w:bCs w:val="false"/>
          <w:i w:val="false"/>
          <w:i w:val="false"/>
          <w:iCs w:val="false"/>
          <w:color w:val="333333"/>
          <w:sz w:val="20"/>
          <w:sz w:val="20"/>
          <w:szCs w:val="20"/>
          <w:rtl w:val="true"/>
        </w:rPr>
        <w:t>، والشیخ الطوسی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13/104/72</w:t>
      </w:r>
      <w:r>
        <w:rPr>
          <w:rFonts w:ascii="IRNazanin" w:hAnsi="IRNazanin" w:eastAsia="IRNazanin"/>
          <w:b w:val="false"/>
          <w:b w:val="false"/>
          <w:bCs w:val="false"/>
          <w:i w:val="false"/>
          <w:i w:val="false"/>
          <w:iCs w:val="false"/>
          <w:color w:val="333333"/>
          <w:sz w:val="20"/>
          <w:sz w:val="20"/>
          <w:szCs w:val="20"/>
          <w:rtl w:val="true"/>
        </w:rPr>
        <w:t>، والطبری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والاسترآبادی فی تأویل الآیات </w:t>
      </w:r>
      <w:r>
        <w:rPr>
          <w:rFonts w:eastAsia="IRNazanin" w:cs="IRNazanin"/>
          <w:b w:val="false"/>
          <w:bCs w:val="false"/>
          <w:i w:val="false"/>
          <w:iCs w:val="false"/>
          <w:color w:val="333333"/>
          <w:sz w:val="20"/>
          <w:szCs w:val="20"/>
        </w:rPr>
        <w:t>6/643:2</w:t>
      </w:r>
      <w:r>
        <w:rPr>
          <w:rFonts w:ascii="IRNazanin" w:hAnsi="IRNazanin" w:eastAsia="IRNazanin"/>
          <w:b w:val="false"/>
          <w:b w:val="false"/>
          <w:bCs w:val="false"/>
          <w:i w:val="false"/>
          <w:i w:val="false"/>
          <w:iCs w:val="false"/>
          <w:color w:val="333333"/>
          <w:sz w:val="20"/>
          <w:sz w:val="20"/>
          <w:szCs w:val="20"/>
          <w:rtl w:val="true"/>
        </w:rPr>
        <w:t xml:space="preserve">، والسید البحرانی فی غایة المرام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33/20:65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الشیخ الصدوق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19/358</w:t>
      </w:r>
      <w:r>
        <w:rPr>
          <w:rFonts w:ascii="IRNazanin" w:hAnsi="IRNazanin" w:eastAsia="IRNazanin"/>
          <w:b w:val="false"/>
          <w:b w:val="false"/>
          <w:bCs w:val="false"/>
          <w:i w:val="false"/>
          <w:i w:val="false"/>
          <w:iCs w:val="false"/>
          <w:color w:val="333333"/>
          <w:sz w:val="20"/>
          <w:sz w:val="20"/>
          <w:szCs w:val="20"/>
          <w:rtl w:val="true"/>
        </w:rPr>
        <w:t>، والفتّال النیشابوری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4/100:7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10/36:8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الشیخ الصدوق فی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14/483</w:t>
      </w:r>
      <w:r>
        <w:rPr>
          <w:rFonts w:ascii="IRNazanin" w:hAnsi="IRNazanin" w:eastAsia="IRNazanin"/>
          <w:b w:val="false"/>
          <w:b w:val="false"/>
          <w:bCs w:val="false"/>
          <w:i w:val="false"/>
          <w:i w:val="false"/>
          <w:iCs w:val="false"/>
          <w:color w:val="333333"/>
          <w:sz w:val="20"/>
          <w:sz w:val="20"/>
          <w:szCs w:val="20"/>
          <w:rtl w:val="true"/>
        </w:rPr>
        <w:t>، والشیخ الطوسی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41/439</w:t>
      </w:r>
      <w:r>
        <w:rPr>
          <w:rFonts w:ascii="IRNazanin" w:hAnsi="IRNazanin" w:eastAsia="IRNazanin"/>
          <w:b w:val="false"/>
          <w:b w:val="false"/>
          <w:bCs w:val="false"/>
          <w:i w:val="false"/>
          <w:i w:val="false"/>
          <w:iCs w:val="false"/>
          <w:color w:val="333333"/>
          <w:sz w:val="20"/>
          <w:sz w:val="20"/>
          <w:szCs w:val="20"/>
          <w:rtl w:val="true"/>
        </w:rPr>
        <w:t>، والطبری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والفتّال النیشابوری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والحر العاملی فی وسائل الشیعة </w:t>
      </w:r>
      <w:r>
        <w:rPr>
          <w:rFonts w:eastAsia="IRNazanin" w:cs="IRNazanin"/>
          <w:b w:val="false"/>
          <w:bCs w:val="false"/>
          <w:i w:val="false"/>
          <w:iCs w:val="false"/>
          <w:color w:val="333333"/>
          <w:sz w:val="20"/>
          <w:szCs w:val="20"/>
        </w:rPr>
        <w:t>8/335:16</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7/228:26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1/215:93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الشیخ الصدوق فی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17/259:1</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وابن زهرة الحلبی فی الأربعین حدیثاً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والطبری 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والخوارزمی فی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زیادة فیه، والإربلی فی کشف الغمة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والجوینی فی فرائد السمطین </w:t>
      </w:r>
      <w:r>
        <w:rPr>
          <w:rFonts w:eastAsia="IRNazanin" w:cs="IRNazanin"/>
          <w:b w:val="false"/>
          <w:bCs w:val="false"/>
          <w:i w:val="false"/>
          <w:iCs w:val="false"/>
          <w:color w:val="333333"/>
          <w:sz w:val="20"/>
          <w:szCs w:val="20"/>
        </w:rPr>
        <w:t>54/276:2</w:t>
      </w:r>
      <w:r>
        <w:rPr>
          <w:rFonts w:ascii="IRNazanin" w:hAnsi="IRNazanin" w:eastAsia="IRNazanin"/>
          <w:b w:val="false"/>
          <w:b w:val="false"/>
          <w:bCs w:val="false"/>
          <w:i w:val="false"/>
          <w:i w:val="false"/>
          <w:iCs w:val="false"/>
          <w:color w:val="333333"/>
          <w:sz w:val="20"/>
          <w:sz w:val="20"/>
          <w:szCs w:val="20"/>
          <w:rtl w:val="true"/>
        </w:rPr>
        <w:t>، والمحب الطبری فی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بتفصیل الصدوق فی من لا یحضره الفقیه </w:t>
      </w:r>
      <w:r>
        <w:rPr>
          <w:rFonts w:eastAsia="IRNazanin" w:cs="IRNazanin"/>
          <w:b w:val="false"/>
          <w:bCs w:val="false"/>
          <w:i w:val="false"/>
          <w:iCs w:val="false"/>
          <w:color w:val="333333"/>
          <w:sz w:val="20"/>
          <w:szCs w:val="20"/>
        </w:rPr>
        <w:t>1727/65:2</w:t>
      </w:r>
      <w:r>
        <w:rPr>
          <w:rFonts w:ascii="IRNazanin" w:hAnsi="IRNazanin" w:eastAsia="IRNazanin"/>
          <w:b w:val="false"/>
          <w:b w:val="false"/>
          <w:bCs w:val="false"/>
          <w:i w:val="false"/>
          <w:i w:val="false"/>
          <w:iCs w:val="false"/>
          <w:color w:val="333333"/>
          <w:sz w:val="20"/>
          <w:sz w:val="20"/>
          <w:szCs w:val="20"/>
          <w:rtl w:val="true"/>
        </w:rPr>
        <w:t xml:space="preserve">، وابن أبی جمهور فی عوالی اللئالئ </w:t>
      </w:r>
      <w:r>
        <w:rPr>
          <w:rFonts w:eastAsia="IRNazanin" w:cs="IRNazanin"/>
          <w:b w:val="false"/>
          <w:bCs w:val="false"/>
          <w:i w:val="false"/>
          <w:iCs w:val="false"/>
          <w:color w:val="333333"/>
          <w:sz w:val="20"/>
          <w:szCs w:val="20"/>
        </w:rPr>
        <w:t>80/80:4</w:t>
      </w:r>
      <w:r>
        <w:rPr>
          <w:rFonts w:ascii="IRNazanin" w:hAnsi="IRNazanin" w:eastAsia="IRNazanin"/>
          <w:b w:val="false"/>
          <w:b w:val="false"/>
          <w:bCs w:val="false"/>
          <w:i w:val="false"/>
          <w:i w:val="false"/>
          <w:iCs w:val="false"/>
          <w:color w:val="333333"/>
          <w:sz w:val="20"/>
          <w:sz w:val="20"/>
          <w:szCs w:val="20"/>
          <w:rtl w:val="true"/>
        </w:rPr>
        <w:t xml:space="preserve">، والحر العاملی فی وسائل الشیعة </w:t>
      </w:r>
      <w:r>
        <w:rPr>
          <w:rFonts w:eastAsia="IRNazanin" w:cs="IRNazanin"/>
          <w:b w:val="false"/>
          <w:bCs w:val="false"/>
          <w:i w:val="false"/>
          <w:iCs w:val="false"/>
          <w:color w:val="333333"/>
          <w:sz w:val="20"/>
          <w:szCs w:val="20"/>
        </w:rPr>
        <w:t>3/333:16</w:t>
      </w:r>
      <w:r>
        <w:rPr>
          <w:rFonts w:ascii="IRNazanin" w:hAnsi="IRNazanin" w:eastAsia="IRNazanin"/>
          <w:b w:val="false"/>
          <w:b w:val="false"/>
          <w:bCs w:val="false"/>
          <w:i w:val="false"/>
          <w:i w:val="false"/>
          <w:iCs w:val="false"/>
          <w:color w:val="333333"/>
          <w:sz w:val="20"/>
          <w:sz w:val="20"/>
          <w:szCs w:val="20"/>
          <w:rtl w:val="true"/>
        </w:rPr>
        <w:t>، عن الفقیه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الکلینی فی الکافی </w:t>
      </w:r>
      <w:r>
        <w:rPr>
          <w:rFonts w:eastAsia="IRNazanin" w:cs="IRNazanin"/>
          <w:b w:val="false"/>
          <w:bCs w:val="false"/>
          <w:i w:val="false"/>
          <w:iCs w:val="false"/>
          <w:color w:val="333333"/>
          <w:sz w:val="20"/>
          <w:szCs w:val="20"/>
        </w:rPr>
        <w:t>9/60:4</w:t>
      </w:r>
      <w:r>
        <w:rPr>
          <w:rFonts w:ascii="IRNazanin" w:hAnsi="IRNazanin" w:eastAsia="IRNazanin"/>
          <w:b w:val="false"/>
          <w:b w:val="false"/>
          <w:bCs w:val="false"/>
          <w:i w:val="false"/>
          <w:i w:val="false"/>
          <w:iCs w:val="false"/>
          <w:color w:val="333333"/>
          <w:sz w:val="20"/>
          <w:sz w:val="20"/>
          <w:szCs w:val="20"/>
          <w:rtl w:val="true"/>
        </w:rPr>
        <w:t xml:space="preserve">، والصدوق فی من لا یحضره الفقیه </w:t>
      </w:r>
      <w:r>
        <w:rPr>
          <w:rFonts w:eastAsia="IRNazanin" w:cs="IRNazanin"/>
          <w:b w:val="false"/>
          <w:bCs w:val="false"/>
          <w:i w:val="false"/>
          <w:iCs w:val="false"/>
          <w:color w:val="333333"/>
          <w:sz w:val="20"/>
          <w:szCs w:val="20"/>
        </w:rPr>
        <w:t>1726/65:2</w:t>
      </w:r>
      <w:r>
        <w:rPr>
          <w:rFonts w:ascii="IRNazanin" w:hAnsi="IRNazanin" w:eastAsia="IRNazanin"/>
          <w:b w:val="false"/>
          <w:b w:val="false"/>
          <w:bCs w:val="false"/>
          <w:i w:val="false"/>
          <w:i w:val="false"/>
          <w:iCs w:val="false"/>
          <w:color w:val="333333"/>
          <w:sz w:val="20"/>
          <w:sz w:val="20"/>
          <w:szCs w:val="20"/>
          <w:rtl w:val="true"/>
        </w:rPr>
        <w:t xml:space="preserve">، والطوسی فی التهذیب </w:t>
      </w:r>
      <w:r>
        <w:rPr>
          <w:rFonts w:eastAsia="IRNazanin" w:cs="IRNazanin"/>
          <w:b w:val="false"/>
          <w:bCs w:val="false"/>
          <w:i w:val="false"/>
          <w:iCs w:val="false"/>
          <w:color w:val="333333"/>
          <w:sz w:val="20"/>
          <w:szCs w:val="20"/>
        </w:rPr>
        <w:t>57/111:4</w:t>
      </w:r>
      <w:r>
        <w:rPr>
          <w:rFonts w:ascii="IRNazanin" w:hAnsi="IRNazanin" w:eastAsia="IRNazanin"/>
          <w:b w:val="false"/>
          <w:b w:val="false"/>
          <w:bCs w:val="false"/>
          <w:i w:val="false"/>
          <w:i w:val="false"/>
          <w:iCs w:val="false"/>
          <w:color w:val="333333"/>
          <w:sz w:val="20"/>
          <w:sz w:val="20"/>
          <w:szCs w:val="20"/>
          <w:rtl w:val="true"/>
        </w:rPr>
        <w:t xml:space="preserve">، وابن أبی جمهور فی عوالی اللئالئ </w:t>
      </w:r>
      <w:r>
        <w:rPr>
          <w:rFonts w:eastAsia="IRNazanin" w:cs="IRNazanin"/>
          <w:b w:val="false"/>
          <w:bCs w:val="false"/>
          <w:i w:val="false"/>
          <w:iCs w:val="false"/>
          <w:color w:val="333333"/>
          <w:sz w:val="20"/>
          <w:szCs w:val="20"/>
        </w:rPr>
        <w:t>79/80:4</w:t>
      </w:r>
      <w:r>
        <w:rPr>
          <w:rFonts w:ascii="IRNazanin" w:hAnsi="IRNazanin" w:eastAsia="IRNazanin"/>
          <w:b w:val="false"/>
          <w:b w:val="false"/>
          <w:bCs w:val="false"/>
          <w:i w:val="false"/>
          <w:i w:val="false"/>
          <w:iCs w:val="false"/>
          <w:color w:val="333333"/>
          <w:sz w:val="20"/>
          <w:sz w:val="20"/>
          <w:szCs w:val="20"/>
          <w:rtl w:val="true"/>
        </w:rPr>
        <w:t xml:space="preserve">، والاسترآبادی فی تأویل الآیات </w:t>
      </w:r>
      <w:r>
        <w:rPr>
          <w:rFonts w:eastAsia="IRNazanin" w:cs="IRNazanin"/>
          <w:b w:val="false"/>
          <w:bCs w:val="false"/>
          <w:i w:val="false"/>
          <w:iCs w:val="false"/>
          <w:color w:val="333333"/>
          <w:sz w:val="20"/>
          <w:szCs w:val="20"/>
        </w:rPr>
        <w:t>16/548:2</w:t>
      </w:r>
      <w:r>
        <w:rPr>
          <w:rFonts w:ascii="IRNazanin" w:hAnsi="IRNazanin" w:eastAsia="IRNazanin"/>
          <w:b w:val="false"/>
          <w:b w:val="false"/>
          <w:bCs w:val="false"/>
          <w:i w:val="false"/>
          <w:i w:val="false"/>
          <w:iCs w:val="false"/>
          <w:color w:val="333333"/>
          <w:sz w:val="20"/>
          <w:sz w:val="20"/>
          <w:szCs w:val="20"/>
          <w:rtl w:val="true"/>
        </w:rPr>
        <w:t xml:space="preserve">، والحر العاملی فی الوسائل </w:t>
      </w:r>
      <w:r>
        <w:rPr>
          <w:rFonts w:eastAsia="IRNazanin" w:cs="IRNazanin"/>
          <w:b w:val="false"/>
          <w:bCs w:val="false"/>
          <w:i w:val="false"/>
          <w:iCs w:val="false"/>
          <w:color w:val="333333"/>
          <w:sz w:val="20"/>
          <w:szCs w:val="20"/>
        </w:rPr>
        <w:t>2/332:16</w:t>
      </w:r>
      <w:r>
        <w:rPr>
          <w:rFonts w:ascii="IRNazanin" w:hAnsi="IRNazanin" w:eastAsia="IRNazanin"/>
          <w:b w:val="false"/>
          <w:b w:val="false"/>
          <w:bCs w:val="false"/>
          <w:i w:val="false"/>
          <w:i w:val="false"/>
          <w:iCs w:val="false"/>
          <w:color w:val="333333"/>
          <w:sz w:val="20"/>
          <w:sz w:val="20"/>
          <w:szCs w:val="20"/>
          <w:rtl w:val="true"/>
        </w:rPr>
        <w:t>، عن الکافی والفقیه والتهذیب</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علی مصدر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الصواعق، وأورده ابن شاذان فی المائة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والخوارزمی فی مقتل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والدیلمی فی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والإربلی فی کشف الغمة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الحدیث، وابن البطریق فی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والجوینی فی فرائد السمطین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84/40:68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الحدیث</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503:2</w:t>
      </w:r>
      <w:r>
        <w:rPr>
          <w:rFonts w:ascii="IRNazanin" w:hAnsi="IRNazanin" w:eastAsia="IRNazanin"/>
          <w:b w:val="false"/>
          <w:b w:val="false"/>
          <w:bCs w:val="false"/>
          <w:i w:val="false"/>
          <w:i w:val="false"/>
          <w:iCs w:val="false"/>
          <w:color w:val="333333"/>
          <w:sz w:val="20"/>
          <w:sz w:val="20"/>
          <w:szCs w:val="20"/>
          <w:rtl w:val="true"/>
        </w:rPr>
        <w:t xml:space="preserve">، وأورده الحاکم فی مستدرکه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والمتقی الهندی فی کنز العمال </w:t>
      </w:r>
      <w:r>
        <w:rPr>
          <w:rFonts w:eastAsia="IRNazanin" w:cs="IRNazanin"/>
          <w:b w:val="false"/>
          <w:bCs w:val="false"/>
          <w:i w:val="false"/>
          <w:iCs w:val="false"/>
          <w:color w:val="333333"/>
          <w:sz w:val="20"/>
          <w:szCs w:val="20"/>
        </w:rPr>
        <w:t>34204/104:12</w:t>
      </w:r>
      <w:r>
        <w:rPr>
          <w:rFonts w:ascii="IRNazanin" w:hAnsi="IRNazanin" w:eastAsia="IRNazanin"/>
          <w:b w:val="false"/>
          <w:b w:val="false"/>
          <w:bCs w:val="false"/>
          <w:i w:val="false"/>
          <w:i w:val="false"/>
          <w:iCs w:val="false"/>
          <w:color w:val="333333"/>
          <w:sz w:val="20"/>
          <w:sz w:val="20"/>
          <w:szCs w:val="20"/>
          <w:rtl w:val="true"/>
        </w:rPr>
        <w:t xml:space="preserve">، والتستری فی إحقاق الحق </w:t>
      </w:r>
      <w:r>
        <w:rPr>
          <w:rFonts w:eastAsia="IRNazanin" w:cs="IRNazanin"/>
          <w:b w:val="false"/>
          <w:bCs w:val="false"/>
          <w:i w:val="false"/>
          <w:iCs w:val="false"/>
          <w:color w:val="333333"/>
          <w:sz w:val="20"/>
          <w:szCs w:val="20"/>
        </w:rPr>
        <w:t>461:9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460:18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504:2</w:t>
      </w:r>
      <w:r>
        <w:rPr>
          <w:rFonts w:ascii="IRNazanin" w:hAnsi="IRNazanin" w:eastAsia="IRNazanin"/>
          <w:b w:val="false"/>
          <w:b w:val="false"/>
          <w:bCs w:val="false"/>
          <w:i w:val="false"/>
          <w:i w:val="false"/>
          <w:iCs w:val="false"/>
          <w:color w:val="333333"/>
          <w:sz w:val="20"/>
          <w:sz w:val="20"/>
          <w:szCs w:val="20"/>
          <w:rtl w:val="true"/>
        </w:rPr>
        <w:t xml:space="preserve">، وأورده المتقی الهندی فی کنز العمال </w:t>
      </w:r>
      <w:r>
        <w:rPr>
          <w:rFonts w:eastAsia="IRNazanin" w:cs="IRNazanin"/>
          <w:b w:val="false"/>
          <w:bCs w:val="false"/>
          <w:i w:val="false"/>
          <w:iCs w:val="false"/>
          <w:color w:val="333333"/>
          <w:sz w:val="20"/>
          <w:szCs w:val="20"/>
        </w:rPr>
        <w:t>34203/104:12</w:t>
      </w:r>
      <w:r>
        <w:rPr>
          <w:rFonts w:ascii="IRNazanin" w:hAnsi="IRNazanin" w:eastAsia="IRNazanin"/>
          <w:b w:val="false"/>
          <w:b w:val="false"/>
          <w:bCs w:val="false"/>
          <w:i w:val="false"/>
          <w:i w:val="false"/>
          <w:iCs w:val="false"/>
          <w:color w:val="333333"/>
          <w:sz w:val="20"/>
          <w:sz w:val="20"/>
          <w:szCs w:val="20"/>
          <w:rtl w:val="true"/>
        </w:rPr>
        <w:t xml:space="preserve">، والهیثمی فی مجمع الزوائد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xml:space="preserve">، والطبرانی فی المعجم الاوسط </w:t>
      </w:r>
      <w:r>
        <w:rPr>
          <w:rFonts w:eastAsia="IRNazanin" w:cs="IRNazanin"/>
          <w:b w:val="false"/>
          <w:bCs w:val="false"/>
          <w:i w:val="false"/>
          <w:iCs w:val="false"/>
          <w:color w:val="333333"/>
          <w:sz w:val="20"/>
          <w:szCs w:val="20"/>
        </w:rPr>
        <w:t>2426/99:3</w:t>
      </w:r>
      <w:r>
        <w:rPr>
          <w:rFonts w:ascii="IRNazanin" w:hAnsi="IRNazanin" w:eastAsia="IRNazanin"/>
          <w:b w:val="false"/>
          <w:b w:val="false"/>
          <w:bCs w:val="false"/>
          <w:i w:val="false"/>
          <w:i w:val="false"/>
          <w:iCs w:val="false"/>
          <w:color w:val="333333"/>
          <w:sz w:val="20"/>
          <w:sz w:val="20"/>
          <w:szCs w:val="20"/>
          <w:rtl w:val="true"/>
        </w:rPr>
        <w:t xml:space="preserve">، والسید المرعشی فی ملحقات احقاق الحق </w:t>
      </w:r>
      <w:r>
        <w:rPr>
          <w:rFonts w:eastAsia="IRNazanin" w:cs="IRNazanin"/>
          <w:b w:val="false"/>
          <w:bCs w:val="false"/>
          <w:i w:val="false"/>
          <w:iCs w:val="false"/>
          <w:color w:val="333333"/>
          <w:sz w:val="20"/>
          <w:szCs w:val="20"/>
        </w:rPr>
        <w:t>545:18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الطبرانی</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علی مصدر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القندوزی فی ینابیع المودة </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 xml:space="preserve">، والسمهوری فی جواهر العقدین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تقدیم وتأخیر، والتستری فی احقاق الحق </w:t>
      </w:r>
      <w:r>
        <w:rPr>
          <w:rFonts w:eastAsia="IRNazanin" w:cs="IRNazanin"/>
          <w:b w:val="false"/>
          <w:bCs w:val="false"/>
          <w:i w:val="false"/>
          <w:iCs w:val="false"/>
          <w:color w:val="333333"/>
          <w:sz w:val="20"/>
          <w:szCs w:val="20"/>
        </w:rPr>
        <w:t>681:9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بلفظ‌آخر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التستری فی احقاق الحق </w:t>
      </w:r>
      <w:r>
        <w:rPr>
          <w:rFonts w:eastAsia="IRNazanin" w:cs="IRNazanin"/>
          <w:b w:val="false"/>
          <w:bCs w:val="false"/>
          <w:i w:val="false"/>
          <w:iCs w:val="false"/>
          <w:color w:val="333333"/>
          <w:sz w:val="20"/>
          <w:szCs w:val="20"/>
        </w:rPr>
        <w:t>681:9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550:18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له علی مصدر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وأورده القاضی النعمان فی دعائم الاسلام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وابن قولویه 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17/10</w:t>
      </w:r>
      <w:r>
        <w:rPr>
          <w:rFonts w:ascii="IRNazanin" w:hAnsi="IRNazanin" w:eastAsia="IRNazanin"/>
          <w:b w:val="false"/>
          <w:b w:val="false"/>
          <w:bCs w:val="false"/>
          <w:i w:val="false"/>
          <w:i w:val="false"/>
          <w:iCs w:val="false"/>
          <w:color w:val="333333"/>
          <w:sz w:val="20"/>
          <w:sz w:val="20"/>
          <w:szCs w:val="20"/>
          <w:rtl w:val="true"/>
        </w:rPr>
        <w:t xml:space="preserve">، والحر العاملی فی الوسائل </w:t>
      </w:r>
      <w:r>
        <w:rPr>
          <w:rFonts w:eastAsia="IRNazanin" w:cs="IRNazanin"/>
          <w:b w:val="false"/>
          <w:bCs w:val="false"/>
          <w:i w:val="false"/>
          <w:iCs w:val="false"/>
          <w:color w:val="333333"/>
          <w:sz w:val="20"/>
          <w:szCs w:val="20"/>
        </w:rPr>
        <w:t>1/337:14</w:t>
      </w:r>
      <w:r>
        <w:rPr>
          <w:rFonts w:ascii="IRNazanin" w:hAnsi="IRNazanin" w:eastAsia="IRNazanin"/>
          <w:b w:val="false"/>
          <w:b w:val="false"/>
          <w:bCs w:val="false"/>
          <w:i w:val="false"/>
          <w:i w:val="false"/>
          <w:iCs w:val="false"/>
          <w:color w:val="333333"/>
          <w:sz w:val="20"/>
          <w:sz w:val="20"/>
          <w:szCs w:val="20"/>
          <w:rtl w:val="true"/>
        </w:rPr>
        <w:t>، والشیخ المفید فی کتاب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والمقنعة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فضل زیارته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والمشهدی 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وأورده الشیخ الکلینی فی الکافی </w:t>
      </w:r>
      <w:r>
        <w:rPr>
          <w:rFonts w:eastAsia="IRNazanin" w:cs="IRNazanin"/>
          <w:b w:val="false"/>
          <w:bCs w:val="false"/>
          <w:i w:val="false"/>
          <w:iCs w:val="false"/>
          <w:color w:val="333333"/>
          <w:sz w:val="20"/>
          <w:szCs w:val="20"/>
        </w:rPr>
        <w:t>5/548:4</w:t>
      </w:r>
      <w:r>
        <w:rPr>
          <w:rFonts w:ascii="IRNazanin" w:hAnsi="IRNazanin" w:eastAsia="IRNazanin"/>
          <w:b w:val="false"/>
          <w:b w:val="false"/>
          <w:bCs w:val="false"/>
          <w:i w:val="false"/>
          <w:i w:val="false"/>
          <w:iCs w:val="false"/>
          <w:color w:val="333333"/>
          <w:sz w:val="20"/>
          <w:sz w:val="20"/>
          <w:szCs w:val="20"/>
          <w:rtl w:val="true"/>
        </w:rPr>
        <w:t>، والشیخ المفید فی کتاب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4/148</w:t>
      </w:r>
      <w:r>
        <w:rPr>
          <w:rFonts w:ascii="IRNazanin" w:hAnsi="IRNazanin" w:eastAsia="IRNazanin"/>
          <w:b w:val="false"/>
          <w:b w:val="false"/>
          <w:bCs w:val="false"/>
          <w:i w:val="false"/>
          <w:i w:val="false"/>
          <w:iCs w:val="false"/>
          <w:color w:val="333333"/>
          <w:sz w:val="20"/>
          <w:sz w:val="20"/>
          <w:szCs w:val="20"/>
          <w:rtl w:val="true"/>
        </w:rPr>
        <w:t>، والمقنعة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تقدیم وتأخیر، والحر العاملی فی وسائل الشیعة </w:t>
      </w:r>
      <w:r>
        <w:rPr>
          <w:rFonts w:eastAsia="IRNazanin" w:cs="IRNazanin"/>
          <w:b w:val="false"/>
          <w:bCs w:val="false"/>
          <w:i w:val="false"/>
          <w:iCs w:val="false"/>
          <w:color w:val="333333"/>
          <w:sz w:val="20"/>
          <w:szCs w:val="20"/>
        </w:rPr>
        <w:t>3/333:14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وأورده الشیخ الکلینی فی الکافی </w:t>
      </w:r>
      <w:r>
        <w:rPr>
          <w:rFonts w:eastAsia="IRNazanin" w:cs="IRNazanin"/>
          <w:b w:val="false"/>
          <w:bCs w:val="false"/>
          <w:i w:val="false"/>
          <w:iCs w:val="false"/>
          <w:color w:val="333333"/>
          <w:sz w:val="20"/>
          <w:szCs w:val="20"/>
        </w:rPr>
        <w:t>5/585:3</w:t>
      </w:r>
      <w:r>
        <w:rPr>
          <w:rFonts w:ascii="IRNazanin" w:hAnsi="IRNazanin" w:eastAsia="IRNazanin"/>
          <w:b w:val="false"/>
          <w:b w:val="false"/>
          <w:bCs w:val="false"/>
          <w:i w:val="false"/>
          <w:i w:val="false"/>
          <w:iCs w:val="false"/>
          <w:color w:val="333333"/>
          <w:sz w:val="20"/>
          <w:sz w:val="20"/>
          <w:szCs w:val="20"/>
          <w:rtl w:val="true"/>
        </w:rPr>
        <w:t>، وابن قولویه 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والشیخ المفید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والمشهدی 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31/144:100</w:t>
      </w:r>
      <w:r>
        <w:rPr>
          <w:rFonts w:ascii="IRNazanin" w:hAnsi="IRNazanin" w:eastAsia="IRNazanin"/>
          <w:b w:val="false"/>
          <w:b w:val="false"/>
          <w:bCs w:val="false"/>
          <w:i w:val="false"/>
          <w:i w:val="false"/>
          <w:iCs w:val="false"/>
          <w:color w:val="333333"/>
          <w:sz w:val="20"/>
          <w:sz w:val="20"/>
          <w:szCs w:val="20"/>
          <w:rtl w:val="true"/>
        </w:rPr>
        <w:t xml:space="preserve">، والحر العاملی فی وسائل الشیعة </w:t>
      </w:r>
      <w:r>
        <w:rPr>
          <w:rFonts w:eastAsia="IRNazanin" w:cs="IRNazanin"/>
          <w:b w:val="false"/>
          <w:bCs w:val="false"/>
          <w:i w:val="false"/>
          <w:iCs w:val="false"/>
          <w:color w:val="333333"/>
          <w:sz w:val="20"/>
          <w:szCs w:val="20"/>
        </w:rPr>
        <w:t>6/335:14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وأورده الشیخ الکلینی فی الکافی </w:t>
      </w:r>
      <w:r>
        <w:rPr>
          <w:rFonts w:eastAsia="IRNazanin" w:cs="IRNazanin"/>
          <w:b w:val="false"/>
          <w:bCs w:val="false"/>
          <w:i w:val="false"/>
          <w:iCs w:val="false"/>
          <w:color w:val="333333"/>
          <w:sz w:val="20"/>
          <w:szCs w:val="20"/>
        </w:rPr>
        <w:t>4/548:4</w:t>
      </w:r>
      <w:r>
        <w:rPr>
          <w:rFonts w:ascii="IRNazanin" w:hAnsi="IRNazanin" w:eastAsia="IRNazanin"/>
          <w:b w:val="false"/>
          <w:b w:val="false"/>
          <w:bCs w:val="false"/>
          <w:i w:val="false"/>
          <w:i w:val="false"/>
          <w:iCs w:val="false"/>
          <w:color w:val="333333"/>
          <w:sz w:val="20"/>
          <w:sz w:val="20"/>
          <w:szCs w:val="20"/>
          <w:rtl w:val="true"/>
        </w:rPr>
        <w:t>، والشیخ الصدوق فی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ومن لا یحضره الفقیه </w:t>
      </w:r>
      <w:r>
        <w:rPr>
          <w:rFonts w:eastAsia="IRNazanin" w:cs="IRNazanin"/>
          <w:b w:val="false"/>
          <w:bCs w:val="false"/>
          <w:i w:val="false"/>
          <w:iCs w:val="false"/>
          <w:color w:val="333333"/>
          <w:sz w:val="20"/>
          <w:szCs w:val="20"/>
        </w:rPr>
        <w:t>3159/577:2</w:t>
      </w:r>
      <w:r>
        <w:rPr>
          <w:rFonts w:ascii="IRNazanin" w:hAnsi="IRNazanin" w:eastAsia="IRNazanin"/>
          <w:b w:val="false"/>
          <w:b w:val="false"/>
          <w:bCs w:val="false"/>
          <w:i w:val="false"/>
          <w:i w:val="false"/>
          <w:iCs w:val="false"/>
          <w:color w:val="333333"/>
          <w:sz w:val="20"/>
          <w:sz w:val="20"/>
          <w:szCs w:val="20"/>
          <w:rtl w:val="true"/>
        </w:rPr>
        <w:t>، والمشهدی 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والحر العاملی فی وسائل الشیعة </w:t>
      </w:r>
      <w:r>
        <w:rPr>
          <w:rFonts w:eastAsia="IRNazanin" w:cs="IRNazanin"/>
          <w:b w:val="false"/>
          <w:bCs w:val="false"/>
          <w:i w:val="false"/>
          <w:iCs w:val="false"/>
          <w:color w:val="333333"/>
          <w:sz w:val="20"/>
          <w:szCs w:val="20"/>
        </w:rPr>
        <w:t>326:14</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15/141:100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الأعمال</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وأورده المشهدی 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والحر العاملی فی وسائل الشیعة </w:t>
      </w:r>
      <w:r>
        <w:rPr>
          <w:rFonts w:eastAsia="IRNazanin" w:cs="IRNazanin"/>
          <w:b w:val="false"/>
          <w:bCs w:val="false"/>
          <w:i w:val="false"/>
          <w:iCs w:val="false"/>
          <w:color w:val="333333"/>
          <w:sz w:val="20"/>
          <w:szCs w:val="20"/>
        </w:rPr>
        <w:t>1/367:14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جبّار بحادثة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وأورده الشیخ الکلینی فی الکافی </w:t>
      </w:r>
      <w:r>
        <w:rPr>
          <w:rFonts w:eastAsia="IRNazanin" w:cs="IRNazanin"/>
          <w:b w:val="false"/>
          <w:bCs w:val="false"/>
          <w:i w:val="false"/>
          <w:iCs w:val="false"/>
          <w:color w:val="333333"/>
          <w:sz w:val="20"/>
          <w:szCs w:val="20"/>
        </w:rPr>
        <w:t>1/563:4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والنیشابوری فی روضة الواعظین </w:t>
      </w:r>
      <w:r>
        <w:rPr>
          <w:rFonts w:eastAsia="IRNazanin" w:cs="IRNazanin"/>
          <w:b w:val="false"/>
          <w:bCs w:val="false"/>
          <w:i w:val="false"/>
          <w:iCs w:val="false"/>
          <w:color w:val="333333"/>
          <w:sz w:val="20"/>
          <w:szCs w:val="20"/>
        </w:rPr>
        <w:t>407:2</w:t>
      </w:r>
      <w:r>
        <w:rPr>
          <w:rFonts w:ascii="IRNazanin" w:hAnsi="IRNazanin" w:eastAsia="IRNazanin"/>
          <w:b w:val="false"/>
          <w:b w:val="false"/>
          <w:bCs w:val="false"/>
          <w:i w:val="false"/>
          <w:i w:val="false"/>
          <w:iCs w:val="false"/>
          <w:color w:val="333333"/>
          <w:sz w:val="20"/>
          <w:sz w:val="20"/>
          <w:szCs w:val="20"/>
          <w:rtl w:val="true"/>
        </w:rPr>
        <w:t xml:space="preserve">، والحر العاملی فی الوسائل </w:t>
      </w:r>
      <w:r>
        <w:rPr>
          <w:rFonts w:eastAsia="IRNazanin" w:cs="IRNazanin"/>
          <w:b w:val="false"/>
          <w:bCs w:val="false"/>
          <w:i w:val="false"/>
          <w:iCs w:val="false"/>
          <w:color w:val="333333"/>
          <w:sz w:val="20"/>
          <w:szCs w:val="20"/>
        </w:rPr>
        <w:t>1/360:14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9/14:6</w:t>
      </w:r>
      <w:r>
        <w:rPr>
          <w:rFonts w:ascii="IRNazanin" w:hAnsi="IRNazanin" w:eastAsia="IRNazanin"/>
          <w:b w:val="false"/>
          <w:b w:val="false"/>
          <w:bCs w:val="false"/>
          <w:i w:val="false"/>
          <w:i w:val="false"/>
          <w:iCs w:val="false"/>
          <w:color w:val="333333"/>
          <w:sz w:val="20"/>
          <w:sz w:val="20"/>
          <w:szCs w:val="20"/>
          <w:rtl w:val="true"/>
        </w:rPr>
        <w:t xml:space="preserve">، وأورده الشیخ الکلینی فی الکافی </w:t>
      </w:r>
      <w:r>
        <w:rPr>
          <w:rFonts w:eastAsia="IRNazanin" w:cs="IRNazanin"/>
          <w:b w:val="false"/>
          <w:bCs w:val="false"/>
          <w:i w:val="false"/>
          <w:iCs w:val="false"/>
          <w:color w:val="333333"/>
          <w:sz w:val="20"/>
          <w:szCs w:val="20"/>
        </w:rPr>
        <w:t>1/557:4</w:t>
      </w:r>
      <w:r>
        <w:rPr>
          <w:rFonts w:ascii="IRNazanin" w:hAnsi="IRNazanin" w:eastAsia="IRNazanin"/>
          <w:b w:val="false"/>
          <w:b w:val="false"/>
          <w:bCs w:val="false"/>
          <w:i w:val="false"/>
          <w:i w:val="false"/>
          <w:iCs w:val="false"/>
          <w:color w:val="333333"/>
          <w:sz w:val="20"/>
          <w:sz w:val="20"/>
          <w:szCs w:val="20"/>
          <w:rtl w:val="true"/>
        </w:rPr>
        <w:t xml:space="preserve">، والحر العاملی فی وسائل الشیعة </w:t>
      </w:r>
      <w:r>
        <w:rPr>
          <w:rFonts w:eastAsia="IRNazanin" w:cs="IRNazanin"/>
          <w:b w:val="false"/>
          <w:bCs w:val="false"/>
          <w:i w:val="false"/>
          <w:iCs w:val="false"/>
          <w:color w:val="333333"/>
          <w:sz w:val="20"/>
          <w:szCs w:val="20"/>
        </w:rPr>
        <w:t>1/347:14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والتهذیب</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12/15:6</w:t>
      </w:r>
      <w:r>
        <w:rPr>
          <w:rFonts w:ascii="IRNazanin" w:hAnsi="IRNazanin" w:eastAsia="IRNazanin"/>
          <w:b w:val="false"/>
          <w:b w:val="false"/>
          <w:bCs w:val="false"/>
          <w:i w:val="false"/>
          <w:i w:val="false"/>
          <w:iCs w:val="false"/>
          <w:color w:val="333333"/>
          <w:sz w:val="20"/>
          <w:sz w:val="20"/>
          <w:szCs w:val="20"/>
          <w:rtl w:val="true"/>
        </w:rPr>
        <w:t>، وأورده ابن قولویه 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والشیخ الصدوق فی من لا یحضره الفقیه </w:t>
      </w:r>
      <w:r>
        <w:rPr>
          <w:rFonts w:eastAsia="IRNazanin" w:cs="IRNazanin"/>
          <w:b w:val="false"/>
          <w:bCs w:val="false"/>
          <w:i w:val="false"/>
          <w:iCs w:val="false"/>
          <w:color w:val="333333"/>
          <w:sz w:val="20"/>
          <w:szCs w:val="20"/>
        </w:rPr>
        <w:t>682/228:1</w:t>
      </w:r>
      <w:r>
        <w:rPr>
          <w:rFonts w:ascii="IRNazanin" w:hAnsi="IRNazanin" w:eastAsia="IRNazanin"/>
          <w:b w:val="false"/>
          <w:b w:val="false"/>
          <w:bCs w:val="false"/>
          <w:i w:val="false"/>
          <w:i w:val="false"/>
          <w:iCs w:val="false"/>
          <w:color w:val="333333"/>
          <w:sz w:val="20"/>
          <w:sz w:val="20"/>
          <w:szCs w:val="20"/>
          <w:rtl w:val="true"/>
        </w:rPr>
        <w:t xml:space="preserve">، وابن أبی جمهور فی عوالی اللئالی </w:t>
      </w:r>
      <w:r>
        <w:rPr>
          <w:rFonts w:eastAsia="IRNazanin" w:cs="IRNazanin"/>
          <w:b w:val="false"/>
          <w:bCs w:val="false"/>
          <w:i w:val="false"/>
          <w:iCs w:val="false"/>
          <w:color w:val="333333"/>
          <w:sz w:val="20"/>
          <w:szCs w:val="20"/>
        </w:rPr>
        <w:t>126/154:1</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12/382:96</w:t>
      </w:r>
      <w:r>
        <w:rPr>
          <w:rFonts w:ascii="IRNazanin" w:hAnsi="IRNazanin" w:eastAsia="IRNazanin"/>
          <w:b w:val="false"/>
          <w:b w:val="false"/>
          <w:bCs w:val="false"/>
          <w:i w:val="false"/>
          <w:i w:val="false"/>
          <w:iCs w:val="false"/>
          <w:color w:val="333333"/>
          <w:sz w:val="20"/>
          <w:sz w:val="20"/>
          <w:szCs w:val="20"/>
          <w:rtl w:val="true"/>
        </w:rPr>
        <w:t xml:space="preserve">، والحر العاملی فی وسائل الشیعة </w:t>
      </w:r>
      <w:r>
        <w:rPr>
          <w:rFonts w:eastAsia="IRNazanin" w:cs="IRNazanin"/>
          <w:b w:val="false"/>
          <w:bCs w:val="false"/>
          <w:i w:val="false"/>
          <w:iCs w:val="false"/>
          <w:color w:val="333333"/>
          <w:sz w:val="20"/>
          <w:szCs w:val="20"/>
        </w:rPr>
        <w:t>3/271:5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الفقیه، و </w:t>
      </w:r>
      <w:r>
        <w:rPr>
          <w:rFonts w:eastAsia="IRNazanin" w:cs="IRNazanin"/>
          <w:b w:val="false"/>
          <w:bCs w:val="false"/>
          <w:i w:val="false"/>
          <w:iCs w:val="false"/>
          <w:color w:val="333333"/>
          <w:sz w:val="20"/>
          <w:szCs w:val="20"/>
        </w:rPr>
        <w:t>8/281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التهذیب، والمحدّث النوری فی مستدرک الوسائل </w:t>
      </w:r>
      <w:r>
        <w:rPr>
          <w:rFonts w:eastAsia="IRNazanin" w:cs="IRNazanin"/>
          <w:b w:val="false"/>
          <w:bCs w:val="false"/>
          <w:i w:val="false"/>
          <w:iCs w:val="false"/>
          <w:color w:val="333333"/>
          <w:sz w:val="20"/>
          <w:szCs w:val="20"/>
        </w:rPr>
        <w:t>2/426:3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العوالی، وأورده ابن حنبل فی مسنده </w:t>
      </w:r>
      <w:r>
        <w:rPr>
          <w:rFonts w:eastAsia="IRNazanin" w:cs="IRNazanin"/>
          <w:b w:val="false"/>
          <w:bCs w:val="false"/>
          <w:i w:val="false"/>
          <w:iCs w:val="false"/>
          <w:color w:val="333333"/>
          <w:sz w:val="20"/>
          <w:szCs w:val="20"/>
        </w:rPr>
        <w:t>1608/301:1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5133/153:2</w:t>
      </w:r>
      <w:r>
        <w:rPr>
          <w:rFonts w:ascii="IRNazanin" w:hAnsi="IRNazanin" w:eastAsia="IRNazanin"/>
          <w:b w:val="false"/>
          <w:b w:val="false"/>
          <w:bCs w:val="false"/>
          <w:i w:val="false"/>
          <w:i w:val="false"/>
          <w:iCs w:val="false"/>
          <w:color w:val="333333"/>
          <w:sz w:val="20"/>
          <w:sz w:val="20"/>
          <w:szCs w:val="20"/>
          <w:rtl w:val="true"/>
        </w:rPr>
        <w:t xml:space="preserve">، ومسلم فی صحیحه </w:t>
      </w:r>
      <w:r>
        <w:rPr>
          <w:rFonts w:eastAsia="IRNazanin" w:cs="IRNazanin"/>
          <w:b w:val="false"/>
          <w:bCs w:val="false"/>
          <w:i w:val="false"/>
          <w:iCs w:val="false"/>
          <w:color w:val="333333"/>
          <w:sz w:val="20"/>
          <w:szCs w:val="20"/>
        </w:rPr>
        <w:t>1012:2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فضل الصلاة فی مسجدی هذا، وابن ماجة فی سننه </w:t>
      </w:r>
      <w:r>
        <w:rPr>
          <w:rFonts w:eastAsia="IRNazanin" w:cs="IRNazanin"/>
          <w:b w:val="false"/>
          <w:bCs w:val="false"/>
          <w:i w:val="false"/>
          <w:iCs w:val="false"/>
          <w:color w:val="333333"/>
          <w:sz w:val="20"/>
          <w:szCs w:val="20"/>
        </w:rPr>
        <w:t>1404/450:1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وأبو یعلی الموصلی فی مسنده </w:t>
      </w:r>
      <w:r>
        <w:rPr>
          <w:rFonts w:eastAsia="IRNazanin" w:cs="IRNazanin"/>
          <w:b w:val="false"/>
          <w:bCs w:val="false"/>
          <w:i w:val="false"/>
          <w:iCs w:val="false"/>
          <w:color w:val="333333"/>
          <w:sz w:val="20"/>
          <w:szCs w:val="20"/>
        </w:rPr>
        <w:t>5787/163:10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6554/431:11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وأورده الشیخ المفید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قولویه 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والفتّال النیشابوری فی روضة</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وأورده ابن قولویه 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والمشهدی 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والشیخ الکلینی فی الکافی </w:t>
      </w:r>
      <w:r>
        <w:rPr>
          <w:rFonts w:eastAsia="IRNazanin" w:cs="IRNazanin"/>
          <w:b w:val="false"/>
          <w:bCs w:val="false"/>
          <w:i w:val="false"/>
          <w:iCs w:val="false"/>
          <w:color w:val="333333"/>
          <w:sz w:val="20"/>
          <w:szCs w:val="20"/>
        </w:rPr>
        <w:t>3/579:4</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البحار </w:t>
      </w:r>
      <w:r>
        <w:rPr>
          <w:rFonts w:eastAsia="IRNazanin" w:cs="IRNazanin"/>
          <w:b w:val="false"/>
          <w:bCs w:val="false"/>
          <w:i w:val="false"/>
          <w:iCs w:val="false"/>
          <w:color w:val="333333"/>
          <w:sz w:val="20"/>
          <w:szCs w:val="20"/>
        </w:rPr>
        <w:t>3/257:97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کامل الزیارات، والحر العاملی فی الوسائل </w:t>
      </w:r>
      <w:r>
        <w:rPr>
          <w:rFonts w:eastAsia="IRNazanin" w:cs="IRNazanin"/>
          <w:b w:val="false"/>
          <w:bCs w:val="false"/>
          <w:i w:val="false"/>
          <w:iCs w:val="false"/>
          <w:color w:val="333333"/>
          <w:sz w:val="20"/>
          <w:szCs w:val="20"/>
        </w:rPr>
        <w:t>2/375:14</w:t>
      </w:r>
      <w:r>
        <w:rPr>
          <w:rFonts w:ascii="IRNazanin" w:hAnsi="IRNazanin" w:eastAsia="IRNazanin"/>
          <w:b w:val="false"/>
          <w:b w:val="false"/>
          <w:bCs w:val="false"/>
          <w:i w:val="false"/>
          <w:i w:val="false"/>
          <w:iCs w:val="false"/>
          <w:color w:val="333333"/>
          <w:sz w:val="20"/>
          <w:sz w:val="20"/>
          <w:szCs w:val="20"/>
          <w:rtl w:val="true"/>
        </w:rPr>
        <w:t>، وابن طاووس فی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3/20:6</w:t>
      </w:r>
      <w:r>
        <w:rPr>
          <w:rFonts w:ascii="IRNazanin" w:hAnsi="IRNazanin" w:eastAsia="IRNazanin"/>
          <w:b w:val="false"/>
          <w:b w:val="false"/>
          <w:bCs w:val="false"/>
          <w:i w:val="false"/>
          <w:i w:val="false"/>
          <w:iCs w:val="false"/>
          <w:color w:val="333333"/>
          <w:sz w:val="20"/>
          <w:sz w:val="20"/>
          <w:szCs w:val="20"/>
          <w:rtl w:val="true"/>
        </w:rPr>
        <w:t xml:space="preserve">، وأورده الثقفی فی الغارات </w:t>
      </w:r>
      <w:r>
        <w:rPr>
          <w:rFonts w:eastAsia="IRNazanin" w:cs="IRNazanin"/>
          <w:b w:val="false"/>
          <w:bCs w:val="false"/>
          <w:i w:val="false"/>
          <w:iCs w:val="false"/>
          <w:color w:val="333333"/>
          <w:sz w:val="20"/>
          <w:szCs w:val="20"/>
        </w:rPr>
        <w:t>854:2</w:t>
      </w:r>
      <w:r>
        <w:rPr>
          <w:rFonts w:ascii="IRNazanin" w:hAnsi="IRNazanin" w:eastAsia="IRNazanin"/>
          <w:b w:val="false"/>
          <w:b w:val="false"/>
          <w:bCs w:val="false"/>
          <w:i w:val="false"/>
          <w:i w:val="false"/>
          <w:iCs w:val="false"/>
          <w:color w:val="333333"/>
          <w:sz w:val="20"/>
          <w:sz w:val="20"/>
          <w:szCs w:val="20"/>
          <w:rtl w:val="true"/>
        </w:rPr>
        <w:t xml:space="preserve">، والحر العاملی فی الوسائل </w:t>
      </w:r>
      <w:r>
        <w:rPr>
          <w:rFonts w:eastAsia="IRNazanin" w:cs="IRNazanin"/>
          <w:b w:val="false"/>
          <w:bCs w:val="false"/>
          <w:i w:val="false"/>
          <w:iCs w:val="false"/>
          <w:color w:val="333333"/>
          <w:sz w:val="20"/>
          <w:szCs w:val="20"/>
        </w:rPr>
        <w:t>1/380:14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والعلاّمة المجلسی فی البحار </w:t>
      </w:r>
      <w:r>
        <w:rPr>
          <w:rFonts w:eastAsia="IRNazanin" w:cs="IRNazanin"/>
          <w:b w:val="false"/>
          <w:bCs w:val="false"/>
          <w:i w:val="false"/>
          <w:iCs w:val="false"/>
          <w:color w:val="333333"/>
          <w:sz w:val="20"/>
          <w:szCs w:val="20"/>
        </w:rPr>
        <w:t>9/260:97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فرحة الغری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54/102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7/22:6</w:t>
      </w:r>
      <w:r>
        <w:rPr>
          <w:rFonts w:ascii="IRNazanin" w:hAnsi="IRNazanin" w:eastAsia="IRNazanin"/>
          <w:b w:val="false"/>
          <w:b w:val="false"/>
          <w:bCs w:val="false"/>
          <w:i w:val="false"/>
          <w:i w:val="false"/>
          <w:iCs w:val="false"/>
          <w:color w:val="333333"/>
          <w:sz w:val="20"/>
          <w:sz w:val="20"/>
          <w:szCs w:val="20"/>
          <w:rtl w:val="true"/>
        </w:rPr>
        <w:t>، وأورده الثقفی فی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زیادة فی السند، وابن طاووس فی فرحه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زیادة فی السند، والحر العاملی فی الوسائل </w:t>
      </w:r>
      <w:r>
        <w:rPr>
          <w:rFonts w:eastAsia="IRNazanin" w:cs="IRNazanin"/>
          <w:b w:val="false"/>
          <w:bCs w:val="false"/>
          <w:i w:val="false"/>
          <w:iCs w:val="false"/>
          <w:color w:val="333333"/>
          <w:sz w:val="20"/>
          <w:szCs w:val="20"/>
        </w:rPr>
        <w:t>1/382:14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التهذیب، والعلاّمة المجلسی فی البحار </w:t>
      </w:r>
      <w:r>
        <w:rPr>
          <w:rFonts w:eastAsia="IRNazanin" w:cs="IRNazanin"/>
          <w:b w:val="false"/>
          <w:bCs w:val="false"/>
          <w:i w:val="false"/>
          <w:iCs w:val="false"/>
          <w:color w:val="333333"/>
          <w:sz w:val="20"/>
          <w:szCs w:val="20"/>
        </w:rPr>
        <w:t>22/120:97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فرحة الغری، والمحدّث النوری فی مستدرک الوسائل </w:t>
      </w:r>
      <w:r>
        <w:rPr>
          <w:rFonts w:eastAsia="IRNazanin" w:cs="IRNazanin"/>
          <w:b w:val="false"/>
          <w:bCs w:val="false"/>
          <w:i w:val="false"/>
          <w:iCs w:val="false"/>
          <w:color w:val="333333"/>
          <w:sz w:val="20"/>
          <w:szCs w:val="20"/>
        </w:rPr>
        <w:t>1/214:10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8/22:6</w:t>
      </w:r>
      <w:r>
        <w:rPr>
          <w:rFonts w:ascii="IRNazanin" w:hAnsi="IRNazanin" w:eastAsia="IRNazanin"/>
          <w:b w:val="false"/>
          <w:b w:val="false"/>
          <w:bCs w:val="false"/>
          <w:i w:val="false"/>
          <w:i w:val="false"/>
          <w:iCs w:val="false"/>
          <w:color w:val="333333"/>
          <w:sz w:val="20"/>
          <w:sz w:val="20"/>
          <w:szCs w:val="20"/>
          <w:rtl w:val="true"/>
        </w:rPr>
        <w:t xml:space="preserve">، وأورده الثقفی فی الغارات </w:t>
      </w:r>
      <w:r>
        <w:rPr>
          <w:rFonts w:eastAsia="IRNazanin" w:cs="IRNazanin"/>
          <w:b w:val="false"/>
          <w:bCs w:val="false"/>
          <w:i w:val="false"/>
          <w:iCs w:val="false"/>
          <w:color w:val="333333"/>
          <w:sz w:val="20"/>
          <w:szCs w:val="20"/>
        </w:rPr>
        <w:t>853:2</w:t>
      </w:r>
      <w:r>
        <w:rPr>
          <w:rFonts w:ascii="IRNazanin" w:hAnsi="IRNazanin" w:eastAsia="IRNazanin"/>
          <w:b w:val="false"/>
          <w:b w:val="false"/>
          <w:bCs w:val="false"/>
          <w:i w:val="false"/>
          <w:i w:val="false"/>
          <w:iCs w:val="false"/>
          <w:color w:val="333333"/>
          <w:sz w:val="20"/>
          <w:sz w:val="20"/>
          <w:szCs w:val="20"/>
          <w:rtl w:val="true"/>
        </w:rPr>
        <w:t>، وابن قولویه 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وابن طاووس فی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52/101</w:t>
      </w:r>
      <w:r>
        <w:rPr>
          <w:rFonts w:ascii="IRNazanin" w:hAnsi="IRNazanin" w:eastAsia="IRNazanin"/>
          <w:b w:val="false"/>
          <w:b w:val="false"/>
          <w:bCs w:val="false"/>
          <w:i w:val="false"/>
          <w:i w:val="false"/>
          <w:iCs w:val="false"/>
          <w:color w:val="333333"/>
          <w:sz w:val="20"/>
          <w:sz w:val="20"/>
          <w:szCs w:val="20"/>
          <w:rtl w:val="true"/>
        </w:rPr>
        <w:t>، والمشهدی 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والحر العاملی فی الوسائل </w:t>
      </w:r>
      <w:r>
        <w:rPr>
          <w:rFonts w:eastAsia="IRNazanin" w:cs="IRNazanin"/>
          <w:b w:val="false"/>
          <w:bCs w:val="false"/>
          <w:i w:val="false"/>
          <w:iCs w:val="false"/>
          <w:color w:val="333333"/>
          <w:sz w:val="20"/>
          <w:szCs w:val="20"/>
        </w:rPr>
        <w:t>8/384:14</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4/258:97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کامل الزیارات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1/143:3</w:t>
      </w:r>
      <w:r>
        <w:rPr>
          <w:rFonts w:ascii="IRNazanin" w:hAnsi="IRNazanin" w:eastAsia="IRNazanin"/>
          <w:b w:val="false"/>
          <w:b w:val="false"/>
          <w:bCs w:val="false"/>
          <w:i w:val="false"/>
          <w:i w:val="false"/>
          <w:iCs w:val="false"/>
          <w:color w:val="333333"/>
          <w:sz w:val="20"/>
          <w:sz w:val="20"/>
          <w:szCs w:val="20"/>
          <w:rtl w:val="true"/>
        </w:rPr>
        <w:t xml:space="preserve">، وأورده المحدّث النوری فی المستدرک </w:t>
      </w:r>
      <w:r>
        <w:rPr>
          <w:rFonts w:eastAsia="IRNazanin" w:cs="IRNazanin"/>
          <w:b w:val="false"/>
          <w:bCs w:val="false"/>
          <w:i w:val="false"/>
          <w:iCs w:val="false"/>
          <w:color w:val="333333"/>
          <w:sz w:val="20"/>
          <w:szCs w:val="20"/>
        </w:rPr>
        <w:t>1/276:6</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البحار </w:t>
      </w:r>
      <w:r>
        <w:rPr>
          <w:rFonts w:eastAsia="IRNazanin" w:cs="IRNazanin"/>
          <w:b w:val="false"/>
          <w:bCs w:val="false"/>
          <w:i w:val="false"/>
          <w:iCs w:val="false"/>
          <w:color w:val="333333"/>
          <w:sz w:val="20"/>
          <w:szCs w:val="20"/>
        </w:rPr>
        <w:t>302:95</w:t>
      </w:r>
      <w:r>
        <w:rPr>
          <w:rFonts w:ascii="IRNazanin" w:hAnsi="IRNazanin" w:eastAsia="IRNazanin"/>
          <w:b w:val="false"/>
          <w:b w:val="false"/>
          <w:bCs w:val="false"/>
          <w:i w:val="false"/>
          <w:i w:val="false"/>
          <w:iCs w:val="false"/>
          <w:color w:val="333333"/>
          <w:sz w:val="20"/>
          <w:sz w:val="20"/>
          <w:szCs w:val="20"/>
          <w:rtl w:val="true"/>
        </w:rPr>
        <w:t xml:space="preserve">، والسید البحرانی فی غایة المرام </w:t>
      </w:r>
      <w:r>
        <w:rPr>
          <w:rFonts w:eastAsia="IRNazanin" w:cs="IRNazanin"/>
          <w:b w:val="false"/>
          <w:bCs w:val="false"/>
          <w:i w:val="false"/>
          <w:iCs w:val="false"/>
          <w:color w:val="333333"/>
          <w:sz w:val="20"/>
          <w:szCs w:val="20"/>
        </w:rPr>
        <w:t>43/339:1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فیها، وأورد مدح یوم الغدیر بلفظ آخر ابن طاووس فی 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الشیخ الطوسی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وعنه الحر العاملی فی وسائل الشیعة </w:t>
      </w:r>
      <w:r>
        <w:rPr>
          <w:rFonts w:eastAsia="IRNazanin" w:cs="IRNazanin"/>
          <w:b w:val="false"/>
          <w:bCs w:val="false"/>
          <w:i w:val="false"/>
          <w:iCs w:val="false"/>
          <w:color w:val="333333"/>
          <w:sz w:val="20"/>
          <w:szCs w:val="20"/>
        </w:rPr>
        <w:t>11/444:10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9/24:6</w:t>
      </w:r>
      <w:r>
        <w:rPr>
          <w:rFonts w:ascii="IRNazanin" w:hAnsi="IRNazanin" w:eastAsia="IRNazanin"/>
          <w:b w:val="false"/>
          <w:b w:val="false"/>
          <w:bCs w:val="false"/>
          <w:i w:val="false"/>
          <w:i w:val="false"/>
          <w:iCs w:val="false"/>
          <w:color w:val="333333"/>
          <w:sz w:val="20"/>
          <w:sz w:val="20"/>
          <w:szCs w:val="20"/>
          <w:rtl w:val="true"/>
        </w:rPr>
        <w:t>، وأورده الثقفی فی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وابن طاووس فی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75/131</w:t>
      </w:r>
      <w:r>
        <w:rPr>
          <w:rFonts w:ascii="IRNazanin" w:hAnsi="IRNazanin" w:eastAsia="IRNazanin"/>
          <w:b w:val="false"/>
          <w:b w:val="false"/>
          <w:bCs w:val="false"/>
          <w:i w:val="false"/>
          <w:i w:val="false"/>
          <w:iCs w:val="false"/>
          <w:color w:val="333333"/>
          <w:sz w:val="20"/>
          <w:sz w:val="20"/>
          <w:szCs w:val="20"/>
          <w:rtl w:val="true"/>
        </w:rPr>
        <w:t xml:space="preserve">، والحر العاملی فی وسائل الشیعة </w:t>
      </w:r>
      <w:r>
        <w:rPr>
          <w:rFonts w:eastAsia="IRNazanin" w:cs="IRNazanin"/>
          <w:b w:val="false"/>
          <w:bCs w:val="false"/>
          <w:i w:val="false"/>
          <w:iCs w:val="false"/>
          <w:color w:val="333333"/>
          <w:sz w:val="20"/>
          <w:szCs w:val="20"/>
        </w:rPr>
        <w:t>1/388:14</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144/182:8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9/118:94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للطریحی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من الجزء الأول، وأورده باختلاف یسیر ابن قولویه 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w:t>
      </w:r>
      <w:r>
        <w:rPr>
          <w:rFonts w:ascii="IRNazanin" w:hAnsi="IRNazanin" w:eastAsia="IRNazanin"/>
          <w:b w:val="false"/>
          <w:b w:val="false"/>
          <w:bCs w:val="false"/>
          <w:i w:val="false"/>
          <w:i w:val="false"/>
          <w:iCs w:val="false"/>
          <w:color w:val="333333"/>
          <w:sz w:val="20"/>
          <w:sz w:val="20"/>
          <w:szCs w:val="20"/>
          <w:rtl w:val="true"/>
        </w:rPr>
        <w:t>، والمشهدی 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والنوری فی مستدرک الوسائل </w:t>
      </w:r>
      <w:r>
        <w:rPr>
          <w:rFonts w:eastAsia="IRNazanin" w:cs="IRNazanin"/>
          <w:b w:val="false"/>
          <w:bCs w:val="false"/>
          <w:i w:val="false"/>
          <w:iCs w:val="false"/>
          <w:color w:val="333333"/>
          <w:sz w:val="20"/>
          <w:szCs w:val="20"/>
        </w:rPr>
        <w:t>2/299:10</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البحار </w:t>
      </w:r>
      <w:r>
        <w:rPr>
          <w:rFonts w:eastAsia="IRNazanin" w:cs="IRNazanin"/>
          <w:b w:val="false"/>
          <w:bCs w:val="false"/>
          <w:i w:val="false"/>
          <w:iCs w:val="false"/>
          <w:color w:val="333333"/>
          <w:sz w:val="20"/>
          <w:szCs w:val="20"/>
        </w:rPr>
        <w:t>8/163:98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وأورده ابن قولویه 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والحر العاملی فی وسائل الشیعة </w:t>
      </w:r>
      <w:r>
        <w:rPr>
          <w:rFonts w:eastAsia="IRNazanin" w:cs="IRNazanin"/>
          <w:b w:val="false"/>
          <w:bCs w:val="false"/>
          <w:i w:val="false"/>
          <w:iCs w:val="false"/>
          <w:color w:val="333333"/>
          <w:sz w:val="20"/>
          <w:szCs w:val="20"/>
        </w:rPr>
        <w:t>8/413:14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4/444</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البحار </w:t>
      </w:r>
      <w:r>
        <w:rPr>
          <w:rFonts w:eastAsia="IRNazanin" w:cs="IRNazanin"/>
          <w:b w:val="false"/>
          <w:bCs w:val="false"/>
          <w:i w:val="false"/>
          <w:iCs w:val="false"/>
          <w:color w:val="333333"/>
          <w:sz w:val="20"/>
          <w:szCs w:val="20"/>
        </w:rPr>
        <w:t>8/3:98</w:t>
      </w:r>
      <w:r>
        <w:rPr>
          <w:rFonts w:ascii="IRNazanin" w:hAnsi="IRNazanin" w:eastAsia="IRNazanin"/>
          <w:b w:val="false"/>
          <w:b w:val="false"/>
          <w:bCs w:val="false"/>
          <w:i w:val="false"/>
          <w:i w:val="false"/>
          <w:iCs w:val="false"/>
          <w:color w:val="333333"/>
          <w:sz w:val="20"/>
          <w:sz w:val="20"/>
          <w:szCs w:val="20"/>
          <w:rtl w:val="true"/>
        </w:rPr>
        <w:t>، والمشهدی 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 والشیخ الصدوق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2177/582:2</w:t>
      </w:r>
      <w:r>
        <w:rPr>
          <w:rFonts w:ascii="IRNazanin" w:hAnsi="IRNazanin" w:eastAsia="IRNazanin"/>
          <w:b w:val="false"/>
          <w:b w:val="false"/>
          <w:bCs w:val="false"/>
          <w:i w:val="false"/>
          <w:i w:val="false"/>
          <w:iCs w:val="false"/>
          <w:color w:val="333333"/>
          <w:sz w:val="20"/>
          <w:sz w:val="20"/>
          <w:szCs w:val="20"/>
          <w:rtl w:val="true"/>
        </w:rPr>
        <w:t>، والفتّال النیشابوری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2/42:6</w:t>
      </w:r>
      <w:r>
        <w:rPr>
          <w:rFonts w:ascii="IRNazanin" w:hAnsi="IRNazanin" w:eastAsia="IRNazanin"/>
          <w:b w:val="false"/>
          <w:b w:val="false"/>
          <w:bCs w:val="false"/>
          <w:i w:val="false"/>
          <w:i w:val="false"/>
          <w:iCs w:val="false"/>
          <w:color w:val="333333"/>
          <w:sz w:val="20"/>
          <w:sz w:val="20"/>
          <w:szCs w:val="20"/>
          <w:rtl w:val="true"/>
        </w:rPr>
        <w:t>، وأورده ابن قولویه 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xml:space="preserve">، والحر العاملی فی الوسائل </w:t>
      </w:r>
      <w:r>
        <w:rPr>
          <w:rFonts w:eastAsia="IRNazanin" w:cs="IRNazanin"/>
          <w:b w:val="false"/>
          <w:bCs w:val="false"/>
          <w:i w:val="false"/>
          <w:iCs w:val="false"/>
          <w:color w:val="333333"/>
          <w:sz w:val="20"/>
          <w:szCs w:val="20"/>
        </w:rPr>
        <w:t>3/444:14</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البحار </w:t>
      </w:r>
      <w:r>
        <w:rPr>
          <w:rFonts w:eastAsia="IRNazanin" w:cs="IRNazanin"/>
          <w:b w:val="false"/>
          <w:bCs w:val="false"/>
          <w:i w:val="false"/>
          <w:iCs w:val="false"/>
          <w:color w:val="333333"/>
          <w:sz w:val="20"/>
          <w:szCs w:val="20"/>
        </w:rPr>
        <w:t>10/30:98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3/42:6</w:t>
      </w:r>
      <w:r>
        <w:rPr>
          <w:rFonts w:ascii="IRNazanin" w:hAnsi="IRNazanin" w:eastAsia="IRNazanin"/>
          <w:b w:val="false"/>
          <w:b w:val="false"/>
          <w:bCs w:val="false"/>
          <w:i w:val="false"/>
          <w:i w:val="false"/>
          <w:iCs w:val="false"/>
          <w:color w:val="333333"/>
          <w:sz w:val="20"/>
          <w:sz w:val="20"/>
          <w:szCs w:val="20"/>
          <w:rtl w:val="true"/>
        </w:rPr>
        <w:t>، وأورده ابن قولویه 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192/308</w:t>
      </w:r>
      <w:r>
        <w:rPr>
          <w:rFonts w:ascii="IRNazanin" w:hAnsi="IRNazanin" w:eastAsia="IRNazanin"/>
          <w:b w:val="false"/>
          <w:b w:val="false"/>
          <w:bCs w:val="false"/>
          <w:i w:val="false"/>
          <w:i w:val="false"/>
          <w:iCs w:val="false"/>
          <w:color w:val="333333"/>
          <w:sz w:val="20"/>
          <w:sz w:val="20"/>
          <w:szCs w:val="20"/>
          <w:rtl w:val="true"/>
        </w:rPr>
        <w:t xml:space="preserve">، والحر العاملی فی الوسائل </w:t>
      </w:r>
      <w:r>
        <w:rPr>
          <w:rFonts w:eastAsia="IRNazanin" w:cs="IRNazanin"/>
          <w:b w:val="false"/>
          <w:bCs w:val="false"/>
          <w:i w:val="false"/>
          <w:iCs w:val="false"/>
          <w:color w:val="333333"/>
          <w:sz w:val="20"/>
          <w:szCs w:val="20"/>
        </w:rPr>
        <w:t>14/437:14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 والشیخ المفید فی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والمشهدی 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البحار </w:t>
      </w:r>
      <w:r>
        <w:rPr>
          <w:rFonts w:eastAsia="IRNazanin" w:cs="IRNazanin"/>
          <w:b w:val="false"/>
          <w:bCs w:val="false"/>
          <w:i w:val="false"/>
          <w:iCs w:val="false"/>
          <w:color w:val="333333"/>
          <w:sz w:val="20"/>
          <w:szCs w:val="20"/>
        </w:rPr>
        <w:t>10/3:98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4/43:6</w:t>
      </w:r>
      <w:r>
        <w:rPr>
          <w:rFonts w:ascii="IRNazanin" w:hAnsi="IRNazanin" w:eastAsia="IRNazanin"/>
          <w:b w:val="false"/>
          <w:b w:val="false"/>
          <w:bCs w:val="false"/>
          <w:i w:val="false"/>
          <w:i w:val="false"/>
          <w:iCs w:val="false"/>
          <w:color w:val="333333"/>
          <w:sz w:val="20"/>
          <w:sz w:val="20"/>
          <w:szCs w:val="20"/>
          <w:rtl w:val="true"/>
        </w:rPr>
        <w:t>، وأورده ابن قولویه 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والشیخ الصدوق فی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31/116</w:t>
      </w:r>
      <w:r>
        <w:rPr>
          <w:rFonts w:ascii="IRNazanin" w:hAnsi="IRNazanin" w:eastAsia="IRNazanin"/>
          <w:b w:val="false"/>
          <w:b w:val="false"/>
          <w:bCs w:val="false"/>
          <w:i w:val="false"/>
          <w:i w:val="false"/>
          <w:iCs w:val="false"/>
          <w:color w:val="333333"/>
          <w:sz w:val="20"/>
          <w:sz w:val="20"/>
          <w:szCs w:val="20"/>
          <w:rtl w:val="true"/>
        </w:rPr>
        <w:t xml:space="preserve">، والحر العاملی فی وسائل الشیعة </w:t>
      </w:r>
      <w:r>
        <w:rPr>
          <w:rFonts w:eastAsia="IRNazanin" w:cs="IRNazanin"/>
          <w:b w:val="false"/>
          <w:bCs w:val="false"/>
          <w:i w:val="false"/>
          <w:iCs w:val="false"/>
          <w:color w:val="333333"/>
          <w:sz w:val="20"/>
          <w:szCs w:val="20"/>
        </w:rPr>
        <w:t>1/439:14</w:t>
      </w:r>
      <w:r>
        <w:rPr>
          <w:rFonts w:ascii="IRNazanin" w:hAnsi="IRNazanin" w:eastAsia="IRNazanin"/>
          <w:b w:val="false"/>
          <w:b w:val="false"/>
          <w:bCs w:val="false"/>
          <w:i w:val="false"/>
          <w:i w:val="false"/>
          <w:iCs w:val="false"/>
          <w:color w:val="333333"/>
          <w:sz w:val="20"/>
          <w:sz w:val="20"/>
          <w:szCs w:val="20"/>
          <w:rtl w:val="true"/>
        </w:rPr>
        <w:t>، والشیخ المفید فی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والمشهدی 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1/3390</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البحار </w:t>
      </w:r>
      <w:r>
        <w:rPr>
          <w:rFonts w:eastAsia="IRNazanin" w:cs="IRNazanin"/>
          <w:b w:val="false"/>
          <w:bCs w:val="false"/>
          <w:i w:val="false"/>
          <w:iCs w:val="false"/>
          <w:color w:val="333333"/>
          <w:sz w:val="20"/>
          <w:szCs w:val="20"/>
        </w:rPr>
        <w:t>36/27:98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ثواب الأعمال، و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کامل الزیارات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6/43:6</w:t>
      </w:r>
      <w:r>
        <w:rPr>
          <w:rFonts w:ascii="IRNazanin" w:hAnsi="IRNazanin" w:eastAsia="IRNazanin"/>
          <w:b w:val="false"/>
          <w:b w:val="false"/>
          <w:bCs w:val="false"/>
          <w:i w:val="false"/>
          <w:i w:val="false"/>
          <w:iCs w:val="false"/>
          <w:color w:val="333333"/>
          <w:sz w:val="20"/>
          <w:sz w:val="20"/>
          <w:szCs w:val="20"/>
          <w:rtl w:val="true"/>
        </w:rPr>
        <w:t>، وأورده ابن قولویه 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والشیخ المفید فی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والحر العاملی فی الوسائل </w:t>
      </w:r>
      <w:r>
        <w:rPr>
          <w:rFonts w:eastAsia="IRNazanin" w:cs="IRNazanin"/>
          <w:b w:val="false"/>
          <w:bCs w:val="false"/>
          <w:i w:val="false"/>
          <w:iCs w:val="false"/>
          <w:color w:val="333333"/>
          <w:sz w:val="20"/>
          <w:szCs w:val="20"/>
        </w:rPr>
        <w:t>4/430:14</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البحار </w:t>
      </w:r>
      <w:r>
        <w:rPr>
          <w:rFonts w:eastAsia="IRNazanin" w:cs="IRNazanin"/>
          <w:b w:val="false"/>
          <w:bCs w:val="false"/>
          <w:i w:val="false"/>
          <w:iCs w:val="false"/>
          <w:color w:val="333333"/>
          <w:sz w:val="20"/>
          <w:szCs w:val="20"/>
        </w:rPr>
        <w:t>11/47:98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کامل الزیارات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9/44:6</w:t>
      </w:r>
      <w:r>
        <w:rPr>
          <w:rFonts w:ascii="IRNazanin" w:hAnsi="IRNazanin" w:eastAsia="IRNazanin"/>
          <w:b w:val="false"/>
          <w:b w:val="false"/>
          <w:bCs w:val="false"/>
          <w:i w:val="false"/>
          <w:i w:val="false"/>
          <w:iCs w:val="false"/>
          <w:color w:val="333333"/>
          <w:sz w:val="20"/>
          <w:sz w:val="20"/>
          <w:szCs w:val="20"/>
          <w:rtl w:val="true"/>
        </w:rPr>
        <w:t xml:space="preserve">، وأورده الشیخ الکلینی فی الکافی </w:t>
      </w:r>
      <w:r>
        <w:rPr>
          <w:rFonts w:eastAsia="IRNazanin" w:cs="IRNazanin"/>
          <w:b w:val="false"/>
          <w:bCs w:val="false"/>
          <w:i w:val="false"/>
          <w:iCs w:val="false"/>
          <w:color w:val="333333"/>
          <w:sz w:val="20"/>
          <w:szCs w:val="20"/>
        </w:rPr>
        <w:t>5/581:4</w:t>
      </w:r>
      <w:r>
        <w:rPr>
          <w:rFonts w:ascii="IRNazanin" w:hAnsi="IRNazanin" w:eastAsia="IRNazanin"/>
          <w:b w:val="false"/>
          <w:b w:val="false"/>
          <w:bCs w:val="false"/>
          <w:i w:val="false"/>
          <w:i w:val="false"/>
          <w:iCs w:val="false"/>
          <w:color w:val="333333"/>
          <w:sz w:val="20"/>
          <w:sz w:val="20"/>
          <w:szCs w:val="20"/>
          <w:rtl w:val="true"/>
        </w:rPr>
        <w:t>، والفتّال النیشابوری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والشیخ الصدوق فی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13/112</w:t>
      </w:r>
      <w:r>
        <w:rPr>
          <w:rFonts w:ascii="IRNazanin" w:hAnsi="IRNazanin" w:eastAsia="IRNazanin"/>
          <w:b w:val="false"/>
          <w:b w:val="false"/>
          <w:bCs w:val="false"/>
          <w:i w:val="false"/>
          <w:i w:val="false"/>
          <w:iCs w:val="false"/>
          <w:color w:val="333333"/>
          <w:sz w:val="20"/>
          <w:sz w:val="20"/>
          <w:szCs w:val="20"/>
          <w:rtl w:val="true"/>
        </w:rPr>
        <w:t>، والشیخ المفید فی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وابن قولویه 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منه، والحر العاملی فی الوسائل </w:t>
      </w:r>
      <w:r>
        <w:rPr>
          <w:rFonts w:eastAsia="IRNazanin" w:cs="IRNazanin"/>
          <w:b w:val="false"/>
          <w:bCs w:val="false"/>
          <w:i w:val="false"/>
          <w:iCs w:val="false"/>
          <w:color w:val="333333"/>
          <w:sz w:val="20"/>
          <w:szCs w:val="20"/>
        </w:rPr>
        <w:t>1/455:14</w:t>
      </w:r>
      <w:r>
        <w:rPr>
          <w:rFonts w:ascii="IRNazanin" w:hAnsi="IRNazanin" w:eastAsia="IRNazanin"/>
          <w:b w:val="false"/>
          <w:b w:val="false"/>
          <w:bCs w:val="false"/>
          <w:i w:val="false"/>
          <w:i w:val="false"/>
          <w:iCs w:val="false"/>
          <w:color w:val="333333"/>
          <w:sz w:val="20"/>
          <w:sz w:val="20"/>
          <w:szCs w:val="20"/>
          <w:rtl w:val="true"/>
        </w:rPr>
        <w:t xml:space="preserve">، والمحدّث النوری فی مستدرک الوسائل </w:t>
      </w:r>
      <w:r>
        <w:rPr>
          <w:rFonts w:eastAsia="IRNazanin" w:cs="IRNazanin"/>
          <w:b w:val="false"/>
          <w:bCs w:val="false"/>
          <w:i w:val="false"/>
          <w:iCs w:val="false"/>
          <w:color w:val="333333"/>
          <w:sz w:val="20"/>
          <w:szCs w:val="20"/>
        </w:rPr>
        <w:t>2/277:10</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البحار </w:t>
      </w:r>
      <w:r>
        <w:rPr>
          <w:rFonts w:eastAsia="IRNazanin" w:cs="IRNazanin"/>
          <w:b w:val="false"/>
          <w:bCs w:val="false"/>
          <w:i w:val="false"/>
          <w:iCs w:val="false"/>
          <w:color w:val="333333"/>
          <w:sz w:val="20"/>
          <w:szCs w:val="20"/>
        </w:rPr>
        <w:t>81/43:98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11/44:6</w:t>
      </w:r>
      <w:r>
        <w:rPr>
          <w:rFonts w:ascii="IRNazanin" w:hAnsi="IRNazanin" w:eastAsia="IRNazanin"/>
          <w:b w:val="false"/>
          <w:b w:val="false"/>
          <w:bCs w:val="false"/>
          <w:i w:val="false"/>
          <w:i w:val="false"/>
          <w:iCs w:val="false"/>
          <w:color w:val="333333"/>
          <w:sz w:val="20"/>
          <w:sz w:val="20"/>
          <w:szCs w:val="20"/>
          <w:rtl w:val="true"/>
        </w:rPr>
        <w:t>، وأورده ابن قولویه 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3/164</w:t>
      </w:r>
      <w:r>
        <w:rPr>
          <w:rFonts w:ascii="IRNazanin" w:hAnsi="IRNazanin" w:eastAsia="IRNazanin"/>
          <w:b w:val="false"/>
          <w:b w:val="false"/>
          <w:bCs w:val="false"/>
          <w:i w:val="false"/>
          <w:i w:val="false"/>
          <w:iCs w:val="false"/>
          <w:color w:val="333333"/>
          <w:sz w:val="20"/>
          <w:sz w:val="20"/>
          <w:szCs w:val="20"/>
          <w:rtl w:val="true"/>
        </w:rPr>
        <w:t>، والمشهدی 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5/354</w:t>
      </w:r>
      <w:r>
        <w:rPr>
          <w:rFonts w:ascii="IRNazanin" w:hAnsi="IRNazanin" w:eastAsia="IRNazanin"/>
          <w:b w:val="false"/>
          <w:b w:val="false"/>
          <w:bCs w:val="false"/>
          <w:i w:val="false"/>
          <w:i w:val="false"/>
          <w:iCs w:val="false"/>
          <w:color w:val="333333"/>
          <w:sz w:val="20"/>
          <w:sz w:val="20"/>
          <w:szCs w:val="20"/>
          <w:rtl w:val="true"/>
        </w:rPr>
        <w:t xml:space="preserve">، والحر العاملی فی وسائل الشیعة </w:t>
      </w:r>
      <w:r>
        <w:rPr>
          <w:rFonts w:eastAsia="IRNazanin" w:cs="IRNazanin"/>
          <w:b w:val="false"/>
          <w:bCs w:val="false"/>
          <w:i w:val="false"/>
          <w:iCs w:val="false"/>
          <w:color w:val="333333"/>
          <w:sz w:val="20"/>
          <w:szCs w:val="20"/>
        </w:rPr>
        <w:t>5/430:14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10/431</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البحار </w:t>
      </w:r>
      <w:r>
        <w:rPr>
          <w:rFonts w:eastAsia="IRNazanin" w:cs="IRNazanin"/>
          <w:b w:val="false"/>
          <w:bCs w:val="false"/>
          <w:i w:val="false"/>
          <w:iCs w:val="false"/>
          <w:color w:val="333333"/>
          <w:sz w:val="20"/>
          <w:szCs w:val="20"/>
        </w:rPr>
        <w:t>14/4:98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فی المتن أثبتناه من المصدر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11/45:6</w:t>
      </w:r>
      <w:r>
        <w:rPr>
          <w:rFonts w:ascii="IRNazanin" w:hAnsi="IRNazanin" w:eastAsia="IRNazanin"/>
          <w:b w:val="false"/>
          <w:b w:val="false"/>
          <w:bCs w:val="false"/>
          <w:i w:val="false"/>
          <w:i w:val="false"/>
          <w:iCs w:val="false"/>
          <w:color w:val="333333"/>
          <w:sz w:val="20"/>
          <w:sz w:val="20"/>
          <w:szCs w:val="20"/>
          <w:rtl w:val="true"/>
        </w:rPr>
        <w:t>، وأورده ابن قولویه 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 والحر العاملی فی وسائل الشیعة </w:t>
      </w:r>
      <w:r>
        <w:rPr>
          <w:rFonts w:eastAsia="IRNazanin" w:cs="IRNazanin"/>
          <w:b w:val="false"/>
          <w:bCs w:val="false"/>
          <w:i w:val="false"/>
          <w:iCs w:val="false"/>
          <w:color w:val="333333"/>
          <w:sz w:val="20"/>
          <w:szCs w:val="20"/>
        </w:rPr>
        <w:t>2/429:14</w:t>
      </w:r>
      <w:r>
        <w:rPr>
          <w:rFonts w:ascii="IRNazanin" w:hAnsi="IRNazanin" w:eastAsia="IRNazanin"/>
          <w:b w:val="false"/>
          <w:b w:val="false"/>
          <w:bCs w:val="false"/>
          <w:i w:val="false"/>
          <w:i w:val="false"/>
          <w:iCs w:val="false"/>
          <w:color w:val="333333"/>
          <w:sz w:val="20"/>
          <w:sz w:val="20"/>
          <w:szCs w:val="20"/>
          <w:rtl w:val="true"/>
        </w:rPr>
        <w:t xml:space="preserve">، والمحدّث النوری فی مستدرک الوسائل </w:t>
      </w:r>
      <w:r>
        <w:rPr>
          <w:rFonts w:eastAsia="IRNazanin" w:cs="IRNazanin"/>
          <w:b w:val="false"/>
          <w:bCs w:val="false"/>
          <w:i w:val="false"/>
          <w:iCs w:val="false"/>
          <w:color w:val="333333"/>
          <w:sz w:val="20"/>
          <w:szCs w:val="20"/>
        </w:rPr>
        <w:t>2/256:10</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البحار </w:t>
      </w:r>
      <w:r>
        <w:rPr>
          <w:rFonts w:eastAsia="IRNazanin" w:cs="IRNazanin"/>
          <w:b w:val="false"/>
          <w:bCs w:val="false"/>
          <w:i w:val="false"/>
          <w:iCs w:val="false"/>
          <w:color w:val="333333"/>
          <w:sz w:val="20"/>
          <w:szCs w:val="20"/>
        </w:rPr>
        <w:t>173:45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12/45:6</w:t>
      </w:r>
      <w:r>
        <w:rPr>
          <w:rFonts w:ascii="IRNazanin" w:hAnsi="IRNazanin" w:eastAsia="IRNazanin"/>
          <w:b w:val="false"/>
          <w:b w:val="false"/>
          <w:bCs w:val="false"/>
          <w:i w:val="false"/>
          <w:i w:val="false"/>
          <w:iCs w:val="false"/>
          <w:color w:val="333333"/>
          <w:sz w:val="20"/>
          <w:sz w:val="20"/>
          <w:szCs w:val="20"/>
          <w:rtl w:val="true"/>
        </w:rPr>
        <w:t>، وأورده الشیخ المفید فی کتاب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7/194</w:t>
      </w:r>
      <w:r>
        <w:rPr>
          <w:rFonts w:ascii="IRNazanin" w:hAnsi="IRNazanin" w:eastAsia="IRNazanin"/>
          <w:b w:val="false"/>
          <w:b w:val="false"/>
          <w:bCs w:val="false"/>
          <w:i w:val="false"/>
          <w:i w:val="false"/>
          <w:iCs w:val="false"/>
          <w:color w:val="333333"/>
          <w:sz w:val="20"/>
          <w:sz w:val="20"/>
          <w:szCs w:val="20"/>
          <w:rtl w:val="true"/>
        </w:rPr>
        <w:t xml:space="preserve">، والحر العاملی فی الوسائل </w:t>
      </w:r>
      <w:r>
        <w:rPr>
          <w:rFonts w:eastAsia="IRNazanin" w:cs="IRNazanin"/>
          <w:b w:val="false"/>
          <w:bCs w:val="false"/>
          <w:i w:val="false"/>
          <w:iCs w:val="false"/>
          <w:color w:val="333333"/>
          <w:sz w:val="20"/>
          <w:szCs w:val="20"/>
        </w:rPr>
        <w:t>3/429:14</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البحار </w:t>
      </w:r>
      <w:r>
        <w:rPr>
          <w:rFonts w:eastAsia="IRNazanin" w:cs="IRNazanin"/>
          <w:b w:val="false"/>
          <w:bCs w:val="false"/>
          <w:i w:val="false"/>
          <w:iCs w:val="false"/>
          <w:color w:val="333333"/>
          <w:sz w:val="20"/>
          <w:szCs w:val="20"/>
        </w:rPr>
        <w:t>4/51:98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15/46:6</w:t>
      </w:r>
      <w:r>
        <w:rPr>
          <w:rFonts w:ascii="IRNazanin" w:hAnsi="IRNazanin" w:eastAsia="IRNazanin"/>
          <w:b w:val="false"/>
          <w:b w:val="false"/>
          <w:bCs w:val="false"/>
          <w:i w:val="false"/>
          <w:i w:val="false"/>
          <w:iCs w:val="false"/>
          <w:color w:val="333333"/>
          <w:sz w:val="20"/>
          <w:sz w:val="20"/>
          <w:szCs w:val="20"/>
          <w:rtl w:val="true"/>
        </w:rPr>
        <w:t>، وأورده ابن قولویه 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والشیخ الصدوق فی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45/121</w:t>
      </w:r>
      <w:r>
        <w:rPr>
          <w:rFonts w:ascii="IRNazanin" w:hAnsi="IRNazanin" w:eastAsia="IRNazanin"/>
          <w:b w:val="false"/>
          <w:b w:val="false"/>
          <w:bCs w:val="false"/>
          <w:i w:val="false"/>
          <w:i w:val="false"/>
          <w:iCs w:val="false"/>
          <w:color w:val="333333"/>
          <w:sz w:val="20"/>
          <w:sz w:val="20"/>
          <w:szCs w:val="20"/>
          <w:rtl w:val="true"/>
        </w:rPr>
        <w:t>، والفتّال النیشابوری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والحر العاملی فی الوسائل </w:t>
      </w:r>
      <w:r>
        <w:rPr>
          <w:rFonts w:eastAsia="IRNazanin" w:cs="IRNazanin"/>
          <w:b w:val="false"/>
          <w:bCs w:val="false"/>
          <w:i w:val="false"/>
          <w:iCs w:val="false"/>
          <w:color w:val="333333"/>
          <w:sz w:val="20"/>
          <w:szCs w:val="20"/>
        </w:rPr>
        <w:t>10/414:14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التهذیب، والمحدّث النوری فی مستدرک الوسائل </w:t>
      </w:r>
      <w:r>
        <w:rPr>
          <w:rFonts w:eastAsia="IRNazanin" w:cs="IRNazanin"/>
          <w:b w:val="false"/>
          <w:bCs w:val="false"/>
          <w:i w:val="false"/>
          <w:iCs w:val="false"/>
          <w:color w:val="333333"/>
          <w:sz w:val="20"/>
          <w:szCs w:val="20"/>
        </w:rPr>
        <w:t>28/244:10</w:t>
      </w:r>
      <w:r>
        <w:rPr>
          <w:rFonts w:ascii="IRNazanin" w:hAnsi="IRNazanin" w:eastAsia="IRNazanin"/>
          <w:b w:val="false"/>
          <w:b w:val="false"/>
          <w:bCs w:val="false"/>
          <w:i w:val="false"/>
          <w:i w:val="false"/>
          <w:iCs w:val="false"/>
          <w:color w:val="333333"/>
          <w:sz w:val="20"/>
          <w:sz w:val="20"/>
          <w:szCs w:val="20"/>
          <w:rtl w:val="true"/>
        </w:rPr>
        <w:t>، والمشهدی 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ذیل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ذیله أیضاً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وغزوة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فی المتن أثبتناه من المصدر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16/46:6</w:t>
      </w:r>
      <w:r>
        <w:rPr>
          <w:rFonts w:ascii="IRNazanin" w:hAnsi="IRNazanin" w:eastAsia="IRNazanin"/>
          <w:b w:val="false"/>
          <w:b w:val="false"/>
          <w:bCs w:val="false"/>
          <w:i w:val="false"/>
          <w:i w:val="false"/>
          <w:iCs w:val="false"/>
          <w:color w:val="333333"/>
          <w:sz w:val="20"/>
          <w:sz w:val="20"/>
          <w:szCs w:val="20"/>
          <w:rtl w:val="true"/>
        </w:rPr>
        <w:t>، وأورده أیضاً فی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44/201</w:t>
      </w:r>
      <w:r>
        <w:rPr>
          <w:rFonts w:ascii="IRNazanin" w:hAnsi="IRNazanin" w:eastAsia="IRNazanin"/>
          <w:b w:val="false"/>
          <w:b w:val="false"/>
          <w:bCs w:val="false"/>
          <w:i w:val="false"/>
          <w:i w:val="false"/>
          <w:iCs w:val="false"/>
          <w:color w:val="333333"/>
          <w:sz w:val="20"/>
          <w:sz w:val="20"/>
          <w:szCs w:val="20"/>
          <w:rtl w:val="true"/>
        </w:rPr>
        <w:t>، وأورد ابن قولویه 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بعضاً منه، والشیخ الصدوق فی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25/115</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3169/580:2</w:t>
      </w:r>
      <w:r>
        <w:rPr>
          <w:rFonts w:ascii="IRNazanin" w:hAnsi="IRNazanin" w:eastAsia="IRNazanin"/>
          <w:b w:val="false"/>
          <w:b w:val="false"/>
          <w:bCs w:val="false"/>
          <w:i w:val="false"/>
          <w:i w:val="false"/>
          <w:iCs w:val="false"/>
          <w:color w:val="333333"/>
          <w:sz w:val="20"/>
          <w:sz w:val="20"/>
          <w:szCs w:val="20"/>
          <w:rtl w:val="true"/>
        </w:rPr>
        <w:t xml:space="preserve">، والکلینی فی الکافی </w:t>
      </w:r>
      <w:r>
        <w:rPr>
          <w:rFonts w:eastAsia="IRNazanin" w:cs="IRNazanin"/>
          <w:b w:val="false"/>
          <w:bCs w:val="false"/>
          <w:i w:val="false"/>
          <w:iCs w:val="false"/>
          <w:color w:val="333333"/>
          <w:sz w:val="20"/>
          <w:szCs w:val="20"/>
        </w:rPr>
        <w:t>1/580:4</w:t>
      </w:r>
      <w:r>
        <w:rPr>
          <w:rFonts w:ascii="IRNazanin" w:hAnsi="IRNazanin" w:eastAsia="IRNazanin"/>
          <w:b w:val="false"/>
          <w:b w:val="false"/>
          <w:bCs w:val="false"/>
          <w:i w:val="false"/>
          <w:i w:val="false"/>
          <w:iCs w:val="false"/>
          <w:color w:val="333333"/>
          <w:sz w:val="20"/>
          <w:sz w:val="20"/>
          <w:szCs w:val="20"/>
          <w:rtl w:val="true"/>
        </w:rPr>
        <w:t xml:space="preserve">، والحر العاملی فی الوسائل </w:t>
      </w:r>
      <w:r>
        <w:rPr>
          <w:rFonts w:eastAsia="IRNazanin" w:cs="IRNazanin"/>
          <w:b w:val="false"/>
          <w:bCs w:val="false"/>
          <w:i w:val="false"/>
          <w:iCs w:val="false"/>
          <w:color w:val="333333"/>
          <w:sz w:val="20"/>
          <w:szCs w:val="20"/>
        </w:rPr>
        <w:t>1/459:14</w:t>
      </w:r>
      <w:r>
        <w:rPr>
          <w:rFonts w:ascii="IRNazanin" w:hAnsi="IRNazanin" w:eastAsia="IRNazanin"/>
          <w:b w:val="false"/>
          <w:b w:val="false"/>
          <w:bCs w:val="false"/>
          <w:i w:val="false"/>
          <w:i w:val="false"/>
          <w:iCs w:val="false"/>
          <w:color w:val="333333"/>
          <w:sz w:val="20"/>
          <w:sz w:val="20"/>
          <w:szCs w:val="20"/>
          <w:rtl w:val="true"/>
        </w:rPr>
        <w:t xml:space="preserve">، والمحدّث النوری فی مستدرک الوسائل </w:t>
      </w:r>
      <w:r>
        <w:rPr>
          <w:rFonts w:eastAsia="IRNazanin" w:cs="IRNazanin"/>
          <w:b w:val="false"/>
          <w:bCs w:val="false"/>
          <w:i w:val="false"/>
          <w:iCs w:val="false"/>
          <w:color w:val="333333"/>
          <w:sz w:val="20"/>
          <w:szCs w:val="20"/>
        </w:rPr>
        <w:t>1/281:10</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البحار </w:t>
      </w:r>
      <w:r>
        <w:rPr>
          <w:rFonts w:eastAsia="IRNazanin" w:cs="IRNazanin"/>
          <w:b w:val="false"/>
          <w:bCs w:val="false"/>
          <w:i w:val="false"/>
          <w:iCs w:val="false"/>
          <w:color w:val="333333"/>
          <w:sz w:val="20"/>
          <w:szCs w:val="20"/>
        </w:rPr>
        <w:t>1/85:98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ثواب الأعمال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18/47:6</w:t>
      </w:r>
      <w:r>
        <w:rPr>
          <w:rFonts w:ascii="IRNazanin" w:hAnsi="IRNazanin" w:eastAsia="IRNazanin"/>
          <w:b w:val="false"/>
          <w:b w:val="false"/>
          <w:bCs w:val="false"/>
          <w:i w:val="false"/>
          <w:i w:val="false"/>
          <w:iCs w:val="false"/>
          <w:color w:val="333333"/>
          <w:sz w:val="20"/>
          <w:sz w:val="20"/>
          <w:szCs w:val="20"/>
          <w:rtl w:val="true"/>
        </w:rPr>
        <w:t>، وأورده ابن قولویه 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البحار </w:t>
      </w:r>
      <w:r>
        <w:rPr>
          <w:rFonts w:eastAsia="IRNazanin" w:cs="IRNazanin"/>
          <w:b w:val="false"/>
          <w:bCs w:val="false"/>
          <w:i w:val="false"/>
          <w:iCs w:val="false"/>
          <w:color w:val="333333"/>
          <w:sz w:val="20"/>
          <w:szCs w:val="20"/>
        </w:rPr>
        <w:t>31/9:98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کامل الزیارات، و </w:t>
      </w:r>
      <w:r>
        <w:rPr>
          <w:rFonts w:eastAsia="IRNazanin" w:cs="IRNazanin"/>
          <w:b w:val="false"/>
          <w:bCs w:val="false"/>
          <w:i w:val="false"/>
          <w:iCs w:val="false"/>
          <w:color w:val="333333"/>
          <w:sz w:val="20"/>
          <w:szCs w:val="20"/>
        </w:rPr>
        <w:t>3/52:98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19/47:6</w:t>
      </w:r>
      <w:r>
        <w:rPr>
          <w:rFonts w:ascii="IRNazanin" w:hAnsi="IRNazanin" w:eastAsia="IRNazanin"/>
          <w:b w:val="false"/>
          <w:b w:val="false"/>
          <w:bCs w:val="false"/>
          <w:i w:val="false"/>
          <w:i w:val="false"/>
          <w:iCs w:val="false"/>
          <w:color w:val="333333"/>
          <w:sz w:val="20"/>
          <w:sz w:val="20"/>
          <w:szCs w:val="20"/>
          <w:rtl w:val="true"/>
        </w:rPr>
        <w:t>، وأورده ابن قولویه 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4/129</w:t>
      </w:r>
      <w:r>
        <w:rPr>
          <w:rFonts w:ascii="IRNazanin" w:hAnsi="IRNazanin" w:eastAsia="IRNazanin"/>
          <w:b w:val="false"/>
          <w:b w:val="false"/>
          <w:bCs w:val="false"/>
          <w:i w:val="false"/>
          <w:i w:val="false"/>
          <w:iCs w:val="false"/>
          <w:color w:val="333333"/>
          <w:sz w:val="20"/>
          <w:sz w:val="20"/>
          <w:szCs w:val="20"/>
          <w:rtl w:val="true"/>
        </w:rPr>
        <w:t>، والشیخ الصدوق فی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16/113</w:t>
      </w:r>
      <w:r>
        <w:rPr>
          <w:rFonts w:ascii="IRNazanin" w:hAnsi="IRNazanin" w:eastAsia="IRNazanin"/>
          <w:b w:val="false"/>
          <w:b w:val="false"/>
          <w:bCs w:val="false"/>
          <w:i w:val="false"/>
          <w:i w:val="false"/>
          <w:iCs w:val="false"/>
          <w:color w:val="333333"/>
          <w:sz w:val="20"/>
          <w:sz w:val="20"/>
          <w:szCs w:val="20"/>
          <w:rtl w:val="true"/>
        </w:rPr>
        <w:t xml:space="preserve">، والفقیه </w:t>
      </w:r>
      <w:r>
        <w:rPr>
          <w:rFonts w:eastAsia="IRNazanin" w:cs="IRNazanin"/>
          <w:b w:val="false"/>
          <w:bCs w:val="false"/>
          <w:i w:val="false"/>
          <w:iCs w:val="false"/>
          <w:color w:val="333333"/>
          <w:sz w:val="20"/>
          <w:szCs w:val="20"/>
        </w:rPr>
        <w:t>3173/581:2</w:t>
      </w:r>
      <w:r>
        <w:rPr>
          <w:rFonts w:ascii="IRNazanin" w:hAnsi="IRNazanin" w:eastAsia="IRNazanin"/>
          <w:b w:val="false"/>
          <w:b w:val="false"/>
          <w:bCs w:val="false"/>
          <w:i w:val="false"/>
          <w:i w:val="false"/>
          <w:iCs w:val="false"/>
          <w:color w:val="333333"/>
          <w:sz w:val="20"/>
          <w:sz w:val="20"/>
          <w:szCs w:val="20"/>
          <w:rtl w:val="true"/>
        </w:rPr>
        <w:t>، والمشهدی 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80/328</w:t>
      </w:r>
      <w:r>
        <w:rPr>
          <w:rFonts w:ascii="IRNazanin" w:hAnsi="IRNazanin" w:eastAsia="IRNazanin"/>
          <w:b w:val="false"/>
          <w:b w:val="false"/>
          <w:bCs w:val="false"/>
          <w:i w:val="false"/>
          <w:i w:val="false"/>
          <w:iCs w:val="false"/>
          <w:color w:val="333333"/>
          <w:sz w:val="20"/>
          <w:sz w:val="20"/>
          <w:szCs w:val="20"/>
          <w:rtl w:val="true"/>
        </w:rPr>
        <w:t xml:space="preserve">، والحر العاملی فی الوسائل </w:t>
      </w:r>
      <w:r>
        <w:rPr>
          <w:rFonts w:eastAsia="IRNazanin" w:cs="IRNazanin"/>
          <w:b w:val="false"/>
          <w:bCs w:val="false"/>
          <w:i w:val="false"/>
          <w:iCs w:val="false"/>
          <w:color w:val="333333"/>
          <w:sz w:val="20"/>
          <w:szCs w:val="20"/>
        </w:rPr>
        <w:t>12/415:14</w:t>
      </w:r>
      <w:r>
        <w:rPr>
          <w:rFonts w:ascii="IRNazanin" w:hAnsi="IRNazanin" w:eastAsia="IRNazanin"/>
          <w:b w:val="false"/>
          <w:b w:val="false"/>
          <w:bCs w:val="false"/>
          <w:i w:val="false"/>
          <w:i w:val="false"/>
          <w:iCs w:val="false"/>
          <w:color w:val="333333"/>
          <w:sz w:val="20"/>
          <w:sz w:val="20"/>
          <w:szCs w:val="20"/>
          <w:rtl w:val="true"/>
        </w:rPr>
        <w:t xml:space="preserve">، والنوری فی المستدرک </w:t>
      </w:r>
      <w:r>
        <w:rPr>
          <w:rFonts w:eastAsia="IRNazanin" w:cs="IRNazanin"/>
          <w:b w:val="false"/>
          <w:bCs w:val="false"/>
          <w:i w:val="false"/>
          <w:iCs w:val="false"/>
          <w:color w:val="333333"/>
          <w:sz w:val="20"/>
          <w:szCs w:val="20"/>
        </w:rPr>
        <w:t>20/240:10</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البحار </w:t>
      </w:r>
      <w:r>
        <w:rPr>
          <w:rFonts w:eastAsia="IRNazanin" w:cs="IRNazanin"/>
          <w:b w:val="false"/>
          <w:bCs w:val="false"/>
          <w:i w:val="false"/>
          <w:iCs w:val="false"/>
          <w:color w:val="333333"/>
          <w:sz w:val="20"/>
          <w:szCs w:val="20"/>
        </w:rPr>
        <w:t>12/54:98</w:t>
      </w:r>
      <w:r>
        <w:rPr>
          <w:rFonts w:ascii="IRNazanin" w:hAnsi="IRNazanin" w:eastAsia="IRNazanin"/>
          <w:b w:val="false"/>
          <w:b w:val="false"/>
          <w:bCs w:val="false"/>
          <w:i w:val="false"/>
          <w:i w:val="false"/>
          <w:iCs w:val="false"/>
          <w:color w:val="333333"/>
          <w:sz w:val="20"/>
          <w:sz w:val="20"/>
          <w:szCs w:val="20"/>
          <w:rtl w:val="true"/>
        </w:rPr>
        <w:t>، عن الکامل</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27/49:6</w:t>
      </w:r>
      <w:r>
        <w:rPr>
          <w:rFonts w:ascii="IRNazanin" w:hAnsi="IRNazanin" w:eastAsia="IRNazanin"/>
          <w:b w:val="false"/>
          <w:b w:val="false"/>
          <w:bCs w:val="false"/>
          <w:i w:val="false"/>
          <w:i w:val="false"/>
          <w:iCs w:val="false"/>
          <w:color w:val="333333"/>
          <w:sz w:val="20"/>
          <w:sz w:val="20"/>
          <w:szCs w:val="20"/>
          <w:rtl w:val="true"/>
        </w:rPr>
        <w:t>، وأورده المشهدی 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5/347</w:t>
      </w:r>
      <w:r>
        <w:rPr>
          <w:rFonts w:ascii="IRNazanin" w:hAnsi="IRNazanin" w:eastAsia="IRNazanin"/>
          <w:b w:val="false"/>
          <w:b w:val="false"/>
          <w:bCs w:val="false"/>
          <w:i w:val="false"/>
          <w:i w:val="false"/>
          <w:iCs w:val="false"/>
          <w:color w:val="333333"/>
          <w:sz w:val="20"/>
          <w:sz w:val="20"/>
          <w:szCs w:val="20"/>
          <w:rtl w:val="true"/>
        </w:rPr>
        <w:t xml:space="preserve">، والحر العاملی فی الوسائل </w:t>
      </w:r>
      <w:r>
        <w:rPr>
          <w:rFonts w:eastAsia="IRNazanin" w:cs="IRNazanin"/>
          <w:b w:val="false"/>
          <w:bCs w:val="false"/>
          <w:i w:val="false"/>
          <w:iCs w:val="false"/>
          <w:color w:val="333333"/>
          <w:sz w:val="20"/>
          <w:szCs w:val="20"/>
        </w:rPr>
        <w:t>1/475:14</w:t>
      </w:r>
      <w:r>
        <w:rPr>
          <w:rFonts w:ascii="IRNazanin" w:hAnsi="IRNazanin" w:eastAsia="IRNazanin"/>
          <w:b w:val="false"/>
          <w:b w:val="false"/>
          <w:bCs w:val="false"/>
          <w:i w:val="false"/>
          <w:i w:val="false"/>
          <w:iCs w:val="false"/>
          <w:color w:val="333333"/>
          <w:sz w:val="20"/>
          <w:sz w:val="20"/>
          <w:szCs w:val="20"/>
          <w:rtl w:val="true"/>
        </w:rPr>
        <w:t>، عن التهذیب</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28/49:6</w:t>
      </w:r>
      <w:r>
        <w:rPr>
          <w:rFonts w:ascii="IRNazanin" w:hAnsi="IRNazanin" w:eastAsia="IRNazanin"/>
          <w:b w:val="false"/>
          <w:b w:val="false"/>
          <w:bCs w:val="false"/>
          <w:i w:val="false"/>
          <w:i w:val="false"/>
          <w:iCs w:val="false"/>
          <w:color w:val="333333"/>
          <w:sz w:val="20"/>
          <w:sz w:val="20"/>
          <w:szCs w:val="20"/>
          <w:rtl w:val="true"/>
        </w:rPr>
        <w:t>، وأورده أیضاً فی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167/715</w:t>
      </w:r>
      <w:r>
        <w:rPr>
          <w:rFonts w:ascii="IRNazanin" w:hAnsi="IRNazanin" w:eastAsia="IRNazanin"/>
          <w:b w:val="false"/>
          <w:b w:val="false"/>
          <w:bCs w:val="false"/>
          <w:i w:val="false"/>
          <w:i w:val="false"/>
          <w:iCs w:val="false"/>
          <w:color w:val="333333"/>
          <w:sz w:val="20"/>
          <w:sz w:val="20"/>
          <w:szCs w:val="20"/>
          <w:rtl w:val="true"/>
        </w:rPr>
        <w:t>، طبعة مؤسسة فقه الشیعة، وابن قولویه فی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10/190</w:t>
      </w:r>
      <w:r>
        <w:rPr>
          <w:rFonts w:ascii="IRNazanin" w:hAnsi="IRNazanin" w:eastAsia="IRNazanin"/>
          <w:b w:val="false"/>
          <w:b w:val="false"/>
          <w:bCs w:val="false"/>
          <w:i w:val="false"/>
          <w:i w:val="false"/>
          <w:iCs w:val="false"/>
          <w:color w:val="333333"/>
          <w:sz w:val="20"/>
          <w:sz w:val="20"/>
          <w:szCs w:val="20"/>
          <w:rtl w:val="true"/>
        </w:rPr>
        <w:t>، والفتّال النیشابوری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والشیخ المفید فی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والمشهدی فی مزاره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والحر العاملی فی الوسائل </w:t>
      </w:r>
      <w:r>
        <w:rPr>
          <w:rFonts w:eastAsia="IRNazanin" w:cs="IRNazanin"/>
          <w:b w:val="false"/>
          <w:bCs w:val="false"/>
          <w:i w:val="false"/>
          <w:iCs w:val="false"/>
          <w:color w:val="333333"/>
          <w:sz w:val="20"/>
          <w:szCs w:val="20"/>
        </w:rPr>
        <w:t>2/460:14</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البحار </w:t>
      </w:r>
      <w:r>
        <w:rPr>
          <w:rFonts w:eastAsia="IRNazanin" w:cs="IRNazanin"/>
          <w:b w:val="false"/>
          <w:bCs w:val="false"/>
          <w:i w:val="false"/>
          <w:iCs w:val="false"/>
          <w:color w:val="333333"/>
          <w:sz w:val="20"/>
          <w:szCs w:val="20"/>
        </w:rPr>
        <w:t>18/88:98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31/50:6</w:t>
      </w:r>
      <w:r>
        <w:rPr>
          <w:rFonts w:ascii="IRNazanin" w:hAnsi="IRNazanin" w:eastAsia="IRNazanin"/>
          <w:b w:val="false"/>
          <w:b w:val="false"/>
          <w:bCs w:val="false"/>
          <w:i w:val="false"/>
          <w:i w:val="false"/>
          <w:iCs w:val="false"/>
          <w:color w:val="333333"/>
          <w:sz w:val="20"/>
          <w:sz w:val="20"/>
          <w:szCs w:val="20"/>
          <w:rtl w:val="true"/>
        </w:rPr>
        <w:t>، وأورده أیضاً الشیخ فی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168/715</w:t>
      </w:r>
      <w:r>
        <w:rPr>
          <w:rFonts w:ascii="IRNazanin" w:hAnsi="IRNazanin" w:eastAsia="IRNazanin"/>
          <w:b w:val="false"/>
          <w:b w:val="false"/>
          <w:bCs w:val="false"/>
          <w:i w:val="false"/>
          <w:i w:val="false"/>
          <w:iCs w:val="false"/>
          <w:color w:val="333333"/>
          <w:sz w:val="20"/>
          <w:sz w:val="20"/>
          <w:szCs w:val="20"/>
          <w:rtl w:val="true"/>
        </w:rPr>
        <w:t>، وابن قولویه 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والشیخ الصدوق فی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27/115</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2171/580:2</w:t>
      </w:r>
      <w:r>
        <w:rPr>
          <w:rFonts w:ascii="IRNazanin" w:hAnsi="IRNazanin" w:eastAsia="IRNazanin"/>
          <w:b w:val="false"/>
          <w:b w:val="false"/>
          <w:bCs w:val="false"/>
          <w:i w:val="false"/>
          <w:i w:val="false"/>
          <w:iCs w:val="false"/>
          <w:color w:val="333333"/>
          <w:sz w:val="20"/>
          <w:sz w:val="20"/>
          <w:szCs w:val="20"/>
          <w:rtl w:val="true"/>
        </w:rPr>
        <w:t>، ومعانی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36/391</w:t>
      </w:r>
      <w:r>
        <w:rPr>
          <w:rFonts w:ascii="IRNazanin" w:hAnsi="IRNazanin" w:eastAsia="IRNazanin"/>
          <w:b w:val="false"/>
          <w:b w:val="false"/>
          <w:bCs w:val="false"/>
          <w:i w:val="false"/>
          <w:i w:val="false"/>
          <w:iCs w:val="false"/>
          <w:color w:val="333333"/>
          <w:sz w:val="20"/>
          <w:sz w:val="20"/>
          <w:szCs w:val="20"/>
          <w:rtl w:val="true"/>
        </w:rPr>
        <w:t xml:space="preserve">، والحر العاملی فی الوسائل </w:t>
      </w:r>
      <w:r>
        <w:rPr>
          <w:rFonts w:eastAsia="IRNazanin" w:cs="IRNazanin"/>
          <w:b w:val="false"/>
          <w:bCs w:val="false"/>
          <w:i w:val="false"/>
          <w:iCs w:val="false"/>
          <w:color w:val="333333"/>
          <w:sz w:val="20"/>
          <w:szCs w:val="20"/>
        </w:rPr>
        <w:t>5/462:14</w:t>
      </w:r>
      <w:r>
        <w:rPr>
          <w:rFonts w:ascii="IRNazanin" w:hAnsi="IRNazanin" w:eastAsia="IRNazanin"/>
          <w:b w:val="false"/>
          <w:b w:val="false"/>
          <w:bCs w:val="false"/>
          <w:i w:val="false"/>
          <w:i w:val="false"/>
          <w:iCs w:val="false"/>
          <w:color w:val="333333"/>
          <w:sz w:val="20"/>
          <w:sz w:val="20"/>
          <w:szCs w:val="20"/>
          <w:rtl w:val="true"/>
        </w:rPr>
        <w:t xml:space="preserve">، والنوری فی المستدرک </w:t>
      </w:r>
      <w:r>
        <w:rPr>
          <w:rFonts w:eastAsia="IRNazanin" w:cs="IRNazanin"/>
          <w:b w:val="false"/>
          <w:bCs w:val="false"/>
          <w:i w:val="false"/>
          <w:iCs w:val="false"/>
          <w:color w:val="333333"/>
          <w:sz w:val="20"/>
          <w:szCs w:val="20"/>
        </w:rPr>
        <w:t>2/282:10</w:t>
      </w:r>
      <w:r>
        <w:rPr>
          <w:rFonts w:ascii="IRNazanin" w:hAnsi="IRNazanin" w:eastAsia="IRNazanin"/>
          <w:b w:val="false"/>
          <w:b w:val="false"/>
          <w:bCs w:val="false"/>
          <w:i w:val="false"/>
          <w:i w:val="false"/>
          <w:iCs w:val="false"/>
          <w:color w:val="333333"/>
          <w:sz w:val="20"/>
          <w:sz w:val="20"/>
          <w:szCs w:val="20"/>
          <w:rtl w:val="true"/>
        </w:rPr>
        <w:t xml:space="preserve">، والمجلسی فی البحار </w:t>
      </w:r>
      <w:r>
        <w:rPr>
          <w:rFonts w:eastAsia="IRNazanin" w:cs="IRNazanin"/>
          <w:b w:val="false"/>
          <w:bCs w:val="false"/>
          <w:i w:val="false"/>
          <w:iCs w:val="false"/>
          <w:color w:val="333333"/>
          <w:sz w:val="20"/>
          <w:szCs w:val="20"/>
        </w:rPr>
        <w:t>40/85:98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32/51:6</w:t>
      </w:r>
      <w:r>
        <w:rPr>
          <w:rFonts w:ascii="IRNazanin" w:hAnsi="IRNazanin" w:eastAsia="IRNazanin"/>
          <w:b w:val="false"/>
          <w:b w:val="false"/>
          <w:bCs w:val="false"/>
          <w:i w:val="false"/>
          <w:i w:val="false"/>
          <w:iCs w:val="false"/>
          <w:color w:val="333333"/>
          <w:sz w:val="20"/>
          <w:sz w:val="20"/>
          <w:szCs w:val="20"/>
          <w:rtl w:val="true"/>
        </w:rPr>
        <w:t>، وأورده الشیخ أیضاً فی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170/716</w:t>
      </w:r>
      <w:r>
        <w:rPr>
          <w:rFonts w:ascii="IRNazanin" w:hAnsi="IRNazanin" w:eastAsia="IRNazanin"/>
          <w:b w:val="false"/>
          <w:b w:val="false"/>
          <w:bCs w:val="false"/>
          <w:i w:val="false"/>
          <w:i w:val="false"/>
          <w:iCs w:val="false"/>
          <w:color w:val="333333"/>
          <w:sz w:val="20"/>
          <w:sz w:val="20"/>
          <w:szCs w:val="20"/>
          <w:rtl w:val="true"/>
        </w:rPr>
        <w:t>، وابن قولویه 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7/688</w:t>
      </w:r>
      <w:r>
        <w:rPr>
          <w:rFonts w:ascii="IRNazanin" w:hAnsi="IRNazanin" w:eastAsia="IRNazanin"/>
          <w:b w:val="false"/>
          <w:b w:val="false"/>
          <w:bCs w:val="false"/>
          <w:i w:val="false"/>
          <w:i w:val="false"/>
          <w:iCs w:val="false"/>
          <w:color w:val="333333"/>
          <w:sz w:val="20"/>
          <w:sz w:val="20"/>
          <w:szCs w:val="20"/>
          <w:rtl w:val="true"/>
        </w:rPr>
        <w:t xml:space="preserve">، والحر العاملی فی الوسائل </w:t>
      </w:r>
      <w:r>
        <w:rPr>
          <w:rFonts w:eastAsia="IRNazanin" w:cs="IRNazanin"/>
          <w:b w:val="false"/>
          <w:bCs w:val="false"/>
          <w:i w:val="false"/>
          <w:iCs w:val="false"/>
          <w:color w:val="333333"/>
          <w:sz w:val="20"/>
          <w:szCs w:val="20"/>
        </w:rPr>
        <w:t>6/462:14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35/51:6</w:t>
      </w:r>
      <w:r>
        <w:rPr>
          <w:rFonts w:ascii="IRNazanin" w:hAnsi="IRNazanin" w:eastAsia="IRNazanin"/>
          <w:b w:val="false"/>
          <w:b w:val="false"/>
          <w:bCs w:val="false"/>
          <w:i w:val="false"/>
          <w:i w:val="false"/>
          <w:iCs w:val="false"/>
          <w:color w:val="333333"/>
          <w:sz w:val="20"/>
          <w:sz w:val="20"/>
          <w:szCs w:val="20"/>
          <w:rtl w:val="true"/>
        </w:rPr>
        <w:t>، وأورده الشیخ أیضاً فی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وابن قولویه فی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والشیخ المفید فی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والحر العاملی فی الوسائل </w:t>
      </w:r>
      <w:r>
        <w:rPr>
          <w:rFonts w:eastAsia="IRNazanin" w:cs="IRNazanin"/>
          <w:b w:val="false"/>
          <w:bCs w:val="false"/>
          <w:i w:val="false"/>
          <w:iCs w:val="false"/>
          <w:color w:val="333333"/>
          <w:sz w:val="20"/>
          <w:szCs w:val="20"/>
        </w:rPr>
        <w:t>1/476:14</w:t>
      </w:r>
      <w:r>
        <w:rPr>
          <w:rFonts w:ascii="IRNazanin" w:hAnsi="IRNazanin" w:eastAsia="IRNazanin"/>
          <w:b w:val="false"/>
          <w:b w:val="false"/>
          <w:bCs w:val="false"/>
          <w:i w:val="false"/>
          <w:i w:val="false"/>
          <w:iCs w:val="false"/>
          <w:color w:val="333333"/>
          <w:sz w:val="20"/>
          <w:sz w:val="20"/>
          <w:szCs w:val="20"/>
          <w:rtl w:val="true"/>
        </w:rPr>
        <w:t xml:space="preserve">، والمحدّث النوری فی مستدرک الوسائل </w:t>
      </w:r>
      <w:r>
        <w:rPr>
          <w:rFonts w:eastAsia="IRNazanin" w:cs="IRNazanin"/>
          <w:b w:val="false"/>
          <w:bCs w:val="false"/>
          <w:i w:val="false"/>
          <w:iCs w:val="false"/>
          <w:color w:val="333333"/>
          <w:sz w:val="20"/>
          <w:szCs w:val="20"/>
        </w:rPr>
        <w:t>3/292:10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الکامل، والعلاّمة المجلسی فی البحار </w:t>
      </w:r>
      <w:r>
        <w:rPr>
          <w:rFonts w:eastAsia="IRNazanin" w:cs="IRNazanin"/>
          <w:b w:val="false"/>
          <w:bCs w:val="false"/>
          <w:i w:val="false"/>
          <w:iCs w:val="false"/>
          <w:color w:val="333333"/>
          <w:sz w:val="20"/>
          <w:szCs w:val="20"/>
        </w:rPr>
        <w:t>11/105:98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36/51:6</w:t>
      </w:r>
      <w:r>
        <w:rPr>
          <w:rFonts w:ascii="IRNazanin" w:hAnsi="IRNazanin" w:eastAsia="IRNazanin"/>
          <w:b w:val="false"/>
          <w:b w:val="false"/>
          <w:bCs w:val="false"/>
          <w:i w:val="false"/>
          <w:i w:val="false"/>
          <w:iCs w:val="false"/>
          <w:color w:val="333333"/>
          <w:sz w:val="20"/>
          <w:sz w:val="20"/>
          <w:szCs w:val="20"/>
          <w:rtl w:val="true"/>
        </w:rPr>
        <w:t>، وأورده ابن قولویه فی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والشیخ المفید فی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والمشهدی 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xml:space="preserve">، والمجلسی فی البحار </w:t>
      </w:r>
      <w:r>
        <w:rPr>
          <w:rFonts w:eastAsia="IRNazanin" w:cs="IRNazanin"/>
          <w:b w:val="false"/>
          <w:bCs w:val="false"/>
          <w:i w:val="false"/>
          <w:iCs w:val="false"/>
          <w:color w:val="333333"/>
          <w:sz w:val="20"/>
          <w:szCs w:val="20"/>
        </w:rPr>
        <w:t>8/104:98</w:t>
      </w:r>
      <w:r>
        <w:rPr>
          <w:rFonts w:ascii="IRNazanin" w:hAnsi="IRNazanin" w:eastAsia="IRNazanin"/>
          <w:b w:val="false"/>
          <w:b w:val="false"/>
          <w:bCs w:val="false"/>
          <w:i w:val="false"/>
          <w:i w:val="false"/>
          <w:iCs w:val="false"/>
          <w:color w:val="333333"/>
          <w:sz w:val="20"/>
          <w:sz w:val="20"/>
          <w:szCs w:val="20"/>
          <w:rtl w:val="true"/>
        </w:rPr>
        <w:t xml:space="preserve">، والحر العاملی فی الوسائل </w:t>
      </w:r>
      <w:r>
        <w:rPr>
          <w:rFonts w:eastAsia="IRNazanin" w:cs="IRNazanin"/>
          <w:b w:val="false"/>
          <w:bCs w:val="false"/>
          <w:i w:val="false"/>
          <w:iCs w:val="false"/>
          <w:color w:val="333333"/>
          <w:sz w:val="20"/>
          <w:szCs w:val="20"/>
        </w:rPr>
        <w:t>2/476:14</w:t>
      </w:r>
      <w:r>
        <w:rPr>
          <w:rFonts w:ascii="IRNazanin" w:hAnsi="IRNazanin" w:eastAsia="IRNazanin"/>
          <w:b w:val="false"/>
          <w:b w:val="false"/>
          <w:bCs w:val="false"/>
          <w:i w:val="false"/>
          <w:i w:val="false"/>
          <w:iCs w:val="false"/>
          <w:color w:val="333333"/>
          <w:sz w:val="20"/>
          <w:sz w:val="20"/>
          <w:szCs w:val="20"/>
          <w:rtl w:val="true"/>
        </w:rPr>
        <w:t xml:space="preserve">، والنوری فی مستدرک الوسائل </w:t>
      </w:r>
      <w:r>
        <w:rPr>
          <w:rFonts w:eastAsia="IRNazanin" w:cs="IRNazanin"/>
          <w:b w:val="false"/>
          <w:bCs w:val="false"/>
          <w:i w:val="false"/>
          <w:iCs w:val="false"/>
          <w:color w:val="333333"/>
          <w:sz w:val="20"/>
          <w:szCs w:val="20"/>
        </w:rPr>
        <w:t>2/291:10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37/52:6</w:t>
      </w:r>
      <w:r>
        <w:rPr>
          <w:rFonts w:ascii="IRNazanin" w:hAnsi="IRNazanin" w:eastAsia="IRNazanin"/>
          <w:b w:val="false"/>
          <w:b w:val="false"/>
          <w:bCs w:val="false"/>
          <w:i w:val="false"/>
          <w:i w:val="false"/>
          <w:iCs w:val="false"/>
          <w:color w:val="333333"/>
          <w:sz w:val="20"/>
          <w:sz w:val="20"/>
          <w:szCs w:val="20"/>
          <w:rtl w:val="true"/>
        </w:rPr>
        <w:t>، وأورده الشیخ أیضاً فی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الإحدی والخمسین، والنیشابوری فی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والشیخ المفید فی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والمشهدی 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وابن أبی جمهور فی عوالی اللئالئ </w:t>
      </w:r>
      <w:r>
        <w:rPr>
          <w:rFonts w:eastAsia="IRNazanin" w:cs="IRNazanin"/>
          <w:b w:val="false"/>
          <w:bCs w:val="false"/>
          <w:i w:val="false"/>
          <w:iCs w:val="false"/>
          <w:color w:val="333333"/>
          <w:sz w:val="20"/>
          <w:szCs w:val="20"/>
        </w:rPr>
        <w:t>127/37:4</w:t>
      </w:r>
      <w:r>
        <w:rPr>
          <w:rFonts w:ascii="IRNazanin" w:hAnsi="IRNazanin" w:eastAsia="IRNazanin"/>
          <w:b w:val="false"/>
          <w:b w:val="false"/>
          <w:bCs w:val="false"/>
          <w:i w:val="false"/>
          <w:i w:val="false"/>
          <w:iCs w:val="false"/>
          <w:color w:val="333333"/>
          <w:sz w:val="20"/>
          <w:sz w:val="20"/>
          <w:szCs w:val="20"/>
          <w:rtl w:val="true"/>
        </w:rPr>
        <w:t xml:space="preserve">، والمجلسی فی البحار </w:t>
      </w:r>
      <w:r>
        <w:rPr>
          <w:rFonts w:eastAsia="IRNazanin" w:cs="IRNazanin"/>
          <w:b w:val="false"/>
          <w:bCs w:val="false"/>
          <w:i w:val="false"/>
          <w:iCs w:val="false"/>
          <w:color w:val="333333"/>
          <w:sz w:val="20"/>
          <w:szCs w:val="20"/>
        </w:rPr>
        <w:t>7/75:82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المصباح، والحر العاملی فی الوسائل </w:t>
      </w:r>
      <w:r>
        <w:rPr>
          <w:rFonts w:eastAsia="IRNazanin" w:cs="IRNazanin"/>
          <w:b w:val="false"/>
          <w:bCs w:val="false"/>
          <w:i w:val="false"/>
          <w:iCs w:val="false"/>
          <w:color w:val="333333"/>
          <w:sz w:val="20"/>
          <w:szCs w:val="20"/>
        </w:rPr>
        <w:t>1/478:14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38/52:6</w:t>
      </w:r>
      <w:r>
        <w:rPr>
          <w:rFonts w:ascii="IRNazanin" w:hAnsi="IRNazanin" w:eastAsia="IRNazanin"/>
          <w:b w:val="false"/>
          <w:b w:val="false"/>
          <w:bCs w:val="false"/>
          <w:i w:val="false"/>
          <w:i w:val="false"/>
          <w:iCs w:val="false"/>
          <w:color w:val="333333"/>
          <w:sz w:val="20"/>
          <w:sz w:val="20"/>
          <w:szCs w:val="20"/>
          <w:rtl w:val="true"/>
        </w:rPr>
        <w:t>، وأورده ابن قولویه فی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والشیخ المفید فی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1/84:6</w:t>
      </w:r>
      <w:r>
        <w:rPr>
          <w:rFonts w:ascii="IRNazanin" w:hAnsi="IRNazanin" w:eastAsia="IRNazanin"/>
          <w:b w:val="false"/>
          <w:b w:val="false"/>
          <w:bCs w:val="false"/>
          <w:i w:val="false"/>
          <w:i w:val="false"/>
          <w:iCs w:val="false"/>
          <w:color w:val="333333"/>
          <w:sz w:val="20"/>
          <w:sz w:val="20"/>
          <w:szCs w:val="20"/>
          <w:rtl w:val="true"/>
        </w:rPr>
        <w:t>، وأورده ابن قولویه فی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11/321</w:t>
      </w:r>
      <w:r>
        <w:rPr>
          <w:rFonts w:ascii="IRNazanin" w:hAnsi="IRNazanin" w:eastAsia="IRNazanin"/>
          <w:b w:val="false"/>
          <w:b w:val="false"/>
          <w:bCs w:val="false"/>
          <w:i w:val="false"/>
          <w:i w:val="false"/>
          <w:iCs w:val="false"/>
          <w:color w:val="333333"/>
          <w:sz w:val="20"/>
          <w:sz w:val="20"/>
          <w:szCs w:val="20"/>
          <w:rtl w:val="true"/>
        </w:rPr>
        <w:t xml:space="preserve">، والکلینی فی الکافی </w:t>
      </w:r>
      <w:r>
        <w:rPr>
          <w:rFonts w:eastAsia="IRNazanin" w:cs="IRNazanin"/>
          <w:b w:val="false"/>
          <w:bCs w:val="false"/>
          <w:i w:val="false"/>
          <w:iCs w:val="false"/>
          <w:color w:val="333333"/>
          <w:sz w:val="20"/>
          <w:szCs w:val="20"/>
        </w:rPr>
        <w:t>1/584:4</w:t>
      </w:r>
      <w:r>
        <w:rPr>
          <w:rFonts w:ascii="IRNazanin" w:hAnsi="IRNazanin" w:eastAsia="IRNazanin"/>
          <w:b w:val="false"/>
          <w:b w:val="false"/>
          <w:bCs w:val="false"/>
          <w:i w:val="false"/>
          <w:i w:val="false"/>
          <w:iCs w:val="false"/>
          <w:color w:val="333333"/>
          <w:sz w:val="20"/>
          <w:sz w:val="20"/>
          <w:szCs w:val="20"/>
          <w:rtl w:val="true"/>
        </w:rPr>
        <w:t xml:space="preserve">، والشیخ الصدوق فی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26/292:2</w:t>
      </w:r>
      <w:r>
        <w:rPr>
          <w:rFonts w:ascii="IRNazanin" w:hAnsi="IRNazanin" w:eastAsia="IRNazanin"/>
          <w:b w:val="false"/>
          <w:b w:val="false"/>
          <w:bCs w:val="false"/>
          <w:i w:val="false"/>
          <w:i w:val="false"/>
          <w:iCs w:val="false"/>
          <w:color w:val="333333"/>
          <w:sz w:val="20"/>
          <w:sz w:val="20"/>
          <w:szCs w:val="20"/>
          <w:rtl w:val="true"/>
        </w:rPr>
        <w:t xml:space="preserve">، ومن لا یحضره الفقیه </w:t>
      </w:r>
      <w:r>
        <w:rPr>
          <w:rFonts w:eastAsia="IRNazanin" w:cs="IRNazanin"/>
          <w:b w:val="false"/>
          <w:bCs w:val="false"/>
          <w:i w:val="false"/>
          <w:iCs w:val="false"/>
          <w:color w:val="333333"/>
          <w:sz w:val="20"/>
          <w:szCs w:val="20"/>
        </w:rPr>
        <w:t>3186/582:2</w:t>
      </w:r>
      <w:r>
        <w:rPr>
          <w:rFonts w:ascii="IRNazanin" w:hAnsi="IRNazanin" w:eastAsia="IRNazanin"/>
          <w:b w:val="false"/>
          <w:b w:val="false"/>
          <w:bCs w:val="false"/>
          <w:i w:val="false"/>
          <w:i w:val="false"/>
          <w:iCs w:val="false"/>
          <w:color w:val="333333"/>
          <w:sz w:val="20"/>
          <w:sz w:val="20"/>
          <w:szCs w:val="20"/>
          <w:rtl w:val="true"/>
        </w:rPr>
        <w:t>، والمشهدی 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xml:space="preserve">، والمجلسی فی البحار </w:t>
      </w:r>
      <w:r>
        <w:rPr>
          <w:rFonts w:eastAsia="IRNazanin" w:cs="IRNazanin"/>
          <w:b w:val="false"/>
          <w:bCs w:val="false"/>
          <w:i w:val="false"/>
          <w:iCs w:val="false"/>
          <w:color w:val="333333"/>
          <w:sz w:val="20"/>
          <w:szCs w:val="20"/>
        </w:rPr>
        <w:t>34/38:99</w:t>
      </w:r>
      <w:r>
        <w:rPr>
          <w:rFonts w:ascii="IRNazanin" w:hAnsi="IRNazanin" w:eastAsia="IRNazanin"/>
          <w:b w:val="false"/>
          <w:b w:val="false"/>
          <w:bCs w:val="false"/>
          <w:i w:val="false"/>
          <w:i w:val="false"/>
          <w:iCs w:val="false"/>
          <w:color w:val="333333"/>
          <w:sz w:val="20"/>
          <w:sz w:val="20"/>
          <w:szCs w:val="20"/>
          <w:rtl w:val="true"/>
        </w:rPr>
        <w:t xml:space="preserve">، والحر العاملی فی الوسائل </w:t>
      </w:r>
      <w:r>
        <w:rPr>
          <w:rFonts w:eastAsia="IRNazanin" w:cs="IRNazanin"/>
          <w:b w:val="false"/>
          <w:bCs w:val="false"/>
          <w:i w:val="false"/>
          <w:iCs w:val="false"/>
          <w:color w:val="333333"/>
          <w:sz w:val="20"/>
          <w:szCs w:val="20"/>
        </w:rPr>
        <w:t>1/562:14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3/84:6</w:t>
      </w:r>
      <w:r>
        <w:rPr>
          <w:rFonts w:ascii="IRNazanin" w:hAnsi="IRNazanin" w:eastAsia="IRNazanin"/>
          <w:b w:val="false"/>
          <w:b w:val="false"/>
          <w:bCs w:val="false"/>
          <w:i w:val="false"/>
          <w:i w:val="false"/>
          <w:iCs w:val="false"/>
          <w:color w:val="333333"/>
          <w:sz w:val="20"/>
          <w:sz w:val="20"/>
          <w:szCs w:val="20"/>
          <w:rtl w:val="true"/>
        </w:rPr>
        <w:t xml:space="preserve">، وأورده الکلینی فی الکافی </w:t>
      </w:r>
      <w:r>
        <w:rPr>
          <w:rFonts w:eastAsia="IRNazanin" w:cs="IRNazanin"/>
          <w:b w:val="false"/>
          <w:bCs w:val="false"/>
          <w:i w:val="false"/>
          <w:iCs w:val="false"/>
          <w:color w:val="333333"/>
          <w:sz w:val="20"/>
          <w:szCs w:val="20"/>
        </w:rPr>
        <w:t>4/585:4</w:t>
      </w:r>
      <w:r>
        <w:rPr>
          <w:rFonts w:ascii="IRNazanin" w:hAnsi="IRNazanin" w:eastAsia="IRNazanin"/>
          <w:b w:val="false"/>
          <w:b w:val="false"/>
          <w:bCs w:val="false"/>
          <w:i w:val="false"/>
          <w:i w:val="false"/>
          <w:iCs w:val="false"/>
          <w:color w:val="333333"/>
          <w:sz w:val="20"/>
          <w:sz w:val="20"/>
          <w:szCs w:val="20"/>
          <w:rtl w:val="true"/>
        </w:rPr>
        <w:t>، والصدوق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6/182</w:t>
      </w:r>
      <w:r>
        <w:rPr>
          <w:rFonts w:ascii="IRNazanin" w:hAnsi="IRNazanin" w:eastAsia="IRNazanin"/>
          <w:b w:val="false"/>
          <w:b w:val="false"/>
          <w:bCs w:val="false"/>
          <w:i w:val="false"/>
          <w:i w:val="false"/>
          <w:iCs w:val="false"/>
          <w:color w:val="333333"/>
          <w:sz w:val="20"/>
          <w:sz w:val="20"/>
          <w:szCs w:val="20"/>
          <w:rtl w:val="true"/>
        </w:rPr>
        <w:t xml:space="preserve">، وعیون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20/290:2</w:t>
      </w:r>
      <w:r>
        <w:rPr>
          <w:rFonts w:ascii="IRNazanin" w:hAnsi="IRNazanin" w:eastAsia="IRNazanin"/>
          <w:b w:val="false"/>
          <w:b w:val="false"/>
          <w:bCs w:val="false"/>
          <w:i w:val="false"/>
          <w:i w:val="false"/>
          <w:iCs w:val="false"/>
          <w:color w:val="333333"/>
          <w:sz w:val="20"/>
          <w:sz w:val="20"/>
          <w:szCs w:val="20"/>
          <w:rtl w:val="true"/>
        </w:rPr>
        <w:t>، والمشهدی 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4/546</w:t>
      </w:r>
      <w:r>
        <w:rPr>
          <w:rFonts w:ascii="IRNazanin" w:hAnsi="IRNazanin" w:eastAsia="IRNazanin"/>
          <w:b w:val="false"/>
          <w:b w:val="false"/>
          <w:bCs w:val="false"/>
          <w:i w:val="false"/>
          <w:i w:val="false"/>
          <w:iCs w:val="false"/>
          <w:color w:val="333333"/>
          <w:sz w:val="20"/>
          <w:sz w:val="20"/>
          <w:szCs w:val="20"/>
          <w:rtl w:val="true"/>
        </w:rPr>
        <w:t>، والنیشابوری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والمجلسی فی البحار </w:t>
      </w:r>
      <w:r>
        <w:rPr>
          <w:rFonts w:eastAsia="IRNazanin" w:cs="IRNazanin"/>
          <w:b w:val="false"/>
          <w:bCs w:val="false"/>
          <w:i w:val="false"/>
          <w:iCs w:val="false"/>
          <w:color w:val="333333"/>
          <w:sz w:val="20"/>
          <w:szCs w:val="20"/>
        </w:rPr>
        <w:t>16/35:98</w:t>
      </w:r>
      <w:r>
        <w:rPr>
          <w:rFonts w:ascii="IRNazanin" w:hAnsi="IRNazanin" w:eastAsia="IRNazanin"/>
          <w:b w:val="false"/>
          <w:b w:val="false"/>
          <w:bCs w:val="false"/>
          <w:i w:val="false"/>
          <w:i w:val="false"/>
          <w:iCs w:val="false"/>
          <w:color w:val="333333"/>
          <w:sz w:val="20"/>
          <w:sz w:val="20"/>
          <w:szCs w:val="20"/>
          <w:rtl w:val="true"/>
        </w:rPr>
        <w:t xml:space="preserve">، والحر العاملی فی الوسائل </w:t>
      </w:r>
      <w:r>
        <w:rPr>
          <w:rFonts w:eastAsia="IRNazanin" w:cs="IRNazanin"/>
          <w:b w:val="false"/>
          <w:bCs w:val="false"/>
          <w:i w:val="false"/>
          <w:iCs w:val="false"/>
          <w:color w:val="333333"/>
          <w:sz w:val="20"/>
          <w:szCs w:val="20"/>
        </w:rPr>
        <w:t>4/565:14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5/85:6</w:t>
      </w:r>
      <w:r>
        <w:rPr>
          <w:rFonts w:ascii="IRNazanin" w:hAnsi="IRNazanin" w:eastAsia="IRNazanin"/>
          <w:b w:val="false"/>
          <w:b w:val="false"/>
          <w:bCs w:val="false"/>
          <w:i w:val="false"/>
          <w:i w:val="false"/>
          <w:iCs w:val="false"/>
          <w:color w:val="333333"/>
          <w:sz w:val="20"/>
          <w:sz w:val="20"/>
          <w:szCs w:val="20"/>
          <w:rtl w:val="true"/>
        </w:rPr>
        <w:t>، وأورده ابن قولویه فی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4/319</w:t>
      </w:r>
      <w:r>
        <w:rPr>
          <w:rFonts w:ascii="IRNazanin" w:hAnsi="IRNazanin" w:eastAsia="IRNazanin"/>
          <w:b w:val="false"/>
          <w:b w:val="false"/>
          <w:bCs w:val="false"/>
          <w:i w:val="false"/>
          <w:i w:val="false"/>
          <w:iCs w:val="false"/>
          <w:color w:val="333333"/>
          <w:sz w:val="20"/>
          <w:sz w:val="20"/>
          <w:szCs w:val="20"/>
          <w:rtl w:val="true"/>
        </w:rPr>
        <w:t>، والشیخ المفید فی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والمقنعة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28/479</w:t>
      </w:r>
      <w:r>
        <w:rPr>
          <w:rFonts w:ascii="IRNazanin" w:hAnsi="IRNazanin" w:eastAsia="IRNazanin"/>
          <w:b w:val="false"/>
          <w:b w:val="false"/>
          <w:bCs w:val="false"/>
          <w:i w:val="false"/>
          <w:i w:val="false"/>
          <w:iCs w:val="false"/>
          <w:color w:val="333333"/>
          <w:sz w:val="20"/>
          <w:sz w:val="20"/>
          <w:szCs w:val="20"/>
          <w:rtl w:val="true"/>
        </w:rPr>
        <w:t>، والشیخ الصدوق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9/183</w:t>
      </w:r>
      <w:r>
        <w:rPr>
          <w:rFonts w:ascii="IRNazanin" w:hAnsi="IRNazanin" w:eastAsia="IRNazanin"/>
          <w:b w:val="false"/>
          <w:b w:val="false"/>
          <w:bCs w:val="false"/>
          <w:i w:val="false"/>
          <w:i w:val="false"/>
          <w:iCs w:val="false"/>
          <w:color w:val="333333"/>
          <w:sz w:val="20"/>
          <w:sz w:val="20"/>
          <w:szCs w:val="20"/>
          <w:rtl w:val="true"/>
        </w:rPr>
        <w:t xml:space="preserve">، وعیون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والفقیه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3189/584</w:t>
      </w:r>
      <w:r>
        <w:rPr>
          <w:rFonts w:ascii="IRNazanin" w:hAnsi="IRNazanin" w:eastAsia="IRNazanin"/>
          <w:b w:val="false"/>
          <w:b w:val="false"/>
          <w:bCs w:val="false"/>
          <w:i w:val="false"/>
          <w:i w:val="false"/>
          <w:iCs w:val="false"/>
          <w:color w:val="333333"/>
          <w:sz w:val="20"/>
          <w:sz w:val="20"/>
          <w:szCs w:val="20"/>
          <w:rtl w:val="true"/>
        </w:rPr>
        <w:t>، والنیشابوری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والمشهدی 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xml:space="preserve">، والمجلسی فی البحار </w:t>
      </w:r>
      <w:r>
        <w:rPr>
          <w:rFonts w:eastAsia="IRNazanin" w:cs="IRNazanin"/>
          <w:b w:val="false"/>
          <w:bCs w:val="false"/>
          <w:i w:val="false"/>
          <w:iCs w:val="false"/>
          <w:color w:val="333333"/>
          <w:sz w:val="20"/>
          <w:szCs w:val="20"/>
        </w:rPr>
        <w:t>13/34:99</w:t>
      </w:r>
      <w:r>
        <w:rPr>
          <w:rFonts w:ascii="IRNazanin" w:hAnsi="IRNazanin" w:eastAsia="IRNazanin"/>
          <w:b w:val="false"/>
          <w:b w:val="false"/>
          <w:bCs w:val="false"/>
          <w:i w:val="false"/>
          <w:i w:val="false"/>
          <w:iCs w:val="false"/>
          <w:color w:val="333333"/>
          <w:sz w:val="20"/>
          <w:sz w:val="20"/>
          <w:szCs w:val="20"/>
          <w:rtl w:val="true"/>
        </w:rPr>
        <w:t xml:space="preserve">، والحر العاملی فی الوسائل </w:t>
      </w:r>
      <w:r>
        <w:rPr>
          <w:rFonts w:eastAsia="IRNazanin" w:cs="IRNazanin"/>
          <w:b w:val="false"/>
          <w:bCs w:val="false"/>
          <w:i w:val="false"/>
          <w:iCs w:val="false"/>
          <w:color w:val="333333"/>
          <w:sz w:val="20"/>
          <w:szCs w:val="20"/>
        </w:rPr>
        <w:t>2/551:14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المصدر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2/189:49</w:t>
      </w:r>
      <w:r>
        <w:rPr>
          <w:rFonts w:ascii="IRNazanin" w:hAnsi="IRNazanin" w:eastAsia="IRNazanin"/>
          <w:b w:val="false"/>
          <w:b w:val="false"/>
          <w:bCs w:val="false"/>
          <w:i w:val="false"/>
          <w:i w:val="false"/>
          <w:iCs w:val="false"/>
          <w:color w:val="333333"/>
          <w:sz w:val="20"/>
          <w:sz w:val="20"/>
          <w:szCs w:val="20"/>
          <w:rtl w:val="true"/>
        </w:rPr>
        <w:t xml:space="preserve">، عن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 وأورده الکلینی فی الکافی </w:t>
      </w:r>
      <w:r>
        <w:rPr>
          <w:rFonts w:eastAsia="IRNazanin" w:cs="IRNazanin"/>
          <w:b w:val="false"/>
          <w:bCs w:val="false"/>
          <w:i w:val="false"/>
          <w:iCs w:val="false"/>
          <w:color w:val="333333"/>
          <w:sz w:val="20"/>
          <w:szCs w:val="20"/>
        </w:rPr>
        <w:t>5/529:1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فیه، والشیخ الصدوق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6/299</w:t>
      </w:r>
      <w:r>
        <w:rPr>
          <w:rFonts w:ascii="IRNazanin" w:hAnsi="IRNazanin" w:eastAsia="IRNazanin"/>
          <w:b w:val="false"/>
          <w:b w:val="false"/>
          <w:bCs w:val="false"/>
          <w:i w:val="false"/>
          <w:i w:val="false"/>
          <w:iCs w:val="false"/>
          <w:color w:val="333333"/>
          <w:sz w:val="20"/>
          <w:sz w:val="20"/>
          <w:szCs w:val="20"/>
          <w:rtl w:val="true"/>
        </w:rPr>
        <w:t xml:space="preserve">، والجوینی فی فرائد السمطین </w:t>
      </w:r>
      <w:r>
        <w:rPr>
          <w:rFonts w:eastAsia="IRNazanin" w:cs="IRNazanin"/>
          <w:b w:val="false"/>
          <w:bCs w:val="false"/>
          <w:i w:val="false"/>
          <w:iCs w:val="false"/>
          <w:color w:val="333333"/>
          <w:sz w:val="20"/>
          <w:szCs w:val="20"/>
        </w:rPr>
        <w:t>280/354:1</w:t>
      </w:r>
      <w:r>
        <w:rPr>
          <w:rFonts w:ascii="IRNazanin" w:hAnsi="IRNazanin" w:eastAsia="IRNazanin"/>
          <w:b w:val="false"/>
          <w:b w:val="false"/>
          <w:bCs w:val="false"/>
          <w:i w:val="false"/>
          <w:i w:val="false"/>
          <w:iCs w:val="false"/>
          <w:color w:val="333333"/>
          <w:sz w:val="20"/>
          <w:sz w:val="20"/>
          <w:szCs w:val="20"/>
          <w:rtl w:val="true"/>
        </w:rPr>
        <w:t xml:space="preserve">، والمجلسی فی البحار </w:t>
      </w:r>
      <w:r>
        <w:rPr>
          <w:rFonts w:eastAsia="IRNazanin" w:cs="IRNazanin"/>
          <w:b w:val="false"/>
          <w:bCs w:val="false"/>
          <w:i w:val="false"/>
          <w:iCs w:val="false"/>
          <w:color w:val="333333"/>
          <w:sz w:val="20"/>
          <w:szCs w:val="20"/>
        </w:rPr>
        <w:t>1/377:36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7/103:30</w:t>
      </w:r>
      <w:r>
        <w:rPr>
          <w:rFonts w:ascii="IRNazanin" w:hAnsi="IRNazanin" w:eastAsia="IRNazanin"/>
          <w:b w:val="false"/>
          <w:b w:val="false"/>
          <w:bCs w:val="false"/>
          <w:i w:val="false"/>
          <w:i w:val="false"/>
          <w:iCs w:val="false"/>
          <w:color w:val="333333"/>
          <w:sz w:val="20"/>
          <w:sz w:val="20"/>
          <w:szCs w:val="20"/>
          <w:rtl w:val="true"/>
        </w:rPr>
        <w:t xml:space="preserve">، والسید البحرانی فی غایة المرام </w:t>
      </w:r>
      <w:r>
        <w:rPr>
          <w:rFonts w:eastAsia="IRNazanin" w:cs="IRNazanin"/>
          <w:b w:val="false"/>
          <w:bCs w:val="false"/>
          <w:i w:val="false"/>
          <w:iCs w:val="false"/>
          <w:color w:val="333333"/>
          <w:sz w:val="20"/>
          <w:szCs w:val="20"/>
        </w:rPr>
        <w:t>46/154:1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الشیخ المفید فی الارشاد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xml:space="preserve">، والطبرسی فی إعلام الوری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فی ذکر العلامات، والصدوق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14/652</w:t>
      </w:r>
      <w:r>
        <w:rPr>
          <w:rFonts w:ascii="IRNazanin" w:hAnsi="IRNazanin" w:eastAsia="IRNazanin"/>
          <w:b w:val="false"/>
          <w:b w:val="false"/>
          <w:bCs w:val="false"/>
          <w:i w:val="false"/>
          <w:i w:val="false"/>
          <w:iCs w:val="false"/>
          <w:color w:val="333333"/>
          <w:sz w:val="20"/>
          <w:sz w:val="20"/>
          <w:szCs w:val="20"/>
          <w:rtl w:val="true"/>
        </w:rPr>
        <w:t>، فی ذکر العلامات، والشیخ الطوسی فی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425/435</w:t>
      </w:r>
      <w:r>
        <w:rPr>
          <w:rFonts w:ascii="IRNazanin" w:hAnsi="IRNazanin" w:eastAsia="IRNazanin"/>
          <w:b w:val="false"/>
          <w:b w:val="false"/>
          <w:bCs w:val="false"/>
          <w:i w:val="false"/>
          <w:i w:val="false"/>
          <w:iCs w:val="false"/>
          <w:color w:val="333333"/>
          <w:sz w:val="20"/>
          <w:sz w:val="20"/>
          <w:szCs w:val="20"/>
          <w:rtl w:val="true"/>
        </w:rPr>
        <w:t xml:space="preserve">، والمجلسی فی البحار </w:t>
      </w:r>
      <w:r>
        <w:rPr>
          <w:rFonts w:eastAsia="IRNazanin" w:cs="IRNazanin"/>
          <w:b w:val="false"/>
          <w:bCs w:val="false"/>
          <w:i w:val="false"/>
          <w:iCs w:val="false"/>
          <w:color w:val="333333"/>
          <w:sz w:val="20"/>
          <w:szCs w:val="20"/>
        </w:rPr>
        <w:t>181:52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علامات الظهور إلی آخر الباب، والنباطی فی الصراط المستقیم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علامات الظهور، والراوندی فی الخرائج والجرائح </w:t>
      </w:r>
      <w:r>
        <w:rPr>
          <w:rFonts w:eastAsia="IRNazanin" w:cs="IRNazanin"/>
          <w:b w:val="false"/>
          <w:bCs w:val="false"/>
          <w:i w:val="false"/>
          <w:iCs w:val="false"/>
          <w:color w:val="333333"/>
          <w:sz w:val="20"/>
          <w:szCs w:val="20"/>
        </w:rPr>
        <w:t>63/1161:3</w:t>
      </w:r>
      <w:r>
        <w:rPr>
          <w:rFonts w:ascii="IRNazanin" w:hAnsi="IRNazanin" w:eastAsia="IRNazanin"/>
          <w:b w:val="false"/>
          <w:b w:val="false"/>
          <w:bCs w:val="false"/>
          <w:i w:val="false"/>
          <w:i w:val="false"/>
          <w:iCs w:val="false"/>
          <w:color w:val="333333"/>
          <w:sz w:val="20"/>
          <w:sz w:val="20"/>
          <w:szCs w:val="20"/>
          <w:rtl w:val="true"/>
        </w:rPr>
        <w:t xml:space="preserve">، والمجلسی فی البحار </w:t>
      </w:r>
      <w:r>
        <w:rPr>
          <w:rFonts w:eastAsia="IRNazanin" w:cs="IRNazanin"/>
          <w:b w:val="false"/>
          <w:bCs w:val="false"/>
          <w:i w:val="false"/>
          <w:iCs w:val="false"/>
          <w:color w:val="333333"/>
          <w:sz w:val="20"/>
          <w:szCs w:val="20"/>
        </w:rPr>
        <w:t>40/206:52</w:t>
      </w:r>
      <w:r>
        <w:rPr>
          <w:rFonts w:ascii="IRNazanin" w:hAnsi="IRNazanin" w:eastAsia="IRNazanin"/>
          <w:b w:val="false"/>
          <w:b w:val="false"/>
          <w:bCs w:val="false"/>
          <w:i w:val="false"/>
          <w:i w:val="false"/>
          <w:iCs w:val="false"/>
          <w:color w:val="333333"/>
          <w:sz w:val="20"/>
          <w:sz w:val="20"/>
          <w:szCs w:val="20"/>
          <w:rtl w:val="true"/>
        </w:rPr>
        <w:t xml:space="preserve">، والإربلی فی کشف الغمة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الشیخ الطوسی فی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426/436</w:t>
      </w:r>
      <w:r>
        <w:rPr>
          <w:rFonts w:ascii="IRNazanin" w:hAnsi="IRNazanin" w:eastAsia="IRNazanin"/>
          <w:b w:val="false"/>
          <w:b w:val="false"/>
          <w:bCs w:val="false"/>
          <w:i w:val="false"/>
          <w:i w:val="false"/>
          <w:iCs w:val="false"/>
          <w:color w:val="333333"/>
          <w:sz w:val="20"/>
          <w:sz w:val="20"/>
          <w:szCs w:val="20"/>
          <w:rtl w:val="true"/>
        </w:rPr>
        <w:t xml:space="preserve">، والعیاشی فی تفسیره </w:t>
      </w:r>
      <w:r>
        <w:rPr>
          <w:rFonts w:eastAsia="IRNazanin" w:cs="IRNazanin"/>
          <w:b w:val="false"/>
          <w:bCs w:val="false"/>
          <w:i w:val="false"/>
          <w:iCs w:val="false"/>
          <w:color w:val="333333"/>
          <w:sz w:val="20"/>
          <w:szCs w:val="20"/>
        </w:rPr>
        <w:t>128/384:1</w:t>
      </w:r>
      <w:r>
        <w:rPr>
          <w:rFonts w:ascii="IRNazanin" w:hAnsi="IRNazanin" w:eastAsia="IRNazanin"/>
          <w:b w:val="false"/>
          <w:b w:val="false"/>
          <w:bCs w:val="false"/>
          <w:i w:val="false"/>
          <w:i w:val="false"/>
          <w:iCs w:val="false"/>
          <w:color w:val="333333"/>
          <w:sz w:val="20"/>
          <w:sz w:val="20"/>
          <w:szCs w:val="20"/>
          <w:rtl w:val="true"/>
        </w:rPr>
        <w:t xml:space="preserve">، والنباطی فی الصراط المستقیم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 والعلاّمة المجلسی فی بحار الأنوار </w:t>
      </w:r>
      <w:r>
        <w:rPr>
          <w:rFonts w:eastAsia="IRNazanin" w:cs="IRNazanin"/>
          <w:b w:val="false"/>
          <w:bCs w:val="false"/>
          <w:i w:val="false"/>
          <w:iCs w:val="false"/>
          <w:color w:val="333333"/>
          <w:sz w:val="20"/>
          <w:szCs w:val="20"/>
        </w:rPr>
        <w:t>27/288:52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بتقدیم وتأخیر الشیخُ الصدوق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9/651</w:t>
      </w:r>
      <w:r>
        <w:rPr>
          <w:rFonts w:ascii="IRNazanin" w:hAnsi="IRNazanin" w:eastAsia="IRNazanin"/>
          <w:b w:val="false"/>
          <w:b w:val="false"/>
          <w:bCs w:val="false"/>
          <w:i w:val="false"/>
          <w:i w:val="false"/>
          <w:iCs w:val="false"/>
          <w:color w:val="333333"/>
          <w:sz w:val="20"/>
          <w:sz w:val="20"/>
          <w:szCs w:val="20"/>
          <w:rtl w:val="true"/>
        </w:rPr>
        <w:t xml:space="preserve">، والطبرسی فی إعلام الوری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xml:space="preserve">، والقطب الراوندی فی الخرائج والجرائح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والمجلسی فی البحار </w:t>
      </w:r>
      <w:r>
        <w:rPr>
          <w:rFonts w:eastAsia="IRNazanin" w:cs="IRNazanin"/>
          <w:b w:val="false"/>
          <w:bCs w:val="false"/>
          <w:i w:val="false"/>
          <w:iCs w:val="false"/>
          <w:color w:val="333333"/>
          <w:sz w:val="20"/>
          <w:szCs w:val="20"/>
        </w:rPr>
        <w:t>36/204:52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إکمال الدین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المفید فی الارشاد </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 xml:space="preserve">، والطبرسی فی إعلام الوری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xml:space="preserve">، والنباطی فی الصراط المستقیم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xml:space="preserve">، والمجلسی فی البحار </w:t>
      </w:r>
      <w:r>
        <w:rPr>
          <w:rFonts w:eastAsia="IRNazanin" w:cs="IRNazanin"/>
          <w:b w:val="false"/>
          <w:bCs w:val="false"/>
          <w:i w:val="false"/>
          <w:iCs w:val="false"/>
          <w:color w:val="333333"/>
          <w:sz w:val="20"/>
          <w:szCs w:val="20"/>
        </w:rPr>
        <w:t>221:52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الشیخ المفید فی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والنعمانی فی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والشیخ الطوسی فی 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461/454</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المجلسی فی البحار </w:t>
      </w:r>
      <w:r>
        <w:rPr>
          <w:rFonts w:eastAsia="IRNazanin" w:cs="IRNazanin"/>
          <w:b w:val="false"/>
          <w:bCs w:val="false"/>
          <w:i w:val="false"/>
          <w:iCs w:val="false"/>
          <w:color w:val="333333"/>
          <w:sz w:val="20"/>
          <w:szCs w:val="20"/>
        </w:rPr>
        <w:t>52/210:52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الزیدیّة وهم أتباع الحسن بن صالح بن حی وکثیر النداء الملقّب بالأبتر، وهم الذین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علیّاً کان أولی الناس بعد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بالناس لفضله وسابقته وعلمه، وهو أفضل الناس کلّهم بعده وأشجعهم وأسخاهم وأورعهم وأزهدهم، وأجازوا مع خلافة أبی بکر وعمر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فِرَق الشیعة للنوبختی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والفَرقُ بین الفِرَق للاسفرائینی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المفید فی الارشاد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صدره المفید فی الارشاد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ذیله المفید فی الارشاد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الطبرسی فی إعلام الوری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الطبرسی فی إعلام الوری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باختلاف المفید فی الارشاد </w:t>
      </w:r>
      <w:r>
        <w:rPr>
          <w:rFonts w:eastAsia="IRNazanin" w:cs="IRNazanin"/>
          <w:b w:val="false"/>
          <w:bCs w:val="false"/>
          <w:i w:val="false"/>
          <w:iCs w:val="false"/>
          <w:color w:val="333333"/>
          <w:sz w:val="20"/>
          <w:szCs w:val="20"/>
        </w:rPr>
        <w:t>381:2</w:t>
      </w:r>
      <w:r>
        <w:rPr>
          <w:rFonts w:ascii="IRNazanin" w:hAnsi="IRNazanin" w:eastAsia="IRNazanin"/>
          <w:b w:val="false"/>
          <w:b w:val="false"/>
          <w:bCs w:val="false"/>
          <w:i w:val="false"/>
          <w:i w:val="false"/>
          <w:iCs w:val="false"/>
          <w:color w:val="333333"/>
          <w:sz w:val="20"/>
          <w:sz w:val="20"/>
          <w:szCs w:val="20"/>
          <w:rtl w:val="true"/>
        </w:rPr>
        <w:t xml:space="preserve">، والطبرسی فی إعلام الوری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الطبرسی فی إعلام الوری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الطبرسی فی إعلام الوری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الصدوق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12/652</w:t>
      </w:r>
      <w:r>
        <w:rPr>
          <w:rFonts w:ascii="IRNazanin" w:hAnsi="IRNazanin" w:eastAsia="IRNazanin"/>
          <w:b w:val="false"/>
          <w:b w:val="false"/>
          <w:bCs w:val="false"/>
          <w:i w:val="false"/>
          <w:i w:val="false"/>
          <w:iCs w:val="false"/>
          <w:color w:val="333333"/>
          <w:sz w:val="20"/>
          <w:sz w:val="20"/>
          <w:szCs w:val="20"/>
          <w:rtl w:val="true"/>
        </w:rPr>
        <w:t xml:space="preserve">، والطبرسی فی إعلام الوری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الصدوق 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17/653</w:t>
      </w:r>
      <w:r>
        <w:rPr>
          <w:rFonts w:ascii="IRNazanin" w:hAnsi="IRNazanin" w:eastAsia="IRNazanin"/>
          <w:b w:val="false"/>
          <w:b w:val="false"/>
          <w:bCs w:val="false"/>
          <w:i w:val="false"/>
          <w:i w:val="false"/>
          <w:iCs w:val="false"/>
          <w:color w:val="333333"/>
          <w:sz w:val="20"/>
          <w:sz w:val="20"/>
          <w:szCs w:val="20"/>
          <w:rtl w:val="true"/>
        </w:rPr>
        <w:t xml:space="preserve">، باختلاف، والراوندی فی الخرائج والجرائح </w:t>
      </w:r>
      <w:r>
        <w:rPr>
          <w:rFonts w:eastAsia="IRNazanin" w:cs="IRNazanin"/>
          <w:b w:val="false"/>
          <w:bCs w:val="false"/>
          <w:i w:val="false"/>
          <w:iCs w:val="false"/>
          <w:color w:val="333333"/>
          <w:sz w:val="20"/>
          <w:szCs w:val="20"/>
        </w:rPr>
        <w:t>58/1149:3</w:t>
      </w:r>
      <w:r>
        <w:rPr>
          <w:rFonts w:ascii="IRNazanin" w:hAnsi="IRNazanin" w:eastAsia="IRNazanin"/>
          <w:b w:val="false"/>
          <w:b w:val="false"/>
          <w:bCs w:val="false"/>
          <w:i w:val="false"/>
          <w:i w:val="false"/>
          <w:iCs w:val="false"/>
          <w:color w:val="333333"/>
          <w:sz w:val="20"/>
          <w:sz w:val="20"/>
          <w:szCs w:val="20"/>
          <w:rtl w:val="true"/>
        </w:rPr>
        <w:t xml:space="preserve">، والطبرسی فی إعلام الوری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المفید فی الارشاد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المفید فی الارشاد </w:t>
      </w:r>
      <w:r>
        <w:rPr>
          <w:rFonts w:eastAsia="IRNazanin" w:cs="IRNazanin"/>
          <w:b w:val="false"/>
          <w:bCs w:val="false"/>
          <w:i w:val="false"/>
          <w:iCs w:val="false"/>
          <w:color w:val="333333"/>
          <w:sz w:val="20"/>
          <w:szCs w:val="20"/>
        </w:rPr>
        <w:t>380:2</w:t>
      </w:r>
      <w:r>
        <w:rPr>
          <w:rFonts w:ascii="IRNazanin" w:hAnsi="IRNazanin" w:eastAsia="IRNazanin"/>
          <w:b w:val="false"/>
          <w:b w:val="false"/>
          <w:bCs w:val="false"/>
          <w:i w:val="false"/>
          <w:i w:val="false"/>
          <w:iCs w:val="false"/>
          <w:color w:val="333333"/>
          <w:sz w:val="20"/>
          <w:sz w:val="20"/>
          <w:szCs w:val="20"/>
          <w:rtl w:val="true"/>
        </w:rPr>
        <w:t>، ذیل الحدیث</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الحسن الحلی فی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43/166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الحسن الحلی فی مختصر 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50/494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المجلسی فی بحار الأنوار </w:t>
      </w:r>
      <w:r>
        <w:rPr>
          <w:rFonts w:eastAsia="IRNazanin" w:cs="IRNazanin"/>
          <w:b w:val="false"/>
          <w:bCs w:val="false"/>
          <w:i w:val="false"/>
          <w:iCs w:val="false"/>
          <w:color w:val="333333"/>
          <w:sz w:val="20"/>
          <w:szCs w:val="20"/>
        </w:rPr>
        <w:t>118:42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عن بعض مؤلّفات أصحابنا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13/460</w:t>
      </w:r>
      <w:r>
        <w:rPr>
          <w:rFonts w:ascii="IRNazanin" w:hAnsi="IRNazanin" w:eastAsia="IRNazanin"/>
          <w:b w:val="false"/>
          <w:b w:val="false"/>
          <w:bCs w:val="false"/>
          <w:i w:val="false"/>
          <w:i w:val="false"/>
          <w:iCs w:val="false"/>
          <w:color w:val="333333"/>
          <w:sz w:val="20"/>
          <w:sz w:val="20"/>
          <w:szCs w:val="20"/>
          <w:rtl w:val="true"/>
        </w:rPr>
        <w:t xml:space="preserve">، وأورده ابن شهر آشوب فی مناقبه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والمجلسی فی البحار </w:t>
      </w:r>
      <w:r>
        <w:rPr>
          <w:rFonts w:eastAsia="IRNazanin" w:cs="IRNazanin"/>
          <w:b w:val="false"/>
          <w:bCs w:val="false"/>
          <w:i w:val="false"/>
          <w:iCs w:val="false"/>
          <w:color w:val="333333"/>
          <w:sz w:val="20"/>
          <w:szCs w:val="20"/>
        </w:rPr>
        <w:t>5/55:41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1/117:72</w:t>
      </w:r>
      <w:r>
        <w:rPr>
          <w:rFonts w:ascii="IRNazanin" w:hAnsi="IRNazanin" w:eastAsia="IRNazanin"/>
          <w:b w:val="false"/>
          <w:b w:val="false"/>
          <w:bCs w:val="false"/>
          <w:i w:val="false"/>
          <w:i w:val="false"/>
          <w:iCs w:val="false"/>
          <w:color w:val="333333"/>
          <w:sz w:val="20"/>
          <w:sz w:val="20"/>
          <w:szCs w:val="20"/>
          <w:rtl w:val="true"/>
        </w:rPr>
        <w:t xml:space="preserve">، والمحدث النوری فی المستدرک </w:t>
      </w:r>
      <w:r>
        <w:rPr>
          <w:rFonts w:eastAsia="IRNazanin" w:cs="IRNazanin"/>
          <w:b w:val="false"/>
          <w:bCs w:val="false"/>
          <w:i w:val="false"/>
          <w:iCs w:val="false"/>
          <w:color w:val="333333"/>
          <w:sz w:val="20"/>
          <w:szCs w:val="20"/>
        </w:rPr>
        <w:t>327:16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9.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417</Pages>
  <Words>61567</Words>
  <Characters>271237</Characters>
  <CharactersWithSpaces>330471</CharactersWithSpaces>
  <Paragraphs>2334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2026-08-19T17:51:40Z</dcterms:created>
  <dc:creator>ghaemiyeh.com</dc:creator>
  <dc:description/>
  <dc:language>en-US</dc:language>
  <cp:lastModifiedBy/>
  <dcterms:modified xsi:type="dcterms:W3CDTF">2026-08-19T21:21:51Z</dcterms:modified>
  <cp:revision>1</cp:revision>
  <dc:subject/>
  <dc:title>الشهاب الثاقب فی مناقب علی بن ابی طالب علیه السلام</dc:title>
</cp:coreProperties>
</file>

<file path=docProps/custom.xml><?xml version="1.0" encoding="utf-8"?>
<Properties xmlns="http://schemas.openxmlformats.org/officeDocument/2006/custom-properties" xmlns:vt="http://schemas.openxmlformats.org/officeDocument/2006/docPropsVTypes"/>
</file>