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ویژگی های دعا آداب و شرایط دعا اوقات و مکان های استجابت دعا و دعا های متسجاب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245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2247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2249_23700411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62251_237004111">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62253_237004111">
            <w:r>
              <w:rPr>
                <w:webHidden/>
                <w:rStyle w:val="IndexLink"/>
                <w:rtl w:val="true"/>
              </w:rPr>
              <w:t>بخش اوّل</w:t>
            </w:r>
            <w:r>
              <w:rPr>
                <w:rStyle w:val="IndexLink"/>
                <w:rtl w:val="true"/>
              </w:rPr>
              <w:t xml:space="preserve">: </w:t>
            </w:r>
            <w:r>
              <w:rPr>
                <w:rStyle w:val="IndexLink"/>
                <w:rtl w:val="true"/>
              </w:rPr>
              <w:t>آیاتی از قرآن در مورد دعا</w:t>
            </w:r>
            <w:r>
              <w:rPr>
                <w:rStyle w:val="IndexLink"/>
                <w:rtl w:val="true"/>
              </w:rPr>
              <w:tab/>
            </w:r>
            <w:r>
              <w:rPr>
                <w:rStyle w:val="IndexLink"/>
              </w:rPr>
              <w:t>16</w:t>
            </w:r>
          </w:hyperlink>
        </w:p>
        <w:p>
          <w:pPr>
            <w:pStyle w:val="Contents3"/>
            <w:tabs>
              <w:tab w:val="clear" w:pos="8459"/>
              <w:tab w:val="right" w:pos="9026" w:leader="dot"/>
            </w:tabs>
            <w:rPr/>
          </w:pPr>
          <w:hyperlink w:anchor="__RefHeading___Toc262255_237004111">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62257_237004111">
            <w:r>
              <w:rPr>
                <w:webHidden/>
                <w:rStyle w:val="IndexLink"/>
                <w:rtl w:val="true"/>
              </w:rPr>
              <w:t>آیاتی از قرآن در مورد دعا</w:t>
            </w:r>
            <w:r>
              <w:rPr>
                <w:rStyle w:val="IndexLink"/>
                <w:rtl w:val="true"/>
              </w:rPr>
              <w:tab/>
            </w:r>
            <w:r>
              <w:rPr>
                <w:rStyle w:val="IndexLink"/>
              </w:rPr>
              <w:t>17</w:t>
            </w:r>
          </w:hyperlink>
        </w:p>
        <w:p>
          <w:pPr>
            <w:pStyle w:val="Contents3"/>
            <w:tabs>
              <w:tab w:val="clear" w:pos="8459"/>
              <w:tab w:val="right" w:pos="9026" w:leader="dot"/>
            </w:tabs>
            <w:rPr/>
          </w:pPr>
          <w:hyperlink w:anchor="__RefHeading___Toc262259_237004111">
            <w:r>
              <w:rPr>
                <w:webHidden/>
                <w:rStyle w:val="IndexLink"/>
                <w:rtl w:val="true"/>
              </w:rPr>
              <w:t>تصمیم حضرت ابراهیم علیه‌السلام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262261_237004111">
            <w:r>
              <w:rPr>
                <w:webHidden/>
                <w:rStyle w:val="IndexLink"/>
                <w:rtl w:val="true"/>
              </w:rPr>
              <w:t>بازسازی خانه‌ی کعبه</w:t>
            </w:r>
            <w:r>
              <w:rPr>
                <w:rStyle w:val="IndexLink"/>
                <w:rtl w:val="true"/>
              </w:rPr>
              <w:tab/>
            </w:r>
            <w:r>
              <w:rPr>
                <w:rStyle w:val="IndexLink"/>
              </w:rPr>
              <w:t>24</w:t>
            </w:r>
          </w:hyperlink>
        </w:p>
        <w:p>
          <w:pPr>
            <w:pStyle w:val="Contents2"/>
            <w:tabs>
              <w:tab w:val="clear" w:pos="8743"/>
              <w:tab w:val="right" w:pos="9026" w:leader="dot"/>
            </w:tabs>
            <w:rPr/>
          </w:pPr>
          <w:hyperlink w:anchor="__RefHeading___Toc262263_237004111">
            <w:r>
              <w:rPr>
                <w:webHidden/>
                <w:rStyle w:val="IndexLink"/>
                <w:rtl w:val="true"/>
              </w:rPr>
              <w:t>بخش دوّم</w:t>
            </w:r>
            <w:r>
              <w:rPr>
                <w:rStyle w:val="IndexLink"/>
                <w:rtl w:val="true"/>
              </w:rPr>
              <w:t xml:space="preserve">: </w:t>
            </w:r>
            <w:r>
              <w:rPr>
                <w:rStyle w:val="IndexLink"/>
                <w:rtl w:val="true"/>
              </w:rPr>
              <w:t>خصلتها و ویژگیهای دعا</w:t>
            </w:r>
            <w:r>
              <w:rPr>
                <w:rStyle w:val="IndexLink"/>
                <w:rtl w:val="true"/>
              </w:rPr>
              <w:tab/>
            </w:r>
            <w:r>
              <w:rPr>
                <w:rStyle w:val="IndexLink"/>
              </w:rPr>
              <w:t>30</w:t>
            </w:r>
          </w:hyperlink>
        </w:p>
        <w:p>
          <w:pPr>
            <w:pStyle w:val="Contents3"/>
            <w:tabs>
              <w:tab w:val="clear" w:pos="8459"/>
              <w:tab w:val="right" w:pos="9026" w:leader="dot"/>
            </w:tabs>
            <w:rPr/>
          </w:pPr>
          <w:hyperlink w:anchor="__RefHeading___Toc262265_237004111">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62267_237004111">
            <w:r>
              <w:rPr>
                <w:webHidden/>
                <w:rStyle w:val="IndexLink"/>
                <w:rtl w:val="true"/>
              </w:rPr>
              <w:t>روایت</w:t>
            </w:r>
            <w:r>
              <w:rPr>
                <w:rStyle w:val="IndexLink"/>
                <w:rtl w:val="true"/>
              </w:rPr>
              <w:tab/>
            </w:r>
            <w:r>
              <w:rPr>
                <w:rStyle w:val="IndexLink"/>
              </w:rPr>
              <w:t>36</w:t>
            </w:r>
          </w:hyperlink>
        </w:p>
        <w:p>
          <w:pPr>
            <w:pStyle w:val="Contents3"/>
            <w:tabs>
              <w:tab w:val="clear" w:pos="8459"/>
              <w:tab w:val="right" w:pos="9026" w:leader="dot"/>
            </w:tabs>
            <w:rPr/>
          </w:pPr>
          <w:hyperlink w:anchor="__RefHeading___Toc262269_237004111">
            <w:r>
              <w:rPr>
                <w:webHidden/>
                <w:rStyle w:val="IndexLink"/>
                <w:rtl w:val="true"/>
              </w:rPr>
              <w:t>حکایت غلام‌عاشق که چون شاهنشاه را می‌دید بی‌هوش می‌شد</w:t>
            </w:r>
            <w:r>
              <w:rPr>
                <w:rStyle w:val="IndexLink"/>
                <w:rtl w:val="true"/>
              </w:rPr>
              <w:t>:</w:t>
              <w:tab/>
            </w:r>
            <w:r>
              <w:rPr>
                <w:rStyle w:val="IndexLink"/>
              </w:rPr>
              <w:t>40</w:t>
            </w:r>
          </w:hyperlink>
        </w:p>
        <w:p>
          <w:pPr>
            <w:pStyle w:val="Contents3"/>
            <w:tabs>
              <w:tab w:val="clear" w:pos="8459"/>
              <w:tab w:val="right" w:pos="9026" w:leader="dot"/>
            </w:tabs>
            <w:rPr/>
          </w:pPr>
          <w:hyperlink w:anchor="__RefHeading___Toc262271_237004111">
            <w:r>
              <w:rPr>
                <w:webHidden/>
                <w:rStyle w:val="IndexLink"/>
                <w:rtl w:val="true"/>
              </w:rPr>
              <w:t>روایت</w:t>
            </w:r>
            <w:r>
              <w:rPr>
                <w:rStyle w:val="IndexLink"/>
                <w:rtl w:val="true"/>
              </w:rPr>
              <w:tab/>
            </w:r>
            <w:r>
              <w:rPr>
                <w:rStyle w:val="IndexLink"/>
              </w:rPr>
              <w:t>44</w:t>
            </w:r>
          </w:hyperlink>
        </w:p>
        <w:p>
          <w:pPr>
            <w:pStyle w:val="Contents3"/>
            <w:tabs>
              <w:tab w:val="clear" w:pos="8459"/>
              <w:tab w:val="right" w:pos="9026" w:leader="dot"/>
            </w:tabs>
            <w:rPr/>
          </w:pPr>
          <w:hyperlink w:anchor="__RefHeading___Toc262273_237004111">
            <w:r>
              <w:rPr>
                <w:webHidden/>
                <w:rStyle w:val="IndexLink"/>
                <w:rtl w:val="true"/>
              </w:rPr>
              <w:t>حکایت</w:t>
            </w:r>
            <w:r>
              <w:rPr>
                <w:rStyle w:val="IndexLink"/>
                <w:rtl w:val="true"/>
              </w:rPr>
              <w:tab/>
            </w:r>
            <w:r>
              <w:rPr>
                <w:rStyle w:val="IndexLink"/>
              </w:rPr>
              <w:t>46</w:t>
            </w:r>
          </w:hyperlink>
        </w:p>
        <w:p>
          <w:pPr>
            <w:pStyle w:val="Contents3"/>
            <w:tabs>
              <w:tab w:val="clear" w:pos="8459"/>
              <w:tab w:val="right" w:pos="9026" w:leader="dot"/>
            </w:tabs>
            <w:rPr/>
          </w:pPr>
          <w:hyperlink w:anchor="__RefHeading___Toc262275_237004111">
            <w:r>
              <w:rPr>
                <w:webHidden/>
                <w:rStyle w:val="IndexLink"/>
                <w:rtl w:val="true"/>
              </w:rPr>
              <w:t>روایت</w:t>
            </w:r>
            <w:r>
              <w:rPr>
                <w:rStyle w:val="IndexLink"/>
                <w:rtl w:val="true"/>
              </w:rPr>
              <w:tab/>
            </w:r>
            <w:r>
              <w:rPr>
                <w:rStyle w:val="IndexLink"/>
              </w:rPr>
              <w:t>48</w:t>
            </w:r>
          </w:hyperlink>
        </w:p>
        <w:p>
          <w:pPr>
            <w:pStyle w:val="Contents3"/>
            <w:tabs>
              <w:tab w:val="clear" w:pos="8459"/>
              <w:tab w:val="right" w:pos="9026" w:leader="dot"/>
            </w:tabs>
            <w:rPr/>
          </w:pPr>
          <w:hyperlink w:anchor="__RefHeading___Toc262277_237004111">
            <w:r>
              <w:rPr>
                <w:webHidden/>
                <w:rStyle w:val="IndexLink"/>
                <w:rtl w:val="true"/>
              </w:rPr>
              <w:t>دعای کمیل</w:t>
            </w:r>
            <w:r>
              <w:rPr>
                <w:rStyle w:val="IndexLink"/>
                <w:rtl w:val="true"/>
              </w:rPr>
              <w:tab/>
            </w:r>
            <w:r>
              <w:rPr>
                <w:rStyle w:val="IndexLink"/>
              </w:rPr>
              <w:t>49</w:t>
            </w:r>
          </w:hyperlink>
        </w:p>
        <w:p>
          <w:pPr>
            <w:pStyle w:val="Contents2"/>
            <w:tabs>
              <w:tab w:val="clear" w:pos="8743"/>
              <w:tab w:val="right" w:pos="9026" w:leader="dot"/>
            </w:tabs>
            <w:rPr/>
          </w:pPr>
          <w:hyperlink w:anchor="__RefHeading___Toc262279_237004111">
            <w:r>
              <w:rPr>
                <w:webHidden/>
                <w:rStyle w:val="IndexLink"/>
                <w:rtl w:val="true"/>
              </w:rPr>
              <w:t>بخش سوّم</w:t>
            </w:r>
            <w:r>
              <w:rPr>
                <w:rStyle w:val="IndexLink"/>
                <w:rtl w:val="true"/>
              </w:rPr>
              <w:t xml:space="preserve">: </w:t>
            </w:r>
            <w:r>
              <w:rPr>
                <w:rStyle w:val="IndexLink"/>
                <w:rtl w:val="true"/>
              </w:rPr>
              <w:t>شرایط دعا</w:t>
            </w:r>
            <w:r>
              <w:rPr>
                <w:rStyle w:val="IndexLink"/>
                <w:rtl w:val="true"/>
              </w:rPr>
              <w:tab/>
            </w:r>
            <w:r>
              <w:rPr>
                <w:rStyle w:val="IndexLink"/>
              </w:rPr>
              <w:t>54</w:t>
            </w:r>
          </w:hyperlink>
        </w:p>
        <w:p>
          <w:pPr>
            <w:pStyle w:val="Contents3"/>
            <w:tabs>
              <w:tab w:val="clear" w:pos="8459"/>
              <w:tab w:val="right" w:pos="9026" w:leader="dot"/>
            </w:tabs>
            <w:rPr/>
          </w:pPr>
          <w:hyperlink w:anchor="__RefHeading___Toc262281_237004111">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62283_237004111">
            <w:r>
              <w:rPr>
                <w:webHidden/>
                <w:rStyle w:val="IndexLink"/>
              </w:rPr>
              <w:t>1</w:t>
            </w:r>
            <w:r>
              <w:rPr>
                <w:rStyle w:val="IndexLink"/>
                <w:rtl w:val="true"/>
              </w:rPr>
              <w:t xml:space="preserve">- </w:t>
            </w:r>
            <w:r>
              <w:rPr>
                <w:rStyle w:val="IndexLink"/>
                <w:rtl w:val="true"/>
              </w:rPr>
              <w:t>به دست آوردن مال حلال</w:t>
            </w:r>
            <w:r>
              <w:rPr>
                <w:rStyle w:val="IndexLink"/>
                <w:rtl w:val="true"/>
              </w:rPr>
              <w:tab/>
            </w:r>
            <w:r>
              <w:rPr>
                <w:rStyle w:val="IndexLink"/>
              </w:rPr>
              <w:t>55</w:t>
            </w:r>
          </w:hyperlink>
        </w:p>
        <w:p>
          <w:pPr>
            <w:pStyle w:val="Contents4"/>
            <w:tabs>
              <w:tab w:val="clear" w:pos="8176"/>
              <w:tab w:val="right" w:pos="9026" w:leader="dot"/>
            </w:tabs>
            <w:rPr/>
          </w:pPr>
          <w:hyperlink w:anchor="__RefHeading___Toc262285_237004111">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62287_237004111">
            <w:r>
              <w:rPr>
                <w:webHidden/>
                <w:rStyle w:val="IndexLink"/>
                <w:rtl w:val="true"/>
              </w:rPr>
              <w:t>خواهش دعا</w:t>
            </w:r>
            <w:r>
              <w:rPr>
                <w:rStyle w:val="IndexLink"/>
                <w:rtl w:val="true"/>
              </w:rPr>
              <w:tab/>
            </w:r>
            <w:r>
              <w:rPr>
                <w:rStyle w:val="IndexLink"/>
              </w:rPr>
              <w:t>56</w:t>
            </w:r>
          </w:hyperlink>
        </w:p>
        <w:p>
          <w:pPr>
            <w:pStyle w:val="Contents4"/>
            <w:tabs>
              <w:tab w:val="clear" w:pos="8176"/>
              <w:tab w:val="right" w:pos="9026" w:leader="dot"/>
            </w:tabs>
            <w:rPr/>
          </w:pPr>
          <w:hyperlink w:anchor="__RefHeading___Toc262289_237004111">
            <w:r>
              <w:rPr>
                <w:webHidden/>
                <w:rStyle w:val="IndexLink"/>
                <w:rtl w:val="true"/>
              </w:rPr>
              <w:t>روایت</w:t>
            </w:r>
            <w:r>
              <w:rPr>
                <w:rStyle w:val="IndexLink"/>
                <w:rtl w:val="true"/>
              </w:rPr>
              <w:tab/>
            </w:r>
            <w:r>
              <w:rPr>
                <w:rStyle w:val="IndexLink"/>
              </w:rPr>
              <w:t>57</w:t>
            </w:r>
          </w:hyperlink>
        </w:p>
        <w:p>
          <w:pPr>
            <w:pStyle w:val="Contents3"/>
            <w:tabs>
              <w:tab w:val="clear" w:pos="8459"/>
              <w:tab w:val="right" w:pos="9026" w:leader="dot"/>
            </w:tabs>
            <w:rPr/>
          </w:pPr>
          <w:hyperlink w:anchor="__RefHeading___Toc262291_237004111">
            <w:r>
              <w:rPr>
                <w:webHidden/>
                <w:rStyle w:val="IndexLink"/>
              </w:rPr>
              <w:t>2</w:t>
            </w:r>
            <w:r>
              <w:rPr>
                <w:rStyle w:val="IndexLink"/>
                <w:rtl w:val="true"/>
              </w:rPr>
              <w:t xml:space="preserve">- </w:t>
            </w:r>
            <w:r>
              <w:rPr>
                <w:rStyle w:val="IndexLink"/>
                <w:rtl w:val="true"/>
              </w:rPr>
              <w:t>عمل</w:t>
            </w:r>
            <w:r>
              <w:rPr>
                <w:rStyle w:val="IndexLink"/>
                <w:rtl w:val="true"/>
              </w:rPr>
              <w:tab/>
            </w:r>
            <w:r>
              <w:rPr>
                <w:rStyle w:val="IndexLink"/>
              </w:rPr>
              <w:t>58</w:t>
            </w:r>
          </w:hyperlink>
        </w:p>
        <w:p>
          <w:pPr>
            <w:pStyle w:val="Contents4"/>
            <w:tabs>
              <w:tab w:val="clear" w:pos="8176"/>
              <w:tab w:val="right" w:pos="9026" w:leader="dot"/>
            </w:tabs>
            <w:rPr/>
          </w:pPr>
          <w:hyperlink w:anchor="__RefHeading___Toc262293_23700411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62295_237004111">
            <w:r>
              <w:rPr>
                <w:webHidden/>
                <w:rStyle w:val="IndexLink"/>
                <w:rtl w:val="true"/>
              </w:rPr>
              <w:t>سلطان ملک‌شاه و پیرزن</w:t>
            </w:r>
            <w:r>
              <w:rPr>
                <w:rStyle w:val="IndexLink"/>
                <w:rtl w:val="true"/>
              </w:rPr>
              <w:tab/>
            </w:r>
            <w:r>
              <w:rPr>
                <w:rStyle w:val="IndexLink"/>
              </w:rPr>
              <w:t>61</w:t>
            </w:r>
          </w:hyperlink>
        </w:p>
        <w:p>
          <w:pPr>
            <w:pStyle w:val="Contents3"/>
            <w:tabs>
              <w:tab w:val="clear" w:pos="8459"/>
              <w:tab w:val="right" w:pos="9026" w:leader="dot"/>
            </w:tabs>
            <w:rPr/>
          </w:pPr>
          <w:hyperlink w:anchor="__RefHeading___Toc262297_237004111">
            <w:r>
              <w:rPr>
                <w:webHidden/>
                <w:rStyle w:val="IndexLink"/>
              </w:rPr>
              <w:t>3</w:t>
            </w:r>
            <w:r>
              <w:rPr>
                <w:rStyle w:val="IndexLink"/>
                <w:rtl w:val="true"/>
              </w:rPr>
              <w:t xml:space="preserve">- </w:t>
            </w:r>
            <w:r>
              <w:rPr>
                <w:rStyle w:val="IndexLink"/>
                <w:rtl w:val="true"/>
              </w:rPr>
              <w:t>حقّ النّاس</w:t>
            </w:r>
            <w:r>
              <w:rPr>
                <w:rStyle w:val="IndexLink"/>
                <w:rtl w:val="true"/>
              </w:rPr>
              <w:tab/>
            </w:r>
            <w:r>
              <w:rPr>
                <w:rStyle w:val="IndexLink"/>
              </w:rPr>
              <w:t>62</w:t>
            </w:r>
          </w:hyperlink>
        </w:p>
        <w:p>
          <w:pPr>
            <w:pStyle w:val="Contents4"/>
            <w:tabs>
              <w:tab w:val="clear" w:pos="8176"/>
              <w:tab w:val="right" w:pos="9026" w:leader="dot"/>
            </w:tabs>
            <w:rPr/>
          </w:pPr>
          <w:hyperlink w:anchor="__RefHeading___Toc262299_237004111">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62301_237004111">
            <w:r>
              <w:rPr>
                <w:webHidden/>
                <w:rStyle w:val="IndexLink"/>
                <w:rtl w:val="true"/>
              </w:rPr>
              <w:t>روایت</w:t>
            </w:r>
            <w:r>
              <w:rPr>
                <w:rStyle w:val="IndexLink"/>
                <w:rtl w:val="true"/>
              </w:rPr>
              <w:tab/>
            </w:r>
            <w:r>
              <w:rPr>
                <w:rStyle w:val="IndexLink"/>
              </w:rPr>
              <w:t>62</w:t>
            </w:r>
          </w:hyperlink>
        </w:p>
        <w:p>
          <w:pPr>
            <w:pStyle w:val="Contents3"/>
            <w:tabs>
              <w:tab w:val="clear" w:pos="8459"/>
              <w:tab w:val="right" w:pos="9026" w:leader="dot"/>
            </w:tabs>
            <w:rPr/>
          </w:pPr>
          <w:hyperlink w:anchor="__RefHeading___Toc262303_237004111">
            <w:r>
              <w:rPr>
                <w:webHidden/>
                <w:rStyle w:val="IndexLink"/>
              </w:rPr>
              <w:t>4</w:t>
            </w:r>
            <w:r>
              <w:rPr>
                <w:rStyle w:val="IndexLink"/>
                <w:rtl w:val="true"/>
              </w:rPr>
              <w:t xml:space="preserve">- </w:t>
            </w:r>
            <w:r>
              <w:rPr>
                <w:rStyle w:val="IndexLink"/>
                <w:rtl w:val="true"/>
              </w:rPr>
              <w:t>عدم درخواست گناه</w:t>
            </w:r>
            <w:r>
              <w:rPr>
                <w:rStyle w:val="IndexLink"/>
                <w:rtl w:val="true"/>
              </w:rPr>
              <w:tab/>
            </w:r>
            <w:r>
              <w:rPr>
                <w:rStyle w:val="IndexLink"/>
              </w:rPr>
              <w:t>63</w:t>
            </w:r>
          </w:hyperlink>
        </w:p>
        <w:p>
          <w:pPr>
            <w:pStyle w:val="Contents4"/>
            <w:tabs>
              <w:tab w:val="clear" w:pos="8176"/>
              <w:tab w:val="right" w:pos="9026" w:leader="dot"/>
            </w:tabs>
            <w:rPr/>
          </w:pPr>
          <w:hyperlink w:anchor="__RefHeading___Toc262305_237004111">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62307_237004111">
            <w:r>
              <w:rPr>
                <w:webHidden/>
                <w:rStyle w:val="IndexLink"/>
                <w:rtl w:val="true"/>
              </w:rPr>
              <w:t>حکایت</w:t>
            </w:r>
            <w:r>
              <w:rPr>
                <w:rStyle w:val="IndexLink"/>
                <w:rtl w:val="true"/>
              </w:rPr>
              <w:tab/>
            </w:r>
            <w:r>
              <w:rPr>
                <w:rStyle w:val="IndexLink"/>
              </w:rPr>
              <w:t>64</w:t>
            </w:r>
          </w:hyperlink>
        </w:p>
        <w:p>
          <w:pPr>
            <w:pStyle w:val="Contents3"/>
            <w:tabs>
              <w:tab w:val="clear" w:pos="8459"/>
              <w:tab w:val="right" w:pos="9026" w:leader="dot"/>
            </w:tabs>
            <w:rPr/>
          </w:pPr>
          <w:hyperlink w:anchor="__RefHeading___Toc262309_237004111">
            <w:r>
              <w:rPr>
                <w:webHidden/>
                <w:rStyle w:val="IndexLink"/>
              </w:rPr>
              <w:t>5</w:t>
            </w:r>
            <w:r>
              <w:rPr>
                <w:rStyle w:val="IndexLink"/>
                <w:rtl w:val="true"/>
              </w:rPr>
              <w:t xml:space="preserve">- </w:t>
            </w:r>
            <w:r>
              <w:rPr>
                <w:rStyle w:val="IndexLink"/>
                <w:rtl w:val="true"/>
              </w:rPr>
              <w:t>ایمان و یقین</w:t>
            </w:r>
            <w:r>
              <w:rPr>
                <w:rStyle w:val="IndexLink"/>
                <w:rtl w:val="true"/>
              </w:rPr>
              <w:tab/>
            </w:r>
            <w:r>
              <w:rPr>
                <w:rStyle w:val="IndexLink"/>
              </w:rPr>
              <w:t>64</w:t>
            </w:r>
          </w:hyperlink>
        </w:p>
        <w:p>
          <w:pPr>
            <w:pStyle w:val="Contents4"/>
            <w:tabs>
              <w:tab w:val="clear" w:pos="8176"/>
              <w:tab w:val="right" w:pos="9026" w:leader="dot"/>
            </w:tabs>
            <w:rPr/>
          </w:pPr>
          <w:hyperlink w:anchor="__RefHeading___Toc262311_237004111">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62313_237004111">
            <w:r>
              <w:rPr>
                <w:webHidden/>
                <w:rStyle w:val="IndexLink"/>
                <w:rtl w:val="true"/>
              </w:rPr>
              <w:t>روایت</w:t>
            </w:r>
            <w:r>
              <w:rPr>
                <w:rStyle w:val="IndexLink"/>
                <w:rtl w:val="true"/>
              </w:rPr>
              <w:tab/>
            </w:r>
            <w:r>
              <w:rPr>
                <w:rStyle w:val="IndexLink"/>
              </w:rPr>
              <w:t>66</w:t>
            </w:r>
          </w:hyperlink>
        </w:p>
        <w:p>
          <w:pPr>
            <w:pStyle w:val="Contents3"/>
            <w:tabs>
              <w:tab w:val="clear" w:pos="8459"/>
              <w:tab w:val="right" w:pos="9026" w:leader="dot"/>
            </w:tabs>
            <w:rPr/>
          </w:pPr>
          <w:hyperlink w:anchor="__RefHeading___Toc262315_237004111">
            <w:r>
              <w:rPr>
                <w:webHidden/>
                <w:rStyle w:val="IndexLink"/>
              </w:rPr>
              <w:t>6</w:t>
            </w:r>
            <w:r>
              <w:rPr>
                <w:rStyle w:val="IndexLink"/>
                <w:rtl w:val="true"/>
              </w:rPr>
              <w:t xml:space="preserve">- </w:t>
            </w:r>
            <w:r>
              <w:rPr>
                <w:rStyle w:val="IndexLink"/>
                <w:rtl w:val="true"/>
              </w:rPr>
              <w:t>پافشاری در دعا</w:t>
            </w:r>
            <w:r>
              <w:rPr>
                <w:rStyle w:val="IndexLink"/>
                <w:rtl w:val="true"/>
              </w:rPr>
              <w:tab/>
            </w:r>
            <w:r>
              <w:rPr>
                <w:rStyle w:val="IndexLink"/>
              </w:rPr>
              <w:t>67</w:t>
            </w:r>
          </w:hyperlink>
        </w:p>
        <w:p>
          <w:pPr>
            <w:pStyle w:val="Contents3"/>
            <w:tabs>
              <w:tab w:val="clear" w:pos="8459"/>
              <w:tab w:val="right" w:pos="9026" w:leader="dot"/>
            </w:tabs>
            <w:rPr/>
          </w:pPr>
          <w:hyperlink w:anchor="__RefHeading___Toc262317_237004111">
            <w:r>
              <w:rPr>
                <w:webHidden/>
                <w:rStyle w:val="IndexLink"/>
              </w:rPr>
              <w:t>7</w:t>
            </w:r>
            <w:r>
              <w:rPr>
                <w:rStyle w:val="IndexLink"/>
                <w:rtl w:val="true"/>
              </w:rPr>
              <w:t xml:space="preserve">- </w:t>
            </w:r>
            <w:r>
              <w:rPr>
                <w:rStyle w:val="IndexLink"/>
                <w:rtl w:val="true"/>
              </w:rPr>
              <w:t>عدم درخواست از مردم</w:t>
            </w:r>
            <w:r>
              <w:rPr>
                <w:rStyle w:val="IndexLink"/>
                <w:rtl w:val="true"/>
              </w:rPr>
              <w:tab/>
            </w:r>
            <w:r>
              <w:rPr>
                <w:rStyle w:val="IndexLink"/>
              </w:rPr>
              <w:t>68</w:t>
            </w:r>
          </w:hyperlink>
        </w:p>
        <w:p>
          <w:pPr>
            <w:pStyle w:val="Contents3"/>
            <w:tabs>
              <w:tab w:val="clear" w:pos="8459"/>
              <w:tab w:val="right" w:pos="9026" w:leader="dot"/>
            </w:tabs>
            <w:rPr/>
          </w:pPr>
          <w:hyperlink w:anchor="__RefHeading___Toc262319_237004111">
            <w:r>
              <w:rPr>
                <w:webHidden/>
                <w:rStyle w:val="IndexLink"/>
              </w:rPr>
              <w:t>8</w:t>
            </w:r>
            <w:r>
              <w:rPr>
                <w:rStyle w:val="IndexLink"/>
                <w:rtl w:val="true"/>
              </w:rPr>
              <w:t xml:space="preserve">- </w:t>
            </w:r>
            <w:r>
              <w:rPr>
                <w:rStyle w:val="IndexLink"/>
                <w:rtl w:val="true"/>
              </w:rPr>
              <w:t>اخلاص</w:t>
            </w:r>
            <w:r>
              <w:rPr>
                <w:rStyle w:val="IndexLink"/>
                <w:rtl w:val="true"/>
              </w:rPr>
              <w:tab/>
            </w:r>
            <w:r>
              <w:rPr>
                <w:rStyle w:val="IndexLink"/>
              </w:rPr>
              <w:t>73</w:t>
            </w:r>
          </w:hyperlink>
        </w:p>
        <w:p>
          <w:pPr>
            <w:pStyle w:val="Contents4"/>
            <w:tabs>
              <w:tab w:val="clear" w:pos="8176"/>
              <w:tab w:val="right" w:pos="9026" w:leader="dot"/>
            </w:tabs>
            <w:rPr/>
          </w:pPr>
          <w:hyperlink w:anchor="__RefHeading___Toc262321_237004111">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62323_237004111">
            <w:r>
              <w:rPr>
                <w:webHidden/>
                <w:rStyle w:val="IndexLink"/>
                <w:rtl w:val="true"/>
              </w:rPr>
              <w:t>روایت</w:t>
            </w:r>
            <w:r>
              <w:rPr>
                <w:rStyle w:val="IndexLink"/>
                <w:rtl w:val="true"/>
              </w:rPr>
              <w:tab/>
            </w:r>
            <w:r>
              <w:rPr>
                <w:rStyle w:val="IndexLink"/>
              </w:rPr>
              <w:t>74</w:t>
            </w:r>
          </w:hyperlink>
        </w:p>
        <w:p>
          <w:pPr>
            <w:pStyle w:val="Contents2"/>
            <w:tabs>
              <w:tab w:val="clear" w:pos="8743"/>
              <w:tab w:val="right" w:pos="9026" w:leader="dot"/>
            </w:tabs>
            <w:rPr/>
          </w:pPr>
          <w:hyperlink w:anchor="__RefHeading___Toc262325_237004111">
            <w:r>
              <w:rPr>
                <w:webHidden/>
                <w:rStyle w:val="IndexLink"/>
                <w:rtl w:val="true"/>
              </w:rPr>
              <w:t>بخش چهارم</w:t>
            </w:r>
            <w:r>
              <w:rPr>
                <w:rStyle w:val="IndexLink"/>
                <w:rtl w:val="true"/>
              </w:rPr>
              <w:t xml:space="preserve">: </w:t>
            </w:r>
            <w:r>
              <w:rPr>
                <w:rStyle w:val="IndexLink"/>
                <w:rtl w:val="true"/>
              </w:rPr>
              <w:t>آداب دعا</w:t>
            </w:r>
            <w:r>
              <w:rPr>
                <w:rStyle w:val="IndexLink"/>
                <w:rtl w:val="true"/>
              </w:rPr>
              <w:tab/>
            </w:r>
            <w:r>
              <w:rPr>
                <w:rStyle w:val="IndexLink"/>
              </w:rPr>
              <w:t>76</w:t>
            </w:r>
          </w:hyperlink>
        </w:p>
        <w:p>
          <w:pPr>
            <w:pStyle w:val="Contents3"/>
            <w:tabs>
              <w:tab w:val="clear" w:pos="8459"/>
              <w:tab w:val="right" w:pos="9026" w:leader="dot"/>
            </w:tabs>
            <w:rPr/>
          </w:pPr>
          <w:hyperlink w:anchor="__RefHeading___Toc262327_237004111">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62329_237004111">
            <w:r>
              <w:rPr>
                <w:webHidden/>
                <w:rStyle w:val="IndexLink"/>
              </w:rPr>
              <w:t>1</w:t>
            </w:r>
            <w:r>
              <w:rPr>
                <w:rStyle w:val="IndexLink"/>
                <w:rtl w:val="true"/>
              </w:rPr>
              <w:t xml:space="preserve">- </w:t>
            </w:r>
            <w:r>
              <w:rPr>
                <w:rStyle w:val="IndexLink"/>
                <w:rtl w:val="true"/>
              </w:rPr>
              <w:t>دعا در خلوت</w:t>
            </w:r>
            <w:r>
              <w:rPr>
                <w:rStyle w:val="IndexLink"/>
                <w:rtl w:val="true"/>
              </w:rPr>
              <w:tab/>
            </w:r>
            <w:r>
              <w:rPr>
                <w:rStyle w:val="IndexLink"/>
              </w:rPr>
              <w:t>77</w:t>
            </w:r>
          </w:hyperlink>
        </w:p>
        <w:p>
          <w:pPr>
            <w:pStyle w:val="Contents3"/>
            <w:tabs>
              <w:tab w:val="clear" w:pos="8459"/>
              <w:tab w:val="right" w:pos="9026" w:leader="dot"/>
            </w:tabs>
            <w:rPr/>
          </w:pPr>
          <w:hyperlink w:anchor="__RefHeading___Toc262331_237004111">
            <w:r>
              <w:rPr>
                <w:webHidden/>
                <w:rStyle w:val="IndexLink"/>
              </w:rPr>
              <w:t>2</w:t>
            </w:r>
            <w:r>
              <w:rPr>
                <w:rStyle w:val="IndexLink"/>
                <w:rtl w:val="true"/>
              </w:rPr>
              <w:t xml:space="preserve">- </w:t>
            </w:r>
            <w:r>
              <w:rPr>
                <w:rStyle w:val="IndexLink"/>
                <w:rtl w:val="true"/>
              </w:rPr>
              <w:t>دعا به برادران دینی</w:t>
            </w:r>
            <w:r>
              <w:rPr>
                <w:rStyle w:val="IndexLink"/>
                <w:rtl w:val="true"/>
              </w:rPr>
              <w:tab/>
            </w:r>
            <w:r>
              <w:rPr>
                <w:rStyle w:val="IndexLink"/>
              </w:rPr>
              <w:t>77</w:t>
            </w:r>
          </w:hyperlink>
        </w:p>
        <w:p>
          <w:pPr>
            <w:pStyle w:val="Contents4"/>
            <w:tabs>
              <w:tab w:val="clear" w:pos="8176"/>
              <w:tab w:val="right" w:pos="9026" w:leader="dot"/>
            </w:tabs>
            <w:rPr/>
          </w:pPr>
          <w:hyperlink w:anchor="__RefHeading___Toc262333_237004111">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62335_237004111">
            <w:r>
              <w:rPr>
                <w:webHidden/>
                <w:rStyle w:val="IndexLink"/>
                <w:rtl w:val="true"/>
              </w:rPr>
              <w:t>روایت</w:t>
            </w:r>
            <w:r>
              <w:rPr>
                <w:rStyle w:val="IndexLink"/>
                <w:rtl w:val="true"/>
              </w:rPr>
              <w:tab/>
            </w:r>
            <w:r>
              <w:rPr>
                <w:rStyle w:val="IndexLink"/>
              </w:rPr>
              <w:t>78</w:t>
            </w:r>
          </w:hyperlink>
        </w:p>
        <w:p>
          <w:pPr>
            <w:pStyle w:val="Contents3"/>
            <w:tabs>
              <w:tab w:val="clear" w:pos="8459"/>
              <w:tab w:val="right" w:pos="9026" w:leader="dot"/>
            </w:tabs>
            <w:rPr/>
          </w:pPr>
          <w:hyperlink w:anchor="__RefHeading___Toc262337_237004111">
            <w:r>
              <w:rPr>
                <w:webHidden/>
                <w:rStyle w:val="IndexLink"/>
              </w:rPr>
              <w:t>3</w:t>
            </w:r>
            <w:r>
              <w:rPr>
                <w:rStyle w:val="IndexLink"/>
                <w:rtl w:val="true"/>
              </w:rPr>
              <w:t xml:space="preserve">- </w:t>
            </w:r>
            <w:r>
              <w:rPr>
                <w:rStyle w:val="IndexLink"/>
                <w:rtl w:val="true"/>
              </w:rPr>
              <w:t>رو به قبله نشستن</w:t>
            </w:r>
            <w:r>
              <w:rPr>
                <w:rStyle w:val="IndexLink"/>
                <w:rtl w:val="true"/>
              </w:rPr>
              <w:tab/>
            </w:r>
            <w:r>
              <w:rPr>
                <w:rStyle w:val="IndexLink"/>
              </w:rPr>
              <w:t>81</w:t>
            </w:r>
          </w:hyperlink>
        </w:p>
        <w:p>
          <w:pPr>
            <w:pStyle w:val="Contents3"/>
            <w:tabs>
              <w:tab w:val="clear" w:pos="8459"/>
              <w:tab w:val="right" w:pos="9026" w:leader="dot"/>
            </w:tabs>
            <w:rPr/>
          </w:pPr>
          <w:hyperlink w:anchor="__RefHeading___Toc262339_237004111">
            <w:r>
              <w:rPr>
                <w:webHidden/>
                <w:rStyle w:val="IndexLink"/>
              </w:rPr>
              <w:t>4</w:t>
            </w:r>
            <w:r>
              <w:rPr>
                <w:rStyle w:val="IndexLink"/>
                <w:rtl w:val="true"/>
              </w:rPr>
              <w:t xml:space="preserve">- </w:t>
            </w:r>
            <w:r>
              <w:rPr>
                <w:rStyle w:val="IndexLink"/>
                <w:rtl w:val="true"/>
              </w:rPr>
              <w:t>بالا آوردن دستها</w:t>
            </w:r>
            <w:r>
              <w:rPr>
                <w:rStyle w:val="IndexLink"/>
                <w:rtl w:val="true"/>
              </w:rPr>
              <w:tab/>
            </w:r>
            <w:r>
              <w:rPr>
                <w:rStyle w:val="IndexLink"/>
              </w:rPr>
              <w:t>81</w:t>
            </w:r>
          </w:hyperlink>
        </w:p>
        <w:p>
          <w:pPr>
            <w:pStyle w:val="Contents3"/>
            <w:tabs>
              <w:tab w:val="clear" w:pos="8459"/>
              <w:tab w:val="right" w:pos="9026" w:leader="dot"/>
            </w:tabs>
            <w:rPr/>
          </w:pPr>
          <w:hyperlink w:anchor="__RefHeading___Toc262341_237004111">
            <w:r>
              <w:rPr>
                <w:webHidden/>
                <w:rStyle w:val="IndexLink"/>
              </w:rPr>
              <w:t>5</w:t>
            </w:r>
            <w:r>
              <w:rPr>
                <w:rStyle w:val="IndexLink"/>
                <w:rtl w:val="true"/>
              </w:rPr>
              <w:t xml:space="preserve">- </w:t>
            </w:r>
            <w:r>
              <w:rPr>
                <w:rStyle w:val="IndexLink"/>
                <w:rtl w:val="true"/>
              </w:rPr>
              <w:t>اعتراف به گناهان</w:t>
            </w:r>
            <w:r>
              <w:rPr>
                <w:rStyle w:val="IndexLink"/>
                <w:rtl w:val="true"/>
              </w:rPr>
              <w:tab/>
            </w:r>
            <w:r>
              <w:rPr>
                <w:rStyle w:val="IndexLink"/>
              </w:rPr>
              <w:t>82</w:t>
            </w:r>
          </w:hyperlink>
        </w:p>
        <w:p>
          <w:pPr>
            <w:pStyle w:val="Contents3"/>
            <w:tabs>
              <w:tab w:val="clear" w:pos="8459"/>
              <w:tab w:val="right" w:pos="9026" w:leader="dot"/>
            </w:tabs>
            <w:rPr/>
          </w:pPr>
          <w:hyperlink w:anchor="__RefHeading___Toc262343_237004111">
            <w:r>
              <w:rPr>
                <w:webHidden/>
                <w:rStyle w:val="IndexLink"/>
              </w:rPr>
              <w:t>6</w:t>
            </w:r>
            <w:r>
              <w:rPr>
                <w:rStyle w:val="IndexLink"/>
                <w:rtl w:val="true"/>
              </w:rPr>
              <w:t xml:space="preserve">- </w:t>
            </w:r>
            <w:r>
              <w:rPr>
                <w:rStyle w:val="IndexLink"/>
                <w:rtl w:val="true"/>
              </w:rPr>
              <w:t>صلوات</w:t>
            </w:r>
            <w:r>
              <w:rPr>
                <w:rStyle w:val="IndexLink"/>
                <w:rtl w:val="true"/>
              </w:rPr>
              <w:tab/>
            </w:r>
            <w:r>
              <w:rPr>
                <w:rStyle w:val="IndexLink"/>
              </w:rPr>
              <w:t>83</w:t>
            </w:r>
          </w:hyperlink>
        </w:p>
        <w:p>
          <w:pPr>
            <w:pStyle w:val="Contents4"/>
            <w:tabs>
              <w:tab w:val="clear" w:pos="8176"/>
              <w:tab w:val="right" w:pos="9026" w:leader="dot"/>
            </w:tabs>
            <w:rPr/>
          </w:pPr>
          <w:hyperlink w:anchor="__RefHeading___Toc262345_237004111">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62347_237004111">
            <w:r>
              <w:rPr>
                <w:webHidden/>
                <w:rStyle w:val="IndexLink"/>
                <w:rtl w:val="true"/>
              </w:rPr>
              <w:t>روایت</w:t>
            </w:r>
            <w:r>
              <w:rPr>
                <w:rStyle w:val="IndexLink"/>
                <w:rtl w:val="true"/>
              </w:rPr>
              <w:tab/>
            </w:r>
            <w:r>
              <w:rPr>
                <w:rStyle w:val="IndexLink"/>
              </w:rPr>
              <w:t>84</w:t>
            </w:r>
          </w:hyperlink>
        </w:p>
        <w:p>
          <w:pPr>
            <w:pStyle w:val="Contents4"/>
            <w:tabs>
              <w:tab w:val="clear" w:pos="8176"/>
              <w:tab w:val="right" w:pos="9026" w:leader="dot"/>
            </w:tabs>
            <w:rPr/>
          </w:pPr>
          <w:hyperlink w:anchor="__RefHeading___Toc262349_237004111">
            <w:r>
              <w:rPr>
                <w:webHidden/>
                <w:rStyle w:val="IndexLink"/>
                <w:rtl w:val="true"/>
              </w:rPr>
              <w:t>روایت</w:t>
            </w:r>
            <w:r>
              <w:rPr>
                <w:rStyle w:val="IndexLink"/>
                <w:rtl w:val="true"/>
              </w:rPr>
              <w:tab/>
            </w:r>
            <w:r>
              <w:rPr>
                <w:rStyle w:val="IndexLink"/>
              </w:rPr>
              <w:t>85</w:t>
            </w:r>
          </w:hyperlink>
        </w:p>
        <w:p>
          <w:pPr>
            <w:pStyle w:val="Contents3"/>
            <w:tabs>
              <w:tab w:val="clear" w:pos="8459"/>
              <w:tab w:val="right" w:pos="9026" w:leader="dot"/>
            </w:tabs>
            <w:rPr/>
          </w:pPr>
          <w:hyperlink w:anchor="__RefHeading___Toc262351_237004111">
            <w:r>
              <w:rPr>
                <w:webHidden/>
                <w:rStyle w:val="IndexLink"/>
              </w:rPr>
              <w:t>7</w:t>
            </w:r>
            <w:r>
              <w:rPr>
                <w:rStyle w:val="IndexLink"/>
                <w:rtl w:val="true"/>
              </w:rPr>
              <w:t xml:space="preserve">- </w:t>
            </w:r>
            <w:r>
              <w:rPr>
                <w:rStyle w:val="IndexLink"/>
                <w:rtl w:val="true"/>
              </w:rPr>
              <w:t xml:space="preserve">ذکرِ </w:t>
            </w:r>
            <w:r>
              <w:rPr>
                <w:rStyle w:val="IndexLink"/>
                <w:rtl w:val="true"/>
              </w:rPr>
              <w:t>«</w:t>
            </w:r>
            <w:r>
              <w:rPr>
                <w:rStyle w:val="IndexLink"/>
                <w:rtl w:val="true"/>
              </w:rPr>
              <w:t>یا اللّه</w:t>
            </w:r>
            <w:r>
              <w:rPr>
                <w:rStyle w:val="IndexLink"/>
                <w:rtl w:val="true"/>
              </w:rPr>
              <w:t xml:space="preserve">» </w:t>
            </w:r>
            <w:r>
              <w:rPr>
                <w:rStyle w:val="IndexLink"/>
                <w:rtl w:val="true"/>
              </w:rPr>
              <w:t>و دیگر اذکار</w:t>
            </w:r>
            <w:r>
              <w:rPr>
                <w:rStyle w:val="IndexLink"/>
                <w:rtl w:val="true"/>
              </w:rPr>
              <w:tab/>
            </w:r>
            <w:r>
              <w:rPr>
                <w:rStyle w:val="IndexLink"/>
              </w:rPr>
              <w:t>86</w:t>
            </w:r>
          </w:hyperlink>
        </w:p>
        <w:p>
          <w:pPr>
            <w:pStyle w:val="Contents4"/>
            <w:tabs>
              <w:tab w:val="clear" w:pos="8176"/>
              <w:tab w:val="right" w:pos="9026" w:leader="dot"/>
            </w:tabs>
            <w:rPr/>
          </w:pPr>
          <w:hyperlink w:anchor="__RefHeading___Toc262353_237004111">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62355_237004111">
            <w:r>
              <w:rPr>
                <w:webHidden/>
                <w:rStyle w:val="IndexLink"/>
                <w:rtl w:val="true"/>
              </w:rPr>
              <w:t>روایت</w:t>
            </w:r>
            <w:r>
              <w:rPr>
                <w:rStyle w:val="IndexLink"/>
                <w:rtl w:val="true"/>
              </w:rPr>
              <w:tab/>
            </w:r>
            <w:r>
              <w:rPr>
                <w:rStyle w:val="IndexLink"/>
              </w:rPr>
              <w:t>86</w:t>
            </w:r>
          </w:hyperlink>
        </w:p>
        <w:p>
          <w:pPr>
            <w:pStyle w:val="Contents3"/>
            <w:tabs>
              <w:tab w:val="clear" w:pos="8459"/>
              <w:tab w:val="right" w:pos="9026" w:leader="dot"/>
            </w:tabs>
            <w:rPr/>
          </w:pPr>
          <w:hyperlink w:anchor="__RefHeading___Toc262357_237004111">
            <w:r>
              <w:rPr>
                <w:webHidden/>
                <w:rStyle w:val="IndexLink"/>
              </w:rPr>
              <w:t>8</w:t>
            </w:r>
            <w:r>
              <w:rPr>
                <w:rStyle w:val="IndexLink"/>
                <w:rtl w:val="true"/>
              </w:rPr>
              <w:t xml:space="preserve">- </w:t>
            </w:r>
            <w:r>
              <w:rPr>
                <w:rStyle w:val="IndexLink"/>
                <w:rtl w:val="true"/>
              </w:rPr>
              <w:t>نام بردن حاجت</w:t>
            </w:r>
            <w:r>
              <w:rPr>
                <w:rStyle w:val="IndexLink"/>
                <w:rtl w:val="true"/>
              </w:rPr>
              <w:tab/>
            </w:r>
            <w:r>
              <w:rPr>
                <w:rStyle w:val="IndexLink"/>
              </w:rPr>
              <w:t>87</w:t>
            </w:r>
          </w:hyperlink>
        </w:p>
        <w:p>
          <w:pPr>
            <w:pStyle w:val="Contents3"/>
            <w:tabs>
              <w:tab w:val="clear" w:pos="8459"/>
              <w:tab w:val="right" w:pos="9026" w:leader="dot"/>
            </w:tabs>
            <w:rPr/>
          </w:pPr>
          <w:hyperlink w:anchor="__RefHeading___Toc262359_237004111">
            <w:r>
              <w:rPr>
                <w:webHidden/>
                <w:rStyle w:val="IndexLink"/>
              </w:rPr>
              <w:t>9</w:t>
            </w:r>
            <w:r>
              <w:rPr>
                <w:rStyle w:val="IndexLink"/>
                <w:rtl w:val="true"/>
              </w:rPr>
              <w:t xml:space="preserve">- </w:t>
            </w:r>
            <w:r>
              <w:rPr>
                <w:rStyle w:val="IndexLink"/>
                <w:rtl w:val="true"/>
              </w:rPr>
              <w:t>آمین گفتن</w:t>
            </w:r>
            <w:r>
              <w:rPr>
                <w:rStyle w:val="IndexLink"/>
                <w:rtl w:val="true"/>
              </w:rPr>
              <w:tab/>
            </w:r>
            <w:r>
              <w:rPr>
                <w:rStyle w:val="IndexLink"/>
              </w:rPr>
              <w:t>88</w:t>
            </w:r>
          </w:hyperlink>
        </w:p>
        <w:p>
          <w:pPr>
            <w:pStyle w:val="Contents3"/>
            <w:tabs>
              <w:tab w:val="clear" w:pos="8459"/>
              <w:tab w:val="right" w:pos="9026" w:leader="dot"/>
            </w:tabs>
            <w:rPr/>
          </w:pPr>
          <w:hyperlink w:anchor="__RefHeading___Toc262361_237004111">
            <w:r>
              <w:rPr>
                <w:webHidden/>
                <w:rStyle w:val="IndexLink"/>
              </w:rPr>
              <w:t>10</w:t>
            </w:r>
            <w:r>
              <w:rPr>
                <w:rStyle w:val="IndexLink"/>
                <w:rtl w:val="true"/>
              </w:rPr>
              <w:t xml:space="preserve">- </w:t>
            </w:r>
            <w:r>
              <w:rPr>
                <w:rStyle w:val="IndexLink"/>
                <w:rtl w:val="true"/>
              </w:rPr>
              <w:t>مسح کردن</w:t>
            </w:r>
            <w:r>
              <w:rPr>
                <w:rStyle w:val="IndexLink"/>
                <w:rtl w:val="true"/>
              </w:rPr>
              <w:tab/>
            </w:r>
            <w:r>
              <w:rPr>
                <w:rStyle w:val="IndexLink"/>
              </w:rPr>
              <w:t>88</w:t>
            </w:r>
          </w:hyperlink>
        </w:p>
        <w:p>
          <w:pPr>
            <w:pStyle w:val="Contents2"/>
            <w:tabs>
              <w:tab w:val="clear" w:pos="8743"/>
              <w:tab w:val="right" w:pos="9026" w:leader="dot"/>
            </w:tabs>
            <w:rPr/>
          </w:pPr>
          <w:hyperlink w:anchor="__RefHeading___Toc262363_237004111">
            <w:r>
              <w:rPr>
                <w:webHidden/>
                <w:rStyle w:val="IndexLink"/>
                <w:rtl w:val="true"/>
              </w:rPr>
              <w:t>بخش پنجم</w:t>
            </w:r>
            <w:r>
              <w:rPr>
                <w:rStyle w:val="IndexLink"/>
                <w:rtl w:val="true"/>
              </w:rPr>
              <w:t xml:space="preserve">: </w:t>
            </w:r>
            <w:r>
              <w:rPr>
                <w:rStyle w:val="IndexLink"/>
                <w:rtl w:val="true"/>
              </w:rPr>
              <w:t>موانع اجابت دعا</w:t>
            </w:r>
            <w:r>
              <w:rPr>
                <w:rStyle w:val="IndexLink"/>
                <w:rtl w:val="true"/>
              </w:rPr>
              <w:tab/>
            </w:r>
            <w:r>
              <w:rPr>
                <w:rStyle w:val="IndexLink"/>
              </w:rPr>
              <w:t>92</w:t>
            </w:r>
          </w:hyperlink>
        </w:p>
        <w:p>
          <w:pPr>
            <w:pStyle w:val="Contents3"/>
            <w:tabs>
              <w:tab w:val="clear" w:pos="8459"/>
              <w:tab w:val="right" w:pos="9026" w:leader="dot"/>
            </w:tabs>
            <w:rPr/>
          </w:pPr>
          <w:hyperlink w:anchor="__RefHeading___Toc262365_237004111">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62367_237004111">
            <w:r>
              <w:rPr>
                <w:webHidden/>
                <w:rStyle w:val="IndexLink"/>
              </w:rPr>
              <w:t>1</w:t>
            </w:r>
            <w:r>
              <w:rPr>
                <w:rStyle w:val="IndexLink"/>
                <w:rtl w:val="true"/>
              </w:rPr>
              <w:t xml:space="preserve">- </w:t>
            </w:r>
            <w:r>
              <w:rPr>
                <w:rStyle w:val="IndexLink"/>
                <w:rtl w:val="true"/>
              </w:rPr>
              <w:t>عمل نکردن به دستورات دینی</w:t>
            </w:r>
            <w:r>
              <w:rPr>
                <w:rStyle w:val="IndexLink"/>
                <w:rtl w:val="true"/>
              </w:rPr>
              <w:tab/>
            </w:r>
            <w:r>
              <w:rPr>
                <w:rStyle w:val="IndexLink"/>
              </w:rPr>
              <w:t>93</w:t>
            </w:r>
          </w:hyperlink>
        </w:p>
        <w:p>
          <w:pPr>
            <w:pStyle w:val="Contents4"/>
            <w:tabs>
              <w:tab w:val="clear" w:pos="8176"/>
              <w:tab w:val="right" w:pos="9026" w:leader="dot"/>
            </w:tabs>
            <w:rPr/>
          </w:pPr>
          <w:hyperlink w:anchor="__RefHeading___Toc262369_237004111">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62371_237004111">
            <w:r>
              <w:rPr>
                <w:webHidden/>
                <w:rStyle w:val="IndexLink"/>
                <w:rtl w:val="true"/>
              </w:rPr>
              <w:t>روایت</w:t>
            </w:r>
            <w:r>
              <w:rPr>
                <w:rStyle w:val="IndexLink"/>
                <w:rtl w:val="true"/>
              </w:rPr>
              <w:tab/>
            </w:r>
            <w:r>
              <w:rPr>
                <w:rStyle w:val="IndexLink"/>
              </w:rPr>
              <w:t>94</w:t>
            </w:r>
          </w:hyperlink>
        </w:p>
        <w:p>
          <w:pPr>
            <w:pStyle w:val="Contents3"/>
            <w:tabs>
              <w:tab w:val="clear" w:pos="8459"/>
              <w:tab w:val="right" w:pos="9026" w:leader="dot"/>
            </w:tabs>
            <w:rPr/>
          </w:pPr>
          <w:hyperlink w:anchor="__RefHeading___Toc262373_237004111">
            <w:r>
              <w:rPr>
                <w:webHidden/>
                <w:rStyle w:val="IndexLink"/>
              </w:rPr>
              <w:t>2</w:t>
            </w:r>
            <w:r>
              <w:rPr>
                <w:rStyle w:val="IndexLink"/>
                <w:rtl w:val="true"/>
              </w:rPr>
              <w:t xml:space="preserve">- </w:t>
            </w:r>
            <w:r>
              <w:rPr>
                <w:rStyle w:val="IndexLink"/>
                <w:rtl w:val="true"/>
              </w:rPr>
              <w:t>سستی در نماز</w:t>
            </w:r>
            <w:r>
              <w:rPr>
                <w:rStyle w:val="IndexLink"/>
                <w:rtl w:val="true"/>
              </w:rPr>
              <w:tab/>
            </w:r>
            <w:r>
              <w:rPr>
                <w:rStyle w:val="IndexLink"/>
              </w:rPr>
              <w:t>95</w:t>
            </w:r>
          </w:hyperlink>
        </w:p>
        <w:p>
          <w:pPr>
            <w:pStyle w:val="Contents3"/>
            <w:tabs>
              <w:tab w:val="clear" w:pos="8459"/>
              <w:tab w:val="right" w:pos="9026" w:leader="dot"/>
            </w:tabs>
            <w:rPr/>
          </w:pPr>
          <w:hyperlink w:anchor="__RefHeading___Toc262375_237004111">
            <w:r>
              <w:rPr>
                <w:webHidden/>
                <w:rStyle w:val="IndexLink"/>
              </w:rPr>
              <w:t>3</w:t>
            </w:r>
            <w:r>
              <w:rPr>
                <w:rStyle w:val="IndexLink"/>
                <w:rtl w:val="true"/>
              </w:rPr>
              <w:t xml:space="preserve">- </w:t>
            </w:r>
            <w:r>
              <w:rPr>
                <w:rStyle w:val="IndexLink"/>
                <w:rtl w:val="true"/>
              </w:rPr>
              <w:t>بعضی از گناهان</w:t>
            </w:r>
            <w:r>
              <w:rPr>
                <w:rStyle w:val="IndexLink"/>
                <w:rtl w:val="true"/>
              </w:rPr>
              <w:tab/>
            </w:r>
            <w:r>
              <w:rPr>
                <w:rStyle w:val="IndexLink"/>
              </w:rPr>
              <w:t>98</w:t>
            </w:r>
          </w:hyperlink>
        </w:p>
        <w:p>
          <w:pPr>
            <w:pStyle w:val="Contents4"/>
            <w:tabs>
              <w:tab w:val="clear" w:pos="8176"/>
              <w:tab w:val="right" w:pos="9026" w:leader="dot"/>
            </w:tabs>
            <w:rPr/>
          </w:pPr>
          <w:hyperlink w:anchor="__RefHeading___Toc262377_237004111">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62379_237004111">
            <w:r>
              <w:rPr>
                <w:webHidden/>
                <w:rStyle w:val="IndexLink"/>
                <w:rtl w:val="true"/>
              </w:rPr>
              <w:t>روایت</w:t>
            </w:r>
            <w:r>
              <w:rPr>
                <w:rStyle w:val="IndexLink"/>
                <w:rtl w:val="true"/>
              </w:rPr>
              <w:tab/>
            </w:r>
            <w:r>
              <w:rPr>
                <w:rStyle w:val="IndexLink"/>
              </w:rPr>
              <w:t>101</w:t>
            </w:r>
          </w:hyperlink>
        </w:p>
        <w:p>
          <w:pPr>
            <w:pStyle w:val="Contents2"/>
            <w:tabs>
              <w:tab w:val="clear" w:pos="8743"/>
              <w:tab w:val="right" w:pos="9026" w:leader="dot"/>
            </w:tabs>
            <w:rPr/>
          </w:pPr>
          <w:hyperlink w:anchor="__RefHeading___Toc262381_237004111">
            <w:r>
              <w:rPr>
                <w:webHidden/>
                <w:rStyle w:val="IndexLink"/>
                <w:rtl w:val="true"/>
              </w:rPr>
              <w:t>بخش ششم</w:t>
            </w:r>
            <w:r>
              <w:rPr>
                <w:rStyle w:val="IndexLink"/>
                <w:rtl w:val="true"/>
              </w:rPr>
              <w:t xml:space="preserve">: </w:t>
            </w:r>
            <w:r>
              <w:rPr>
                <w:rStyle w:val="IndexLink"/>
                <w:rtl w:val="true"/>
              </w:rPr>
              <w:t>زمان‌های استجابت دعا</w:t>
            </w:r>
            <w:r>
              <w:rPr>
                <w:rStyle w:val="IndexLink"/>
                <w:rtl w:val="true"/>
              </w:rPr>
              <w:tab/>
            </w:r>
            <w:r>
              <w:rPr>
                <w:rStyle w:val="IndexLink"/>
              </w:rPr>
              <w:t>102</w:t>
            </w:r>
          </w:hyperlink>
        </w:p>
        <w:p>
          <w:pPr>
            <w:pStyle w:val="Contents3"/>
            <w:tabs>
              <w:tab w:val="clear" w:pos="8459"/>
              <w:tab w:val="right" w:pos="9026" w:leader="dot"/>
            </w:tabs>
            <w:rPr/>
          </w:pPr>
          <w:hyperlink w:anchor="__RefHeading___Toc262383_237004111">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62385_237004111">
            <w:r>
              <w:rPr>
                <w:webHidden/>
                <w:rStyle w:val="IndexLink"/>
              </w:rPr>
              <w:t>1</w:t>
            </w:r>
            <w:r>
              <w:rPr>
                <w:rStyle w:val="IndexLink"/>
                <w:rtl w:val="true"/>
              </w:rPr>
              <w:t xml:space="preserve">- </w:t>
            </w:r>
            <w:r>
              <w:rPr>
                <w:rStyle w:val="IndexLink"/>
                <w:rtl w:val="true"/>
              </w:rPr>
              <w:t>بعد از فریضه‌ی نماز</w:t>
            </w:r>
            <w:r>
              <w:rPr>
                <w:rStyle w:val="IndexLink"/>
                <w:rtl w:val="true"/>
              </w:rPr>
              <w:tab/>
            </w:r>
            <w:r>
              <w:rPr>
                <w:rStyle w:val="IndexLink"/>
              </w:rPr>
              <w:t>103</w:t>
            </w:r>
          </w:hyperlink>
        </w:p>
        <w:p>
          <w:pPr>
            <w:pStyle w:val="Contents3"/>
            <w:tabs>
              <w:tab w:val="clear" w:pos="8459"/>
              <w:tab w:val="right" w:pos="9026" w:leader="dot"/>
            </w:tabs>
            <w:rPr/>
          </w:pPr>
          <w:hyperlink w:anchor="__RefHeading___Toc262387_237004111">
            <w:r>
              <w:rPr>
                <w:webHidden/>
                <w:rStyle w:val="IndexLink"/>
              </w:rPr>
              <w:t>2</w:t>
            </w:r>
            <w:r>
              <w:rPr>
                <w:rStyle w:val="IndexLink"/>
                <w:rtl w:val="true"/>
              </w:rPr>
              <w:t xml:space="preserve">- </w:t>
            </w:r>
            <w:r>
              <w:rPr>
                <w:rStyle w:val="IndexLink"/>
                <w:rtl w:val="true"/>
              </w:rPr>
              <w:t>هنگام روزه</w:t>
            </w:r>
            <w:r>
              <w:rPr>
                <w:rStyle w:val="IndexLink"/>
                <w:rtl w:val="true"/>
              </w:rPr>
              <w:tab/>
            </w:r>
            <w:r>
              <w:rPr>
                <w:rStyle w:val="IndexLink"/>
              </w:rPr>
              <w:t>104</w:t>
            </w:r>
          </w:hyperlink>
        </w:p>
        <w:p>
          <w:pPr>
            <w:pStyle w:val="Contents3"/>
            <w:tabs>
              <w:tab w:val="clear" w:pos="8459"/>
              <w:tab w:val="right" w:pos="9026" w:leader="dot"/>
            </w:tabs>
            <w:rPr/>
          </w:pPr>
          <w:hyperlink w:anchor="__RefHeading___Toc262389_237004111">
            <w:r>
              <w:rPr>
                <w:webHidden/>
                <w:rStyle w:val="IndexLink"/>
              </w:rPr>
              <w:t>3</w:t>
            </w:r>
            <w:r>
              <w:rPr>
                <w:rStyle w:val="IndexLink"/>
                <w:rtl w:val="true"/>
              </w:rPr>
              <w:t xml:space="preserve">- </w:t>
            </w:r>
            <w:r>
              <w:rPr>
                <w:rStyle w:val="IndexLink"/>
                <w:rtl w:val="true"/>
              </w:rPr>
              <w:t>هنگام سحر</w:t>
            </w:r>
            <w:r>
              <w:rPr>
                <w:rStyle w:val="IndexLink"/>
                <w:rtl w:val="true"/>
              </w:rPr>
              <w:tab/>
            </w:r>
            <w:r>
              <w:rPr>
                <w:rStyle w:val="IndexLink"/>
              </w:rPr>
              <w:t>105</w:t>
            </w:r>
          </w:hyperlink>
        </w:p>
        <w:p>
          <w:pPr>
            <w:pStyle w:val="Contents3"/>
            <w:tabs>
              <w:tab w:val="clear" w:pos="8459"/>
              <w:tab w:val="right" w:pos="9026" w:leader="dot"/>
            </w:tabs>
            <w:rPr/>
          </w:pPr>
          <w:hyperlink w:anchor="__RefHeading___Toc262391_237004111">
            <w:r>
              <w:rPr>
                <w:webHidden/>
                <w:rStyle w:val="IndexLink"/>
              </w:rPr>
              <w:t>4</w:t>
            </w:r>
            <w:r>
              <w:rPr>
                <w:rStyle w:val="IndexLink"/>
                <w:rtl w:val="true"/>
              </w:rPr>
              <w:t xml:space="preserve">- </w:t>
            </w:r>
            <w:r>
              <w:rPr>
                <w:rStyle w:val="IndexLink"/>
                <w:rtl w:val="true"/>
              </w:rPr>
              <w:t>شب و روز جمعه</w:t>
            </w:r>
            <w:r>
              <w:rPr>
                <w:rStyle w:val="IndexLink"/>
                <w:rtl w:val="true"/>
              </w:rPr>
              <w:tab/>
            </w:r>
            <w:r>
              <w:rPr>
                <w:rStyle w:val="IndexLink"/>
              </w:rPr>
              <w:t>107</w:t>
            </w:r>
          </w:hyperlink>
        </w:p>
        <w:p>
          <w:pPr>
            <w:pStyle w:val="Contents4"/>
            <w:tabs>
              <w:tab w:val="clear" w:pos="8176"/>
              <w:tab w:val="right" w:pos="9026" w:leader="dot"/>
            </w:tabs>
            <w:rPr/>
          </w:pPr>
          <w:hyperlink w:anchor="__RefHeading___Toc262393_237004111">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62395_237004111">
            <w:r>
              <w:rPr>
                <w:webHidden/>
                <w:rStyle w:val="IndexLink"/>
                <w:rtl w:val="true"/>
              </w:rPr>
              <w:t>روایت</w:t>
            </w:r>
            <w:r>
              <w:rPr>
                <w:rStyle w:val="IndexLink"/>
                <w:rtl w:val="true"/>
              </w:rPr>
              <w:tab/>
            </w:r>
            <w:r>
              <w:rPr>
                <w:rStyle w:val="IndexLink"/>
              </w:rPr>
              <w:t>109</w:t>
            </w:r>
          </w:hyperlink>
        </w:p>
        <w:p>
          <w:pPr>
            <w:pStyle w:val="Contents3"/>
            <w:tabs>
              <w:tab w:val="clear" w:pos="8459"/>
              <w:tab w:val="right" w:pos="9026" w:leader="dot"/>
            </w:tabs>
            <w:rPr/>
          </w:pPr>
          <w:hyperlink w:anchor="__RefHeading___Toc262397_237004111">
            <w:r>
              <w:rPr>
                <w:webHidden/>
                <w:rStyle w:val="IndexLink"/>
              </w:rPr>
              <w:t>5</w:t>
            </w:r>
            <w:r>
              <w:rPr>
                <w:rStyle w:val="IndexLink"/>
                <w:rtl w:val="true"/>
              </w:rPr>
              <w:t xml:space="preserve">- </w:t>
            </w:r>
            <w:r>
              <w:rPr>
                <w:rStyle w:val="IndexLink"/>
                <w:rtl w:val="true"/>
              </w:rPr>
              <w:t>اوقات با فضیلت دیگر</w:t>
            </w:r>
            <w:r>
              <w:rPr>
                <w:rStyle w:val="IndexLink"/>
                <w:rtl w:val="true"/>
              </w:rPr>
              <w:tab/>
            </w:r>
            <w:r>
              <w:rPr>
                <w:rStyle w:val="IndexLink"/>
              </w:rPr>
              <w:t>110</w:t>
            </w:r>
          </w:hyperlink>
        </w:p>
        <w:p>
          <w:pPr>
            <w:pStyle w:val="Contents3"/>
            <w:tabs>
              <w:tab w:val="clear" w:pos="8459"/>
              <w:tab w:val="right" w:pos="9026" w:leader="dot"/>
            </w:tabs>
            <w:rPr/>
          </w:pPr>
          <w:hyperlink w:anchor="__RefHeading___Toc262399_237004111">
            <w:r>
              <w:rPr>
                <w:webHidden/>
                <w:rStyle w:val="IndexLink"/>
              </w:rPr>
              <w:t>6</w:t>
            </w:r>
            <w:r>
              <w:rPr>
                <w:rStyle w:val="IndexLink"/>
                <w:rtl w:val="true"/>
              </w:rPr>
              <w:t xml:space="preserve">- </w:t>
            </w:r>
            <w:r>
              <w:rPr>
                <w:rStyle w:val="IndexLink"/>
                <w:rtl w:val="true"/>
              </w:rPr>
              <w:t>در چهار وقت دیگر دعا به اجابت می‌رسد که عبارتند از</w:t>
            </w:r>
            <w:r>
              <w:rPr>
                <w:rStyle w:val="IndexLink"/>
                <w:rtl w:val="true"/>
              </w:rPr>
              <w:t>:</w:t>
              <w:tab/>
            </w:r>
            <w:r>
              <w:rPr>
                <w:rStyle w:val="IndexLink"/>
              </w:rPr>
              <w:t>111</w:t>
            </w:r>
          </w:hyperlink>
        </w:p>
        <w:p>
          <w:pPr>
            <w:pStyle w:val="Contents3"/>
            <w:tabs>
              <w:tab w:val="clear" w:pos="8459"/>
              <w:tab w:val="right" w:pos="9026" w:leader="dot"/>
            </w:tabs>
            <w:rPr/>
          </w:pPr>
          <w:hyperlink w:anchor="__RefHeading___Toc262401_237004111">
            <w:r>
              <w:rPr>
                <w:webHidden/>
                <w:rStyle w:val="IndexLink"/>
              </w:rPr>
              <w:t>7</w:t>
            </w:r>
            <w:r>
              <w:rPr>
                <w:rStyle w:val="IndexLink"/>
                <w:rtl w:val="true"/>
              </w:rPr>
              <w:t xml:space="preserve">- </w:t>
            </w:r>
            <w:r>
              <w:rPr>
                <w:rStyle w:val="IndexLink"/>
                <w:rtl w:val="true"/>
              </w:rPr>
              <w:t>وقتهای دیگری که دعا مستجاب می‌شود</w:t>
            </w:r>
            <w:r>
              <w:rPr>
                <w:rStyle w:val="IndexLink"/>
                <w:rtl w:val="true"/>
              </w:rPr>
              <w:t>:</w:t>
              <w:tab/>
            </w:r>
            <w:r>
              <w:rPr>
                <w:rStyle w:val="IndexLink"/>
              </w:rPr>
              <w:t>111</w:t>
            </w:r>
          </w:hyperlink>
        </w:p>
        <w:p>
          <w:pPr>
            <w:pStyle w:val="Contents3"/>
            <w:tabs>
              <w:tab w:val="clear" w:pos="8459"/>
              <w:tab w:val="right" w:pos="9026" w:leader="dot"/>
            </w:tabs>
            <w:rPr/>
          </w:pPr>
          <w:hyperlink w:anchor="__RefHeading___Toc262403_237004111">
            <w:r>
              <w:rPr>
                <w:webHidden/>
                <w:rStyle w:val="IndexLink"/>
              </w:rPr>
              <w:t>8</w:t>
            </w:r>
            <w:r>
              <w:rPr>
                <w:rStyle w:val="IndexLink"/>
                <w:rtl w:val="true"/>
              </w:rPr>
              <w:t xml:space="preserve">- </w:t>
            </w:r>
            <w:r>
              <w:rPr>
                <w:rStyle w:val="IndexLink"/>
                <w:rtl w:val="true"/>
              </w:rPr>
              <w:t>امام صادق علیه‌السلام، سه وقت دیگر را از وقتهای استجابت دعا دانسته‌اند که در ذیل آمده است</w:t>
            </w:r>
            <w:r>
              <w:rPr>
                <w:rStyle w:val="IndexLink"/>
                <w:rtl w:val="true"/>
              </w:rPr>
              <w:t>:</w:t>
              <w:tab/>
            </w:r>
            <w:r>
              <w:rPr>
                <w:rStyle w:val="IndexLink"/>
              </w:rPr>
              <w:t>112</w:t>
            </w:r>
          </w:hyperlink>
        </w:p>
        <w:p>
          <w:pPr>
            <w:pStyle w:val="Contents3"/>
            <w:tabs>
              <w:tab w:val="clear" w:pos="8459"/>
              <w:tab w:val="right" w:pos="9026" w:leader="dot"/>
            </w:tabs>
            <w:rPr/>
          </w:pPr>
          <w:hyperlink w:anchor="__RefHeading___Toc262405_237004111">
            <w:r>
              <w:rPr>
                <w:webHidden/>
                <w:rStyle w:val="IndexLink"/>
              </w:rPr>
              <w:t>9</w:t>
            </w:r>
            <w:r>
              <w:rPr>
                <w:rStyle w:val="IndexLink"/>
                <w:rtl w:val="true"/>
              </w:rPr>
              <w:t xml:space="preserve">- </w:t>
            </w:r>
            <w:r>
              <w:rPr>
                <w:rStyle w:val="IndexLink"/>
                <w:rtl w:val="true"/>
              </w:rPr>
              <w:t>امیرالمؤمنین علیه‌السلام فرموده‌اند</w:t>
            </w:r>
            <w:r>
              <w:rPr>
                <w:rStyle w:val="IndexLink"/>
                <w:rtl w:val="true"/>
              </w:rPr>
              <w:t>:</w:t>
              <w:tab/>
            </w:r>
            <w:r>
              <w:rPr>
                <w:rStyle w:val="IndexLink"/>
              </w:rPr>
              <w:t>113</w:t>
            </w:r>
          </w:hyperlink>
        </w:p>
        <w:p>
          <w:pPr>
            <w:pStyle w:val="Contents3"/>
            <w:tabs>
              <w:tab w:val="clear" w:pos="8459"/>
              <w:tab w:val="right" w:pos="9026" w:leader="dot"/>
            </w:tabs>
            <w:rPr/>
          </w:pPr>
          <w:hyperlink w:anchor="__RefHeading___Toc262407_237004111">
            <w:r>
              <w:rPr>
                <w:webHidden/>
                <w:rStyle w:val="IndexLink"/>
              </w:rPr>
              <w:t>10</w:t>
            </w:r>
            <w:r>
              <w:rPr>
                <w:rStyle w:val="IndexLink"/>
                <w:rtl w:val="true"/>
              </w:rPr>
              <w:t xml:space="preserve">- </w:t>
            </w:r>
            <w:r>
              <w:rPr>
                <w:rStyle w:val="IndexLink"/>
                <w:rtl w:val="true"/>
              </w:rPr>
              <w:t>هنگام رقّت دل</w:t>
            </w:r>
            <w:r>
              <w:rPr>
                <w:rStyle w:val="IndexLink"/>
                <w:rtl w:val="true"/>
              </w:rPr>
              <w:tab/>
            </w:r>
            <w:r>
              <w:rPr>
                <w:rStyle w:val="IndexLink"/>
              </w:rPr>
              <w:t>113</w:t>
            </w:r>
          </w:hyperlink>
        </w:p>
        <w:p>
          <w:pPr>
            <w:pStyle w:val="Contents3"/>
            <w:tabs>
              <w:tab w:val="clear" w:pos="8459"/>
              <w:tab w:val="right" w:pos="9026" w:leader="dot"/>
            </w:tabs>
            <w:rPr/>
          </w:pPr>
          <w:hyperlink w:anchor="__RefHeading___Toc262409_237004111">
            <w:r>
              <w:rPr>
                <w:webHidden/>
                <w:rStyle w:val="IndexLink"/>
              </w:rPr>
              <w:t>11</w:t>
            </w:r>
            <w:r>
              <w:rPr>
                <w:rStyle w:val="IndexLink"/>
                <w:rtl w:val="true"/>
              </w:rPr>
              <w:t xml:space="preserve">- </w:t>
            </w:r>
            <w:r>
              <w:rPr>
                <w:rStyle w:val="IndexLink"/>
                <w:rtl w:val="true"/>
              </w:rPr>
              <w:t>گریه</w:t>
            </w:r>
            <w:r>
              <w:rPr>
                <w:rStyle w:val="IndexLink"/>
                <w:rtl w:val="true"/>
              </w:rPr>
              <w:tab/>
            </w:r>
            <w:r>
              <w:rPr>
                <w:rStyle w:val="IndexLink"/>
              </w:rPr>
              <w:t>114</w:t>
            </w:r>
          </w:hyperlink>
        </w:p>
        <w:p>
          <w:pPr>
            <w:pStyle w:val="Contents2"/>
            <w:tabs>
              <w:tab w:val="clear" w:pos="8743"/>
              <w:tab w:val="right" w:pos="9026" w:leader="dot"/>
            </w:tabs>
            <w:rPr/>
          </w:pPr>
          <w:hyperlink w:anchor="__RefHeading___Toc262411_237004111">
            <w:r>
              <w:rPr>
                <w:webHidden/>
                <w:rStyle w:val="IndexLink"/>
                <w:rtl w:val="true"/>
              </w:rPr>
              <w:t>بخش هفتم</w:t>
            </w:r>
            <w:r>
              <w:rPr>
                <w:rStyle w:val="IndexLink"/>
                <w:rtl w:val="true"/>
              </w:rPr>
              <w:t xml:space="preserve">: </w:t>
            </w:r>
            <w:r>
              <w:rPr>
                <w:rStyle w:val="IndexLink"/>
                <w:rtl w:val="true"/>
              </w:rPr>
              <w:t>مکان‌های استجابت دعا</w:t>
            </w:r>
            <w:r>
              <w:rPr>
                <w:rStyle w:val="IndexLink"/>
                <w:rtl w:val="true"/>
              </w:rPr>
              <w:tab/>
            </w:r>
            <w:r>
              <w:rPr>
                <w:rStyle w:val="IndexLink"/>
              </w:rPr>
              <w:t>116</w:t>
            </w:r>
          </w:hyperlink>
        </w:p>
        <w:p>
          <w:pPr>
            <w:pStyle w:val="Contents3"/>
            <w:tabs>
              <w:tab w:val="clear" w:pos="8459"/>
              <w:tab w:val="right" w:pos="9026" w:leader="dot"/>
            </w:tabs>
            <w:rPr/>
          </w:pPr>
          <w:hyperlink w:anchor="__RefHeading___Toc262413_237004111">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62415_237004111">
            <w:r>
              <w:rPr>
                <w:webHidden/>
                <w:rStyle w:val="IndexLink"/>
              </w:rPr>
              <w:t>1</w:t>
            </w:r>
            <w:r>
              <w:rPr>
                <w:rStyle w:val="IndexLink"/>
                <w:rtl w:val="true"/>
              </w:rPr>
              <w:t xml:space="preserve">- </w:t>
            </w:r>
            <w:r>
              <w:rPr>
                <w:rStyle w:val="IndexLink"/>
                <w:rtl w:val="true"/>
              </w:rPr>
              <w:t>مساجد</w:t>
            </w:r>
            <w:r>
              <w:rPr>
                <w:rStyle w:val="IndexLink"/>
                <w:rtl w:val="true"/>
              </w:rPr>
              <w:tab/>
            </w:r>
            <w:r>
              <w:rPr>
                <w:rStyle w:val="IndexLink"/>
              </w:rPr>
              <w:t>117</w:t>
            </w:r>
          </w:hyperlink>
        </w:p>
        <w:p>
          <w:pPr>
            <w:pStyle w:val="Contents3"/>
            <w:tabs>
              <w:tab w:val="clear" w:pos="8459"/>
              <w:tab w:val="right" w:pos="9026" w:leader="dot"/>
            </w:tabs>
            <w:rPr/>
          </w:pPr>
          <w:hyperlink w:anchor="__RefHeading___Toc262417_237004111">
            <w:r>
              <w:rPr>
                <w:webHidden/>
                <w:rStyle w:val="IndexLink"/>
              </w:rPr>
              <w:t>2</w:t>
            </w:r>
            <w:r>
              <w:rPr>
                <w:rStyle w:val="IndexLink"/>
                <w:rtl w:val="true"/>
              </w:rPr>
              <w:t xml:space="preserve">- </w:t>
            </w:r>
            <w:r>
              <w:rPr>
                <w:rStyle w:val="IndexLink"/>
                <w:rtl w:val="true"/>
              </w:rPr>
              <w:t>بقعه‌های امامان</w:t>
            </w:r>
            <w:r>
              <w:rPr>
                <w:rStyle w:val="IndexLink"/>
                <w:rtl w:val="true"/>
              </w:rPr>
              <w:tab/>
            </w:r>
            <w:r>
              <w:rPr>
                <w:rStyle w:val="IndexLink"/>
              </w:rPr>
              <w:t>119</w:t>
            </w:r>
          </w:hyperlink>
        </w:p>
        <w:p>
          <w:pPr>
            <w:pStyle w:val="Contents3"/>
            <w:tabs>
              <w:tab w:val="clear" w:pos="8459"/>
              <w:tab w:val="right" w:pos="9026" w:leader="dot"/>
            </w:tabs>
            <w:rPr/>
          </w:pPr>
          <w:hyperlink w:anchor="__RefHeading___Toc262419_237004111">
            <w:r>
              <w:rPr>
                <w:webHidden/>
                <w:rStyle w:val="IndexLink"/>
              </w:rPr>
              <w:t>3</w:t>
            </w:r>
            <w:r>
              <w:rPr>
                <w:rStyle w:val="IndexLink"/>
                <w:rtl w:val="true"/>
              </w:rPr>
              <w:t xml:space="preserve">- </w:t>
            </w:r>
            <w:r>
              <w:rPr>
                <w:rStyle w:val="IndexLink"/>
                <w:rtl w:val="true"/>
              </w:rPr>
              <w:t>مکه مکرمه</w:t>
            </w:r>
            <w:r>
              <w:rPr>
                <w:rStyle w:val="IndexLink"/>
                <w:rtl w:val="true"/>
              </w:rPr>
              <w:tab/>
            </w:r>
            <w:r>
              <w:rPr>
                <w:rStyle w:val="IndexLink"/>
              </w:rPr>
              <w:t>119</w:t>
            </w:r>
          </w:hyperlink>
        </w:p>
        <w:p>
          <w:pPr>
            <w:pStyle w:val="Contents4"/>
            <w:tabs>
              <w:tab w:val="clear" w:pos="8176"/>
              <w:tab w:val="right" w:pos="9026" w:leader="dot"/>
            </w:tabs>
            <w:rPr/>
          </w:pPr>
          <w:hyperlink w:anchor="__RefHeading___Toc262421_237004111">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62423_237004111">
            <w:r>
              <w:rPr>
                <w:webHidden/>
                <w:rStyle w:val="IndexLink"/>
                <w:rtl w:val="true"/>
              </w:rPr>
              <w:t>به یاد روی تو</w:t>
            </w:r>
            <w:r>
              <w:rPr>
                <w:rStyle w:val="IndexLink"/>
                <w:rtl w:val="true"/>
              </w:rPr>
              <w:tab/>
            </w:r>
            <w:r>
              <w:rPr>
                <w:rStyle w:val="IndexLink"/>
              </w:rPr>
              <w:t>120</w:t>
            </w:r>
          </w:hyperlink>
        </w:p>
        <w:p>
          <w:pPr>
            <w:pStyle w:val="Contents4"/>
            <w:tabs>
              <w:tab w:val="clear" w:pos="8176"/>
              <w:tab w:val="right" w:pos="9026" w:leader="dot"/>
            </w:tabs>
            <w:rPr/>
          </w:pPr>
          <w:hyperlink w:anchor="__RefHeading___Toc262425_237004111">
            <w:r>
              <w:rPr>
                <w:webHidden/>
                <w:rStyle w:val="IndexLink"/>
                <w:rtl w:val="true"/>
              </w:rPr>
              <w:t>نظر کیمیا</w:t>
            </w:r>
            <w:r>
              <w:rPr>
                <w:rStyle w:val="IndexLink"/>
                <w:rtl w:val="true"/>
              </w:rPr>
              <w:tab/>
            </w:r>
            <w:r>
              <w:rPr>
                <w:rStyle w:val="IndexLink"/>
              </w:rPr>
              <w:t>121</w:t>
            </w:r>
          </w:hyperlink>
        </w:p>
        <w:p>
          <w:pPr>
            <w:pStyle w:val="Contents2"/>
            <w:tabs>
              <w:tab w:val="clear" w:pos="8743"/>
              <w:tab w:val="right" w:pos="9026" w:leader="dot"/>
            </w:tabs>
            <w:rPr/>
          </w:pPr>
          <w:hyperlink w:anchor="__RefHeading___Toc262427_237004111">
            <w:r>
              <w:rPr>
                <w:webHidden/>
                <w:rStyle w:val="IndexLink"/>
                <w:rtl w:val="true"/>
              </w:rPr>
              <w:t>بخش هشتم</w:t>
            </w:r>
            <w:r>
              <w:rPr>
                <w:rStyle w:val="IndexLink"/>
                <w:rtl w:val="true"/>
              </w:rPr>
              <w:t xml:space="preserve">: </w:t>
            </w:r>
            <w:r>
              <w:rPr>
                <w:rStyle w:val="IndexLink"/>
                <w:rtl w:val="true"/>
              </w:rPr>
              <w:t>دعاهای مستجاب</w:t>
            </w:r>
            <w:r>
              <w:rPr>
                <w:rStyle w:val="IndexLink"/>
                <w:rtl w:val="true"/>
              </w:rPr>
              <w:tab/>
            </w:r>
            <w:r>
              <w:rPr>
                <w:rStyle w:val="IndexLink"/>
              </w:rPr>
              <w:t>124</w:t>
            </w:r>
          </w:hyperlink>
        </w:p>
        <w:p>
          <w:pPr>
            <w:pStyle w:val="Contents3"/>
            <w:tabs>
              <w:tab w:val="clear" w:pos="8459"/>
              <w:tab w:val="right" w:pos="9026" w:leader="dot"/>
            </w:tabs>
            <w:rPr/>
          </w:pPr>
          <w:hyperlink w:anchor="__RefHeading___Toc262429_237004111">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62431_237004111">
            <w:r>
              <w:rPr>
                <w:webHidden/>
                <w:rStyle w:val="IndexLink"/>
                <w:rtl w:val="true"/>
              </w:rPr>
              <w:t>دعای پدر برای فرزند</w:t>
            </w:r>
            <w:r>
              <w:rPr>
                <w:rStyle w:val="IndexLink"/>
                <w:rtl w:val="true"/>
              </w:rPr>
              <w:tab/>
            </w:r>
            <w:r>
              <w:rPr>
                <w:rStyle w:val="IndexLink"/>
              </w:rPr>
              <w:t>125</w:t>
            </w:r>
          </w:hyperlink>
        </w:p>
        <w:p>
          <w:pPr>
            <w:pStyle w:val="Contents3"/>
            <w:tabs>
              <w:tab w:val="clear" w:pos="8459"/>
              <w:tab w:val="right" w:pos="9026" w:leader="dot"/>
            </w:tabs>
            <w:rPr/>
          </w:pPr>
          <w:hyperlink w:anchor="__RefHeading___Toc262433_237004111">
            <w:r>
              <w:rPr>
                <w:webHidden/>
                <w:rStyle w:val="IndexLink"/>
                <w:rtl w:val="true"/>
              </w:rPr>
              <w:t>داستان</w:t>
            </w:r>
            <w:r>
              <w:rPr>
                <w:rStyle w:val="IndexLink"/>
                <w:rtl w:val="true"/>
              </w:rPr>
              <w:tab/>
            </w:r>
            <w:r>
              <w:rPr>
                <w:rStyle w:val="IndexLink"/>
              </w:rPr>
              <w:t>125</w:t>
            </w:r>
          </w:hyperlink>
        </w:p>
        <w:p>
          <w:pPr>
            <w:pStyle w:val="Contents3"/>
            <w:tabs>
              <w:tab w:val="clear" w:pos="8459"/>
              <w:tab w:val="right" w:pos="9026" w:leader="dot"/>
            </w:tabs>
            <w:rPr/>
          </w:pPr>
          <w:hyperlink w:anchor="__RefHeading___Toc262435_237004111">
            <w:r>
              <w:rPr>
                <w:webHidden/>
                <w:rStyle w:val="IndexLink"/>
                <w:rtl w:val="true"/>
              </w:rPr>
              <w:t>دعای نکویی دیده</w:t>
            </w:r>
            <w:r>
              <w:rPr>
                <w:rStyle w:val="IndexLink"/>
                <w:rtl w:val="true"/>
              </w:rPr>
              <w:tab/>
            </w:r>
            <w:r>
              <w:rPr>
                <w:rStyle w:val="IndexLink"/>
              </w:rPr>
              <w:t>126</w:t>
            </w:r>
          </w:hyperlink>
        </w:p>
        <w:p>
          <w:pPr>
            <w:pStyle w:val="Contents3"/>
            <w:tabs>
              <w:tab w:val="clear" w:pos="8459"/>
              <w:tab w:val="right" w:pos="9026" w:leader="dot"/>
            </w:tabs>
            <w:rPr/>
          </w:pPr>
          <w:hyperlink w:anchor="__RefHeading___Toc262437_237004111">
            <w:r>
              <w:rPr>
                <w:webHidden/>
                <w:rStyle w:val="IndexLink"/>
                <w:rtl w:val="true"/>
              </w:rPr>
              <w:t>داستان</w:t>
            </w:r>
            <w:r>
              <w:rPr>
                <w:rStyle w:val="IndexLink"/>
                <w:rtl w:val="true"/>
              </w:rPr>
              <w:tab/>
            </w:r>
            <w:r>
              <w:rPr>
                <w:rStyle w:val="IndexLink"/>
              </w:rPr>
              <w:t>126</w:t>
            </w:r>
          </w:hyperlink>
        </w:p>
        <w:p>
          <w:pPr>
            <w:pStyle w:val="Contents3"/>
            <w:tabs>
              <w:tab w:val="clear" w:pos="8459"/>
              <w:tab w:val="right" w:pos="9026" w:leader="dot"/>
            </w:tabs>
            <w:rPr/>
          </w:pPr>
          <w:hyperlink w:anchor="__RefHeading___Toc262439_237004111">
            <w:r>
              <w:rPr>
                <w:webHidden/>
                <w:rStyle w:val="IndexLink"/>
                <w:rtl w:val="true"/>
              </w:rPr>
              <w:t>ستم دیده</w:t>
            </w:r>
            <w:r>
              <w:rPr>
                <w:rStyle w:val="IndexLink"/>
                <w:rtl w:val="true"/>
              </w:rPr>
              <w:tab/>
            </w:r>
            <w:r>
              <w:rPr>
                <w:rStyle w:val="IndexLink"/>
              </w:rPr>
              <w:t>128</w:t>
            </w:r>
          </w:hyperlink>
        </w:p>
        <w:p>
          <w:pPr>
            <w:pStyle w:val="Contents3"/>
            <w:tabs>
              <w:tab w:val="clear" w:pos="8459"/>
              <w:tab w:val="right" w:pos="9026" w:leader="dot"/>
            </w:tabs>
            <w:rPr/>
          </w:pPr>
          <w:hyperlink w:anchor="__RefHeading___Toc262441_237004111">
            <w:r>
              <w:rPr>
                <w:webHidden/>
                <w:rStyle w:val="IndexLink"/>
                <w:rtl w:val="true"/>
              </w:rPr>
              <w:t>دعای غایب برای غایب</w:t>
            </w:r>
            <w:r>
              <w:rPr>
                <w:rStyle w:val="IndexLink"/>
                <w:rtl w:val="true"/>
              </w:rPr>
              <w:tab/>
            </w:r>
            <w:r>
              <w:rPr>
                <w:rStyle w:val="IndexLink"/>
              </w:rPr>
              <w:t>129</w:t>
            </w:r>
          </w:hyperlink>
        </w:p>
        <w:p>
          <w:pPr>
            <w:pStyle w:val="Contents3"/>
            <w:tabs>
              <w:tab w:val="clear" w:pos="8459"/>
              <w:tab w:val="right" w:pos="9026" w:leader="dot"/>
            </w:tabs>
            <w:rPr/>
          </w:pPr>
          <w:hyperlink w:anchor="__RefHeading___Toc262443_237004111">
            <w:r>
              <w:rPr>
                <w:webHidden/>
                <w:rStyle w:val="IndexLink"/>
                <w:rtl w:val="true"/>
              </w:rPr>
              <w:t>سه دعای مستجاب</w:t>
            </w:r>
            <w:r>
              <w:rPr>
                <w:rStyle w:val="IndexLink"/>
                <w:rtl w:val="true"/>
              </w:rPr>
              <w:tab/>
            </w:r>
            <w:r>
              <w:rPr>
                <w:rStyle w:val="IndexLink"/>
              </w:rPr>
              <w:t>129</w:t>
            </w:r>
          </w:hyperlink>
        </w:p>
        <w:p>
          <w:pPr>
            <w:pStyle w:val="Contents3"/>
            <w:tabs>
              <w:tab w:val="clear" w:pos="8459"/>
              <w:tab w:val="right" w:pos="9026" w:leader="dot"/>
            </w:tabs>
            <w:rPr/>
          </w:pPr>
          <w:hyperlink w:anchor="__RefHeading___Toc262445_237004111">
            <w:r>
              <w:rPr>
                <w:webHidden/>
                <w:rStyle w:val="IndexLink"/>
                <w:rtl w:val="true"/>
              </w:rPr>
              <w:t>دعای مسافر</w:t>
            </w:r>
            <w:r>
              <w:rPr>
                <w:rStyle w:val="IndexLink"/>
                <w:rtl w:val="true"/>
              </w:rPr>
              <w:tab/>
            </w:r>
            <w:r>
              <w:rPr>
                <w:rStyle w:val="IndexLink"/>
              </w:rPr>
              <w:t>129</w:t>
            </w:r>
          </w:hyperlink>
        </w:p>
        <w:p>
          <w:pPr>
            <w:pStyle w:val="Contents3"/>
            <w:tabs>
              <w:tab w:val="clear" w:pos="8459"/>
              <w:tab w:val="right" w:pos="9026" w:leader="dot"/>
            </w:tabs>
            <w:rPr/>
          </w:pPr>
          <w:hyperlink w:anchor="__RefHeading___Toc262447_237004111">
            <w:r>
              <w:rPr>
                <w:webHidden/>
                <w:rStyle w:val="IndexLink"/>
                <w:rtl w:val="true"/>
              </w:rPr>
              <w:t>مؤمن مبتلا</w:t>
            </w:r>
            <w:r>
              <w:rPr>
                <w:rStyle w:val="IndexLink"/>
                <w:rtl w:val="true"/>
              </w:rPr>
              <w:tab/>
            </w:r>
            <w:r>
              <w:rPr>
                <w:rStyle w:val="IndexLink"/>
              </w:rPr>
              <w:t>130</w:t>
            </w:r>
          </w:hyperlink>
        </w:p>
        <w:p>
          <w:pPr>
            <w:pStyle w:val="Contents3"/>
            <w:tabs>
              <w:tab w:val="clear" w:pos="8459"/>
              <w:tab w:val="right" w:pos="9026" w:leader="dot"/>
            </w:tabs>
            <w:rPr/>
          </w:pPr>
          <w:hyperlink w:anchor="__RefHeading___Toc262449_237004111">
            <w:r>
              <w:rPr>
                <w:webHidden/>
                <w:rStyle w:val="IndexLink"/>
                <w:rtl w:val="true"/>
              </w:rPr>
              <w:t>سایل</w:t>
            </w:r>
            <w:r>
              <w:rPr>
                <w:rStyle w:val="IndexLink"/>
                <w:rtl w:val="true"/>
              </w:rPr>
              <w:tab/>
            </w:r>
            <w:r>
              <w:rPr>
                <w:rStyle w:val="IndexLink"/>
              </w:rPr>
              <w:t>130</w:t>
            </w:r>
          </w:hyperlink>
        </w:p>
        <w:p>
          <w:pPr>
            <w:pStyle w:val="Contents3"/>
            <w:tabs>
              <w:tab w:val="clear" w:pos="8459"/>
              <w:tab w:val="right" w:pos="9026" w:leader="dot"/>
            </w:tabs>
            <w:rPr/>
          </w:pPr>
          <w:hyperlink w:anchor="__RefHeading___Toc262451_237004111">
            <w:r>
              <w:rPr>
                <w:webHidden/>
                <w:rStyle w:val="IndexLink"/>
                <w:rtl w:val="true"/>
              </w:rPr>
              <w:t>واسطه قرار دادن محمد و خاندان پاکش</w:t>
            </w:r>
            <w:r>
              <w:rPr>
                <w:rStyle w:val="IndexLink"/>
                <w:rtl w:val="true"/>
              </w:rPr>
              <w:tab/>
            </w:r>
            <w:r>
              <w:rPr>
                <w:rStyle w:val="IndexLink"/>
              </w:rPr>
              <w:t>130</w:t>
            </w:r>
          </w:hyperlink>
        </w:p>
        <w:p>
          <w:pPr>
            <w:pStyle w:val="Contents3"/>
            <w:tabs>
              <w:tab w:val="clear" w:pos="8459"/>
              <w:tab w:val="right" w:pos="9026" w:leader="dot"/>
            </w:tabs>
            <w:rPr/>
          </w:pPr>
          <w:hyperlink w:anchor="__RefHeading___Toc262453_237004111">
            <w:r>
              <w:rPr>
                <w:webHidden/>
                <w:rStyle w:val="IndexLink"/>
                <w:rtl w:val="true"/>
              </w:rPr>
              <w:t>بهترین دعا</w:t>
            </w:r>
            <w:r>
              <w:rPr>
                <w:rStyle w:val="IndexLink"/>
                <w:rtl w:val="true"/>
              </w:rPr>
              <w:tab/>
            </w:r>
            <w:r>
              <w:rPr>
                <w:rStyle w:val="IndexLink"/>
              </w:rPr>
              <w:t>131</w:t>
            </w:r>
          </w:hyperlink>
        </w:p>
        <w:p>
          <w:pPr>
            <w:pStyle w:val="Contents2"/>
            <w:tabs>
              <w:tab w:val="clear" w:pos="8743"/>
              <w:tab w:val="right" w:pos="9026" w:leader="dot"/>
            </w:tabs>
            <w:rPr/>
          </w:pPr>
          <w:hyperlink w:anchor="__RefHeading___Toc262455_237004111">
            <w:r>
              <w:rPr>
                <w:webHidden/>
                <w:rStyle w:val="IndexLink"/>
                <w:rtl w:val="true"/>
              </w:rPr>
              <w:t>فهرست منابع</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11_104110"/>
      <w:bookmarkStart w:id="1" w:name="pg10611_104110"/>
      <w:bookmarkEnd w:id="1"/>
    </w:p>
    <w:p>
      <w:pPr>
        <w:pStyle w:val="Heading2"/>
        <w:numPr>
          <w:ilvl w:val="1"/>
          <w:numId w:val="1"/>
        </w:numPr>
        <w:rPr/>
      </w:pPr>
      <w:bookmarkStart w:id="2" w:name="pg10611_104110"/>
      <w:bookmarkStart w:id="3" w:name="__RefHeading___Toc262245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رجائی‌الموسوی، سیدمحمدرضا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شرایط دعا، اوقات و مکان‌های استجابت دعا و دعا‌های متسجاب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محمدرضا رجایی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معرفت،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90026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۱۱۰۴۳۶۶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247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دعا</w:t>
      </w:r>
    </w:p>
    <w:p>
      <w:pPr>
        <w:pStyle w:val="BookText"/>
        <w:rPr/>
      </w:pPr>
      <w:r>
        <w:rPr>
          <w:rFonts w:ascii="IRNazanin" w:hAnsi="IRNazanin" w:eastAsia="IRNazanin"/>
          <w:color w:val="111111"/>
          <w:sz w:val="28"/>
          <w:sz w:val="28"/>
          <w:szCs w:val="28"/>
          <w:rtl w:val="true"/>
          <w:lang w:bidi="fa-IR"/>
        </w:rPr>
        <w:t>آداب و شرایط دعا، اوقات و مکان‌های</w:t>
      </w:r>
    </w:p>
    <w:p>
      <w:pPr>
        <w:pStyle w:val="BookText"/>
        <w:rPr/>
      </w:pPr>
      <w:r>
        <w:rPr>
          <w:rFonts w:ascii="IRNazanin" w:hAnsi="IRNazanin" w:eastAsia="IRNazanin"/>
          <w:color w:val="111111"/>
          <w:sz w:val="28"/>
          <w:sz w:val="28"/>
          <w:szCs w:val="28"/>
          <w:rtl w:val="true"/>
          <w:lang w:bidi="fa-IR"/>
        </w:rPr>
        <w:t>استجابت دعا و دعاهای مستجاب</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رجایی</w:t>
      </w:r>
    </w:p>
    <w:p>
      <w:pPr>
        <w:pStyle w:val="BookText"/>
        <w:rPr/>
      </w:pPr>
      <w:r>
        <w:rPr>
          <w:rFonts w:ascii="IRNazanin" w:hAnsi="IRNazanin" w:eastAsia="IRNazanin"/>
          <w:color w:val="111111"/>
          <w:sz w:val="28"/>
          <w:sz w:val="28"/>
          <w:szCs w:val="28"/>
          <w:rtl w:val="true"/>
          <w:lang w:bidi="fa-IR"/>
        </w:rPr>
        <w:t>اقیانوس معرفت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تقدیم به یگانه منجی بشریّت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حجه‌بن الحسن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bookmarkStart w:id="7" w:name="pg10611_104117"/>
    </w:p>
    <w:p>
      <w:pPr>
        <w:pStyle w:val="Heading2"/>
        <w:numPr>
          <w:ilvl w:val="1"/>
          <w:numId w:val="1"/>
        </w:numPr>
        <w:rPr/>
      </w:pPr>
      <w:bookmarkStart w:id="8" w:name="__RefHeading___Toc262249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در مورد دعا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آیاتی از قرآن در مورد دعا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تصمیم حضرت ابراهیم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بازسازی خانه‌ی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 و ویژگیهای دعا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دعا گرامی‌ترین چیز نزد خدا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دعا برترین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دعا حربه‌ی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رابطه‌ی دعا و بلا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دعا سلاح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دعاکننده خوشبخت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هدف اصلی از دعا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دعا نزدیک‌کننده‌ی انسان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حکایت غلام عاشق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دعا مغز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حکایتی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سخن الکسیس کارل و شکسپیر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دعا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مال حلال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خواهش دعا و یک روایت از امام 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باز هم روایتی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سلطان ملک‌شاه و پیرزن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روایتی از امام باقر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درخواست گناه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یقین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روایت در باب معجزه‌ی دعا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درخواست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ناامیدی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خضوع و خشوع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مخفی نگه داشتن دعا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یک حکایت از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خلوت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برادران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نشستن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آوردن دستها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اذکار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حاجت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کردن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دستورات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فریضه‌ی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روزه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با فضیلت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وقت دیگر دعا به اجابت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وقتهای دیگری که دعا مستجاب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سه وقت دیگر را از وقتهای استجابت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رقّت دل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بقعه‌های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به یاد روی تو</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نظر کیمیا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دعای پدر برای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دعای نکویی دیده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ستم‌دیده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دعای غایب برای غایب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سه دعای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دعای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مؤمن مبتلا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سایل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واسطه قرار دادن محمد و خاندان پاکش</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بهترین دعا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0" w:name="pg10611_104123"/>
    </w:p>
    <w:p>
      <w:pPr>
        <w:pStyle w:val="Heading2"/>
        <w:numPr>
          <w:ilvl w:val="1"/>
          <w:numId w:val="1"/>
        </w:numPr>
        <w:rPr/>
      </w:pPr>
      <w:bookmarkStart w:id="11" w:name="__RefHeading___Toc262251_237004111"/>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خداوند بزرگ را شاکرم که به این حقیر منّت نهاد تا بتوانم گامی در جهت ترویج و نشر حقایق اسلام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سال بوده است که هرگاه به کتابفروشی‌ها می‌رفته‌ام کتابی مشروح در باب دعا نمی‌یافتم تا اینکه تصمیم گرفتم کتابی در مورد خصوصیات، شرائط، آداب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حاصل تحقیق یکساله‌ای است که در باب ویژگیهای دعا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نیز در مورد راههای رسیدن به موفقیت و خوشبختی نگاشته‌ام که اکنون زیر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برای خوانندگان عزیز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محمدرضا رجائی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611_104127"/>
      <w:bookmarkStart w:id="14" w:name="pg10611_104127"/>
      <w:bookmarkEnd w:id="14"/>
    </w:p>
    <w:p>
      <w:pPr>
        <w:pStyle w:val="Heading2"/>
        <w:numPr>
          <w:ilvl w:val="1"/>
          <w:numId w:val="1"/>
        </w:numPr>
        <w:rPr/>
      </w:pPr>
      <w:bookmarkStart w:id="15" w:name="pg10611_104127"/>
      <w:bookmarkStart w:id="16" w:name="__RefHeading___Toc262253_237004111"/>
      <w:bookmarkStart w:id="17" w:name="_Toc5"/>
      <w:bookmarkEnd w:id="15"/>
      <w:bookmarkEnd w:id="16"/>
      <w:r>
        <w:rPr>
          <w:rtl w:val="true"/>
        </w:rPr>
        <w:t>بخش اوّل</w:t>
      </w:r>
      <w:r>
        <w:rPr>
          <w:rtl w:val="true"/>
        </w:rPr>
        <w:t xml:space="preserve">: </w:t>
      </w:r>
      <w:r>
        <w:rPr>
          <w:rtl w:val="true"/>
        </w:rPr>
        <w:t>آیاتی از قرآن در مورد دعا</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62255_237004111"/>
      <w:bookmarkStart w:id="19" w:name="_Toc6"/>
      <w:bookmarkEnd w:id="18"/>
      <w:r>
        <w:rPr>
          <w:rtl w:val="true"/>
        </w:rPr>
        <w:t>اشاره</w:t>
      </w:r>
      <w:bookmarkStart w:id="20" w:name="pg10611_104129"/>
      <w:bookmarkEnd w:id="19"/>
    </w:p>
    <w:p>
      <w:pPr>
        <w:pStyle w:val="Heading3"/>
        <w:numPr>
          <w:ilvl w:val="2"/>
          <w:numId w:val="1"/>
        </w:numPr>
        <w:rPr/>
      </w:pPr>
      <w:bookmarkStart w:id="21" w:name="__RefHeading___Toc262257_237004111"/>
      <w:bookmarkStart w:id="22" w:name="_Toc7"/>
      <w:bookmarkEnd w:id="20"/>
      <w:bookmarkEnd w:id="21"/>
      <w:r>
        <w:rPr>
          <w:rtl w:val="true"/>
        </w:rPr>
        <w:t>آیاتی از قرآن در مورد دعا</w:t>
      </w:r>
      <w:bookmarkEnd w:id="22"/>
    </w:p>
    <w:p>
      <w:pPr>
        <w:pStyle w:val="BookText"/>
        <w:rPr/>
      </w:pPr>
      <w:r>
        <w:rPr>
          <w:rFonts w:ascii="IRNazanin" w:hAnsi="IRNazanin" w:eastAsia="IRNazanin"/>
          <w:color w:val="111111"/>
          <w:sz w:val="28"/>
          <w:sz w:val="28"/>
          <w:szCs w:val="28"/>
          <w:rtl w:val="true"/>
          <w:lang w:bidi="fa-IR"/>
        </w:rPr>
        <w:t>در قرآن کریم آیاتی در مورد دعا و خواندن آن وجود دارد، که به ذکر چند مورد از آن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 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 در حقیقت کسانی که از پرستش من کبر می‌ورزند دیری نپاید که با خواری به دوزخ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علیه‌السلام روایت است که به میسر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وَ لاتَقُلْ اِنَّ الاَمْر قَد فُزِعَ مِنْهُ اِنَّ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لاتُنالُ اِلاّ بِمَسْألَةٍ، وَ لَوْ اَنَّ عَبْدا سرَّ فاهُ وَ لَمْ‌یَسْأَلْ لَم یُعْطَ شَیْئا فَاسْئَلْ تُعْطَ</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من بابٍ یُفْزَعُ اِلاّ یُوشِکُ اَنْ یُفْتَحَ لِصاحِبِهِ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مگو که از کار فراغت حاصل شده؛ یعنی خداوند هرچه مقدّر بوده انجام داده و از آن فارغ شده و دعا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مرتبتی است که نیل به آن مرتبت، حاصل نشود مگر به درخواست و 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بنده‌ای دهانش را ببندد و درخواست نکند، چیزی به او داده‌نشود؛ پس سؤال کن تا عطا کرده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مطلب این است که، دری نیست که کوبیده شود جز این که رو به صاحبش باز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سوره‌ی بقره،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بندگان من درباره‌ی من از تو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دعاکننده‌ای مرا بخواند، دعایش را اجابت می‌کنم پس آن‌ها باید فرمان مرا گردن نهند و به من ایمان بیاورند، باشد که راه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نمونه در مورد شأن نزول آیه‌ی شریفه‌ی بالا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پیامبر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ما نزدیک است تا آهسته با او مناجات کنیم و یا دور است تا با صدای بلند او را بخوانیم؟</w:t>
      </w:r>
    </w:p>
    <w:p>
      <w:pPr>
        <w:pStyle w:val="BookText"/>
        <w:rPr/>
      </w:pPr>
      <w:r>
        <w:rPr>
          <w:rFonts w:ascii="IRNazanin" w:hAnsi="IRNazanin" w:eastAsia="IRNazanin"/>
          <w:color w:val="111111"/>
          <w:sz w:val="28"/>
          <w:sz w:val="28"/>
          <w:szCs w:val="28"/>
          <w:rtl w:val="true"/>
          <w:lang w:bidi="fa-IR"/>
        </w:rPr>
        <w:t>در این موقع آیه بالا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می‌کنند که گروهی از پیامبر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چگونه بخوانیم؟ آیه‌ی مذکور نازل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 نکته‌ی قابل توجّه این است که نزدیکی خداوند به بنده قرب مکانی نیست؛ زیرا خداوند متعال بزرگتر از این است که چنین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خداوند به بنده قرب احاطی است و خداوند به همه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ذیل این آیه‌ی شریفه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روایت از سُدَیر روایت کرده است که گفت، به حضرت باقر علیه‌السلام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العِبادَةِ اَفْضَلُ؟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اَفْضَل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یُسْئَلَ وَ یُطْلَبَ مِمَّا عِنْدَه وَ مَا اَحَدٌ أَبْغَضَ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یَسْتَکبِرُ عَن عبادَتِه و لایَسْأَلُ ما عِنْدَه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عبادت بهتر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 بهتر از این نیست که درخواست و خواهش شود از آنچه که نزد خدا است و هیچ کس مغبوض‌تر از این نیست که از عبادت خدا و دعا کبر ورزد و از آن‌چه نزد خداست درخواست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اللّه‌َ مُخْلِصینَ لَهُ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در دریا، طوفانی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مکّه را فتح کردند و پیامبر اکرم صلی‌الله‌علیه‌و‌آله، همه‌ی مردم این شهر، به جز چند نفر را، مورد بخشش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یکی از آن چند نفر بود؛ زیرا دین خدا و پیامبر را مسخره کرده و مسلمانان را بسیار آزار داده‌بود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از این شهر فرار کرده و راه کوه و بیابان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جانش شب‌ها راه می‌رفت و روزها پنهان می‌شد و همواره در فکر این بود که، چگونه می‌تواند از دست مسلمانان جان سالم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کنار دریا رسید و سوار بر کشتی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نجات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 به وسط دریا رسید شب شده‌بود و تاریکی همه‌جا را فرا گرفته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و باد و دریا به هم پیچیدند، ستارگان ناپدید شدند و رعد و برقی ترسناک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در دل موج‌ها از این سو به آن سو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از ترس فریاد می‌زدند و کمک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در این دل شب بت‌ها </w:t>
      </w:r>
    </w:p>
    <w:p>
      <w:pPr>
        <w:pStyle w:val="BookText"/>
        <w:rPr/>
      </w:pPr>
      <w:r>
        <w:rPr>
          <w:rFonts w:ascii="IRNazanin" w:hAnsi="IRNazanin" w:eastAsia="IRNazanin"/>
          <w:color w:val="111111"/>
          <w:sz w:val="28"/>
          <w:sz w:val="28"/>
          <w:szCs w:val="28"/>
          <w:rtl w:val="true"/>
          <w:lang w:bidi="fa-IR"/>
        </w:rPr>
        <w:t xml:space="preserve">را رها کنیم و دست به دامان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 که از آن خدایانِ ساختگی و بت‌ها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طوفان دریا، در قلب عکرمه نیز آشوب و طوفانی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گذشته‌ی خویش نادم و پشیمان گشت سپس در این حال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عهد و پیمان می‌بندم که اگر مرا از این طوفان نجات دهی، به سراغ محمّد بروم و به آیین او ایمان آورم؛ چرا که او بسیار مهربان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شب، خدا به سرنشینان کشتی رحم کرد و عکرمه نیز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پیامبر اسلام آمد و اظهار پشیمانی کرد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با مهربانی وی را پذیرفت و از گناهانش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غَشِیَهُمْ مَوجٌ کالظُّلَلِ دَعَوُا اللّه‌َ مُخْلِصینَ لَهُ الدِّینَ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موجی کوه‌آسا آنان را فراگیرد، خدا را بخوانند و اعتقاد خود را برای او خالص گردانند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رخداد، عکرمه در صف لشکریان اسلام قرار گرفت و در یکی از جنگ‌ها به شهادت رسید</w:t>
      </w:r>
      <w:r>
        <w:rPr>
          <w:rFonts w:eastAsia="IRNazanin" w:cs="IRNazanin"/>
          <w:color w:val="111111"/>
          <w:sz w:val="28"/>
          <w:szCs w:val="28"/>
          <w:rtl w:val="true"/>
          <w:lang w:bidi="fa-IR"/>
        </w:rPr>
        <w:t>.</w:t>
      </w:r>
      <w:r>
        <w:rPr>
          <w:rStyle w:val="FootnoteAnchor"/>
          <w:rtl w:val="true"/>
        </w:rPr>
        <w:footnoteReference w:id="6"/>
      </w:r>
      <w:bookmarkStart w:id="23" w:name="pg10611_104138"/>
    </w:p>
    <w:p>
      <w:pPr>
        <w:pStyle w:val="Heading3"/>
        <w:numPr>
          <w:ilvl w:val="2"/>
          <w:numId w:val="1"/>
        </w:numPr>
        <w:rPr/>
      </w:pPr>
      <w:bookmarkStart w:id="24" w:name="__RefHeading___Toc262259_237004111"/>
      <w:bookmarkStart w:id="25" w:name="_Toc8"/>
      <w:bookmarkEnd w:id="23"/>
      <w:bookmarkEnd w:id="24"/>
      <w:r>
        <w:rPr>
          <w:rtl w:val="true"/>
        </w:rPr>
        <w:t>تصمیم حضرت ابراهیم علیه‌السلام</w:t>
      </w:r>
      <w:bookmarkEnd w:id="25"/>
    </w:p>
    <w:p>
      <w:pPr>
        <w:pStyle w:val="BookText"/>
        <w:rPr/>
      </w:pPr>
      <w:r>
        <w:rPr>
          <w:rFonts w:ascii="IRNazanin" w:hAnsi="IRNazanin" w:eastAsia="IRNazanin"/>
          <w:color w:val="111111"/>
          <w:sz w:val="28"/>
          <w:sz w:val="28"/>
          <w:szCs w:val="28"/>
          <w:rtl w:val="true"/>
          <w:lang w:bidi="fa-IR"/>
        </w:rPr>
        <w:t>حضرت ابراهیم به اذن خداوند تصمیم گرفت تا مرکزی برای توحید و یکتاپرستی بنا کند و خداپرستان را در آن‌جا گرد آورد و پیام توحید و یکتاپرستی را از آن‌جا به گوش جهانیان برساند و خدا خانه‌ی کعبه را برای این هدف برگزید و به ابراهیم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در زمان‌های قدیم به دست پیامبران بنا شده‌بود و گاه بیگاه برای عبادت به آن‌جا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تصمیم گرفت تا آن خانه را تجدید بنا کند؛ برای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همسرش هاجر و فرزندش اسماعیل برای زیارتِ خانه‌ی کعبه رهسپار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حج، مأموریت خویش از سوی خدا را برای همسر و فرزندش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آن مکان، تنها نهاد تا از زائرین خانه‌ی کعبه پذیرایی کنند؛ پس و با آنان وداع کرد و به سوی بیت‌المقدّس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همسرش هاجر و اسماعیل دور می‌شد، ایستاد و نگاهی به آنان نموده و دستهایش را به سوی آسمان بلند کرد و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اَنّی أَسْکَنْتُ مِنْ ذُرِّیَّتی بِوادٍ غَیْرِ ذِی زَرْعٍ عِنْدَ بَیْتِکَ الُمحَرَّمِ رَبَّنا لِیُقیمُوا الصَّلاةَ، فَاجْعَلْ اَفْئِدَةً مِنَ النَّاسِ تَهْویِ </w:t>
      </w:r>
    </w:p>
    <w:p>
      <w:pPr>
        <w:pStyle w:val="BookText"/>
        <w:rPr/>
      </w:pPr>
      <w:r>
        <w:rPr>
          <w:rFonts w:ascii="Amiri" w:hAnsi="Amiri" w:eastAsia="Amiri" w:cs="Amiri"/>
          <w:color w:val="111111"/>
          <w:sz w:val="28"/>
          <w:sz w:val="28"/>
          <w:szCs w:val="28"/>
          <w:rtl w:val="true"/>
          <w:lang w:bidi="ar-SA"/>
        </w:rPr>
        <w:t>اِلَیْهِمْ وَ ارْزُقْهُمْ مِنَ الَّثمَراتِ لَعَلَّهُمْ یَشْکُرُون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را در این وادی بی‌زراعت در جوار خانه‌ی محترمت سکونت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 را برپا دارند پس دل‌های مردم را به سویشان متوجّه کن و از محصولات زمین روزیشان کن؛ باشد که تو را شکر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اِبْراهیمُ رَبِّ اجْعَلْ هذَا البَلَدَ امِنا واجْنُبْنِی وَ بَنِیَّ اَنْ نَعْبُدَ الاَصْنامَ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یاد آر آنگاهی را که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مکان امن و امان قرار ده و من و فرزندانم را از پرستش بتان دور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را برپادارنده‌ی نمازقرار بده و دعای مرا بپذیر</w:t>
      </w:r>
      <w:r>
        <w:rPr>
          <w:rFonts w:eastAsia="IRNazanin" w:cs="IRNazanin"/>
          <w:color w:val="111111"/>
          <w:sz w:val="28"/>
          <w:szCs w:val="28"/>
          <w:rtl w:val="true"/>
          <w:lang w:bidi="fa-IR"/>
        </w:rPr>
        <w:t xml:space="preserve">." </w:t>
      </w:r>
      <w:bookmarkStart w:id="26" w:name="pg10611_104141"/>
    </w:p>
    <w:p>
      <w:pPr>
        <w:pStyle w:val="Heading3"/>
        <w:numPr>
          <w:ilvl w:val="2"/>
          <w:numId w:val="1"/>
        </w:numPr>
        <w:rPr/>
      </w:pPr>
      <w:bookmarkStart w:id="27" w:name="__RefHeading___Toc262261_237004111"/>
      <w:bookmarkStart w:id="28" w:name="_Toc9"/>
      <w:bookmarkEnd w:id="26"/>
      <w:bookmarkEnd w:id="27"/>
      <w:r>
        <w:rPr>
          <w:rtl w:val="true"/>
        </w:rPr>
        <w:t>بازسازی خانه‌ی کعبه</w:t>
      </w:r>
      <w:bookmarkEnd w:id="28"/>
    </w:p>
    <w:p>
      <w:pPr>
        <w:pStyle w:val="BookText"/>
        <w:rPr/>
      </w:pPr>
      <w:r>
        <w:rPr>
          <w:rFonts w:ascii="IRNazanin" w:hAnsi="IRNazanin" w:eastAsia="IRNazanin"/>
          <w:color w:val="111111"/>
          <w:sz w:val="28"/>
          <w:sz w:val="28"/>
          <w:szCs w:val="28"/>
          <w:rtl w:val="true"/>
          <w:lang w:bidi="fa-IR"/>
        </w:rPr>
        <w:t>حضرت ابراهیم علیه‌السلام هرچند وقت یکبار به قصد زیارت خانه‌ی کعبه به دیدار خانواده‌اش به مکّه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به امر خدا تصمیم گرفت تا کعبه را بازسازی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کار موضوع را با فرزندش اسماعیل در میان گذاشت و او نیز به پدر قول مساعدت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لحظه‌ی موعود فرا رسید و کار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سنگ و گل می‌داد و ابراهیم، دیوار کعبه را بالا می‌برد و مردمان دیگر هم مصالح ساختمانی می‌آوردند تا هنگامی که ساختمان کعبه به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علیه‌السلام دست‌ها را به سوی آسمان بلند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از ما بپذیر که تو شنوا و دانایی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یَرْفَعُ اِبْراهیمُ القَواعِدَ مِنَ‌الْبَیْتِ وَ اِسماعیلُ رَبَّنا تَقَبَّلْ مِنّا إِنَّکَ اَنْتَ السَّمیعُ العَلیمُ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چون ابراهیم و اسماعیل پایه‌های خانه‌ی کعبه 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از ما بپذیر که تو شنوایِ دانایی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پیامبران خدا و ائمه‌یِ معصومین از طریق دعا از حضرت احدیت استمداد و کمک می‌طلبیدند با او گفتگو می‌کردند و حوائج </w:t>
      </w:r>
    </w:p>
    <w:p>
      <w:pPr>
        <w:pStyle w:val="BookText"/>
        <w:rPr/>
      </w:pPr>
      <w:r>
        <w:rPr>
          <w:rFonts w:ascii="IRNazanin" w:hAnsi="IRNazanin" w:eastAsia="IRNazanin"/>
          <w:color w:val="111111"/>
          <w:sz w:val="28"/>
          <w:sz w:val="28"/>
          <w:szCs w:val="28"/>
          <w:rtl w:val="true"/>
          <w:lang w:bidi="fa-IR"/>
        </w:rPr>
        <w:t>خویشتن را از او درخواست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پیامبران بزرگ که اسوه، الگو و راهنمای مردم هستند دستِ نیاز به درگاه خداوند بزرگ دراز می‌کردند و او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در اجراء فرامین الهی و اداء رسالت خویش شرح صدر و سهولت کار از خداوند متعال می‌خواهد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لیِ صَدْریِ وَ یَسِّرْ لِی اَمْرِی وَ 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عُقْدَةً مِنْ لِسانِی یَفْقَهُوا قَوْلی</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فراخی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 و کارم را برایم آسان گردان، و گره از زبانم بگشای تا سخنم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علیه‌السلام از از درگاه خداوند بزرگ طلب فرزند می‌کند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اِنِّی وَهَنَ العَظْمُ مِنِّی واشْتَعَلَ الرَّأْسُ شَیْبا وَ لَمْ اَکُنْ بِدُعائِکَ رَبِّ شَقِیّا وَ اِنی خِفْتُ الْمَوالِیَ مِنْ وَرائِی وَ کانَتِ امْرَأَتِی عاقِرا فَهَبْ لِی مِنْ لَدُنْکَ وَلِیّا</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من سست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از پیری سپید گشته 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دعای تو ناامید نبوده‌ام و من پس از خویشتن از بستگانم </w:t>
      </w:r>
    </w:p>
    <w:p>
      <w:pPr>
        <w:pStyle w:val="BookText"/>
        <w:rPr/>
      </w:pPr>
      <w:r>
        <w:rPr>
          <w:rFonts w:ascii="IRNazanin" w:hAnsi="IRNazanin" w:eastAsia="IRNazanin"/>
          <w:color w:val="111111"/>
          <w:sz w:val="28"/>
          <w:sz w:val="28"/>
          <w:szCs w:val="28"/>
          <w:rtl w:val="true"/>
          <w:lang w:bidi="fa-IR"/>
        </w:rPr>
        <w:t xml:space="preserve">بیمناکم و زنم نازا است پس، از جانب خودت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تعالی و رشد را از او می‌خواهند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رَبَّنا اتِنا مِنْ لَدُنْکَ رَحْمَةً وَ هَیِّئْ لَنا مِنْ اَمْرِنا رَشَدا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ما رحمتی ببخش و کار ما را برای ما به سامان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علیه‌السلام غم و اندوهش را به خدا می‌گوید و با او این طور دردِدل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اِنَّما اَشْکُوا بَثّیِ وَ حُزْنیِ اِلَی اللّه‌ِ وَ اَعْلَمُ مِنَ اللّه‌ِ ما لاتَعْلَمُونَ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شکایت اندوه خود را پیش خدا می‌برم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می‌دانم</w:t>
      </w:r>
    </w:p>
    <w:p>
      <w:pPr>
        <w:pStyle w:val="BookText"/>
        <w:rPr/>
      </w:pPr>
      <w:r>
        <w:rPr>
          <w:rFonts w:ascii="IRNazanin" w:hAnsi="IRNazanin" w:eastAsia="IRNazanin"/>
          <w:color w:val="111111"/>
          <w:sz w:val="28"/>
          <w:sz w:val="28"/>
          <w:szCs w:val="28"/>
          <w:rtl w:val="true"/>
          <w:lang w:bidi="fa-IR"/>
        </w:rPr>
        <w:t>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یکتاپرست پس از راز و نیاز با خدای خویش و دوختن چشم امید به آمرزش گناهان، همنشینی با صالحان را از او درخواست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 اَلْحِقْنی بِالصّالِحینَ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دانش عطا کن و به صالحان ملحق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نوح علیه‌السلام چنین برای افراد باایمان بخشش و آمرزش می‌خواهد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اغْفِرْلِی وَ لِوالِدَیَّ وَ لِمَنْ دَخَلَ بَیْتِی مُؤْمِنا وَ لِلْمُؤْمِنینَ وَ الْمُؤْمِناتِ وَ لاتَرِدِ الظّالِمینَ اِلاَّ تَبارا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پدر و مادرم و هر مؤمنی که در خانه‌ام بر من داخل شود و بر همه‌ی مردان و زنان با ایمان ببخش و بیامرز و ستمکاران را جز بر هلاک و عذابشان میفزای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حضرت محمد بن عبداللّه از خداوند بزرگ هدایت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 صِراطَ الَّذینَ اَنْعَمْتَ عَلَیْهِمْ غَیْرِ الْمَغْضُوبِ عَلَیْهِم و لا الضَّالِیّنَ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که به ایشان انعام فرمودی نه راه کسانی که به ایشان غضب فرمودی و نه راه گمراهان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ائمه‌ی اطهار علیهم‌السلام نیز همگی با خدای خویش مناجات کرده‌اند، در خلوت و تنهایی، در محراب عبادت، در صحنه جنگ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خدا سخن گفته‌اند و او را خوانده‌اند و درخواست کمک کرده‌اند و آنی از یاد خدا غافل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دعاهای همه‌ی روزهای حضرت فاطمه علیهاالسلام، دعای حضرت خضر علیه‌السلام که علی ابن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ابی‌طالب علیه‌السلام به کمیل بن زیاد تعلیم داده‌است و دعای عرفه که حضرت امام حسین علیه‌السلام در روز عرفه می‌خوانده‌اند و امام سجاد علیه‌السلام نیز راز و نیازهایی در محراب عبادت خود با پروردگار خویش کرده‌اند که آن دعاها یک دوره از معارف اسلامی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صحیفه‌ی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0611_104153"/>
      <w:bookmarkStart w:id="30" w:name="pg10611_104153"/>
      <w:bookmarkEnd w:id="30"/>
    </w:p>
    <w:p>
      <w:pPr>
        <w:pStyle w:val="Heading2"/>
        <w:numPr>
          <w:ilvl w:val="1"/>
          <w:numId w:val="1"/>
        </w:numPr>
        <w:rPr/>
      </w:pPr>
      <w:bookmarkStart w:id="31" w:name="pg10611_104153"/>
      <w:bookmarkStart w:id="32" w:name="__RefHeading___Toc262263_237004111"/>
      <w:bookmarkStart w:id="33" w:name="_Toc10"/>
      <w:bookmarkEnd w:id="31"/>
      <w:bookmarkEnd w:id="32"/>
      <w:r>
        <w:rPr>
          <w:rtl w:val="true"/>
        </w:rPr>
        <w:t>بخش دوّم</w:t>
      </w:r>
      <w:r>
        <w:rPr>
          <w:rtl w:val="true"/>
        </w:rPr>
        <w:t xml:space="preserve">: </w:t>
      </w:r>
      <w:r>
        <w:rPr>
          <w:rtl w:val="true"/>
        </w:rPr>
        <w:t>خصلتها و ویژگیهای دعا</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262265_237004111"/>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دعا خصلت‌های فراوانی دارد، که ائمه‌ی معصومین علیهم‌السلام در احادیث و روایات بسیاری از آن‌ها سخن گفته، تا آن جایی که دعا را ستون دین، کلید نجات و گنجینه‌ی رستگاری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درخواست از خداوند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انسان به آن اهتمام ورزد تا به حوائج دنیوی و اخروی خویش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اکرم صلی‌الله‌علیه‌و‌آله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نزد خدا گرامی‌تر و ارجمندتر از دعا نیست</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در حدیث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جایی دیگر می‌فرمایند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حربه‌ی مؤمن است برای دفع دشمنان و عمود دین است که به آن، دین مؤمن برپا می‌گردد و نور آسمان‌ها و زمین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فردی که می‌خواهد از خودش دفاع کند به سلاح نیاز دارد و سلاح مؤمن دعا است؛ زیرا دعا بلاها را از انسان دور می‌کند؛ آدمی را از خطرات رهایی می‌بخشد، مشکلات و گرفتاری‌های انسان را دفع و حوایجِ دنیا و آخرتِ درخواست‌کننده را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که کم شد بلا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التّواریخ از حضرت امام سجاد علیه‌السلام نقل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بلا تا روز بازپسین با هم می‌باشند و دعا، بلا را رد و دفع می‌کند و اگر چه بلاء ابرام و پافشاری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امام بزرگوار در جایی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استعانت در پیشگاه حضرت احدیّت دفع می‌نماید بلایی را که نازل شده باشد و یا هنوز فرود نیامده باشد؛ یعنی بخواهد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بلا، لب به دعا بگشایید؛ زیرا دعا بعد از وصول بلا، سود و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همان عبادتی است که خداوند درباره‌اش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از عبادت و پرستش من </w:t>
      </w:r>
    </w:p>
    <w:p>
      <w:pPr>
        <w:pStyle w:val="BookText"/>
        <w:rPr/>
      </w:pPr>
      <w:r>
        <w:rPr>
          <w:rFonts w:ascii="IRNazanin" w:hAnsi="IRNazanin" w:eastAsia="IRNazanin"/>
          <w:color w:val="111111"/>
          <w:sz w:val="28"/>
          <w:sz w:val="28"/>
          <w:szCs w:val="28"/>
          <w:rtl w:val="true"/>
          <w:lang w:bidi="fa-IR"/>
        </w:rPr>
        <w:t>تکبّر کنند، به زودی با ذلّت و خواری وارد جهنّم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مگر کارها بر حسب تقدیر الهی انجام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جایی دیگر در مورد دعا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از نیزه کارگرتر است و دعا برمی گرداند قضا را هرچند از آسمان نازل شده و محکم شده‌باشد و دعا کلید همه‌ی رحمت‌ها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هوشیاری و دوراندیشی،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نمی‌رهاند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سرنوشت را دگرگون می‌کند، دعا است، پس، پیش از آن که بلا بر شما نازل شود در دعا پیش‌دستی کنید که خداوند با دعا بلای نازل شده و نازل نشده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سپر مؤمنین است و هر چه بیشتر دری را بکوبید بالاخره کسی آن را به روی شما بازخواهدکرد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کاظم علیه‌السلام می‌فرمایند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دعا کردن؛ همانا دعا و خواندن خدای تعالی بلا را می‌گرداند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دعا را که سلاحی کارگر و عالی است، بر زمین نگذاریدو به وسیله‌ی این سلاح، قضا و بلاها را از خویش دور نموده، و از این رحمت الهی استفاده نمایید، و بدانید که دعا سلاحی بزرگ است؛ که آدمی به وسیله‌ی آن سرنوشت خویش را تضمین‌می‌نماید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انبیاء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سلاح همگانی است؛ همه‌ی پیامبران و ائمه‌ی اطهار از آن استفاده کرده‌اند و همه‌ی مسلمین و مؤمنین نیز باید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پیامبر خطاب می‌شود که بگو و از پروردگار بخواه تا بر علمت افزایش‌دهد، و امام علی علیه‌السلام از خدا قرب الهی می‌خواهدو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اَتَقَرَّبُ إِلَیْکَ بِذِکْرِک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سلاح امام سجّاد علیه‌السلام نیز گریه و دعا است و چنانکه در صحیفه مشاهده می‌کنیم به واسطه‌ی دعا و راز و نیاز با خدا با دشمنان دین مبارزه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 خدا هیچ چیزی را به اندازه‌ی دعا خوش نداشتند و لذا همه‌ی خواهش‌ها و آرزوهای دل خود را با محبوب واقعی در میان می‌گذاشتند و بیش از آن اندازه که به مطلوب‌های خود اهمیّت بدهند، به خودِ طلب و راز و نیاز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w:t>
      </w:r>
    </w:p>
    <w:p>
      <w:pPr>
        <w:pStyle w:val="BookText"/>
        <w:rPr/>
      </w:pPr>
      <w:r>
        <w:rPr>
          <w:rFonts w:ascii="IRNazanin" w:hAnsi="IRNazanin" w:eastAsia="IRNazanin"/>
          <w:color w:val="111111"/>
          <w:sz w:val="28"/>
          <w:sz w:val="28"/>
          <w:szCs w:val="28"/>
          <w:rtl w:val="true"/>
          <w:lang w:bidi="fa-IR"/>
        </w:rPr>
        <w:t>احساس خستگی و ملالت نمی‌کردند و به تعبیر امیرالمؤمنین خطاب به کمیل نخعی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عَلی حَقیِقَةِ البَصیِرَةَ وَ بَاشِروُا روُحَ‌الیَقیِنِ، وَاسْتَلانُوا مَا اسْتَوْعَرَه المُتْرَفُونَ و اَنسوُا بِمَا اَستَوْحَشَ مِنه الجاهِلوُنَ وَ صَحِبُوا الدُّنیا بِاَبدانٍ اَرواحُها مُعَلَّقَةٌ بِالَمحَلِّ الاعْلی</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علم و آگاهی در کمال حقیقت بصیرت و بینش، به آن‌ها و قلبشان فرود آمد و لذّت یقین را درک کردند و با حقیقت آن تماس گرفتند و با آنچه دنیاداران از آن در هراسند و آن را ناخوش و دشوار می‌دارند،اینان خوشند و آن را نرم و دلپسند شمردند و به آنچه نادانان از آن گریزانند مأنوس شدند و با اهل دنیا با بدن‌هایی که روح آن بدن‌ها متعلق به محل اعلی و عالم ربوبی است معاشرت کردند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ویژگی‌های دعا این است که انسان دعاکننده خوشبخت و سعادتمند است؛ زیرا دعا خوشبختی و سعادت می‌آورد</w:t>
      </w:r>
      <w:r>
        <w:rPr>
          <w:rFonts w:eastAsia="IRNazanin" w:cs="IRNazanin"/>
          <w:color w:val="111111"/>
          <w:sz w:val="28"/>
          <w:szCs w:val="28"/>
          <w:rtl w:val="true"/>
          <w:lang w:bidi="fa-IR"/>
        </w:rPr>
        <w:t xml:space="preserve">. </w:t>
      </w:r>
      <w:bookmarkStart w:id="36" w:name="pg10611_104159"/>
    </w:p>
    <w:p>
      <w:pPr>
        <w:pStyle w:val="BookText"/>
        <w:rPr/>
      </w:pPr>
      <w:bookmarkEnd w:id="36"/>
      <w:r>
        <w:rPr>
          <w:rFonts w:ascii="IRNazanin" w:hAnsi="IRNazanin" w:eastAsia="IRNazanin"/>
          <w:color w:val="111111"/>
          <w:sz w:val="28"/>
          <w:sz w:val="28"/>
          <w:szCs w:val="28"/>
          <w:rtl w:val="true"/>
          <w:lang w:bidi="fa-IR"/>
        </w:rPr>
        <w:t>رسول اکرم صلی‌الله‌علیه‌و‌آله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دعا توفیق یابد بدبختی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توفیق خود را برای دعا فراهم نمود علامتِ آن است که درهای رحمت را بر روی او گشوده است</w:t>
      </w:r>
      <w:r>
        <w:rPr>
          <w:rFonts w:eastAsia="IRNazanin" w:cs="IRNazanin"/>
          <w:color w:val="111111"/>
          <w:sz w:val="28"/>
          <w:szCs w:val="28"/>
          <w:rtl w:val="true"/>
          <w:lang w:bidi="fa-IR"/>
        </w:rPr>
        <w:t>."</w:t>
      </w:r>
    </w:p>
    <w:p>
      <w:pPr>
        <w:pStyle w:val="Heading3"/>
        <w:numPr>
          <w:ilvl w:val="2"/>
          <w:numId w:val="1"/>
        </w:numPr>
        <w:rPr/>
      </w:pPr>
      <w:bookmarkStart w:id="37" w:name="__RefHeading___Toc262267_237004111"/>
      <w:bookmarkStart w:id="38" w:name="_Toc12"/>
      <w:bookmarkEnd w:id="37"/>
      <w:r>
        <w:rPr>
          <w:rtl w:val="true"/>
        </w:rPr>
        <w:t>روایت</w:t>
      </w:r>
      <w:bookmarkEnd w:id="38"/>
    </w:p>
    <w:p>
      <w:pPr>
        <w:pStyle w:val="BookText"/>
        <w:rPr/>
      </w:pP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صالح، امام موسی بن جعفر علیهماالسلام زنی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می‌گریست و کودکانش گرد او می‌گریستند؛ چرا که ماده گاوه‌شان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نزدیک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چه می‌کنی؟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یتیمی دارم و ماده گاوی داشتیم که گذران زندگی من و کودکانم از آن بود که مُرد و از دست رفت و اکنون بی‌چاره مانده‌ایم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خدا می‌خواهی آن را برایت زنده کنم؟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 الهام شد که بگوید،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به کناری رفت و دو رکعت نماز گذارد، و پس از آن دست‌هایش را بالا آورد و دست راستش را گرداند و لب‌هایش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کنار گاو رفت و سیخکی یا نوک پایی به گاو زد و گاو برخاست و سرپا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مردنِ گاو را دیده بود،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او عیسی بن مریم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در آن مکان گرد آمدند، و امام علیه‌السلام راه خود را پیش گرفت و رفت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کتاب‌های مختلفی در مورد عوامل خوشبختی و سعادت نوشته شده است و نویسندگان متعدد، عوامل گوناگونی را موجب سعادت و نیکبختی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از عوامل سعادت و خوشبختی، راز و نیاز و درخواست از خداوند است؛ زیرا به وسیله‌ی دعا و قرب الهی موجبات سربلندی خویش را فراهم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خوشبخت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وسایل ارتباط و اُنس بندگان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مسأله‌ی دعا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دعا، قوی‌ترین و بزرگ‌ترین عامل قربِ بنده به خداوند می‌باشد، و نیز یک برنامه‌ی عمومی برای همه‌ی کسانی است که می‌خواهند با خداوند متعال رابطه داشته‌باشند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نهایت پیوستگی، قرب، ارتباط و محبّت انسان با معبودش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تقویت اراده و برطرف کردن ناراحتی‌ها به تکیه‌گاهی قوی و مطمئن احتیاج دارد و آن، دعا و راز و نیاز با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یک نوع خودآگاهی و بیداریِ دل و اندیشه و پیوند </w:t>
      </w:r>
    </w:p>
    <w:p>
      <w:pPr>
        <w:pStyle w:val="BookText"/>
        <w:rPr/>
      </w:pPr>
      <w:r>
        <w:rPr>
          <w:rFonts w:ascii="IRNazanin" w:hAnsi="IRNazanin" w:eastAsia="IRNazanin"/>
          <w:color w:val="111111"/>
          <w:sz w:val="28"/>
          <w:sz w:val="28"/>
          <w:szCs w:val="28"/>
          <w:rtl w:val="true"/>
          <w:lang w:bidi="fa-IR"/>
        </w:rPr>
        <w:t>باطنی به مبدأ همه‌ی نیکی‌ها و خوبی‌ها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عامل سازنده و تجلّی‌بخش، بالاترین و بیشترین بهره‌برداری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ابعاد و زوایا، آثار ارزنده و فلسفه‌ی دعا را شناخت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دعا کردن؛ چه، این‌که هیچ وسیله‌ای مانند دعا، شما را به مقاماتِ قرب معنوی نزدیک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نهایی بسیاری از تلاش‌های اسلامی، رسیدن به مقام قرب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خدا، بدان مفهوم که از سیر الی الناس به سیر الی اللّه برسد موقعیت خاکی خود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فلز هستی خویشتن را با عیار حق درآمیزد تا با ارزش، و خدایی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حالت را نیز در انسان ایجاد می‌کند و او را مشتاق قرب الی‌اللّه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مسیرش قرار می‌دهد و قرب را بدو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خدائیش می‌کند و خدابینَش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در همه‌جا و در همه‌چیز خدا را مشاهده می‌کند، به هدف غایی دیگر رسیده‌است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هدف اصلی عابدان و بندگان خدا رسیدن به مقامِ قربِ الهی و نزدیک شدن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بنده‌ی خدا با عبادت و راز و نیاز از مردم فاصله می‌گیرد، و با خدا انس می‌گیرد، تا جایی که نماز و راز و </w:t>
      </w:r>
    </w:p>
    <w:p>
      <w:pPr>
        <w:pStyle w:val="BookText"/>
        <w:rPr/>
      </w:pPr>
      <w:r>
        <w:rPr>
          <w:rFonts w:ascii="IRNazanin" w:hAnsi="IRNazanin" w:eastAsia="IRNazanin"/>
          <w:color w:val="111111"/>
          <w:sz w:val="28"/>
          <w:sz w:val="28"/>
          <w:szCs w:val="28"/>
          <w:rtl w:val="true"/>
          <w:lang w:bidi="fa-IR"/>
        </w:rPr>
        <w:t>نیاز، عمل و کردار، سخن و بیان، خواب و بیداری و فکر و ذکرش مختص خدایِ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بین مردم است، از مردم جدا است و دلِ او با خدا انس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انسان را به حق تعالی نزدیک می‌نماید،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با معبود به انسان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عوامل اصلی حرکت به سوی قرب الهی است و نیز نیروی محرّکه‌یِ او در جهت نزدیکی به او را افزایش می‌دهد و او را خدایی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طلبکار خدایید خدایید</w:t>
      </w:r>
    </w:p>
    <w:p>
      <w:pPr>
        <w:pStyle w:val="BookText"/>
        <w:rPr/>
      </w:pPr>
      <w:r>
        <w:rPr>
          <w:rFonts w:ascii="IRNazanin" w:hAnsi="IRNazanin" w:eastAsia="IRNazanin"/>
          <w:color w:val="111111"/>
          <w:sz w:val="28"/>
          <w:sz w:val="28"/>
          <w:szCs w:val="28"/>
          <w:rtl w:val="true"/>
          <w:lang w:bidi="fa-IR"/>
        </w:rPr>
        <w:t>بیرون ز شما نیست، شمایید، شمایید</w:t>
      </w:r>
    </w:p>
    <w:p>
      <w:pPr>
        <w:pStyle w:val="BookText"/>
        <w:rPr/>
      </w:pPr>
      <w:r>
        <w:rPr>
          <w:rFonts w:ascii="IRNazanin" w:hAnsi="IRNazanin" w:eastAsia="IRNazanin"/>
          <w:color w:val="111111"/>
          <w:sz w:val="28"/>
          <w:sz w:val="28"/>
          <w:szCs w:val="28"/>
          <w:rtl w:val="true"/>
          <w:lang w:bidi="fa-IR"/>
        </w:rPr>
        <w:t>چیزی که نکردید گم، از بهر چه جویید</w:t>
      </w:r>
    </w:p>
    <w:p>
      <w:pPr>
        <w:pStyle w:val="BookText"/>
        <w:rPr/>
      </w:pPr>
      <w:r>
        <w:rPr>
          <w:rFonts w:ascii="IRNazanin" w:hAnsi="IRNazanin" w:eastAsia="IRNazanin"/>
          <w:color w:val="111111"/>
          <w:sz w:val="28"/>
          <w:sz w:val="28"/>
          <w:szCs w:val="28"/>
          <w:rtl w:val="true"/>
          <w:lang w:bidi="fa-IR"/>
        </w:rPr>
        <w:t>واندر طلب گم نشده بهر چرایید؟</w:t>
      </w:r>
    </w:p>
    <w:p>
      <w:pPr>
        <w:pStyle w:val="BookText"/>
        <w:rPr/>
      </w:pPr>
      <w:r>
        <w:rPr>
          <w:rFonts w:ascii="IRNazanin" w:hAnsi="IRNazanin" w:eastAsia="IRNazanin"/>
          <w:color w:val="111111"/>
          <w:sz w:val="28"/>
          <w:sz w:val="28"/>
          <w:szCs w:val="28"/>
          <w:rtl w:val="true"/>
          <w:lang w:bidi="fa-IR"/>
        </w:rPr>
        <w:t>اسمید و حروفید و کلامید و کتابید</w:t>
      </w:r>
    </w:p>
    <w:p>
      <w:pPr>
        <w:pStyle w:val="BookText"/>
        <w:rPr/>
      </w:pPr>
      <w:r>
        <w:rPr>
          <w:rFonts w:ascii="IRNazanin" w:hAnsi="IRNazanin" w:eastAsia="IRNazanin"/>
          <w:color w:val="111111"/>
          <w:sz w:val="28"/>
          <w:sz w:val="28"/>
          <w:szCs w:val="28"/>
          <w:rtl w:val="true"/>
          <w:lang w:bidi="fa-IR"/>
        </w:rPr>
        <w:t>جبریل امینید و رسولان سمائید</w:t>
      </w:r>
    </w:p>
    <w:p>
      <w:pPr>
        <w:pStyle w:val="BookText"/>
        <w:rPr/>
      </w:pPr>
      <w:r>
        <w:rPr>
          <w:rFonts w:ascii="IRNazanin" w:hAnsi="IRNazanin" w:eastAsia="IRNazanin"/>
          <w:color w:val="111111"/>
          <w:sz w:val="28"/>
          <w:sz w:val="28"/>
          <w:szCs w:val="28"/>
          <w:rtl w:val="true"/>
          <w:lang w:bidi="fa-IR"/>
        </w:rPr>
        <w:t>گه مظهرِ لاهوت و گهی مخبر ناسوت</w:t>
      </w:r>
    </w:p>
    <w:p>
      <w:pPr>
        <w:pStyle w:val="BookText"/>
        <w:rPr/>
      </w:pPr>
      <w:r>
        <w:rPr>
          <w:rFonts w:ascii="IRNazanin" w:hAnsi="IRNazanin" w:eastAsia="IRNazanin"/>
          <w:color w:val="111111"/>
          <w:sz w:val="28"/>
          <w:sz w:val="28"/>
          <w:szCs w:val="28"/>
          <w:rtl w:val="true"/>
          <w:lang w:bidi="fa-IR"/>
        </w:rPr>
        <w:t>گاهی شده درروی و گهی عین صفایید</w:t>
      </w:r>
    </w:p>
    <w:p>
      <w:pPr>
        <w:pStyle w:val="BookText"/>
        <w:rPr/>
      </w:pPr>
      <w:r>
        <w:rPr>
          <w:rFonts w:ascii="IRNazanin" w:hAnsi="IRNazanin" w:eastAsia="IRNazanin"/>
          <w:color w:val="111111"/>
          <w:sz w:val="28"/>
          <w:sz w:val="28"/>
          <w:szCs w:val="28"/>
          <w:rtl w:val="true"/>
          <w:lang w:bidi="fa-IR"/>
        </w:rPr>
        <w:t>در خانه نشینید و نگردید به هر سوی</w:t>
      </w:r>
    </w:p>
    <w:p>
      <w:pPr>
        <w:pStyle w:val="BookText"/>
        <w:rPr/>
      </w:pPr>
      <w:r>
        <w:rPr>
          <w:rFonts w:ascii="IRNazanin" w:hAnsi="IRNazanin" w:eastAsia="IRNazanin"/>
          <w:color w:val="111111"/>
          <w:sz w:val="28"/>
          <w:sz w:val="28"/>
          <w:szCs w:val="28"/>
          <w:rtl w:val="true"/>
          <w:lang w:bidi="fa-IR"/>
        </w:rPr>
        <w:t>زیرا که شما خانه و هم خانه خدایید</w:t>
      </w:r>
    </w:p>
    <w:p>
      <w:pPr>
        <w:pStyle w:val="BookText"/>
        <w:rPr/>
      </w:pPr>
      <w:r>
        <w:rPr>
          <w:rFonts w:ascii="IRNazanin" w:hAnsi="IRNazanin" w:eastAsia="IRNazanin"/>
          <w:color w:val="111111"/>
          <w:sz w:val="28"/>
          <w:sz w:val="28"/>
          <w:szCs w:val="28"/>
          <w:rtl w:val="true"/>
          <w:lang w:bidi="fa-IR"/>
        </w:rPr>
        <w:t>خواهید که بینید رخ اندر رخ معشوق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زنگار ز آیینه به صیقل بزدایید </w:t>
      </w:r>
      <w:bookmarkStart w:id="39" w:name="pg10611_104163"/>
    </w:p>
    <w:p>
      <w:pPr>
        <w:pStyle w:val="BookText"/>
        <w:rPr/>
      </w:pPr>
      <w:bookmarkEnd w:id="39"/>
      <w:r>
        <w:rPr>
          <w:rFonts w:ascii="IRNazanin" w:hAnsi="IRNazanin" w:eastAsia="IRNazanin"/>
          <w:color w:val="111111"/>
          <w:sz w:val="28"/>
          <w:sz w:val="28"/>
          <w:szCs w:val="28"/>
          <w:rtl w:val="true"/>
          <w:lang w:bidi="fa-IR"/>
        </w:rPr>
        <w:t>تا دامنتان پُر دُرّ و پر زر کند آن شاه</w:t>
      </w:r>
    </w:p>
    <w:p>
      <w:pPr>
        <w:pStyle w:val="BookText"/>
        <w:rPr/>
      </w:pPr>
      <w:r>
        <w:rPr>
          <w:rFonts w:ascii="IRNazanin" w:hAnsi="IRNazanin" w:eastAsia="IRNazanin"/>
          <w:color w:val="111111"/>
          <w:sz w:val="28"/>
          <w:sz w:val="28"/>
          <w:szCs w:val="28"/>
          <w:rtl w:val="true"/>
          <w:lang w:bidi="fa-IR"/>
        </w:rPr>
        <w:t>ای بی‌خبران از کرم شاه، بیایید</w:t>
      </w:r>
      <w:r>
        <w:rPr>
          <w:rStyle w:val="FootnoteAnchor"/>
          <w:rtl w:val="true"/>
        </w:rPr>
        <w:footnoteReference w:id="26"/>
      </w:r>
    </w:p>
    <w:p>
      <w:pPr>
        <w:pStyle w:val="Heading3"/>
        <w:numPr>
          <w:ilvl w:val="2"/>
          <w:numId w:val="1"/>
        </w:numPr>
        <w:rPr/>
      </w:pPr>
      <w:bookmarkStart w:id="40" w:name="__RefHeading___Toc262269_237004111"/>
      <w:bookmarkStart w:id="41" w:name="_Toc13"/>
      <w:bookmarkEnd w:id="40"/>
      <w:r>
        <w:rPr>
          <w:rtl w:val="true"/>
        </w:rPr>
        <w:t>حکایت غلام‌عاشق که چون شاهنشاه را می‌دید بی‌هوش می‌شد</w:t>
      </w:r>
      <w:r>
        <w:rPr>
          <w:rtl w:val="true"/>
        </w:rPr>
        <w:t>:</w:t>
      </w:r>
      <w:bookmarkEnd w:id="41"/>
    </w:p>
    <w:p>
      <w:pPr>
        <w:pStyle w:val="BookText"/>
        <w:rPr/>
      </w:pPr>
      <w:r>
        <w:rPr>
          <w:rFonts w:ascii="IRNazanin" w:hAnsi="IRNazanin" w:eastAsia="IRNazanin"/>
          <w:color w:val="111111"/>
          <w:sz w:val="28"/>
          <w:sz w:val="28"/>
          <w:szCs w:val="28"/>
          <w:rtl w:val="true"/>
          <w:lang w:bidi="fa-IR"/>
        </w:rPr>
        <w:t>شه ز تابش، مسندش افلاک بود</w:t>
      </w:r>
    </w:p>
    <w:p>
      <w:pPr>
        <w:pStyle w:val="BookText"/>
        <w:rPr/>
      </w:pPr>
      <w:r>
        <w:rPr>
          <w:rFonts w:ascii="IRNazanin" w:hAnsi="IRNazanin" w:eastAsia="IRNazanin"/>
          <w:color w:val="111111"/>
          <w:sz w:val="28"/>
          <w:sz w:val="28"/>
          <w:szCs w:val="28"/>
          <w:rtl w:val="true"/>
          <w:lang w:bidi="fa-IR"/>
        </w:rPr>
        <w:t>این ز سوزش، متّکایش خاک بود</w:t>
      </w:r>
    </w:p>
    <w:p>
      <w:pPr>
        <w:pStyle w:val="BookText"/>
        <w:rPr/>
      </w:pPr>
      <w:r>
        <w:rPr>
          <w:rFonts w:ascii="IRNazanin" w:hAnsi="IRNazanin" w:eastAsia="IRNazanin"/>
          <w:color w:val="111111"/>
          <w:sz w:val="28"/>
          <w:sz w:val="28"/>
          <w:szCs w:val="28"/>
          <w:rtl w:val="true"/>
          <w:lang w:bidi="fa-IR"/>
        </w:rPr>
        <w:t>آنچه در شه دید، عزّ و افتخار</w:t>
      </w:r>
    </w:p>
    <w:p>
      <w:pPr>
        <w:pStyle w:val="BookText"/>
        <w:rPr/>
      </w:pPr>
      <w:r>
        <w:rPr>
          <w:rFonts w:ascii="IRNazanin" w:hAnsi="IRNazanin" w:eastAsia="IRNazanin"/>
          <w:color w:val="111111"/>
          <w:sz w:val="28"/>
          <w:sz w:val="28"/>
          <w:szCs w:val="28"/>
          <w:rtl w:val="true"/>
          <w:lang w:bidi="fa-IR"/>
        </w:rPr>
        <w:t>آنچه در خود دید، ذلّ و انکسار</w:t>
      </w:r>
    </w:p>
    <w:p>
      <w:pPr>
        <w:pStyle w:val="BookText"/>
        <w:rPr/>
      </w:pPr>
      <w:r>
        <w:rPr>
          <w:rFonts w:ascii="IRNazanin" w:hAnsi="IRNazanin" w:eastAsia="IRNazanin"/>
          <w:color w:val="111111"/>
          <w:sz w:val="28"/>
          <w:sz w:val="28"/>
          <w:szCs w:val="28"/>
          <w:rtl w:val="true"/>
          <w:lang w:bidi="fa-IR"/>
        </w:rPr>
        <w:t>او همه فرمانروایی و جلال</w:t>
      </w:r>
    </w:p>
    <w:p>
      <w:pPr>
        <w:pStyle w:val="BookText"/>
        <w:rPr/>
      </w:pPr>
      <w:r>
        <w:rPr>
          <w:rFonts w:ascii="IRNazanin" w:hAnsi="IRNazanin" w:eastAsia="IRNazanin"/>
          <w:color w:val="111111"/>
          <w:sz w:val="28"/>
          <w:sz w:val="28"/>
          <w:szCs w:val="28"/>
          <w:rtl w:val="true"/>
          <w:lang w:bidi="fa-IR"/>
        </w:rPr>
        <w:t>این همه ناداری و وزر و وبال</w:t>
      </w:r>
    </w:p>
    <w:p>
      <w:pPr>
        <w:pStyle w:val="BookText"/>
        <w:rPr/>
      </w:pPr>
      <w:r>
        <w:rPr>
          <w:rFonts w:ascii="IRNazanin" w:hAnsi="IRNazanin" w:eastAsia="IRNazanin"/>
          <w:color w:val="111111"/>
          <w:sz w:val="28"/>
          <w:sz w:val="28"/>
          <w:szCs w:val="28"/>
          <w:rtl w:val="true"/>
          <w:lang w:bidi="fa-IR"/>
        </w:rPr>
        <w:t>او به پیش خوب و بد، شاه و عزیز</w:t>
      </w:r>
    </w:p>
    <w:p>
      <w:pPr>
        <w:pStyle w:val="BookText"/>
        <w:rPr/>
      </w:pPr>
      <w:r>
        <w:rPr>
          <w:rFonts w:ascii="IRNazanin" w:hAnsi="IRNazanin" w:eastAsia="IRNazanin"/>
          <w:color w:val="111111"/>
          <w:sz w:val="28"/>
          <w:sz w:val="28"/>
          <w:szCs w:val="28"/>
          <w:rtl w:val="true"/>
          <w:lang w:bidi="fa-IR"/>
        </w:rPr>
        <w:t>این نباشد جز سیه‌روییش چیز</w:t>
      </w:r>
    </w:p>
    <w:p>
      <w:pPr>
        <w:pStyle w:val="BookText"/>
        <w:rPr/>
      </w:pPr>
      <w:r>
        <w:rPr>
          <w:rFonts w:ascii="IRNazanin" w:hAnsi="IRNazanin" w:eastAsia="IRNazanin"/>
          <w:color w:val="111111"/>
          <w:sz w:val="28"/>
          <w:sz w:val="28"/>
          <w:szCs w:val="28"/>
          <w:rtl w:val="true"/>
          <w:lang w:bidi="fa-IR"/>
        </w:rPr>
        <w:t>در تفکّر خویش را لاشی‌ء دید</w:t>
      </w:r>
    </w:p>
    <w:p>
      <w:pPr>
        <w:pStyle w:val="BookText"/>
        <w:rPr/>
      </w:pPr>
      <w:r>
        <w:rPr>
          <w:rFonts w:ascii="IRNazanin" w:hAnsi="IRNazanin" w:eastAsia="IRNazanin"/>
          <w:color w:val="111111"/>
          <w:sz w:val="28"/>
          <w:sz w:val="28"/>
          <w:szCs w:val="28"/>
          <w:rtl w:val="true"/>
          <w:lang w:bidi="fa-IR"/>
        </w:rPr>
        <w:t>پای را از خودپسندی واکشید</w:t>
      </w:r>
    </w:p>
    <w:p>
      <w:pPr>
        <w:pStyle w:val="BookText"/>
        <w:rPr/>
      </w:pPr>
      <w:r>
        <w:rPr>
          <w:rFonts w:ascii="IRNazanin" w:hAnsi="IRNazanin" w:eastAsia="IRNazanin"/>
          <w:color w:val="111111"/>
          <w:sz w:val="28"/>
          <w:sz w:val="28"/>
          <w:szCs w:val="28"/>
          <w:rtl w:val="true"/>
          <w:lang w:bidi="fa-IR"/>
        </w:rPr>
        <w:t>علقه شه ماند در اعضاش و بس</w:t>
      </w:r>
    </w:p>
    <w:p>
      <w:pPr>
        <w:pStyle w:val="BookText"/>
        <w:rPr/>
      </w:pPr>
      <w:r>
        <w:rPr>
          <w:rFonts w:ascii="IRNazanin" w:hAnsi="IRNazanin" w:eastAsia="IRNazanin"/>
          <w:color w:val="111111"/>
          <w:sz w:val="28"/>
          <w:sz w:val="28"/>
          <w:szCs w:val="28"/>
          <w:rtl w:val="true"/>
          <w:lang w:bidi="fa-IR"/>
        </w:rPr>
        <w:t>شاه را می‌دید و دیگر هیچ کس</w:t>
      </w:r>
    </w:p>
    <w:p>
      <w:pPr>
        <w:pStyle w:val="BookText"/>
        <w:rPr/>
      </w:pPr>
      <w:r>
        <w:rPr>
          <w:rFonts w:ascii="IRNazanin" w:hAnsi="IRNazanin" w:eastAsia="IRNazanin"/>
          <w:color w:val="111111"/>
          <w:sz w:val="28"/>
          <w:sz w:val="28"/>
          <w:szCs w:val="28"/>
          <w:rtl w:val="true"/>
          <w:lang w:bidi="fa-IR"/>
        </w:rPr>
        <w:t>انفعالش خوف آورد و خضوع</w:t>
      </w:r>
    </w:p>
    <w:p>
      <w:pPr>
        <w:pStyle w:val="BookText"/>
        <w:rPr/>
      </w:pPr>
      <w:r>
        <w:rPr>
          <w:rFonts w:ascii="Amiri" w:hAnsi="Amiri" w:eastAsia="Amiri" w:cs="Amiri"/>
          <w:color w:val="111111"/>
          <w:sz w:val="28"/>
          <w:sz w:val="28"/>
          <w:szCs w:val="28"/>
          <w:rtl w:val="true"/>
          <w:lang w:bidi="ar-SA"/>
        </w:rPr>
        <w:t>کَمْ کَمَک ته کرد زانوی خشوع</w:t>
      </w:r>
    </w:p>
    <w:p>
      <w:pPr>
        <w:pStyle w:val="BookText"/>
        <w:rPr/>
      </w:pPr>
      <w:r>
        <w:rPr>
          <w:rFonts w:ascii="IRNazanin" w:hAnsi="IRNazanin" w:eastAsia="IRNazanin"/>
          <w:color w:val="111111"/>
          <w:sz w:val="28"/>
          <w:sz w:val="28"/>
          <w:szCs w:val="28"/>
          <w:rtl w:val="true"/>
          <w:lang w:bidi="fa-IR"/>
        </w:rPr>
        <w:t>همچو پروانه سراپا برفروخت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و دل را به نور شمع سوخت </w:t>
      </w:r>
    </w:p>
    <w:p>
      <w:pPr>
        <w:pStyle w:val="BookText"/>
        <w:rPr/>
      </w:pPr>
      <w:r>
        <w:rPr>
          <w:rFonts w:ascii="IRNazanin" w:hAnsi="IRNazanin" w:eastAsia="IRNazanin"/>
          <w:color w:val="111111"/>
          <w:sz w:val="28"/>
          <w:sz w:val="28"/>
          <w:szCs w:val="28"/>
          <w:rtl w:val="true"/>
          <w:lang w:bidi="fa-IR"/>
        </w:rPr>
        <w:t>سست اعصاب و قوا از کار شد</w:t>
      </w:r>
    </w:p>
    <w:p>
      <w:pPr>
        <w:pStyle w:val="BookText"/>
        <w:rPr/>
      </w:pPr>
      <w:r>
        <w:rPr>
          <w:rFonts w:ascii="IRNazanin" w:hAnsi="IRNazanin" w:eastAsia="IRNazanin"/>
          <w:color w:val="111111"/>
          <w:sz w:val="28"/>
          <w:sz w:val="28"/>
          <w:szCs w:val="28"/>
          <w:rtl w:val="true"/>
          <w:lang w:bidi="fa-IR"/>
        </w:rPr>
        <w:t>هجو و محو چهره‌ی دلدار شد</w:t>
      </w:r>
    </w:p>
    <w:p>
      <w:pPr>
        <w:pStyle w:val="BookText"/>
        <w:rPr/>
      </w:pPr>
      <w:r>
        <w:rPr>
          <w:rFonts w:ascii="IRNazanin" w:hAnsi="IRNazanin" w:eastAsia="IRNazanin"/>
          <w:color w:val="111111"/>
          <w:sz w:val="28"/>
          <w:sz w:val="28"/>
          <w:szCs w:val="28"/>
          <w:rtl w:val="true"/>
          <w:lang w:bidi="fa-IR"/>
        </w:rPr>
        <w:t>در شعاع نور شه، خاموش شد</w:t>
      </w:r>
    </w:p>
    <w:p>
      <w:pPr>
        <w:pStyle w:val="BookText"/>
        <w:rPr/>
      </w:pPr>
      <w:r>
        <w:rPr>
          <w:rFonts w:ascii="IRNazanin" w:hAnsi="IRNazanin" w:eastAsia="IRNazanin"/>
          <w:color w:val="111111"/>
          <w:sz w:val="28"/>
          <w:sz w:val="28"/>
          <w:szCs w:val="28"/>
          <w:rtl w:val="true"/>
          <w:lang w:bidi="fa-IR"/>
        </w:rPr>
        <w:t>در خضوع خویشتن مدهوش شد</w:t>
      </w:r>
    </w:p>
    <w:p>
      <w:pPr>
        <w:pStyle w:val="BookText"/>
        <w:rPr/>
      </w:pPr>
      <w:r>
        <w:rPr>
          <w:rFonts w:ascii="IRNazanin" w:hAnsi="IRNazanin" w:eastAsia="IRNazanin"/>
          <w:color w:val="111111"/>
          <w:sz w:val="28"/>
          <w:sz w:val="28"/>
          <w:szCs w:val="28"/>
          <w:rtl w:val="true"/>
          <w:lang w:bidi="fa-IR"/>
        </w:rPr>
        <w:t>چون که فانی گشت در دیدار شه</w:t>
      </w:r>
    </w:p>
    <w:p>
      <w:pPr>
        <w:pStyle w:val="BookText"/>
        <w:rPr/>
      </w:pPr>
      <w:r>
        <w:rPr>
          <w:rFonts w:ascii="IRNazanin" w:hAnsi="IRNazanin" w:eastAsia="IRNazanin"/>
          <w:color w:val="111111"/>
          <w:sz w:val="28"/>
          <w:sz w:val="28"/>
          <w:szCs w:val="28"/>
          <w:rtl w:val="true"/>
          <w:lang w:bidi="fa-IR"/>
        </w:rPr>
        <w:t>آب در گل رفت و در کلّ یافت راه</w:t>
      </w:r>
    </w:p>
    <w:p>
      <w:pPr>
        <w:pStyle w:val="BookText"/>
        <w:rPr/>
      </w:pPr>
      <w:r>
        <w:rPr>
          <w:rFonts w:ascii="IRNazanin" w:hAnsi="IRNazanin" w:eastAsia="IRNazanin"/>
          <w:color w:val="111111"/>
          <w:sz w:val="28"/>
          <w:sz w:val="28"/>
          <w:szCs w:val="28"/>
          <w:rtl w:val="true"/>
          <w:lang w:bidi="fa-IR"/>
        </w:rPr>
        <w:t>هوش و گوش و عقل و افکارش برفت</w:t>
      </w:r>
    </w:p>
    <w:p>
      <w:pPr>
        <w:pStyle w:val="BookText"/>
        <w:rPr/>
      </w:pPr>
      <w:r>
        <w:rPr>
          <w:rFonts w:ascii="IRNazanin" w:hAnsi="IRNazanin" w:eastAsia="IRNazanin"/>
          <w:color w:val="111111"/>
          <w:sz w:val="28"/>
          <w:sz w:val="28"/>
          <w:szCs w:val="28"/>
          <w:rtl w:val="true"/>
          <w:lang w:bidi="fa-IR"/>
        </w:rPr>
        <w:t>اندر آن اغماء سر و کارش برفت</w:t>
      </w:r>
    </w:p>
    <w:p>
      <w:pPr>
        <w:pStyle w:val="BookText"/>
        <w:rPr/>
      </w:pPr>
      <w:r>
        <w:rPr>
          <w:rFonts w:ascii="IRNazanin" w:hAnsi="IRNazanin" w:eastAsia="IRNazanin"/>
          <w:color w:val="111111"/>
          <w:sz w:val="28"/>
          <w:sz w:val="28"/>
          <w:szCs w:val="28"/>
          <w:rtl w:val="true"/>
          <w:lang w:bidi="fa-IR"/>
        </w:rPr>
        <w:t>شاه واقف گشت از کار غلام</w:t>
      </w:r>
    </w:p>
    <w:p>
      <w:pPr>
        <w:pStyle w:val="BookText"/>
        <w:rPr/>
      </w:pPr>
      <w:r>
        <w:rPr>
          <w:rFonts w:ascii="IRNazanin" w:hAnsi="IRNazanin" w:eastAsia="IRNazanin"/>
          <w:color w:val="111111"/>
          <w:sz w:val="28"/>
          <w:sz w:val="28"/>
          <w:szCs w:val="28"/>
          <w:rtl w:val="true"/>
          <w:lang w:bidi="fa-IR"/>
        </w:rPr>
        <w:t>شد به بالینش به عزّ و احتشام</w:t>
      </w:r>
    </w:p>
    <w:p>
      <w:pPr>
        <w:pStyle w:val="BookText"/>
        <w:rPr/>
      </w:pPr>
      <w:r>
        <w:rPr>
          <w:rFonts w:ascii="IRNazanin" w:hAnsi="IRNazanin" w:eastAsia="IRNazanin"/>
          <w:color w:val="111111"/>
          <w:sz w:val="28"/>
          <w:sz w:val="28"/>
          <w:szCs w:val="28"/>
          <w:rtl w:val="true"/>
          <w:lang w:bidi="fa-IR"/>
        </w:rPr>
        <w:t>آن سیه‌رو را سر زانو گرفت</w:t>
      </w:r>
    </w:p>
    <w:p>
      <w:pPr>
        <w:pStyle w:val="BookText"/>
        <w:rPr/>
      </w:pPr>
      <w:r>
        <w:rPr>
          <w:rFonts w:ascii="IRNazanin" w:hAnsi="IRNazanin" w:eastAsia="IRNazanin"/>
          <w:color w:val="111111"/>
          <w:sz w:val="28"/>
          <w:sz w:val="28"/>
          <w:szCs w:val="28"/>
          <w:rtl w:val="true"/>
          <w:lang w:bidi="fa-IR"/>
        </w:rPr>
        <w:t>روی دلبر زینت از ابرو گرفت</w:t>
      </w:r>
    </w:p>
    <w:p>
      <w:pPr>
        <w:pStyle w:val="BookText"/>
        <w:rPr/>
      </w:pPr>
      <w:r>
        <w:rPr>
          <w:rFonts w:ascii="IRNazanin" w:hAnsi="IRNazanin" w:eastAsia="IRNazanin"/>
          <w:color w:val="111111"/>
          <w:sz w:val="28"/>
          <w:sz w:val="28"/>
          <w:szCs w:val="28"/>
          <w:rtl w:val="true"/>
          <w:lang w:bidi="fa-IR"/>
        </w:rPr>
        <w:t>دلنوازی کرد و بنده پرورید</w:t>
      </w:r>
    </w:p>
    <w:p>
      <w:pPr>
        <w:pStyle w:val="BookText"/>
        <w:rPr/>
      </w:pPr>
      <w:r>
        <w:rPr>
          <w:rFonts w:ascii="IRNazanin" w:hAnsi="IRNazanin" w:eastAsia="IRNazanin"/>
          <w:color w:val="111111"/>
          <w:sz w:val="28"/>
          <w:sz w:val="28"/>
          <w:szCs w:val="28"/>
          <w:rtl w:val="true"/>
          <w:lang w:bidi="fa-IR"/>
        </w:rPr>
        <w:t>لحظه‌ای اندر کنارش آرمید</w:t>
      </w:r>
    </w:p>
    <w:p>
      <w:pPr>
        <w:pStyle w:val="BookText"/>
        <w:rPr/>
      </w:pPr>
      <w:r>
        <w:rPr>
          <w:rFonts w:ascii="IRNazanin" w:hAnsi="IRNazanin" w:eastAsia="IRNazanin"/>
          <w:color w:val="111111"/>
          <w:sz w:val="28"/>
          <w:sz w:val="28"/>
          <w:szCs w:val="28"/>
          <w:rtl w:val="true"/>
          <w:lang w:bidi="fa-IR"/>
        </w:rPr>
        <w:t>در میان آن تفقّدهای شاه</w:t>
      </w:r>
    </w:p>
    <w:p>
      <w:pPr>
        <w:pStyle w:val="BookText"/>
        <w:rPr/>
      </w:pPr>
      <w:r>
        <w:rPr>
          <w:rFonts w:ascii="IRNazanin" w:hAnsi="IRNazanin" w:eastAsia="IRNazanin"/>
          <w:color w:val="111111"/>
          <w:sz w:val="28"/>
          <w:sz w:val="28"/>
          <w:szCs w:val="28"/>
          <w:rtl w:val="true"/>
          <w:lang w:bidi="fa-IR"/>
        </w:rPr>
        <w:t>دفتر شه یافت آن خط سیاه</w:t>
      </w:r>
    </w:p>
    <w:p>
      <w:pPr>
        <w:pStyle w:val="BookText"/>
        <w:rPr/>
      </w:pPr>
      <w:r>
        <w:rPr>
          <w:rFonts w:ascii="IRNazanin" w:hAnsi="IRNazanin" w:eastAsia="IRNazanin"/>
          <w:color w:val="111111"/>
          <w:sz w:val="28"/>
          <w:sz w:val="28"/>
          <w:szCs w:val="28"/>
          <w:rtl w:val="true"/>
          <w:lang w:bidi="fa-IR"/>
        </w:rPr>
        <w:t>دفترش را برگرفت آن شهریار</w:t>
      </w:r>
    </w:p>
    <w:p>
      <w:pPr>
        <w:pStyle w:val="BookText"/>
        <w:rPr/>
      </w:pPr>
      <w:r>
        <w:rPr>
          <w:rFonts w:ascii="IRNazanin" w:hAnsi="IRNazanin" w:eastAsia="IRNazanin"/>
          <w:color w:val="111111"/>
          <w:sz w:val="28"/>
          <w:sz w:val="28"/>
          <w:szCs w:val="28"/>
          <w:rtl w:val="true"/>
          <w:lang w:bidi="fa-IR"/>
        </w:rPr>
        <w:t>خود شعاع افکند اندر سبزه‌زار</w:t>
      </w:r>
    </w:p>
    <w:p>
      <w:pPr>
        <w:pStyle w:val="BookText"/>
        <w:rPr/>
      </w:pPr>
      <w:r>
        <w:rPr>
          <w:rFonts w:ascii="IRNazanin" w:hAnsi="IRNazanin" w:eastAsia="IRNazanin"/>
          <w:color w:val="111111"/>
          <w:sz w:val="28"/>
          <w:sz w:val="28"/>
          <w:szCs w:val="28"/>
          <w:rtl w:val="true"/>
          <w:lang w:bidi="fa-IR"/>
        </w:rPr>
        <w:t>آنچه دراو بد مرام و یادداشت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در انجامش خطوطی برنگاشت </w:t>
      </w:r>
    </w:p>
    <w:p>
      <w:pPr>
        <w:pStyle w:val="BookText"/>
        <w:rPr/>
      </w:pPr>
      <w:r>
        <w:rPr>
          <w:rFonts w:ascii="IRNazanin" w:hAnsi="IRNazanin" w:eastAsia="IRNazanin"/>
          <w:color w:val="111111"/>
          <w:sz w:val="28"/>
          <w:sz w:val="28"/>
          <w:szCs w:val="28"/>
          <w:rtl w:val="true"/>
          <w:lang w:bidi="fa-IR"/>
        </w:rPr>
        <w:t>کل مسئولش قرین شد با جواب</w:t>
      </w:r>
    </w:p>
    <w:p>
      <w:pPr>
        <w:pStyle w:val="BookText"/>
        <w:rPr/>
      </w:pPr>
      <w:r>
        <w:rPr>
          <w:rFonts w:ascii="IRNazanin" w:hAnsi="IRNazanin" w:eastAsia="IRNazanin"/>
          <w:color w:val="111111"/>
          <w:sz w:val="28"/>
          <w:sz w:val="28"/>
          <w:szCs w:val="28"/>
          <w:rtl w:val="true"/>
          <w:lang w:bidi="fa-IR"/>
        </w:rPr>
        <w:t>فیض شه او را فزون شد از حساب</w:t>
      </w:r>
    </w:p>
    <w:p>
      <w:pPr>
        <w:pStyle w:val="BookText"/>
        <w:rPr/>
      </w:pPr>
      <w:r>
        <w:rPr>
          <w:rFonts w:ascii="IRNazanin" w:hAnsi="IRNazanin" w:eastAsia="IRNazanin"/>
          <w:color w:val="111111"/>
          <w:sz w:val="28"/>
          <w:sz w:val="28"/>
          <w:szCs w:val="28"/>
          <w:rtl w:val="true"/>
          <w:lang w:bidi="fa-IR"/>
        </w:rPr>
        <w:t>شاه رفت و آن غلام آمد به هوش</w:t>
      </w:r>
    </w:p>
    <w:p>
      <w:pPr>
        <w:pStyle w:val="BookText"/>
        <w:rPr/>
      </w:pPr>
      <w:r>
        <w:rPr>
          <w:rFonts w:ascii="IRNazanin" w:hAnsi="IRNazanin" w:eastAsia="IRNazanin"/>
          <w:color w:val="111111"/>
          <w:sz w:val="28"/>
          <w:sz w:val="28"/>
          <w:szCs w:val="28"/>
          <w:rtl w:val="true"/>
          <w:lang w:bidi="fa-IR"/>
        </w:rPr>
        <w:t>باز دیگ مهر او می‌کرد جوش</w:t>
      </w:r>
    </w:p>
    <w:p>
      <w:pPr>
        <w:pStyle w:val="BookText"/>
        <w:rPr/>
      </w:pPr>
      <w:r>
        <w:rPr>
          <w:rFonts w:ascii="IRNazanin" w:hAnsi="IRNazanin" w:eastAsia="IRNazanin"/>
          <w:color w:val="111111"/>
          <w:sz w:val="28"/>
          <w:sz w:val="28"/>
          <w:szCs w:val="28"/>
          <w:rtl w:val="true"/>
          <w:lang w:bidi="fa-IR"/>
        </w:rPr>
        <w:t>سایه‌سان می‌گشت گرد آفتاب</w:t>
      </w:r>
    </w:p>
    <w:p>
      <w:pPr>
        <w:pStyle w:val="BookText"/>
        <w:rPr/>
      </w:pPr>
      <w:r>
        <w:rPr>
          <w:rFonts w:ascii="IRNazanin" w:hAnsi="IRNazanin" w:eastAsia="IRNazanin"/>
          <w:color w:val="111111"/>
          <w:sz w:val="28"/>
          <w:sz w:val="28"/>
          <w:szCs w:val="28"/>
          <w:rtl w:val="true"/>
          <w:lang w:bidi="fa-IR"/>
        </w:rPr>
        <w:t>ذره‌آسا دائما در التهاب</w:t>
      </w:r>
    </w:p>
    <w:p>
      <w:pPr>
        <w:pStyle w:val="BookText"/>
        <w:rPr/>
      </w:pPr>
      <w:r>
        <w:rPr>
          <w:rFonts w:ascii="IRNazanin" w:hAnsi="IRNazanin" w:eastAsia="IRNazanin"/>
          <w:color w:val="111111"/>
          <w:sz w:val="28"/>
          <w:sz w:val="28"/>
          <w:szCs w:val="28"/>
          <w:rtl w:val="true"/>
          <w:lang w:bidi="fa-IR"/>
        </w:rPr>
        <w:t>تا زمان دیگری وقت سلام</w:t>
      </w:r>
    </w:p>
    <w:p>
      <w:pPr>
        <w:pStyle w:val="BookText"/>
        <w:rPr/>
      </w:pPr>
      <w:r>
        <w:rPr>
          <w:rFonts w:ascii="IRNazanin" w:hAnsi="IRNazanin" w:eastAsia="IRNazanin"/>
          <w:color w:val="111111"/>
          <w:sz w:val="28"/>
          <w:sz w:val="28"/>
          <w:szCs w:val="28"/>
          <w:rtl w:val="true"/>
          <w:lang w:bidi="fa-IR"/>
        </w:rPr>
        <w:t>بد بر این منوال حال آن غلام</w:t>
      </w:r>
    </w:p>
    <w:p>
      <w:pPr>
        <w:pStyle w:val="BookText"/>
        <w:rPr/>
      </w:pPr>
      <w:r>
        <w:rPr>
          <w:rFonts w:ascii="IRNazanin" w:hAnsi="IRNazanin" w:eastAsia="IRNazanin"/>
          <w:color w:val="111111"/>
          <w:sz w:val="28"/>
          <w:sz w:val="28"/>
          <w:szCs w:val="28"/>
          <w:rtl w:val="true"/>
          <w:lang w:bidi="fa-IR"/>
        </w:rPr>
        <w:t>دوردستان زین عمل واقف شدند</w:t>
      </w:r>
    </w:p>
    <w:p>
      <w:pPr>
        <w:pStyle w:val="BookText"/>
        <w:rPr/>
      </w:pPr>
      <w:r>
        <w:rPr>
          <w:rFonts w:ascii="IRNazanin" w:hAnsi="IRNazanin" w:eastAsia="IRNazanin"/>
          <w:color w:val="111111"/>
          <w:sz w:val="28"/>
          <w:sz w:val="28"/>
          <w:szCs w:val="28"/>
          <w:rtl w:val="true"/>
          <w:lang w:bidi="fa-IR"/>
        </w:rPr>
        <w:t>قصّه آن عبد را عارف شدند</w:t>
      </w:r>
    </w:p>
    <w:p>
      <w:pPr>
        <w:pStyle w:val="BookText"/>
        <w:rPr/>
      </w:pPr>
      <w:r>
        <w:rPr>
          <w:rFonts w:ascii="IRNazanin" w:hAnsi="IRNazanin" w:eastAsia="IRNazanin"/>
          <w:color w:val="111111"/>
          <w:sz w:val="28"/>
          <w:sz w:val="28"/>
          <w:szCs w:val="28"/>
          <w:rtl w:val="true"/>
          <w:lang w:bidi="fa-IR"/>
        </w:rPr>
        <w:t>آن سیه صورت به شه منظور شد</w:t>
      </w:r>
    </w:p>
    <w:p>
      <w:pPr>
        <w:pStyle w:val="BookText"/>
        <w:rPr/>
      </w:pPr>
      <w:r>
        <w:rPr>
          <w:rFonts w:ascii="IRNazanin" w:hAnsi="IRNazanin" w:eastAsia="IRNazanin"/>
          <w:color w:val="111111"/>
          <w:sz w:val="28"/>
          <w:sz w:val="28"/>
          <w:szCs w:val="28"/>
          <w:rtl w:val="true"/>
          <w:lang w:bidi="fa-IR"/>
        </w:rPr>
        <w:t>مهر عبد و لطف شه، مشهور شد</w:t>
      </w:r>
    </w:p>
    <w:p>
      <w:pPr>
        <w:pStyle w:val="BookText"/>
        <w:rPr/>
      </w:pPr>
      <w:r>
        <w:rPr>
          <w:rFonts w:ascii="IRNazanin" w:hAnsi="IRNazanin" w:eastAsia="IRNazanin"/>
          <w:color w:val="111111"/>
          <w:sz w:val="28"/>
          <w:sz w:val="28"/>
          <w:szCs w:val="28"/>
          <w:rtl w:val="true"/>
          <w:lang w:bidi="fa-IR"/>
        </w:rPr>
        <w:t>بهر انجاح مقاصد سوی او</w:t>
      </w:r>
    </w:p>
    <w:p>
      <w:pPr>
        <w:pStyle w:val="BookText"/>
        <w:rPr/>
      </w:pPr>
      <w:r>
        <w:rPr>
          <w:rFonts w:ascii="IRNazanin" w:hAnsi="IRNazanin" w:eastAsia="IRNazanin"/>
          <w:color w:val="111111"/>
          <w:sz w:val="28"/>
          <w:sz w:val="28"/>
          <w:szCs w:val="28"/>
          <w:rtl w:val="true"/>
          <w:lang w:bidi="fa-IR"/>
        </w:rPr>
        <w:t>هچو حجاج و حجر شد کوی او</w:t>
      </w:r>
    </w:p>
    <w:p>
      <w:pPr>
        <w:pStyle w:val="BookText"/>
        <w:rPr/>
      </w:pPr>
      <w:r>
        <w:rPr>
          <w:rFonts w:ascii="IRNazanin" w:hAnsi="IRNazanin" w:eastAsia="IRNazanin"/>
          <w:color w:val="111111"/>
          <w:sz w:val="28"/>
          <w:sz w:val="28"/>
          <w:szCs w:val="28"/>
          <w:rtl w:val="true"/>
          <w:lang w:bidi="fa-IR"/>
        </w:rPr>
        <w:t>دفتر او حاصل حاجات شد</w:t>
      </w:r>
    </w:p>
    <w:p>
      <w:pPr>
        <w:pStyle w:val="BookText"/>
        <w:rPr/>
      </w:pPr>
      <w:r>
        <w:rPr>
          <w:rFonts w:ascii="IRNazanin" w:hAnsi="IRNazanin" w:eastAsia="IRNazanin"/>
          <w:color w:val="111111"/>
          <w:sz w:val="28"/>
          <w:sz w:val="28"/>
          <w:szCs w:val="28"/>
          <w:rtl w:val="true"/>
          <w:lang w:bidi="fa-IR"/>
        </w:rPr>
        <w:t>مسکن او کعبه طاعات شد</w:t>
      </w:r>
    </w:p>
    <w:p>
      <w:pPr>
        <w:pStyle w:val="BookText"/>
        <w:rPr/>
      </w:pPr>
      <w:r>
        <w:rPr>
          <w:rFonts w:ascii="IRNazanin" w:hAnsi="IRNazanin" w:eastAsia="IRNazanin"/>
          <w:color w:val="111111"/>
          <w:sz w:val="28"/>
          <w:sz w:val="28"/>
          <w:szCs w:val="28"/>
          <w:rtl w:val="true"/>
          <w:lang w:bidi="fa-IR"/>
        </w:rPr>
        <w:t>خلق حاجتهای خود در دفترش</w:t>
      </w:r>
    </w:p>
    <w:p>
      <w:pPr>
        <w:pStyle w:val="BookText"/>
        <w:rPr/>
      </w:pPr>
      <w:r>
        <w:rPr>
          <w:rFonts w:ascii="IRNazanin" w:hAnsi="IRNazanin" w:eastAsia="IRNazanin"/>
          <w:color w:val="111111"/>
          <w:sz w:val="28"/>
          <w:sz w:val="28"/>
          <w:szCs w:val="28"/>
          <w:rtl w:val="true"/>
          <w:lang w:bidi="fa-IR"/>
        </w:rPr>
        <w:t>ثبت می‌کردند و گفتندی برش</w:t>
      </w:r>
    </w:p>
    <w:p>
      <w:pPr>
        <w:pStyle w:val="BookText"/>
        <w:rPr/>
      </w:pPr>
      <w:r>
        <w:rPr>
          <w:rFonts w:ascii="IRNazanin" w:hAnsi="IRNazanin" w:eastAsia="IRNazanin"/>
          <w:color w:val="111111"/>
          <w:sz w:val="28"/>
          <w:sz w:val="28"/>
          <w:szCs w:val="28"/>
          <w:rtl w:val="true"/>
          <w:lang w:bidi="fa-IR"/>
        </w:rPr>
        <w:t>شد فنای او بقای مردمان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بقا می‌جست و دیگرها امان </w:t>
      </w:r>
    </w:p>
    <w:p>
      <w:pPr>
        <w:pStyle w:val="BookText"/>
        <w:rPr/>
      </w:pPr>
      <w:r>
        <w:rPr>
          <w:rFonts w:ascii="IRNazanin" w:hAnsi="IRNazanin" w:eastAsia="IRNazanin"/>
          <w:color w:val="111111"/>
          <w:sz w:val="28"/>
          <w:sz w:val="28"/>
          <w:szCs w:val="28"/>
          <w:rtl w:val="true"/>
          <w:lang w:bidi="fa-IR"/>
        </w:rPr>
        <w:t>چون حضور شاه دیگر بار رفت</w:t>
      </w:r>
    </w:p>
    <w:p>
      <w:pPr>
        <w:pStyle w:val="BookText"/>
        <w:rPr/>
      </w:pPr>
      <w:r>
        <w:rPr>
          <w:rFonts w:ascii="IRNazanin" w:hAnsi="IRNazanin" w:eastAsia="IRNazanin"/>
          <w:color w:val="111111"/>
          <w:sz w:val="28"/>
          <w:sz w:val="28"/>
          <w:szCs w:val="28"/>
          <w:rtl w:val="true"/>
          <w:lang w:bidi="fa-IR"/>
        </w:rPr>
        <w:t>دیده و عقل و دلش از کار رفت</w:t>
      </w:r>
    </w:p>
    <w:p>
      <w:pPr>
        <w:pStyle w:val="BookText"/>
        <w:rPr/>
      </w:pPr>
      <w:r>
        <w:rPr>
          <w:rFonts w:ascii="IRNazanin" w:hAnsi="IRNazanin" w:eastAsia="IRNazanin"/>
          <w:color w:val="111111"/>
          <w:sz w:val="28"/>
          <w:sz w:val="28"/>
          <w:szCs w:val="28"/>
          <w:rtl w:val="true"/>
          <w:lang w:bidi="fa-IR"/>
        </w:rPr>
        <w:t>آنچه بُد در دفترش از نیک و زشت</w:t>
      </w:r>
    </w:p>
    <w:p>
      <w:pPr>
        <w:pStyle w:val="BookText"/>
        <w:rPr/>
      </w:pPr>
      <w:r>
        <w:rPr>
          <w:rFonts w:ascii="IRNazanin" w:hAnsi="IRNazanin" w:eastAsia="IRNazanin"/>
          <w:color w:val="111111"/>
          <w:sz w:val="28"/>
          <w:sz w:val="28"/>
          <w:szCs w:val="28"/>
          <w:rtl w:val="true"/>
          <w:lang w:bidi="fa-IR"/>
        </w:rPr>
        <w:t>شه جواب جمله را در می‌نوشت</w:t>
      </w:r>
    </w:p>
    <w:p>
      <w:pPr>
        <w:pStyle w:val="BookText"/>
        <w:rPr/>
      </w:pPr>
      <w:r>
        <w:rPr>
          <w:rFonts w:ascii="IRNazanin" w:hAnsi="IRNazanin" w:eastAsia="IRNazanin"/>
          <w:color w:val="111111"/>
          <w:sz w:val="28"/>
          <w:sz w:val="28"/>
          <w:szCs w:val="28"/>
          <w:rtl w:val="true"/>
          <w:lang w:bidi="fa-IR"/>
        </w:rPr>
        <w:t>خلق را مرعوب شد از این خضوع</w:t>
      </w:r>
    </w:p>
    <w:p>
      <w:pPr>
        <w:pStyle w:val="BookText"/>
        <w:rPr/>
      </w:pPr>
      <w:r>
        <w:rPr>
          <w:rFonts w:ascii="IRNazanin" w:hAnsi="IRNazanin" w:eastAsia="IRNazanin"/>
          <w:color w:val="111111"/>
          <w:sz w:val="28"/>
          <w:sz w:val="28"/>
          <w:szCs w:val="28"/>
          <w:rtl w:val="true"/>
          <w:lang w:bidi="fa-IR"/>
        </w:rPr>
        <w:t>شاه را مطلوب شد از این خشوع</w:t>
      </w:r>
    </w:p>
    <w:p>
      <w:pPr>
        <w:pStyle w:val="BookText"/>
        <w:rPr/>
      </w:pPr>
      <w:r>
        <w:rPr>
          <w:rFonts w:ascii="IRNazanin" w:hAnsi="IRNazanin" w:eastAsia="IRNazanin"/>
          <w:color w:val="111111"/>
          <w:sz w:val="28"/>
          <w:sz w:val="28"/>
          <w:szCs w:val="28"/>
          <w:rtl w:val="true"/>
          <w:lang w:bidi="fa-IR"/>
        </w:rPr>
        <w:t>مهر موری را سلیمان جامه داد</w:t>
      </w:r>
    </w:p>
    <w:p>
      <w:pPr>
        <w:pStyle w:val="BookText"/>
        <w:rPr/>
      </w:pPr>
      <w:r>
        <w:rPr>
          <w:rFonts w:ascii="IRNazanin" w:hAnsi="IRNazanin" w:eastAsia="IRNazanin"/>
          <w:color w:val="111111"/>
          <w:sz w:val="28"/>
          <w:sz w:val="28"/>
          <w:szCs w:val="28"/>
          <w:rtl w:val="true"/>
          <w:lang w:bidi="fa-IR"/>
        </w:rPr>
        <w:t>بنده‌ای را سروری امّامه داد</w:t>
      </w:r>
    </w:p>
    <w:p>
      <w:pPr>
        <w:pStyle w:val="BookText"/>
        <w:rPr/>
      </w:pPr>
      <w:r>
        <w:rPr>
          <w:rFonts w:ascii="IRNazanin" w:hAnsi="IRNazanin" w:eastAsia="IRNazanin"/>
          <w:color w:val="111111"/>
          <w:sz w:val="28"/>
          <w:sz w:val="28"/>
          <w:szCs w:val="28"/>
          <w:rtl w:val="true"/>
          <w:lang w:bidi="fa-IR"/>
        </w:rPr>
        <w:t>از شکستی این مقام احراز کرد</w:t>
      </w:r>
    </w:p>
    <w:p>
      <w:pPr>
        <w:pStyle w:val="BookText"/>
        <w:rPr/>
      </w:pPr>
      <w:r>
        <w:rPr>
          <w:rFonts w:ascii="IRNazanin" w:hAnsi="IRNazanin" w:eastAsia="IRNazanin"/>
          <w:color w:val="111111"/>
          <w:sz w:val="28"/>
          <w:sz w:val="28"/>
          <w:szCs w:val="28"/>
          <w:rtl w:val="true"/>
          <w:lang w:bidi="fa-IR"/>
        </w:rPr>
        <w:t>باب رحمت بر رعیت باز کرد</w:t>
      </w:r>
    </w:p>
    <w:p>
      <w:pPr>
        <w:pStyle w:val="BookText"/>
        <w:rPr/>
      </w:pPr>
      <w:r>
        <w:rPr>
          <w:rFonts w:ascii="IRNazanin" w:hAnsi="IRNazanin" w:eastAsia="IRNazanin"/>
          <w:color w:val="111111"/>
          <w:sz w:val="28"/>
          <w:sz w:val="28"/>
          <w:szCs w:val="28"/>
          <w:rtl w:val="true"/>
          <w:lang w:bidi="fa-IR"/>
        </w:rPr>
        <w:t>این مثلها را حقیقت دارْ بین</w:t>
      </w:r>
    </w:p>
    <w:p>
      <w:pPr>
        <w:pStyle w:val="BookText"/>
        <w:rPr/>
      </w:pPr>
      <w:r>
        <w:rPr>
          <w:rFonts w:ascii="IRNazanin" w:hAnsi="IRNazanin" w:eastAsia="IRNazanin"/>
          <w:color w:val="111111"/>
          <w:sz w:val="28"/>
          <w:sz w:val="28"/>
          <w:szCs w:val="28"/>
          <w:rtl w:val="true"/>
          <w:lang w:bidi="fa-IR"/>
        </w:rPr>
        <w:t>پورِ عمران را در این انوار بین</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شرایط و آداب دعا مراعات شود و انسان از صمیم قلب راز و نیاز کند و با زبان دعا کند، و قلبا از او بخواهد، از مردم قطع امید کرده باشد و با قرب الهی پیوند داشته باشد و روح او خدایی شده باشد، در آن هنگام در روحانیت و معنویت غرق می‌شود و در آن لحظات راز و نیاز از مادّیات جدا شده و فردی معنوی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هوش او از توجه به مادّیات منصرف شده و فهم و درک او غرق در معنویات می‌گردد</w:t>
      </w:r>
      <w:r>
        <w:rPr>
          <w:rFonts w:eastAsia="IRNazanin" w:cs="IRNazanin"/>
          <w:color w:val="111111"/>
          <w:sz w:val="28"/>
          <w:szCs w:val="28"/>
          <w:rtl w:val="true"/>
          <w:lang w:bidi="fa-IR"/>
        </w:rPr>
        <w:t xml:space="preserve">. </w:t>
      </w:r>
      <w:bookmarkStart w:id="42" w:name="pg10611_104167"/>
    </w:p>
    <w:p>
      <w:pPr>
        <w:pStyle w:val="BookText"/>
        <w:rPr/>
      </w:pPr>
      <w:bookmarkEnd w:id="42"/>
      <w:r>
        <w:rPr>
          <w:rFonts w:ascii="IRNazanin" w:hAnsi="IRNazanin" w:eastAsia="IRNazanin"/>
          <w:color w:val="111111"/>
          <w:sz w:val="28"/>
          <w:sz w:val="28"/>
          <w:szCs w:val="28"/>
          <w:rtl w:val="true"/>
          <w:lang w:bidi="fa-IR"/>
        </w:rPr>
        <w:t>مهاتما گاندی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 و عبادت نبود مدت‌ها پیش من دیوانه شده‌بودم</w:t>
      </w:r>
      <w:r>
        <w:rPr>
          <w:rFonts w:eastAsia="IRNazanin" w:cs="IRNazanin"/>
          <w:color w:val="111111"/>
          <w:sz w:val="28"/>
          <w:szCs w:val="28"/>
          <w:rtl w:val="true"/>
          <w:lang w:bidi="fa-IR"/>
        </w:rPr>
        <w:t>».</w:t>
      </w:r>
    </w:p>
    <w:p>
      <w:pPr>
        <w:pStyle w:val="Heading3"/>
        <w:numPr>
          <w:ilvl w:val="2"/>
          <w:numId w:val="1"/>
        </w:numPr>
        <w:rPr/>
      </w:pPr>
      <w:bookmarkStart w:id="43" w:name="__RefHeading___Toc262271_237004111"/>
      <w:bookmarkStart w:id="44" w:name="_Toc14"/>
      <w:bookmarkEnd w:id="43"/>
      <w:r>
        <w:rPr>
          <w:rtl w:val="true"/>
        </w:rPr>
        <w:t>روایت</w:t>
      </w:r>
      <w:bookmarkEnd w:id="44"/>
    </w:p>
    <w:p>
      <w:pPr>
        <w:pStyle w:val="BookText"/>
        <w:rPr/>
      </w:pPr>
      <w:r>
        <w:rPr>
          <w:rFonts w:ascii="IRNazanin" w:hAnsi="IRNazanin" w:eastAsia="IRNazanin"/>
          <w:color w:val="111111"/>
          <w:sz w:val="28"/>
          <w:sz w:val="28"/>
          <w:szCs w:val="28"/>
          <w:rtl w:val="true"/>
          <w:lang w:bidi="fa-IR"/>
        </w:rPr>
        <w:t>پیامبر گرامی اسلام صلی‌الله‌علیه‌و‌آله بعد از نماز صبح در مسجد از احوال مردم سؤال می‌کردند، که جوانی را دیدند رنگ از رخسارش پریده و چشم‌هایش فرو رفته و چرت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شب را به عبادت و نماز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او را صدا زدند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شب را به صبح رسانده‌ای؟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یقین و ایمان به خدای یکتا به سر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علامتی دارد، نشانه‌ی یقین و ایمان تو چیست؟</w:t>
      </w:r>
    </w:p>
    <w:p>
      <w:pPr>
        <w:pStyle w:val="BookText"/>
        <w:rPr/>
      </w:pP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را می‌بینم که از نعمت‌های بهشتی برخوردارند، و اهل دوزخ را می‌بینم که در عذاب و استغاثه‌اند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وسیله‌ی ایمان قلب این جوان را نورانی کرده‌است؛ سپس به جوان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بصیرت را از کف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شهادت دارم، دعا کنید که در راه خدا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برایش آرزوی شهادت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پس از مدّت کوتاهی به میدان جنگ رفت و همچون شیر بر </w:t>
      </w:r>
    </w:p>
    <w:p>
      <w:pPr>
        <w:pStyle w:val="BookText"/>
        <w:rPr/>
      </w:pPr>
      <w:r>
        <w:rPr>
          <w:rFonts w:ascii="IRNazanin" w:hAnsi="IRNazanin" w:eastAsia="IRNazanin"/>
          <w:color w:val="111111"/>
          <w:sz w:val="28"/>
          <w:sz w:val="28"/>
          <w:szCs w:val="28"/>
          <w:rtl w:val="true"/>
          <w:lang w:bidi="fa-IR"/>
        </w:rPr>
        <w:t>دشمن خروشید و در راه خدا شمشیر زد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راز و نیاز با خدا انسان را به چنین مراتب والایی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آن جوان از شب تا به صبح با خدا راز و نیاز می‌کند و چنان در معنویات غرق می‌شود که صبح از پیامبر خواهش می‌کند که برایش دعا کنند تا به شهادت برسد و بالاخره در یکی از جنگ‌ها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و خواهش از خداوند متعال، انسان را به چنین مراتب والای معنوی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وسایل الشّیعة از قول پیامبر گرامی اسلام صلی‌الله‌علیه‌و‌آله روایت شده است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مغز و روح عبادت‌ها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دعایی بی‌اثر نمی‌ماند و لااقل کفّاره‌یِ بعضی از گناهان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در جایی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مغز عبادت است و هر کس دعا کند هلاک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دعا و درخواست از خداوند بزرگ بسیار درخور توجّه است؛ زیرا پیامبر گرامی دعا و درخواست از خداوند را برترین عبادت پس از قرائت قرآن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 می‌فرمایند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برترین‌عبادت‌امّت‌من‌پس‌از قرائت قرآن، دعا است</w:t>
      </w:r>
      <w:r>
        <w:rPr>
          <w:rFonts w:eastAsia="IRNazanin" w:cs="IRNazanin"/>
          <w:color w:val="111111"/>
          <w:sz w:val="28"/>
          <w:szCs w:val="28"/>
          <w:rtl w:val="true"/>
          <w:lang w:bidi="fa-IR"/>
        </w:rPr>
        <w:t xml:space="preserve">." </w:t>
      </w:r>
      <w:bookmarkStart w:id="45" w:name="pg10611_104169"/>
    </w:p>
    <w:p>
      <w:pPr>
        <w:pStyle w:val="BookText"/>
        <w:rPr/>
      </w:pPr>
      <w:bookmarkEnd w:id="45"/>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 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مرا بخوانید تا دعایتان را اجابت کنم، همانا کسانی که از پرستش من کبر می‌ورزند دیر نپاید که با خواری به دوزخ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 که دعا همان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فضیلت دعا را در ردیف نماز مستحبّی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کدام یک از این دو مرد با فضیلت‌تر است، مردی که تا صبح نماز می‌خواند و یا مردی که تا صبح دعا می‌کند و خدای خویش را می‌طلبد؟</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افضل است</w:t>
      </w:r>
      <w:r>
        <w:rPr>
          <w:rFonts w:eastAsia="IRNazanin" w:cs="IRNazanin"/>
          <w:color w:val="111111"/>
          <w:sz w:val="28"/>
          <w:szCs w:val="28"/>
          <w:rtl w:val="true"/>
          <w:lang w:bidi="fa-IR"/>
        </w:rPr>
        <w:t>."</w:t>
      </w:r>
    </w:p>
    <w:p>
      <w:pPr>
        <w:pStyle w:val="Heading3"/>
        <w:numPr>
          <w:ilvl w:val="2"/>
          <w:numId w:val="1"/>
        </w:numPr>
        <w:rPr/>
      </w:pPr>
      <w:bookmarkStart w:id="46" w:name="__RefHeading___Toc262273_237004111"/>
      <w:bookmarkStart w:id="47" w:name="_Toc15"/>
      <w:bookmarkEnd w:id="46"/>
      <w:r>
        <w:rPr>
          <w:rtl w:val="true"/>
        </w:rPr>
        <w:t>حکایت</w:t>
      </w:r>
      <w:bookmarkEnd w:id="47"/>
    </w:p>
    <w:p>
      <w:pPr>
        <w:pStyle w:val="BookText"/>
        <w:rPr/>
      </w:pP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بیرون شدم، در بیابان مرد نابینای عربی را دیدم که می‌گفت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می‌خوانم به آن گنبدی که فضایی گسترده و </w:t>
      </w:r>
    </w:p>
    <w:p>
      <w:pPr>
        <w:pStyle w:val="BookText"/>
        <w:rPr/>
      </w:pPr>
      <w:r>
        <w:rPr>
          <w:rFonts w:ascii="IRNazanin" w:hAnsi="IRNazanin" w:eastAsia="IRNazanin"/>
          <w:color w:val="111111"/>
          <w:sz w:val="28"/>
          <w:sz w:val="28"/>
          <w:szCs w:val="28"/>
          <w:rtl w:val="true"/>
          <w:lang w:bidi="fa-IR"/>
        </w:rPr>
        <w:t>ساقه‌هایِ بلند و شاخه‌هایی آویزان و میوه‌ای شیرین و بالایی گرد هم، و برگهایی فراگیر و رستنگاهی پاک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گلویم را گرفت، و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دعا کردی، بگو آن گنبد که فضایی گسترده دارد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تو از ساقه‌های بلند کیست؟</w:t>
      </w:r>
    </w:p>
    <w:p>
      <w:pPr>
        <w:pStyle w:val="BookText"/>
        <w:rPr/>
      </w:pPr>
      <w:r>
        <w:rPr>
          <w:rFonts w:ascii="IRNazanin" w:hAnsi="IRNazanin" w:eastAsia="IRNazanin"/>
          <w:color w:val="111111"/>
          <w:sz w:val="28"/>
          <w:sz w:val="28"/>
          <w:szCs w:val="28"/>
          <w:rtl w:val="true"/>
          <w:lang w:bidi="fa-IR"/>
        </w:rPr>
        <w:t>مقصود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شاخه‌هایش آویزان است؟</w:t>
      </w:r>
    </w:p>
    <w:p>
      <w:pPr>
        <w:pStyle w:val="BookText"/>
        <w:rPr/>
      </w:pPr>
      <w:r>
        <w:rPr>
          <w:rFonts w:ascii="IRNazanin" w:hAnsi="IRNazanin" w:eastAsia="IRNazanin"/>
          <w:color w:val="111111"/>
          <w:sz w:val="28"/>
          <w:sz w:val="28"/>
          <w:szCs w:val="28"/>
          <w:rtl w:val="true"/>
          <w:lang w:bidi="fa-IR"/>
        </w:rPr>
        <w:t>علی، وصیّ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میوه‌اش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بالایش گردِ هم و بسامان است؟</w:t>
      </w:r>
    </w:p>
    <w:p>
      <w:pPr>
        <w:pStyle w:val="BookText"/>
        <w:rPr/>
      </w:pPr>
      <w:r>
        <w:rPr>
          <w:rFonts w:ascii="IRNazanin" w:hAnsi="IRNazanin" w:eastAsia="IRNazanin"/>
          <w:color w:val="111111"/>
          <w:sz w:val="28"/>
          <w:sz w:val="28"/>
          <w:szCs w:val="28"/>
          <w:rtl w:val="true"/>
          <w:lang w:bidi="fa-IR"/>
        </w:rPr>
        <w:t>خداوند نسل و فرزندان فاطمه علیهاالسلام را بر آتش حرام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برگش فراگیر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 به او دادم و به راه خود رفتم و حج گزاردم و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بیابان رسیدم او را با چشمانی گشوده و بینا یافتم، چنان که گویی هیچ‌گاه نابینا 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چه گذشت؟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پیوسته آن دعا را می‌خواندم تا آواز دهنده‌ای چنین </w:t>
      </w:r>
      <w:bookmarkStart w:id="48" w:name="pg10611_104171"/>
    </w:p>
    <w:p>
      <w:pPr>
        <w:pStyle w:val="BookText"/>
        <w:rPr/>
      </w:pPr>
      <w:bookmarkEnd w:id="48"/>
      <w:r>
        <w:rPr>
          <w:rFonts w:ascii="IRNazanin" w:hAnsi="IRNazanin" w:eastAsia="IRNazanin"/>
          <w:color w:val="111111"/>
          <w:sz w:val="28"/>
          <w:sz w:val="28"/>
          <w:szCs w:val="28"/>
          <w:rtl w:val="true"/>
          <w:lang w:bidi="fa-IR"/>
        </w:rPr>
        <w:t>آوازم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دوستی پیامبر و اهل بیت پیامبر هستی دست روی چشمت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روی چشمانم گذاردم، خداوند بیناییم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خود نگریستم کسی را ندیدم، فریاد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آوازدهنده تو را به خدا سوگند، بگو تو کیستی؟</w:t>
      </w:r>
    </w:p>
    <w:p>
      <w:pPr>
        <w:pStyle w:val="BookText"/>
        <w:rPr/>
      </w:pPr>
      <w:r>
        <w:rPr>
          <w:rFonts w:ascii="IRNazanin" w:hAnsi="IRNazanin" w:eastAsia="IRNazanin"/>
          <w:color w:val="111111"/>
          <w:sz w:val="28"/>
          <w:sz w:val="28"/>
          <w:szCs w:val="28"/>
          <w:rtl w:val="true"/>
          <w:lang w:bidi="fa-IR"/>
        </w:rPr>
        <w:t>و شنیدم که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خضرم، علی‌بن ابی‌طالب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خیر دنیا و آخرت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9" w:name="__RefHeading___Toc262275_237004111"/>
      <w:bookmarkStart w:id="50" w:name="_Toc16"/>
      <w:bookmarkEnd w:id="49"/>
      <w:r>
        <w:rPr>
          <w:rtl w:val="true"/>
        </w:rPr>
        <w:t>روایت</w:t>
      </w:r>
      <w:bookmarkEnd w:id="50"/>
    </w:p>
    <w:p>
      <w:pPr>
        <w:pStyle w:val="BookText"/>
        <w:rPr/>
      </w:pPr>
      <w:r>
        <w:rPr>
          <w:rFonts w:ascii="IRNazanin" w:hAnsi="IRNazanin" w:eastAsia="IRNazanin"/>
          <w:color w:val="111111"/>
          <w:sz w:val="28"/>
          <w:sz w:val="28"/>
          <w:szCs w:val="28"/>
          <w:rtl w:val="true"/>
          <w:lang w:bidi="fa-IR"/>
        </w:rPr>
        <w:t>از امام باقر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پای دیواری نشسته‌بود که دیوار شکاف برداشت و ما صدایی از آن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دست اشاره‌ای کرد که به حق مصطفی سوگند، خداوند به تو اجازه‌یِ سقوط نداده‌است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دیوار معلّق ماند تا مادرم گذشت و پدرم صد دینار برای او 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روزی از او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صدّیقه بود و در خاندان امام حسن علیه‌السلام چنین زنی نظیر نداشت</w:t>
      </w:r>
      <w:r>
        <w:rPr>
          <w:rFonts w:eastAsia="IRNazanin" w:cs="IRNazanin"/>
          <w:color w:val="111111"/>
          <w:sz w:val="28"/>
          <w:szCs w:val="28"/>
          <w:rtl w:val="true"/>
          <w:lang w:bidi="fa-IR"/>
        </w:rPr>
        <w:t>.)</w:t>
      </w:r>
      <w:r>
        <w:rPr>
          <w:rStyle w:val="FootnoteAnchor"/>
          <w:rtl w:val="true"/>
        </w:rPr>
        <w:footnoteReference w:id="3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این‌ها، دعا از نظر روحی بر روح انسان اثر مثبت </w:t>
      </w:r>
      <w:bookmarkStart w:id="51" w:name="pg10611_104172"/>
    </w:p>
    <w:p>
      <w:pPr>
        <w:pStyle w:val="BookText"/>
        <w:rPr/>
      </w:pPr>
      <w:bookmarkEnd w:id="51"/>
      <w:r>
        <w:rPr>
          <w:rFonts w:ascii="IRNazanin" w:hAnsi="IRNazanin" w:eastAsia="IRNazanin"/>
          <w:color w:val="111111"/>
          <w:sz w:val="28"/>
          <w:sz w:val="28"/>
          <w:szCs w:val="28"/>
          <w:rtl w:val="true"/>
          <w:lang w:bidi="fa-IR"/>
        </w:rPr>
        <w:t>می‌گذارد، چنانچه الکسیس کارل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در همین حال که آرامش را پدید آورده‌است، به طور کامل و صحیحی در فعالیتهایِ مغزیِ انسان یک نوع شکفتگی و انبساطِ باطنی و گاه قهرمانی و دلاوری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خصایل خویش را با علامات بسیار مشخص و منحصر به فردی نشان می‌دهد؛ صفایِ نگاه، متانتِ وقار، انبساطِ شادیِ بی‌دغدغه، چهره‌یِ پر از یقین، استعدادِ هدایت و نیز استقبال از حوادث، به سادگیِ در آغوش گرفتنِ یک سرباز، یک شهید، مرگ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است که از یک گنجینه‌ی پنهان در عمق جسم و روح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قدرت و سلطنت، حتی مردمِ عاقل عقب مانده، ضعفا و کم استعدادها نیز می‌توانند نیروی عقلی و اخلاقی خویش را بهتر به کار بندند و از آن بهره‌ی بیشتری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نیایش، انسان‌ها را آن‌چنان رشد می‌دهد که جامه‌ای که وراثت و محیط به قامتشان دوخته‌است، برایشان کوتاه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پروردگار آن‌ها را از صلح و آرامش درون لبریز می‌سازد، به طوری که شعشعه‌ی پرتو این صلح از چهره‌شان نمودار است و آن را هرجا که روند با خود می‌برند</w:t>
      </w:r>
      <w:r>
        <w:rPr>
          <w:rFonts w:eastAsia="IRNazanin" w:cs="IRNazanin"/>
          <w:color w:val="111111"/>
          <w:sz w:val="28"/>
          <w:szCs w:val="28"/>
          <w:rtl w:val="true"/>
          <w:lang w:bidi="fa-IR"/>
        </w:rPr>
        <w:t>."</w:t>
      </w:r>
    </w:p>
    <w:p>
      <w:pPr>
        <w:pStyle w:val="Heading3"/>
        <w:numPr>
          <w:ilvl w:val="2"/>
          <w:numId w:val="1"/>
        </w:numPr>
        <w:rPr/>
      </w:pPr>
      <w:bookmarkStart w:id="52" w:name="__RefHeading___Toc262277_237004111"/>
      <w:bookmarkStart w:id="53" w:name="_Toc17"/>
      <w:bookmarkEnd w:id="52"/>
      <w:r>
        <w:rPr>
          <w:rtl w:val="true"/>
        </w:rPr>
        <w:t>دعای کمیل</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مولایم امیرالمؤمنین در مسجد بصره نشسته‌بودم و اصحابش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 </w:t>
      </w:r>
    </w:p>
    <w:p>
      <w:pPr>
        <w:pStyle w:val="BookText"/>
        <w:rPr/>
      </w:pPr>
      <w:r>
        <w:rPr>
          <w:rFonts w:ascii="Amiri" w:hAnsi="Amiri" w:eastAsia="Amiri" w:cs="Amiri"/>
          <w:color w:val="111111"/>
          <w:sz w:val="28"/>
          <w:sz w:val="28"/>
          <w:szCs w:val="28"/>
          <w:rtl w:val="true"/>
          <w:lang w:bidi="ar-SA"/>
        </w:rPr>
        <w:t>خدای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علی در دست او است هیچ بنده‌ای نیست مگر این که جمیع خیر و شرّ برای او در این شب تا همان شب آینده مقسوم است و هر بنده‌ای که این شب را احیاء کند و دعای خضر را بخواند دعای او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منصرف شد و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خدمت او رفتم همین که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و چه چیز سبب آمدن تو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دعای خضر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دعا را حفظ کردی در هر شب جمعه یا در هر ماه یک بار و یا در سال یک بار و یا در عمر یک بار، بخوان تا از بدی‌ها بازداشته‌شوی و یاری شده و روزی داده‌شوی و هرگز از آمرزش محروم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صحبت تو با ما موجب شد که چنین نعمت و عطایی را به تو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کمیل همّت و عزم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عشق و شوق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تشنه و طالب بود که تا سراغ چیزی را گرفت، در راه تحصیل آن گام برداشت و شب به خدمت امام رسید، و دعای خضر را از آن </w:t>
      </w:r>
    </w:p>
    <w:p>
      <w:pPr>
        <w:pStyle w:val="BookText"/>
        <w:rPr/>
      </w:pPr>
      <w:r>
        <w:rPr>
          <w:rFonts w:ascii="IRNazanin" w:hAnsi="IRNazanin" w:eastAsia="IRNazanin"/>
          <w:color w:val="111111"/>
          <w:sz w:val="28"/>
          <w:sz w:val="28"/>
          <w:szCs w:val="28"/>
          <w:rtl w:val="true"/>
          <w:lang w:bidi="fa-IR"/>
        </w:rPr>
        <w:t>جناب طلب کرد و از آن حسن طلبش و صفای سریره و هدف مقدسش چنین سفره‌ی پربرکتی را برای همه‌ی اهل حال و دعا و مردم ساده‌دل گستراند است و چنین اثر قیّم و استوار را از خود به یادگار گذاشت و دعای خضر را دعای کمیل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گدایی کرد که جواد، گدا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می‌آید که‌ای طالب بیا</w:t>
      </w:r>
    </w:p>
    <w:p>
      <w:pPr>
        <w:pStyle w:val="BookText"/>
        <w:rPr/>
      </w:pPr>
      <w:r>
        <w:rPr>
          <w:rFonts w:ascii="IRNazanin" w:hAnsi="IRNazanin" w:eastAsia="IRNazanin"/>
          <w:color w:val="111111"/>
          <w:sz w:val="28"/>
          <w:sz w:val="28"/>
          <w:szCs w:val="28"/>
          <w:rtl w:val="true"/>
          <w:lang w:bidi="fa-IR"/>
        </w:rPr>
        <w:t>جود محتاج گدایان چون گدا</w:t>
      </w:r>
    </w:p>
    <w:p>
      <w:pPr>
        <w:pStyle w:val="BookText"/>
        <w:rPr/>
      </w:pPr>
      <w:r>
        <w:rPr>
          <w:rFonts w:ascii="IRNazanin" w:hAnsi="IRNazanin" w:eastAsia="IRNazanin"/>
          <w:color w:val="111111"/>
          <w:sz w:val="28"/>
          <w:sz w:val="28"/>
          <w:szCs w:val="28"/>
          <w:rtl w:val="true"/>
          <w:lang w:bidi="fa-IR"/>
        </w:rPr>
        <w:t>جود می‌جوید گدایان و ضعاف</w:t>
      </w:r>
    </w:p>
    <w:p>
      <w:pPr>
        <w:pStyle w:val="BookText"/>
        <w:rPr/>
      </w:pPr>
      <w:r>
        <w:rPr>
          <w:rFonts w:ascii="IRNazanin" w:hAnsi="IRNazanin" w:eastAsia="IRNazanin"/>
          <w:color w:val="111111"/>
          <w:sz w:val="28"/>
          <w:sz w:val="28"/>
          <w:szCs w:val="28"/>
          <w:rtl w:val="true"/>
          <w:lang w:bidi="fa-IR"/>
        </w:rPr>
        <w:t>هم‌چو خوبان کآینه جویند صاف</w:t>
      </w:r>
    </w:p>
    <w:p>
      <w:pPr>
        <w:pStyle w:val="BookText"/>
        <w:rPr/>
      </w:pPr>
      <w:r>
        <w:rPr>
          <w:rFonts w:ascii="IRNazanin" w:hAnsi="IRNazanin" w:eastAsia="IRNazanin"/>
          <w:color w:val="111111"/>
          <w:sz w:val="28"/>
          <w:sz w:val="28"/>
          <w:szCs w:val="28"/>
          <w:rtl w:val="true"/>
          <w:lang w:bidi="fa-IR"/>
        </w:rPr>
        <w:t>روی خوبان کآینه زیبا شود</w:t>
      </w:r>
    </w:p>
    <w:p>
      <w:pPr>
        <w:pStyle w:val="BookText"/>
        <w:rPr/>
      </w:pPr>
      <w:r>
        <w:rPr>
          <w:rFonts w:ascii="IRNazanin" w:hAnsi="IRNazanin" w:eastAsia="IRNazanin"/>
          <w:color w:val="111111"/>
          <w:sz w:val="28"/>
          <w:sz w:val="28"/>
          <w:szCs w:val="28"/>
          <w:rtl w:val="true"/>
          <w:lang w:bidi="fa-IR"/>
        </w:rPr>
        <w:t>روی احسان از گدا پیدا شود</w:t>
      </w:r>
    </w:p>
    <w:p>
      <w:pPr>
        <w:pStyle w:val="BookText"/>
        <w:rPr/>
      </w:pPr>
      <w:r>
        <w:rPr>
          <w:rFonts w:ascii="IRNazanin" w:hAnsi="IRNazanin" w:eastAsia="IRNazanin"/>
          <w:color w:val="111111"/>
          <w:sz w:val="28"/>
          <w:sz w:val="28"/>
          <w:szCs w:val="28"/>
          <w:rtl w:val="true"/>
          <w:lang w:bidi="fa-IR"/>
        </w:rPr>
        <w:t>و امام علیه‌السلام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صحبت تو با ما موجب احسان چنین عطایی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 است که کمیل خیلی ملازم آن حضرت بوده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احادیث و روایات متواتری، از ائمه‌یِ معصومین نقل گردیده است که نشان می‌دهد دعا و طلب و درخواست از خداوند مراتب والایی دارد و در آنها به انجام این امر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عبادت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نزد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نیست که از او درخواست‌شود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زیرا به هیچ چیز مانند آن به خدا نزدیک نشوید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کلیدهای نجات و گنجینه‌های رستگاری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سپر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اسلحه‌ی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درمان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مخزن و محل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حقیقت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زیادی در مورد خصوصیات و ویژگیهای دعا و راز و نیاز سخن گفته‌اند و از آن تعریف و تمجید نموده‌اند و معجزات و کراماتی که به واسطه‌ی درخواست از خداوند بزرگ به وقوع پیوسته است را برای مردم بیان کرده‌اند که ما به بیان دکتر الکسیس کارل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قدرتی که مانند نیروی جاذبه‌ی زمین، وجودش حقیقی و قابل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عبادت و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پزشکی خود به کسانی برخورد کرده‌ام که هیچ کدام از وسایل مداوا برایشان مؤثر نبوده‌است؛ ولی به مدد دعا و ادعیه نجات یافته‌اند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اکنون در آخر مطلب به دعای شکسپیر توجه فرمایید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تأیید فرما تا شراره‌ی کوچک آسمانی را که در سینه دارم و وجدان نام دارد، پاک و محفوظ نگاه دارم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0611_104177"/>
      <w:bookmarkStart w:id="55" w:name="pg10611_104177"/>
      <w:bookmarkEnd w:id="55"/>
    </w:p>
    <w:p>
      <w:pPr>
        <w:pStyle w:val="Heading2"/>
        <w:numPr>
          <w:ilvl w:val="1"/>
          <w:numId w:val="1"/>
        </w:numPr>
        <w:rPr/>
      </w:pPr>
      <w:bookmarkStart w:id="56" w:name="pg10611_104177"/>
      <w:bookmarkStart w:id="57" w:name="__RefHeading___Toc262279_237004111"/>
      <w:bookmarkStart w:id="58" w:name="_Toc18"/>
      <w:bookmarkEnd w:id="56"/>
      <w:bookmarkEnd w:id="57"/>
      <w:r>
        <w:rPr>
          <w:rtl w:val="true"/>
        </w:rPr>
        <w:t>بخش سوّم</w:t>
      </w:r>
      <w:r>
        <w:rPr>
          <w:rtl w:val="true"/>
        </w:rPr>
        <w:t xml:space="preserve">: </w:t>
      </w:r>
      <w:r>
        <w:rPr>
          <w:rtl w:val="true"/>
        </w:rPr>
        <w:t>شرایط دعا</w:t>
      </w:r>
      <w:bookmarkEnd w:id="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262281_237004111"/>
      <w:bookmarkStart w:id="60" w:name="_Toc19"/>
      <w:bookmarkEnd w:id="59"/>
      <w:r>
        <w:rPr>
          <w:rtl w:val="true"/>
        </w:rPr>
        <w:t>اشاره</w:t>
      </w:r>
      <w:bookmarkStart w:id="61" w:name="pg10611_104178"/>
      <w:bookmarkEnd w:id="60"/>
    </w:p>
    <w:p>
      <w:pPr>
        <w:pStyle w:val="Heading3"/>
        <w:numPr>
          <w:ilvl w:val="2"/>
          <w:numId w:val="1"/>
        </w:numPr>
        <w:rPr/>
      </w:pPr>
      <w:bookmarkStart w:id="62" w:name="__RefHeading___Toc262283_237004111"/>
      <w:bookmarkStart w:id="63" w:name="_Toc20"/>
      <w:bookmarkEnd w:id="61"/>
      <w:bookmarkEnd w:id="62"/>
      <w:r>
        <w:rPr/>
        <w:t>1</w:t>
      </w:r>
      <w:r>
        <w:rPr>
          <w:rtl w:val="true"/>
        </w:rPr>
        <w:t xml:space="preserve">- </w:t>
      </w:r>
      <w:r>
        <w:rPr>
          <w:rtl w:val="true"/>
        </w:rPr>
        <w:t>به دست آوردن مال حلال</w:t>
      </w:r>
      <w:bookmarkEnd w:id="63"/>
    </w:p>
    <w:p>
      <w:pPr>
        <w:pStyle w:val="Heading4"/>
        <w:numPr>
          <w:ilvl w:val="3"/>
          <w:numId w:val="1"/>
        </w:numPr>
        <w:rPr/>
      </w:pPr>
      <w:bookmarkStart w:id="64" w:name="__RefHeading___Toc262285_237004111"/>
      <w:bookmarkStart w:id="65" w:name="_Toc21"/>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یکی از شرایط دعا این است که از خوردن مال حرام پرهیز نماییم؛ زیرا مال حرام سبب عدم استجابت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پیغمبر اسلام صلی‌الله‌علیه‌و‌آله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دعایم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 خود را پاک کن و سعی کن حرام وارد شکمت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باید سایر اعمال زندگی انسان، شرایطِ دعا را ایجاد کند؛ یعنی دعاهای او با هدفهای تکوینی و تشریعی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مال حرام پرهیز نماید و کار و کسبش از راه حلال باشد؛</w:t>
      </w:r>
    </w:p>
    <w:p>
      <w:pPr>
        <w:pStyle w:val="BookText"/>
        <w:rPr/>
      </w:pPr>
      <w:r>
        <w:rPr>
          <w:rFonts w:ascii="IRNazanin" w:hAnsi="IRNazanin" w:eastAsia="IRNazanin"/>
          <w:color w:val="111111"/>
          <w:sz w:val="28"/>
          <w:sz w:val="28"/>
          <w:szCs w:val="28"/>
          <w:rtl w:val="true"/>
          <w:lang w:bidi="fa-IR"/>
        </w:rPr>
        <w:t>و حق مردم را ضایع نگرداند و اگر حق الناس بر عهده دارد به مردم برگرداند و از خداوند درخواست‌های شرعی و حلال نماید؛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دعاهای خلاف هدفهای تکوینی و تشریعی بپرهیزد مانند </w:t>
      </w:r>
      <w:bookmarkStart w:id="66" w:name="pg10611_104179"/>
    </w:p>
    <w:p>
      <w:pPr>
        <w:pStyle w:val="BookText"/>
        <w:rPr/>
      </w:pPr>
      <w:bookmarkEnd w:id="66"/>
      <w:r>
        <w:rPr>
          <w:rFonts w:ascii="IRNazanin" w:hAnsi="IRNazanin" w:eastAsia="IRNazanin"/>
          <w:color w:val="111111"/>
          <w:sz w:val="28"/>
          <w:sz w:val="28"/>
          <w:szCs w:val="28"/>
          <w:rtl w:val="true"/>
          <w:lang w:bidi="fa-IR"/>
        </w:rPr>
        <w:t>این که طلب و درخواست گناه و نامشروع نکند و خواهش‌های سعادتمندانه از خدا بکند تا سعادت دو دنیا نصیبش گردد؛</w:t>
      </w:r>
    </w:p>
    <w:p>
      <w:pPr>
        <w:pStyle w:val="BookText"/>
        <w:rPr/>
      </w:pPr>
      <w:r>
        <w:rPr>
          <w:rFonts w:ascii="IRNazanin" w:hAnsi="IRNazanin" w:eastAsia="IRNazanin"/>
          <w:color w:val="111111"/>
          <w:sz w:val="28"/>
          <w:sz w:val="28"/>
          <w:szCs w:val="28"/>
          <w:rtl w:val="true"/>
          <w:lang w:bidi="fa-IR"/>
        </w:rPr>
        <w:t>و با اخلاص، یقین به اجابت دعاهای خویش داشته باشد؛</w:t>
      </w:r>
    </w:p>
    <w:p>
      <w:pPr>
        <w:pStyle w:val="BookText"/>
        <w:rPr/>
      </w:pPr>
      <w:r>
        <w:rPr>
          <w:rFonts w:ascii="IRNazanin" w:hAnsi="IRNazanin" w:eastAsia="IRNazanin"/>
          <w:color w:val="111111"/>
          <w:sz w:val="28"/>
          <w:sz w:val="28"/>
          <w:szCs w:val="28"/>
          <w:rtl w:val="true"/>
          <w:lang w:bidi="fa-IR"/>
        </w:rPr>
        <w:t>انسان نباید از مردم درخواستی داشته باشد و فقط باید دست نیاز به درگاه بی‌نیاز دراز کند و دعاهای شرعی و دینی خویش را از او بخواهد</w:t>
      </w:r>
      <w:r>
        <w:rPr>
          <w:rFonts w:eastAsia="IRNazanin" w:cs="IRNazanin"/>
          <w:color w:val="111111"/>
          <w:sz w:val="28"/>
          <w:szCs w:val="28"/>
          <w:rtl w:val="true"/>
          <w:lang w:bidi="fa-IR"/>
        </w:rPr>
        <w:t>.</w:t>
      </w:r>
    </w:p>
    <w:p>
      <w:pPr>
        <w:pStyle w:val="Heading4"/>
        <w:numPr>
          <w:ilvl w:val="3"/>
          <w:numId w:val="1"/>
        </w:numPr>
        <w:rPr/>
      </w:pPr>
      <w:bookmarkStart w:id="67" w:name="__RefHeading___Toc262287_237004111"/>
      <w:bookmarkStart w:id="68" w:name="_Toc22"/>
      <w:bookmarkEnd w:id="67"/>
      <w:r>
        <w:rPr>
          <w:rtl w:val="true"/>
        </w:rPr>
        <w:t>خواهش دعا</w:t>
      </w:r>
      <w:bookmarkEnd w:id="68"/>
    </w:p>
    <w:p>
      <w:pPr>
        <w:pStyle w:val="BookText"/>
        <w:rPr/>
      </w:pPr>
      <w:r>
        <w:rPr>
          <w:rFonts w:ascii="IRNazanin" w:hAnsi="IRNazanin" w:eastAsia="IRNazanin"/>
          <w:color w:val="111111"/>
          <w:sz w:val="28"/>
          <w:sz w:val="28"/>
          <w:szCs w:val="28"/>
          <w:rtl w:val="true"/>
          <w:lang w:bidi="fa-IR"/>
        </w:rPr>
        <w:t>شخصی با هیجان و اضطراب به حضور امام صادق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من دعایی بفرمایید تا خداوند به من وسعت رزقی بدهد، که خیلی فقیر و تنگدستم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دعا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دعا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خداوند راهی برای این کار معین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کرده که روز ی را پی‌جویی کنید، و طلب نمایید؛ امّا تو می‌خواهی در خانه‌ی خود بنشینی، و با دعا، روزی را به خانه‌ی خود بکشانی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فرموده‌است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أَحَدُکُمْ أَنْ یُسْتَجابَ لَهُ فَلْیُطَیِّبَ کَسْبَهُ وَ لْیُخْرِجَ مِنْ مَظالِمِ النّاسِ وَ إِنَّ اللّه‌َ لایُرْفَعُ إِلَیْهِ دُعاءُ عَبْدٍ وَفی بَطْنَهُ حَرَامٌ أَوْ عِنْدَهُ مَظْلَمَةٌ لاِحَدٍ مِنْ خَلْقِهِ</w:t>
      </w:r>
      <w:r>
        <w:rPr>
          <w:rFonts w:eastAsia="Amiri" w:cs="Amiri" w:ascii="Amiri" w:hAnsi="Amiri"/>
          <w:color w:val="111111"/>
          <w:sz w:val="28"/>
          <w:szCs w:val="28"/>
          <w:rtl w:val="true"/>
          <w:lang w:bidi="ar-SA"/>
        </w:rPr>
        <w:t xml:space="preserve">." </w:t>
      </w:r>
      <w:bookmarkStart w:id="69" w:name="pg10611_104180"/>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بخواهد دعایش مستجاب شود کار و کسب و راه درآمد و روزی خود را پاکیزه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از زیر بار مظلمه‌هایی که از مردم برعهده دارد خلاص کند؛ زیرا دعای بنده‌ای که در شکمش مال حرام باشد به سوی خدا بالا برده نمی‌شود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70" w:name="__RefHeading___Toc262289_237004111"/>
      <w:bookmarkStart w:id="71" w:name="_Toc23"/>
      <w:bookmarkEnd w:id="70"/>
      <w:r>
        <w:rPr>
          <w:rtl w:val="true"/>
        </w:rPr>
        <w:t>روایت</w:t>
      </w:r>
      <w:bookmarkEnd w:id="71"/>
    </w:p>
    <w:p>
      <w:pPr>
        <w:pStyle w:val="BookText"/>
        <w:rPr/>
      </w:pPr>
      <w:r>
        <w:rPr>
          <w:rFonts w:ascii="IRNazanin" w:hAnsi="IRNazanin" w:eastAsia="IRNazanin"/>
          <w:color w:val="111111"/>
          <w:sz w:val="28"/>
          <w:sz w:val="28"/>
          <w:szCs w:val="28"/>
          <w:rtl w:val="true"/>
          <w:lang w:bidi="fa-IR"/>
        </w:rPr>
        <w:t>موسی علیه‌السلام مردی را دید که گریه و زاری بسیار می‌کرد و دست‌هایش را سوی آسمان بالا آورده و لابه و التماس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موسی وحی کرد که این مرد هرچه کند دعایش به اجابت نرسد؛ چرا که در شکم حرام دارد و بر پشت حرام دارد و در خانه حرام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حلال بخورد فرشته‌ای بر فراز او بایستد و برایش استغفار کند تا از خوردن آن طعام حلال فارغ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بازگرداندن دانگی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نزد خدای سبحان با هفتاد حج مقبول برابر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bookmarkStart w:id="72" w:name="pg10611_104181"/>
    </w:p>
    <w:p>
      <w:pPr>
        <w:pStyle w:val="BookText"/>
        <w:rPr/>
      </w:pPr>
      <w:bookmarkEnd w:id="72"/>
      <w:r>
        <w:rPr>
          <w:rFonts w:ascii="IRNazanin" w:hAnsi="IRNazanin" w:eastAsia="IRNazanin"/>
          <w:color w:val="111111"/>
          <w:sz w:val="28"/>
          <w:sz w:val="28"/>
          <w:szCs w:val="28"/>
          <w:rtl w:val="true"/>
          <w:lang w:bidi="fa-IR"/>
        </w:rPr>
        <w:t>و چون لقمه‌ای از حرام در اندرون بنده جای بگیرد فرشتگانی که در آسمان‌ها و زمین هستند او را نفرین 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حدیث قدسی وارد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لایُحْجَبُ عَنِّی دَعْوَةٌ اِلاَّ دَعْوَةُ آکِلِ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دعایی جز دعای حرام خواران از درگاه من محجوب نمی‌شود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73" w:name="__RefHeading___Toc262291_237004111"/>
      <w:bookmarkStart w:id="74" w:name="_Toc24"/>
      <w:bookmarkEnd w:id="73"/>
      <w:r>
        <w:rPr/>
        <w:t>2</w:t>
      </w:r>
      <w:r>
        <w:rPr>
          <w:rtl w:val="true"/>
        </w:rPr>
        <w:t xml:space="preserve">- </w:t>
      </w:r>
      <w:r>
        <w:rPr>
          <w:rtl w:val="true"/>
        </w:rPr>
        <w:t>عمل</w:t>
      </w:r>
      <w:bookmarkEnd w:id="74"/>
    </w:p>
    <w:p>
      <w:pPr>
        <w:pStyle w:val="Heading4"/>
        <w:numPr>
          <w:ilvl w:val="3"/>
          <w:numId w:val="1"/>
        </w:numPr>
        <w:rPr/>
      </w:pPr>
      <w:bookmarkStart w:id="75" w:name="__RefHeading___Toc262293_237004111"/>
      <w:bookmarkStart w:id="76" w:name="_Toc25"/>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یکی دیگر از شرایط دعا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اول از خداوند درخواست کنیم و در مرحله‌ی عمل نیز سعی و کوشش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را بخوانیم و کوشش ننماییم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مطلوب خویش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و کوشش بعد از دعا یکی از شروط آن است و دعا و عمل لازم و ملزوم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 به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نیایشگر بی‌عمل چون تیرانداز بی‌کمان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دانست که رسیدن به مرحله‌ی دعا و نیایش و توجه به خدا قطع اسباب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نمی‌تواند در خانه‌اش بنشیند و نمک خمیرش از آسمان برسد، او را متوجّه علّت اصلی و غایی می‌کنند، راه اصلی را که صد در صد مطمئن است بدو </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که تمام نیروها باید متمرکز شود و آن خدا است، توجه به خدا، بی‌توجهی به اسباب و وسایل عادی نیست؛ بیش از حد خواستن و به اصطلاح پارتی بازی و بر خلاف مسیر علت و معلول درخواست کردن نیست، تا جلویِ سعی و کوشش انسان را بگیرد و او را از کار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لاأُضِیعُ عَمَلَ عامِلٍ مِنکُم مِنْ ذَکَرٍ اَوْ أُنْثی</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پاسخگوی درخواست آنان است بدانید و آگاه باشید که من زحمت و کوشش هیچ عمل‌کننده‌ای از شما را، چه مرد و چه زن ضایع و بی‌اثر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کار و عمل دارای اصالت صددرصد است مخصوصا در قرآن توجّه عجیبی به این مسأله شده و سرنوشت فرد و جامعه را مربوط به چگونگی کار و رفتار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خوب و بد سرنوشت هر اجتماعی وابسته به چگونگی کار آن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دعا اگر لازم و ملزوم باشند در راه جهان‌بینی واحد، نتیجه‌ی مثبت می‌دهند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شرط دعا، عمل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از خداوند کمک می‌خواهد باید در صحنه‌ی زندگی به کار و کوشش بپردازد و از ذات خداوند خواهش کند و در زندگی به سعی و تلاش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فارسی ضرب‌المثل معروفی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عین حالی‌که از خداوند درخواست می‌کنیم، در راه آن طلب و درخواست حرکت کرده و تلاش کنیم تا به سر منزل مقصود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خواهش می‌کند؛ ولی در خانه نشسته است و کار و تلاش نمی‌کند به مقصود نمی‌رسد و برایش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او به استجابت نمی‌رسد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عمل مکمّل یکدیگرند و از هم تفکیک‌پذیر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عمل، هر کدام به تنهایی نمی‌توانند آدم را به سرمنزل مقصود برسانند و هرکدام تکمیل‌کننده‌ی دیگری می‌باشد؛ یعنی در مواقعی که او را می‌خوانیم و از او خواهش می‌کنیم باید در زندگی به سعی و تلاش بپردازیم، تا با دعا و عمل به پیروزی و موفقیت نایل شویم، تا نتیجتا در جهت تکوین و تشریع حرکت کرده‌باشیم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جهتِ تکوین و تشریع، دعا همراه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دعا کنیم و عمل نکنیم خلاف تکوین و تشریع گام برداشته‌ایم؛ زیرا دعایِ بدون عمل اثری ندارد و دعا و عمل لازم و ملزوم یکدیگرند</w:t>
      </w:r>
      <w:r>
        <w:rPr>
          <w:rFonts w:eastAsia="IRNazanin" w:cs="IRNazanin"/>
          <w:color w:val="111111"/>
          <w:sz w:val="28"/>
          <w:szCs w:val="28"/>
          <w:rtl w:val="true"/>
          <w:lang w:bidi="fa-IR"/>
        </w:rPr>
        <w:t xml:space="preserve">. </w:t>
      </w:r>
      <w:bookmarkStart w:id="77" w:name="pg10611_104184"/>
    </w:p>
    <w:p>
      <w:pPr>
        <w:pStyle w:val="Heading4"/>
        <w:numPr>
          <w:ilvl w:val="3"/>
          <w:numId w:val="1"/>
        </w:numPr>
        <w:rPr/>
      </w:pPr>
      <w:bookmarkStart w:id="78" w:name="__RefHeading___Toc262295_237004111"/>
      <w:bookmarkStart w:id="79" w:name="_Toc26"/>
      <w:bookmarkEnd w:id="77"/>
      <w:bookmarkEnd w:id="78"/>
      <w:r>
        <w:rPr>
          <w:rtl w:val="true"/>
        </w:rPr>
        <w:t>سلطان ملک‌شاه و پیرزن</w:t>
      </w:r>
      <w:bookmarkEnd w:id="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ملکشاه در مقرّ حکومت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شکار می‌رفت و جمعی از خواص و غلامان او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به گاو ماده‌یِ بی‌صاحبی برخوردند و آن را گرفتند و پس از کشتن، بریان کردند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پیرزنی بیوه بود که سه طفل یتیم داشت و با شیر گاو زندگانی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باخبر شد، هنگامی که ملکشاه می‌خواست از روی پل زاینده‌رود عبور کند مقابلش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سر پلِ زاینده‌رود جواب مرا ندهی و به دردم رسیدگی نفرمایی، روز قیامت سر پل صراط جلویتان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پیاده شد و به موضوع پی برده، پس دستور داد هفتاد گاو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که در مقام خدمتگزاری دربار سلطان به مال مردم تجاوز کرده‌بودند در دادگاه رسمی سلطان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ملکشاه، آن زن خود را روی قبر سلطان افکنده‌بود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ملکشاه هم به درد دل من رسیدگی نمود و هم احسان به من کرد، تو اکرم‌الاکرمین هستی، اگر به او رحم فرمایی چه می‌شود؟ در آن زمان یکی از عبّاد و زهّاد، ملکشاه را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 جویا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شفاعت زنی که سر پل زاینده‌رود به دادش رسیدم نبود، وای بر من بود</w:t>
      </w:r>
      <w:r>
        <w:rPr>
          <w:rFonts w:eastAsia="IRNazanin" w:cs="IRNazanin"/>
          <w:color w:val="111111"/>
          <w:sz w:val="28"/>
          <w:szCs w:val="28"/>
          <w:rtl w:val="true"/>
          <w:lang w:bidi="fa-IR"/>
        </w:rPr>
        <w:t>.</w:t>
      </w:r>
      <w:r>
        <w:rPr>
          <w:rStyle w:val="FootnoteAnchor"/>
          <w:rtl w:val="true"/>
        </w:rPr>
        <w:footnoteReference w:id="40"/>
      </w:r>
      <w:bookmarkStart w:id="80" w:name="pg10611_104185"/>
    </w:p>
    <w:p>
      <w:pPr>
        <w:pStyle w:val="Heading3"/>
        <w:numPr>
          <w:ilvl w:val="2"/>
          <w:numId w:val="1"/>
        </w:numPr>
        <w:rPr/>
      </w:pPr>
      <w:bookmarkStart w:id="81" w:name="__RefHeading___Toc262297_237004111"/>
      <w:bookmarkStart w:id="82" w:name="_Toc27"/>
      <w:bookmarkEnd w:id="80"/>
      <w:bookmarkEnd w:id="81"/>
      <w:r>
        <w:rPr/>
        <w:t>3</w:t>
      </w:r>
      <w:r>
        <w:rPr>
          <w:rtl w:val="true"/>
        </w:rPr>
        <w:t xml:space="preserve">- </w:t>
      </w:r>
      <w:r>
        <w:rPr>
          <w:rtl w:val="true"/>
        </w:rPr>
        <w:t>حقّ النّاس</w:t>
      </w:r>
      <w:bookmarkEnd w:id="82"/>
    </w:p>
    <w:p>
      <w:pPr>
        <w:pStyle w:val="Heading4"/>
        <w:numPr>
          <w:ilvl w:val="3"/>
          <w:numId w:val="1"/>
        </w:numPr>
        <w:rPr/>
      </w:pPr>
      <w:bookmarkStart w:id="83" w:name="__RefHeading___Toc262299_237004111"/>
      <w:bookmarkStart w:id="84" w:name="_Toc28"/>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یکی دیگر از شرایط دعا حق‌النّاس است؛ یعنی این که حقّ‌الناس بر عهده‌ی دعاکننده نباشد، و اگر مظالم و حقوق مردم بر عهده‌ی انسانی باشد، دعایش مستجاب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مُتَحَمِّلُ مَظالِمِ الْمخْلوُقیِنَ مَرْدوُدُ الدَّعْوَةِ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حق‌الناس بر گردنش باشد دعایش مستجاب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این‌که به این شرط از شرایط استجابت دعا، جامه عمل بپوشانیم باید رضایت شخصی که از طرف ما حقی از او ضایع شده را حاصل نماییم و توبه‌ای حقیقی بنماییم؛ زیرا حق‌الناس از گناهان بزرگ و غیر قابل بخشش می‌باشد</w:t>
      </w:r>
      <w:r>
        <w:rPr>
          <w:rFonts w:eastAsia="IRNazanin" w:cs="IRNazanin"/>
          <w:color w:val="111111"/>
          <w:sz w:val="28"/>
          <w:szCs w:val="28"/>
          <w:rtl w:val="true"/>
          <w:lang w:bidi="fa-IR"/>
        </w:rPr>
        <w:t>.</w:t>
      </w:r>
    </w:p>
    <w:p>
      <w:pPr>
        <w:pStyle w:val="Heading4"/>
        <w:numPr>
          <w:ilvl w:val="3"/>
          <w:numId w:val="1"/>
        </w:numPr>
        <w:rPr/>
      </w:pPr>
      <w:bookmarkStart w:id="85" w:name="__RefHeading___Toc262301_237004111"/>
      <w:bookmarkStart w:id="86" w:name="_Toc29"/>
      <w:bookmarkEnd w:id="85"/>
      <w:r>
        <w:rPr>
          <w:rtl w:val="true"/>
        </w:rPr>
        <w:t>روایت</w:t>
      </w:r>
      <w:bookmarkEnd w:id="86"/>
    </w:p>
    <w:p>
      <w:pPr>
        <w:pStyle w:val="BookText"/>
        <w:rPr/>
      </w:pPr>
      <w:r>
        <w:rPr>
          <w:rFonts w:ascii="IRNazanin" w:hAnsi="IRNazanin" w:eastAsia="IRNazanin"/>
          <w:color w:val="111111"/>
          <w:sz w:val="28"/>
          <w:sz w:val="28"/>
          <w:szCs w:val="28"/>
          <w:rtl w:val="true"/>
          <w:lang w:bidi="fa-IR"/>
        </w:rPr>
        <w:t>از امام باقر علیه‌السلام روایت شده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علیه‌السلام سه روز در شکم ماهی درنگ کرد و در تاریکی‌های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در شکم ماهی، تاریکی شب، تاریکی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أَنْتَ سُبْحَانَکَ اِنِّی کُنْتُ مِن‌الظَّالِمیِنَ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دعایش را اجابت کرد سپس ماهی وی را به ساحل افکند</w:t>
      </w:r>
      <w:r>
        <w:rPr>
          <w:rFonts w:eastAsia="IRNazanin" w:cs="IRNazanin"/>
          <w:color w:val="111111"/>
          <w:sz w:val="28"/>
          <w:szCs w:val="28"/>
          <w:rtl w:val="true"/>
          <w:lang w:bidi="fa-IR"/>
        </w:rPr>
        <w:t>."</w:t>
      </w:r>
      <w:r>
        <w:rPr>
          <w:rStyle w:val="FootnoteAnchor"/>
          <w:rtl w:val="true"/>
        </w:rPr>
        <w:footnoteReference w:id="41"/>
      </w:r>
      <w:bookmarkStart w:id="87" w:name="pg10611_104186"/>
    </w:p>
    <w:p>
      <w:pPr>
        <w:pStyle w:val="Heading3"/>
        <w:numPr>
          <w:ilvl w:val="2"/>
          <w:numId w:val="1"/>
        </w:numPr>
        <w:rPr/>
      </w:pPr>
      <w:bookmarkStart w:id="88" w:name="__RefHeading___Toc262303_237004111"/>
      <w:bookmarkStart w:id="89" w:name="_Toc30"/>
      <w:bookmarkEnd w:id="87"/>
      <w:bookmarkEnd w:id="88"/>
      <w:r>
        <w:rPr/>
        <w:t>4</w:t>
      </w:r>
      <w:r>
        <w:rPr>
          <w:rtl w:val="true"/>
        </w:rPr>
        <w:t xml:space="preserve">- </w:t>
      </w:r>
      <w:r>
        <w:rPr>
          <w:rtl w:val="true"/>
        </w:rPr>
        <w:t>عدم درخواست گناه</w:t>
      </w:r>
      <w:bookmarkEnd w:id="89"/>
    </w:p>
    <w:p>
      <w:pPr>
        <w:pStyle w:val="Heading4"/>
        <w:numPr>
          <w:ilvl w:val="3"/>
          <w:numId w:val="1"/>
        </w:numPr>
        <w:rPr/>
      </w:pPr>
      <w:bookmarkStart w:id="90" w:name="__RefHeading___Toc262305_237004111"/>
      <w:bookmarkStart w:id="91" w:name="_Toc31"/>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یکی دیگر از شرایط دعا، عدم درخواست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در هنگام درخواست از خداوند، طلب گناه ننماییم، و دعای ما بر خلاف نظام تکوین یا نظام تشریع نباشد؛ یعنی دعای ما باید در محدوده‌ی نظام خلقت و همچنین در محدوده‌ی مقرّرات اسلامی بوده و خلاف شرع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دعایی کند و در دعایش گناه و بریدن از خویشان نباشد خدای تعالی یکی از سه چیز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دعایش را زود اجابت می‌کند؛</w:t>
      </w:r>
    </w:p>
    <w:p>
      <w:pPr>
        <w:pStyle w:val="BookText"/>
        <w:rPr/>
      </w:pPr>
      <w:r>
        <w:rPr>
          <w:rFonts w:ascii="IRNazanin" w:hAnsi="IRNazanin" w:eastAsia="IRNazanin"/>
          <w:color w:val="111111"/>
          <w:sz w:val="28"/>
          <w:sz w:val="28"/>
          <w:szCs w:val="28"/>
          <w:rtl w:val="true"/>
          <w:lang w:bidi="fa-IR"/>
        </w:rPr>
        <w:t>و یا برای آخرتش بیندوزد؛ یا این‌که شرّی مانند آن را از او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بیشتر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بیشتر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می‌توانیم آن چیزهایی را که در شرع مقدس اسلام حلال می‌باشد، از خداوند طلب نماییم، و اگر حاجتی داشته باشیم که بر خلاف شرع مبین اسلام است، نباید از خداوند مسئلت نماییم،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ناخواسته از خداوند حاجتی داشته باشیم که گناه‌آلود است قطعا اجابت نخواهد شد</w:t>
      </w:r>
      <w:r>
        <w:rPr>
          <w:rFonts w:eastAsia="IRNazanin" w:cs="IRNazanin"/>
          <w:color w:val="111111"/>
          <w:sz w:val="28"/>
          <w:szCs w:val="28"/>
          <w:rtl w:val="true"/>
          <w:lang w:bidi="fa-IR"/>
        </w:rPr>
        <w:t xml:space="preserve">. </w:t>
      </w:r>
      <w:bookmarkStart w:id="92" w:name="pg10611_104187"/>
    </w:p>
    <w:p>
      <w:pPr>
        <w:pStyle w:val="Heading4"/>
        <w:numPr>
          <w:ilvl w:val="3"/>
          <w:numId w:val="1"/>
        </w:numPr>
        <w:rPr/>
      </w:pPr>
      <w:bookmarkStart w:id="93" w:name="__RefHeading___Toc262307_237004111"/>
      <w:bookmarkStart w:id="94" w:name="_Toc32"/>
      <w:bookmarkEnd w:id="92"/>
      <w:bookmarkEnd w:id="93"/>
      <w:r>
        <w:rPr>
          <w:rtl w:val="true"/>
        </w:rPr>
        <w:t>حکایت</w:t>
      </w:r>
      <w:bookmarkEnd w:id="94"/>
    </w:p>
    <w:p>
      <w:pPr>
        <w:pStyle w:val="BookText"/>
        <w:rPr/>
      </w:pPr>
      <w:r>
        <w:rPr>
          <w:rFonts w:ascii="IRNazanin" w:hAnsi="IRNazanin" w:eastAsia="IRNazanin"/>
          <w:color w:val="111111"/>
          <w:sz w:val="28"/>
          <w:sz w:val="28"/>
          <w:szCs w:val="28"/>
          <w:rtl w:val="true"/>
          <w:lang w:bidi="fa-IR"/>
        </w:rPr>
        <w:t>حکایت است که مردی درستکار در مسجد، پس از فراغت از نماز برای برادرانش دعا می‌کرد، چون از مسجد بیرون آمد، خبر یافت که پدرش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کفن و دفن پدر که فارغ شد، به تقسیم میراث در میان برادرانی که بدیشان دعا می‌کرد،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این دعا را برای ایشان می‌کردی؟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جاوید برای آنان درخواست می‌کردم، اکنون از این مال فانی بدیشان بخل ورزم؟</w:t>
      </w:r>
      <w:r>
        <w:rPr>
          <w:rFonts w:eastAsia="IRNazanin" w:cs="IRNazanin"/>
          <w:color w:val="111111"/>
          <w:sz w:val="28"/>
          <w:szCs w:val="28"/>
          <w:rtl w:val="true"/>
          <w:lang w:bidi="fa-IR"/>
        </w:rPr>
        <w:t>!</w:t>
      </w:r>
    </w:p>
    <w:p>
      <w:pPr>
        <w:pStyle w:val="Heading3"/>
        <w:numPr>
          <w:ilvl w:val="2"/>
          <w:numId w:val="1"/>
        </w:numPr>
        <w:rPr/>
      </w:pPr>
      <w:bookmarkStart w:id="95" w:name="__RefHeading___Toc262309_237004111"/>
      <w:bookmarkStart w:id="96" w:name="_Toc33"/>
      <w:bookmarkEnd w:id="95"/>
      <w:r>
        <w:rPr/>
        <w:t>5</w:t>
      </w:r>
      <w:r>
        <w:rPr>
          <w:rtl w:val="true"/>
        </w:rPr>
        <w:t xml:space="preserve">- </w:t>
      </w:r>
      <w:r>
        <w:rPr>
          <w:rtl w:val="true"/>
        </w:rPr>
        <w:t>ایمان و یقین</w:t>
      </w:r>
      <w:bookmarkEnd w:id="96"/>
    </w:p>
    <w:p>
      <w:pPr>
        <w:pStyle w:val="Heading4"/>
        <w:numPr>
          <w:ilvl w:val="3"/>
          <w:numId w:val="1"/>
        </w:numPr>
        <w:rPr/>
      </w:pPr>
      <w:bookmarkStart w:id="97" w:name="__RefHeading___Toc262311_237004111"/>
      <w:bookmarkStart w:id="98" w:name="_Toc34"/>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ایمان و یقین نیز از شرایط طلب و درخواست از خداوند است، که اگر ایمان به اجابت داشته‌باشیم دعا به اجابت نزدیک‌تر است و در استجابت دعا اثربخش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کنید که دعا درمان هر درد است و چون دعا کردی چنین پندار که حاجتت پشتِ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از آن حضرت نقل شده است که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دعا قلب خود را متوجه خدا گردان و چنان گمان داشته‌باش که خواسته‌ات در آستانه‌یِ در، حاضر و آماده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گرامی اسلام صلی‌الله‌علیه‌و‌آله نقل گردیده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آنچنان بخوانید که مطمئن هستید اجابت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و یقین به استجابت دعا داشته‌باشیم، دعا زودتر به اجابت می‌رسد و ایمان و یقین فوق‌العاده در نتیجه‌ی استجابت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دَعَوْتَ فَظُنَّ حاجَتَکَ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دعا می‌کنی حاجت خود را دمِ در، آماده فرض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هنگامی‌که دعای خویش را مستجاب فرض کنیم، آن دعا به استجابت خواهد رسید؛ زیرا باید امید به رحمت و استجابت داشته باشیم و امید داشته باشیم و بدانیم رانده شدن ما و خواهش و دعایمان از لطف بی‌کران الهی به دور است و اگر لطف الهی شامل حالمان گردد دعاهای ما به هدف اجابت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زین‌العابدین علیه‌السلام در دعای معروف ابوحمزه</w:t>
      </w:r>
    </w:p>
    <w:p>
      <w:pPr>
        <w:pStyle w:val="BookText"/>
        <w:rPr/>
      </w:pPr>
      <w:r>
        <w:rPr>
          <w:rFonts w:ascii="IRNazanin" w:hAnsi="IRNazanin" w:eastAsia="IRNazanin"/>
          <w:color w:val="111111"/>
          <w:sz w:val="28"/>
          <w:sz w:val="28"/>
          <w:szCs w:val="28"/>
          <w:rtl w:val="true"/>
          <w:lang w:bidi="fa-IR"/>
        </w:rPr>
        <w:t>چنین با خدای خود چنین راز و نیاز می‌کند و عرضه می‌دارد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اِنّی اَجِدُ سُبُلَ الْمَطالِبِ اِلَیْکَ مُشْرَعَةً وَ مَناهِلَ‌الرَّجآءِ اِلَیْکَ مُتْرَعَةً، وَالاْسْتِعانَةَ بِفَضْلِکَ لِمَنْ اَمَّلَکَ مُباحَةً وَ اَبْوابَ‌الدُّعآءِ اِلَیْکَ لِلصّارِخینَ مَفْتُوحَةً، وَ اَعْلَمُ اِنَّکَ لِلرَّاجی بِمَوْضِعِ اِجابَةٍ، وَلِلْمَلْهُوفینَ بِمَرْصَدِ اِغاثَةٍ، وَ اَنَّ فِی‌اللَّهْفِ اِلی جُودِکَ، وَ الرِّضا بِقَضائِکَ، عِوَضا مِنْ مَنْعِ الْباخِلینَ و مَنْدُوحَةً عَمّا فی اَیْدِی الْمُستَأْثِرینَ، و اَنَّ الرّاحِلَ اِلَیْکَ قَریبُ الْمَسافَةِ، وَ اِنَّکَ لاتَحْتَجِبُ عَنْ خَلْقِکَ، اِلاّ اَنْ </w:t>
      </w:r>
      <w:bookmarkStart w:id="99" w:name="pg10611_104189"/>
    </w:p>
    <w:p>
      <w:pPr>
        <w:pStyle w:val="BookText"/>
        <w:rPr/>
      </w:pPr>
      <w:bookmarkEnd w:id="99"/>
      <w:r>
        <w:rPr>
          <w:rFonts w:ascii="Amiri" w:hAnsi="Amiri" w:eastAsia="Amiri" w:cs="Amiri"/>
          <w:color w:val="111111"/>
          <w:sz w:val="28"/>
          <w:sz w:val="28"/>
          <w:szCs w:val="28"/>
          <w:rtl w:val="true"/>
          <w:lang w:bidi="ar-SA"/>
        </w:rPr>
        <w:t>تَحْجُبَهُمُ الاْعْمالُ دُونَکَ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جاده‌های طلب را به سوی تو باز و صاف، و آبشخورهای امید به تو را مالامال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 از فضل و رحمت تو را مجاز و درهای دعا را به روی آنان‌که تو را بخوانند و از تو مدد بخواهند باز و گشاده می‌بینم، و به یقین می‌دانم که تو آماده‌ی اجابت دعای دعاکنندگان و در کمین پناه دادن به پناه خواهندگان هستی، و نیز یقین دارم که به پناه بخشندگی تو رفتن و به قضای تو رضا دادن، کمبودهای بخل و امساک بخل‌کنندگان و ظلم و تعدّی ستم‌کاران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یقین دارم، آن کس که به سوی تو کوچ کند راه زیادی تا رسیدن به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دارم چهره‌ی تو در پرده نیست، این آمال و اعمال ناشایست بندگان است که حجاب دیده‌ی آن‌هامی‌گردد</w:t>
      </w:r>
      <w:r>
        <w:rPr>
          <w:rFonts w:eastAsia="IRNazanin" w:cs="IRNazanin"/>
          <w:color w:val="111111"/>
          <w:sz w:val="28"/>
          <w:szCs w:val="28"/>
          <w:rtl w:val="true"/>
          <w:lang w:bidi="fa-IR"/>
        </w:rPr>
        <w:t>."</w:t>
      </w:r>
    </w:p>
    <w:p>
      <w:pPr>
        <w:pStyle w:val="Heading4"/>
        <w:numPr>
          <w:ilvl w:val="3"/>
          <w:numId w:val="1"/>
        </w:numPr>
        <w:rPr/>
      </w:pPr>
      <w:bookmarkStart w:id="100" w:name="__RefHeading___Toc262313_237004111"/>
      <w:bookmarkStart w:id="101" w:name="_Toc35"/>
      <w:bookmarkEnd w:id="100"/>
      <w:r>
        <w:rPr>
          <w:rtl w:val="true"/>
        </w:rPr>
        <w:t>روایت</w:t>
      </w:r>
      <w:bookmarkEnd w:id="101"/>
    </w:p>
    <w:p>
      <w:pPr>
        <w:pStyle w:val="BookText"/>
        <w:rPr/>
      </w:pPr>
      <w:r>
        <w:rPr>
          <w:rFonts w:ascii="IRNazanin" w:hAnsi="IRNazanin" w:eastAsia="IRNazanin"/>
          <w:color w:val="111111"/>
          <w:sz w:val="28"/>
          <w:sz w:val="28"/>
          <w:szCs w:val="28"/>
          <w:rtl w:val="true"/>
          <w:lang w:bidi="fa-IR"/>
        </w:rPr>
        <w:t>جمیل ابْن درّاج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صادق علیه‌السلام بودم که زنی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مرد و او </w:t>
      </w:r>
      <w:bookmarkStart w:id="102" w:name="pg10611_104190"/>
    </w:p>
    <w:p>
      <w:pPr>
        <w:pStyle w:val="BookText"/>
        <w:rPr/>
      </w:pPr>
      <w:bookmarkEnd w:id="102"/>
      <w:r>
        <w:rPr>
          <w:rFonts w:ascii="IRNazanin" w:hAnsi="IRNazanin" w:eastAsia="IRNazanin"/>
          <w:color w:val="111111"/>
          <w:sz w:val="28"/>
          <w:sz w:val="28"/>
          <w:szCs w:val="28"/>
          <w:rtl w:val="true"/>
          <w:lang w:bidi="fa-IR"/>
        </w:rPr>
        <w:t>را در خانه ترک کردم و به اینجا آمدم تا به فریادم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نمرده‌باشد، به خانه‌ات برو و غسل کن و دو رکعت نماز بگزار و خدا را بخوان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وَهَبَهُ لی وَ لَمْ‌یَکُ شَیْئا جَدِّدْ لی هِبَتَهُ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این فرزند را در حالی که هیچ نبود به من بخشیدی او را از نو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بجنبان و به کسی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و چنان کرد؛ پس پسر را جنباند و پسر به یک‌باره گریه سر داد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03" w:name="__RefHeading___Toc262315_237004111"/>
      <w:bookmarkStart w:id="104" w:name="_Toc36"/>
      <w:bookmarkEnd w:id="103"/>
      <w:r>
        <w:rPr/>
        <w:t>6</w:t>
      </w:r>
      <w:r>
        <w:rPr>
          <w:rtl w:val="true"/>
        </w:rPr>
        <w:t xml:space="preserve">- </w:t>
      </w:r>
      <w:r>
        <w:rPr>
          <w:rtl w:val="true"/>
        </w:rPr>
        <w:t>پافشاری در دعا</w:t>
      </w:r>
      <w:bookmarkEnd w:id="104"/>
    </w:p>
    <w:p>
      <w:pPr>
        <w:pStyle w:val="BookText"/>
        <w:rPr/>
      </w:pPr>
      <w:r>
        <w:rPr>
          <w:rFonts w:ascii="IRNazanin" w:hAnsi="IRNazanin" w:eastAsia="IRNazanin"/>
          <w:color w:val="111111"/>
          <w:sz w:val="28"/>
          <w:sz w:val="28"/>
          <w:szCs w:val="28"/>
          <w:rtl w:val="true"/>
          <w:lang w:bidi="fa-IR"/>
        </w:rPr>
        <w:t>یکی دیگر از شرایط دعا، پافشاری در طلب و درخواست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خواسته و استجابت دعا باید پافشاری نماید؛ زیرا هرشخصی که از کسی درخواستی دارد با اصرار می‌تواند به درخواستش جامه‌ی عمل بپوشاند و همین حالت نیز در، درخواستِ از خدا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کَرِهَ اِلْحاحَ النَّاسِ بَعْضِهِمْ عَلی بَعْضٍ فِی الْمَسْأَلَةِ وَ اَحَبَّ ذلِکَ لِنَفْسِهِ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أَنْ یُسْأَلَ وَ یُطْلَبَ ما عِنْدَهُ</w:t>
      </w:r>
      <w:r>
        <w:rPr>
          <w:rFonts w:eastAsia="Amiri" w:cs="Amiri" w:ascii="Amiri" w:hAnsi="Amiri"/>
          <w:color w:val="111111"/>
          <w:sz w:val="28"/>
          <w:szCs w:val="28"/>
          <w:rtl w:val="true"/>
          <w:lang w:bidi="ar-SA"/>
        </w:rPr>
        <w:t xml:space="preserve">." </w:t>
      </w:r>
      <w:bookmarkStart w:id="105" w:name="pg10611_104191"/>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بد آید که مردم در خواهش از یکدیگر اصرار ورزند؛ ولی اصرار را در سؤال از خودش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از او سؤال شود و آنچه نزد اوست طلب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علیه‌السلام در مورد پافشاری در دعا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لایُلِحُّ عَبْدٌ مُؤْمِنٌ عَلَی‌اللّه‌ِ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حاجَتِهِ اِلاّ قَضاها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بنده‌ای در دعا، پافشاری و اصرار به درگاه خدای عزّوجل نکند، جز این که حاجتش را برآورد</w:t>
      </w:r>
      <w:r>
        <w:rPr>
          <w:rFonts w:eastAsia="IRNazanin" w:cs="IRNazanin"/>
          <w:color w:val="111111"/>
          <w:sz w:val="28"/>
          <w:szCs w:val="28"/>
          <w:rtl w:val="true"/>
          <w:lang w:bidi="fa-IR"/>
        </w:rPr>
        <w:t>."</w:t>
      </w:r>
    </w:p>
    <w:p>
      <w:pPr>
        <w:pStyle w:val="Heading3"/>
        <w:numPr>
          <w:ilvl w:val="2"/>
          <w:numId w:val="1"/>
        </w:numPr>
        <w:rPr/>
      </w:pPr>
      <w:bookmarkStart w:id="106" w:name="__RefHeading___Toc262317_237004111"/>
      <w:bookmarkStart w:id="107" w:name="_Toc37"/>
      <w:bookmarkEnd w:id="106"/>
      <w:r>
        <w:rPr/>
        <w:t>7</w:t>
      </w:r>
      <w:r>
        <w:rPr>
          <w:rtl w:val="true"/>
        </w:rPr>
        <w:t xml:space="preserve">- </w:t>
      </w:r>
      <w:r>
        <w:rPr>
          <w:rtl w:val="true"/>
        </w:rPr>
        <w:t>عدم درخواست از مردم</w:t>
      </w:r>
      <w:bookmarkEnd w:id="107"/>
    </w:p>
    <w:p>
      <w:pPr>
        <w:pStyle w:val="BookText"/>
        <w:rPr/>
      </w:pPr>
      <w:r>
        <w:rPr>
          <w:rFonts w:ascii="IRNazanin" w:hAnsi="IRNazanin" w:eastAsia="IRNazanin"/>
          <w:color w:val="111111"/>
          <w:sz w:val="28"/>
          <w:sz w:val="28"/>
          <w:szCs w:val="28"/>
          <w:rtl w:val="true"/>
          <w:lang w:bidi="fa-IR"/>
        </w:rPr>
        <w:t>انسان باید حوائج خویش را از خداوند متعال طلب نماید و دست نیاز به سوی مردم دراز نکند؛ زیرا خداوند بنده‌ای را که از غیر او درخواست نماید،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جزیی‌ترین لوازم زندگی گرفته تا حوایجِ بزرگ را از خدا بخواهیم و برای کمترین مایحتاج خویش دست نیاز به سوی مردم دراز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مورد درخواست از خداوند می‌فرمایند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نمی‌آید که بندگانش از همدیگر خواهش و درخواست کنند و همین مطلب را درباره‌ی خودش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خوشش می‌آید که از او درخواست کنند و نعمت‌های خداوندی را از وی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حاجت خود را به یکی از بندگان محتاج و فقیر خداوند بگوید، یا او را به جایِ خدا، وسیله‌ی برآمدنِ حاجت یا حاجتهایش قرار دهد، خود را در معرض نومیدی و زیان قرار داده، نباید انتظار احسان ازجانب خداوندبرای‌خودش داشته‌باشد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یکی از پیامبرانش خطاب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 من سوگند، هرکس به غیر من امیدوار شود، ناامیدش خواهم کرد و جامه‌ی خواری و ذلّت بین مردم بر او خواهم پوشانید و او را از فضل و گشایش خود به دور خواهم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بنده‌ی من در هنگام سختی چشم امید و آرزو به دستِ دیگری بدوزد در صورتی که سختی ها به دست من است و امیدوار به غیر من شود در حالی که منم بی‌نیاز بخشاینده کلیدِ درهایِ بسته در دست من است و در اجابت من به روی کسی که مرا خواند، باز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پیامبر گرامی صلی‌الله‌علیه‌و‌آله نقل شده است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آفریده‌ای نیست که به آفریده‌ی دیگر پناهنده شود جز این‌که اسباب آسمان‌ها و زمین را از او ببرم، پس اگر چیزی خواهد عطا نکنم، و آفریده‌ای نیست که تنها به من پناهنده شود، جز این‌که آسمان‌ها و زمین را ضامن روزی او گردانم، اگر دعا کند مستجاب گردانم، و اگر چیزی درخواست کند عطا نمایم و اگر طلب آمرزش کند او را بیامرزم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محمد باقر علیه‌السلام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نزد خدا برتر از سؤال و درخواست آنچه که در نزد او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خیر و نیکی را دیدم که در بریدن طمع از دست مردم است، و هر که هیچ امیدی به مردم نداشته‌باشد و امرش را در هر کاری به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او را اجابت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سجاد علیه‌السلام در حدیثی دیگر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خدا بروید و فقط از خدا درخواست رفعِ </w:t>
      </w:r>
    </w:p>
    <w:p>
      <w:pPr>
        <w:pStyle w:val="BookText"/>
        <w:rPr/>
      </w:pPr>
      <w:r>
        <w:rPr>
          <w:rFonts w:ascii="IRNazanin" w:hAnsi="IRNazanin" w:eastAsia="IRNazanin"/>
          <w:color w:val="111111"/>
          <w:sz w:val="28"/>
          <w:sz w:val="28"/>
          <w:szCs w:val="28"/>
          <w:rtl w:val="true"/>
          <w:lang w:bidi="fa-IR"/>
        </w:rPr>
        <w:t>نیازها و احتیاج‌ها و گرفتاری‌هایتان را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مسئلت‌های شما هر چقدر هم فراوان باشد گنج‌های خدا را خالی نمی‌کند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 نکته دیگری که قابل تأمّل است، این است که انسان باید در طلب نیازها و درخواستهای خویش از مردم ناامید گردد؛ زیرا در چنین شرایطی حالتی در قلب او پیدا می‌شود که به خدا پناه برده، و حوایجش را از خداوند بزرگ درخواست می‌کند و حوایج دنیوی و اخروی وی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شما، بخواهد دارای حالتی بشود که همه‌ی‌خواسته‌هایش راخداوندبرآورد،بایداز همه‌ی مردم ناامید شود و هیچ امیدی جز خداوند نداشته باشد؛پس‌اگرخداوندچنین‌حالتی‌رادر قلب او بیاورد چیزی از خداوند نخواهد مگر این‌که برآورد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نکاتی که باید در هنگام درخواست از خداوند بزرگ به آن توجّه نماییم، خضوع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موقع خواندن خداوند متعال خضوع و خشوع نموده و در مقابل ذات احدیت کرنش نماید و با کمال ذلت از او هرچه می‌خواهد درخواست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حضرت عیسی علیه‌السلام در این مورد وحی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 همانند خواندن شخص حزین و غرق شده‌ای که هیچ فریادرس و مُغیثی ندارد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نکته دیگری که لازم به یادآوری است، مخفی نگه‌داشتن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خلوت و تنهایی یا در دل شب دعا کردن بهتر است و این کار برای دوری از ریا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چنین آمده‌است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روی تضرّع و در پنهانی بخوانید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 عاجز نباشید که نیایشگران هلاک نشوند و سزا است که هرکس از شما پروردگارش را بخواند و حتّی بند کفش گسسته‌ی خود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خدا درخواست کنید که خداوند دوست دارد از او درخواست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آمده‌است که خطاب به موسی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نیازمندی، حتّی علف گوسفند و نمک خمیرت را از من بخواه</w:t>
      </w:r>
      <w:r>
        <w:rPr>
          <w:rFonts w:eastAsia="IRNazanin" w:cs="IRNazanin"/>
          <w:color w:val="111111"/>
          <w:sz w:val="28"/>
          <w:szCs w:val="28"/>
          <w:rtl w:val="true"/>
          <w:lang w:bidi="fa-IR"/>
        </w:rPr>
        <w:t xml:space="preserve">." </w:t>
      </w:r>
      <w:bookmarkStart w:id="108" w:name="pg10611_104196"/>
    </w:p>
    <w:p>
      <w:pPr>
        <w:pStyle w:val="Heading3"/>
        <w:numPr>
          <w:ilvl w:val="2"/>
          <w:numId w:val="1"/>
        </w:numPr>
        <w:rPr/>
      </w:pPr>
      <w:bookmarkStart w:id="109" w:name="__RefHeading___Toc262319_237004111"/>
      <w:bookmarkStart w:id="110" w:name="_Toc38"/>
      <w:bookmarkEnd w:id="108"/>
      <w:bookmarkEnd w:id="109"/>
      <w:r>
        <w:rPr/>
        <w:t>8</w:t>
      </w:r>
      <w:r>
        <w:rPr>
          <w:rtl w:val="true"/>
        </w:rPr>
        <w:t xml:space="preserve">- </w:t>
      </w:r>
      <w:r>
        <w:rPr>
          <w:rtl w:val="true"/>
        </w:rPr>
        <w:t>اخلاص</w:t>
      </w:r>
      <w:bookmarkEnd w:id="110"/>
    </w:p>
    <w:p>
      <w:pPr>
        <w:pStyle w:val="Heading4"/>
        <w:numPr>
          <w:ilvl w:val="3"/>
          <w:numId w:val="1"/>
        </w:numPr>
        <w:rPr/>
      </w:pPr>
      <w:bookmarkStart w:id="111" w:name="__RefHeading___Toc262321_237004111"/>
      <w:bookmarkStart w:id="112" w:name="_Toc39"/>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شرط دیگر دعا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پرستش حضرت احدیّت از جمله‌ی شرایط دعا محسوب می‌گردد و از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این مورد آیات زیادی وجود دارد که بدانها سفارش و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مهم سببِ استجابت دعا می‌گردد و کسانی که بدون ریا و تظاهر و از سرِ اخلاص به درگاه خداوندِ بلند مرتبه می‌شتابند، هر درخواستی که از خداوند بنمایند و هر حاجتی که از او طلب کنند، به مراد خود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 مُخْلِصیِنَ لَهُ الدّیِنَ وَ لَوْ کَرِهَ الکافِرونَ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 را با خلوص و با پاکی و در نهایت درخواست به او روی آرید، اگر چه کافران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اعمال ما برای نزدیک شدن به قرب الهی از روی اخلاص نباشد، پذیرفته نیست و اگر دعایمان از روی اخلاص نباشد، آن دعا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تمامی کارهایمان برای رضای خدا باشد و تظاهر و ریا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فرموده‌اند دعا چهار شرط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w:t>
      </w:r>
      <w:bookmarkStart w:id="113" w:name="pg10611_104197"/>
    </w:p>
    <w:p>
      <w:pPr>
        <w:pStyle w:val="BookText"/>
        <w:rPr/>
      </w:pPr>
      <w:bookmarkEnd w:id="113"/>
      <w:r>
        <w:rPr>
          <w:rFonts w:ascii="IRNazanin" w:hAnsi="IRNazanin" w:eastAsia="IRNazanin"/>
          <w:color w:val="111111"/>
          <w:sz w:val="28"/>
          <w:sz w:val="28"/>
          <w:szCs w:val="28"/>
          <w:rtl w:val="true"/>
          <w:lang w:bidi="fa-IR"/>
        </w:rPr>
        <w:t xml:space="preserve">در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مطالب لغو و بیهوده، طلب‌نکند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چنین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نَجَّیهُمْ إِلیَ البَرِّ إِذَاهُمْ یُشْرِکُونَ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سوار کشتی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معرض خطر و نگرانی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نهایت خلوص خدا را خوانده و متوجه او می‌شوند و چون خداوند آنان را از گرداب مهالک به ساحل نجات رهنمون شد، دوباره شرک می‌ورزند</w:t>
      </w:r>
      <w:r>
        <w:rPr>
          <w:rFonts w:eastAsia="IRNazanin" w:cs="IRNazanin"/>
          <w:color w:val="111111"/>
          <w:sz w:val="28"/>
          <w:szCs w:val="28"/>
          <w:rtl w:val="true"/>
          <w:lang w:bidi="fa-IR"/>
        </w:rPr>
        <w:t>."</w:t>
      </w:r>
    </w:p>
    <w:p>
      <w:pPr>
        <w:pStyle w:val="Heading4"/>
        <w:numPr>
          <w:ilvl w:val="3"/>
          <w:numId w:val="1"/>
        </w:numPr>
        <w:rPr/>
      </w:pPr>
      <w:bookmarkStart w:id="114" w:name="__RefHeading___Toc262323_237004111"/>
      <w:bookmarkStart w:id="115" w:name="_Toc40"/>
      <w:bookmarkEnd w:id="114"/>
      <w:r>
        <w:rPr>
          <w:rtl w:val="true"/>
        </w:rPr>
        <w:t>روایت</w:t>
      </w:r>
      <w:bookmarkEnd w:id="115"/>
    </w:p>
    <w:p>
      <w:pPr>
        <w:pStyle w:val="BookText"/>
        <w:rPr/>
      </w:pPr>
      <w:r>
        <w:rPr>
          <w:rFonts w:ascii="IRNazanin" w:hAnsi="IRNazanin" w:eastAsia="IRNazanin"/>
          <w:color w:val="111111"/>
          <w:sz w:val="28"/>
          <w:sz w:val="28"/>
          <w:szCs w:val="28"/>
          <w:rtl w:val="true"/>
          <w:lang w:bidi="fa-IR"/>
        </w:rPr>
        <w:t>پیامبر گرامی اسلام صلی‌الله‌علیه‌و‌آله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از مردمان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پیدا کردن مکانی برای خانواده‌ی خود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باران شدیدی می‌آمد، و آن‌ها به درون غاری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بر در غار افتاد به طوری که آن‌ها نمی‌توانستند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ما از بین رفته و سنگ، راه را بر ما بسته است و کسی جز خدای تعالی از مکان ما باخبر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خدای سبحان را به خالص‌ترین کارهایی که کرده‌ایم و بدان‌ها امید داریم، بخوانیم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من زنی را خوش داشتم و او را به خود خواندم ولی او پرهیز کرد و من وعده‌ی اجرتی به او دادم و </w:t>
      </w:r>
    </w:p>
    <w:p>
      <w:pPr>
        <w:pStyle w:val="BookText"/>
        <w:rPr/>
      </w:pPr>
      <w:r>
        <w:rPr>
          <w:rFonts w:ascii="IRNazanin" w:hAnsi="IRNazanin" w:eastAsia="IRNazanin"/>
          <w:color w:val="111111"/>
          <w:sz w:val="28"/>
          <w:sz w:val="28"/>
          <w:szCs w:val="28"/>
          <w:rtl w:val="true"/>
          <w:lang w:bidi="fa-IR"/>
        </w:rPr>
        <w:t>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می‌خواستم با او جمع شوم، او از خشیتِ تو به سختی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 بیچارگی به خواسته‌ی تو تن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من این کار را به امید رحمت و بیم از عذاب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ما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سوم سنگ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پدر و مادری داشتم و برای ایشان شیر می‌دوشیدم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شیر آوردم، که آنها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تا سپیده دمید و از خواب بیدار شدند و شیر 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می‌دانی که من این کار را به امید رحمت تو کرده‌ام، بر ما گشایش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دیگر سنگ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روزی کارگری را به خدمت گرفتم و او تا نیمه‌ی روز کار کرد و من مزد او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خشمگین شد و اجرت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اجرت را در تجارت گاو و گوسفند و جز آن به کار بستم و چون بار دیگر در طلب اجرت بازگشت،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از آنِ تو است،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به جز اجرتش چیزی به او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می‌دانی که من این کار را به امید رحمت و بیم از عذاب تو کردم، راه ما را بگشا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سنگ به کلی کنار رفت و آن سه نجات یافتند</w:t>
      </w:r>
      <w:r>
        <w:rPr>
          <w:rFonts w:eastAsia="IRNazanin" w:cs="IRNazanin"/>
          <w:color w:val="111111"/>
          <w:sz w:val="28"/>
          <w:szCs w:val="28"/>
          <w:rtl w:val="true"/>
          <w:lang w:bidi="fa-IR"/>
        </w:rPr>
        <w:t>.</w:t>
      </w:r>
      <w:r>
        <w:rPr>
          <w:rStyle w:val="FootnoteAnchor"/>
          <w:rtl w:val="true"/>
        </w:rPr>
        <w:footnoteReference w:id="53"/>
      </w:r>
      <w:bookmarkStart w:id="116" w:name="pg10611_104199"/>
    </w:p>
    <w:p>
      <w:pPr>
        <w:pStyle w:val="Heading2"/>
        <w:numPr>
          <w:ilvl w:val="1"/>
          <w:numId w:val="1"/>
        </w:numPr>
        <w:rPr/>
      </w:pPr>
      <w:bookmarkStart w:id="117" w:name="__RefHeading___Toc262325_237004111"/>
      <w:bookmarkStart w:id="118" w:name="_Toc41"/>
      <w:bookmarkEnd w:id="116"/>
      <w:bookmarkEnd w:id="117"/>
      <w:r>
        <w:rPr>
          <w:rtl w:val="true"/>
        </w:rPr>
        <w:t>بخش چهارم</w:t>
      </w:r>
      <w:r>
        <w:rPr>
          <w:rtl w:val="true"/>
        </w:rPr>
        <w:t xml:space="preserve">: </w:t>
      </w:r>
      <w:r>
        <w:rPr>
          <w:rtl w:val="true"/>
        </w:rPr>
        <w:t>آداب دعا</w:t>
      </w:r>
      <w:bookmarkEnd w:id="1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262327_237004111"/>
      <w:bookmarkStart w:id="120" w:name="_Toc42"/>
      <w:bookmarkEnd w:id="119"/>
      <w:r>
        <w:rPr>
          <w:rtl w:val="true"/>
        </w:rPr>
        <w:t>اشاره</w:t>
      </w:r>
      <w:bookmarkStart w:id="121" w:name="pg10611_104200"/>
      <w:bookmarkEnd w:id="120"/>
    </w:p>
    <w:p>
      <w:pPr>
        <w:pStyle w:val="Heading3"/>
        <w:numPr>
          <w:ilvl w:val="2"/>
          <w:numId w:val="1"/>
        </w:numPr>
        <w:rPr/>
      </w:pPr>
      <w:bookmarkStart w:id="122" w:name="__RefHeading___Toc262329_237004111"/>
      <w:bookmarkStart w:id="123" w:name="_Toc43"/>
      <w:bookmarkEnd w:id="121"/>
      <w:bookmarkEnd w:id="122"/>
      <w:r>
        <w:rPr/>
        <w:t>1</w:t>
      </w:r>
      <w:r>
        <w:rPr>
          <w:rtl w:val="true"/>
        </w:rPr>
        <w:t xml:space="preserve">- </w:t>
      </w:r>
      <w:r>
        <w:rPr>
          <w:rtl w:val="true"/>
        </w:rPr>
        <w:t>دعا در خلوت</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به همّام گوید، امام هشتم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بنده در سرّ و پنهانی، هریک برابر هفتاد دعای آشکار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آداب دعا این است که به طور پنهانی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قبلاً توضیح دادیم دعا نمودن در خلوت بر اخلاص انسان می‌افزاید و موجب تقرّب انسان به خداوند متعال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و ذکر انسان بیشتر معطوفِ خداوند شده، و همین سبب استجابت دعا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دعا درخلوت باهفتاد دعا در آشکار برابر است</w:t>
      </w:r>
      <w:r>
        <w:rPr>
          <w:rFonts w:eastAsia="IRNazanin" w:cs="IRNazanin"/>
          <w:color w:val="111111"/>
          <w:sz w:val="28"/>
          <w:szCs w:val="28"/>
          <w:rtl w:val="true"/>
          <w:lang w:bidi="fa-IR"/>
        </w:rPr>
        <w:t>."</w:t>
      </w:r>
    </w:p>
    <w:p>
      <w:pPr>
        <w:pStyle w:val="Heading3"/>
        <w:numPr>
          <w:ilvl w:val="2"/>
          <w:numId w:val="1"/>
        </w:numPr>
        <w:rPr/>
      </w:pPr>
      <w:bookmarkStart w:id="124" w:name="__RefHeading___Toc262331_237004111"/>
      <w:bookmarkStart w:id="125" w:name="_Toc44"/>
      <w:bookmarkEnd w:id="124"/>
      <w:r>
        <w:rPr/>
        <w:t>2</w:t>
      </w:r>
      <w:r>
        <w:rPr>
          <w:rtl w:val="true"/>
        </w:rPr>
        <w:t xml:space="preserve">- </w:t>
      </w:r>
      <w:r>
        <w:rPr>
          <w:rtl w:val="true"/>
        </w:rPr>
        <w:t>دعا به برادران دینی</w:t>
      </w:r>
      <w:bookmarkEnd w:id="125"/>
    </w:p>
    <w:p>
      <w:pPr>
        <w:pStyle w:val="Heading4"/>
        <w:numPr>
          <w:ilvl w:val="3"/>
          <w:numId w:val="1"/>
        </w:numPr>
        <w:rPr/>
      </w:pPr>
      <w:bookmarkStart w:id="126" w:name="__RefHeading___Toc262333_237004111"/>
      <w:bookmarkStart w:id="127" w:name="_Toc45"/>
      <w:bookmarkEnd w:id="126"/>
      <w:r>
        <w:rPr>
          <w:rtl w:val="true"/>
        </w:rPr>
        <w:t>اشاره</w:t>
      </w:r>
      <w:bookmarkEnd w:id="12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آداب دعا این است که انسان برای برادران و خواهران مسلمان و مؤمن خود دعا کند و در احادیث و روایات </w:t>
      </w:r>
      <w:bookmarkStart w:id="128" w:name="pg10611_104201"/>
    </w:p>
    <w:p>
      <w:pPr>
        <w:pStyle w:val="BookText"/>
        <w:rPr/>
      </w:pPr>
      <w:bookmarkEnd w:id="128"/>
      <w:r>
        <w:rPr>
          <w:rFonts w:ascii="IRNazanin" w:hAnsi="IRNazanin" w:eastAsia="IRNazanin"/>
          <w:color w:val="111111"/>
          <w:sz w:val="28"/>
          <w:sz w:val="28"/>
          <w:szCs w:val="28"/>
          <w:rtl w:val="true"/>
          <w:lang w:bidi="fa-IR"/>
        </w:rPr>
        <w:t xml:space="preserve">اسلامی بسیار تأکید شده است، تا جایی که مستحب است در قنوتِ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 مؤمن دعاکنیم وبرای آنهاآمرزش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ابتداء همسایه و سپس اهل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مورد، ابتدا باید به برادران و خواهران دینی خویش دعاکنیم و سپس حوایج دنیوی واُخروی خویش را از خدا بخواهیم</w:t>
      </w:r>
      <w:r>
        <w:rPr>
          <w:rFonts w:eastAsia="IRNazanin" w:cs="IRNazanin"/>
          <w:color w:val="111111"/>
          <w:sz w:val="28"/>
          <w:szCs w:val="28"/>
          <w:rtl w:val="true"/>
          <w:lang w:bidi="fa-IR"/>
        </w:rPr>
        <w:t>.</w:t>
      </w:r>
    </w:p>
    <w:p>
      <w:pPr>
        <w:pStyle w:val="Heading4"/>
        <w:numPr>
          <w:ilvl w:val="3"/>
          <w:numId w:val="1"/>
        </w:numPr>
        <w:rPr/>
      </w:pPr>
      <w:bookmarkStart w:id="129" w:name="__RefHeading___Toc262335_237004111"/>
      <w:bookmarkStart w:id="130" w:name="_Toc46"/>
      <w:bookmarkEnd w:id="129"/>
      <w:r>
        <w:rPr>
          <w:rtl w:val="true"/>
        </w:rPr>
        <w:t>روایت</w:t>
      </w:r>
      <w:bookmarkEnd w:id="130"/>
    </w:p>
    <w:p>
      <w:pPr>
        <w:pStyle w:val="BookText"/>
        <w:rPr/>
      </w:pPr>
      <w:r>
        <w:rPr>
          <w:rFonts w:ascii="IRNazanin" w:hAnsi="IRNazanin" w:eastAsia="IRNazanin"/>
          <w:color w:val="111111"/>
          <w:sz w:val="28"/>
          <w:sz w:val="28"/>
          <w:szCs w:val="28"/>
          <w:rtl w:val="true"/>
          <w:lang w:bidi="fa-IR"/>
        </w:rPr>
        <w:t>امام حسن مجتبی علیه‌السلام در شب جمعه‌ای نگاه خود را به مادرش که در اتاق رو به قبله مشغول راز و نیاز و دعا بود، دوخته بود و توجه خود را معطوف او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فاطمه زهرا علیهاالسلام درباره‌ی مردان و زنان مسلمان دعا می‌کرد و نام یکایک آنان را به زبان می‌آورد و از خدای بزرگ برای هر یک از آن‌ها سعادت و خیر دنیا و آخرت را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آن شب تا صبح بیدار ماند و منتظر بود که ببیند مادرش درباره‌ی خود چگونه دعا می‌کند و از خداوند برای خود چه چیزی را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و حضرت فاطمه فقط مردان و زنان مسلمان و مؤمن را دعا کردند و در حق خویش دعایی نکردند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درباره‌ی دیگران دعای </w:t>
      </w:r>
    </w:p>
    <w:p>
      <w:pPr>
        <w:pStyle w:val="BookText"/>
        <w:rPr/>
      </w:pPr>
      <w:r>
        <w:rPr>
          <w:rFonts w:ascii="IRNazanin" w:hAnsi="IRNazanin" w:eastAsia="IRNazanin"/>
          <w:color w:val="111111"/>
          <w:sz w:val="28"/>
          <w:sz w:val="28"/>
          <w:szCs w:val="28"/>
          <w:rtl w:val="true"/>
          <w:lang w:bidi="fa-IR"/>
        </w:rPr>
        <w:t>خیر کردی و درباره‌ی خودت یک کلمه دعا نکردی؟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علیهاالسلام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مولانا جلال الدین مولوی در این 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این فرمود موسی با خدا</w:t>
      </w:r>
    </w:p>
    <w:p>
      <w:pPr>
        <w:pStyle w:val="BookText"/>
        <w:rPr/>
      </w:pPr>
      <w:r>
        <w:rPr>
          <w:rFonts w:ascii="IRNazanin" w:hAnsi="IRNazanin" w:eastAsia="IRNazanin"/>
          <w:color w:val="111111"/>
          <w:sz w:val="28"/>
          <w:sz w:val="28"/>
          <w:szCs w:val="28"/>
          <w:rtl w:val="true"/>
          <w:lang w:bidi="fa-IR"/>
        </w:rPr>
        <w:t>وقتِ حاجت خواستن اندر دعا</w:t>
      </w:r>
    </w:p>
    <w:p>
      <w:pPr>
        <w:pStyle w:val="BookText"/>
        <w:rPr/>
      </w:pPr>
      <w:r>
        <w:rPr>
          <w:rFonts w:ascii="IRNazanin" w:hAnsi="IRNazanin" w:eastAsia="IRNazanin"/>
          <w:color w:val="111111"/>
          <w:sz w:val="28"/>
          <w:sz w:val="28"/>
          <w:szCs w:val="28"/>
          <w:rtl w:val="true"/>
          <w:lang w:bidi="fa-IR"/>
        </w:rPr>
        <w:t>کای کلیم‌اللّه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مِی‌جو پناه</w:t>
      </w:r>
    </w:p>
    <w:p>
      <w:pPr>
        <w:pStyle w:val="BookText"/>
        <w:rPr/>
      </w:pPr>
      <w:r>
        <w:rPr>
          <w:rFonts w:ascii="IRNazanin" w:hAnsi="IRNazanin" w:eastAsia="IRNazanin"/>
          <w:color w:val="111111"/>
          <w:sz w:val="28"/>
          <w:sz w:val="28"/>
          <w:szCs w:val="28"/>
          <w:rtl w:val="true"/>
          <w:lang w:bidi="fa-IR"/>
        </w:rPr>
        <w:t>با دهانی که نکردی تو گناه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من ندارم آن دهان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دهانِ غیر خوان</w:t>
      </w:r>
    </w:p>
    <w:p>
      <w:pPr>
        <w:pStyle w:val="BookText"/>
        <w:rPr/>
      </w:pPr>
      <w:r>
        <w:rPr>
          <w:rFonts w:ascii="IRNazanin" w:hAnsi="IRNazanin" w:eastAsia="IRNazanin"/>
          <w:color w:val="111111"/>
          <w:sz w:val="28"/>
          <w:sz w:val="28"/>
          <w:szCs w:val="28"/>
          <w:rtl w:val="true"/>
          <w:lang w:bidi="fa-IR"/>
        </w:rPr>
        <w:t>از دهانِ غیر کی کردی گناه؟</w:t>
      </w:r>
    </w:p>
    <w:p>
      <w:pPr>
        <w:pStyle w:val="BookText"/>
        <w:rPr/>
      </w:pPr>
      <w:r>
        <w:rPr>
          <w:rFonts w:ascii="IRNazanin" w:hAnsi="IRNazanin" w:eastAsia="IRNazanin"/>
          <w:color w:val="111111"/>
          <w:sz w:val="28"/>
          <w:sz w:val="28"/>
          <w:szCs w:val="28"/>
          <w:rtl w:val="true"/>
          <w:lang w:bidi="fa-IR"/>
        </w:rPr>
        <w:t>از دهانِ غیر برخوان، کای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کن که دهانها مرتو را</w:t>
      </w:r>
    </w:p>
    <w:p>
      <w:pPr>
        <w:pStyle w:val="BookText"/>
        <w:rPr/>
      </w:pPr>
      <w:r>
        <w:rPr>
          <w:rFonts w:ascii="IRNazanin" w:hAnsi="IRNazanin" w:eastAsia="IRNazanin"/>
          <w:color w:val="111111"/>
          <w:sz w:val="28"/>
          <w:sz w:val="28"/>
          <w:szCs w:val="28"/>
          <w:rtl w:val="true"/>
          <w:lang w:bidi="fa-IR"/>
        </w:rPr>
        <w:t>در شب و در روزها آرد دعا</w:t>
      </w:r>
    </w:p>
    <w:p>
      <w:pPr>
        <w:pStyle w:val="BookText"/>
        <w:rPr/>
      </w:pPr>
      <w:r>
        <w:rPr>
          <w:rFonts w:ascii="IRNazanin" w:hAnsi="IRNazanin" w:eastAsia="IRNazanin"/>
          <w:color w:val="111111"/>
          <w:sz w:val="28"/>
          <w:sz w:val="28"/>
          <w:szCs w:val="28"/>
          <w:rtl w:val="true"/>
          <w:lang w:bidi="fa-IR"/>
        </w:rPr>
        <w:t>آن دهانی که نکردستی گناه</w:t>
      </w:r>
    </w:p>
    <w:p>
      <w:pPr>
        <w:pStyle w:val="BookText"/>
        <w:rPr/>
      </w:pPr>
      <w:r>
        <w:rPr>
          <w:rFonts w:ascii="IRNazanin" w:hAnsi="IRNazanin" w:eastAsia="IRNazanin"/>
          <w:color w:val="111111"/>
          <w:sz w:val="28"/>
          <w:sz w:val="28"/>
          <w:szCs w:val="28"/>
          <w:rtl w:val="true"/>
          <w:lang w:bidi="fa-IR"/>
        </w:rPr>
        <w:t>آن، دهانِ غیر باشد، عذرخواه</w:t>
      </w:r>
    </w:p>
    <w:p>
      <w:p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درباره‌ی برادران و خواهران مؤمن و مسلمان خود دعا کند خداوند به شماره‌ی هر مؤمنی فرشته‌ای بگمارد که درباره‌ی او دعا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بنابراین دعا در حق برادران و خواهران مسلمان و مؤمن، در حق خود آن فرد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از قول امام صادق علیه‌السلام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مسلمان برای برادر مسلمانش در غیاب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روزی را به سوی دعاکننده براند، و بلا را از وی </w:t>
      </w:r>
    </w:p>
    <w:p>
      <w:pPr>
        <w:pStyle w:val="BookText"/>
        <w:rPr/>
      </w:pPr>
      <w:r>
        <w:rPr>
          <w:rFonts w:ascii="IRNazanin" w:hAnsi="IRNazanin" w:eastAsia="IRNazanin"/>
          <w:color w:val="111111"/>
          <w:sz w:val="28"/>
          <w:sz w:val="28"/>
          <w:szCs w:val="28"/>
          <w:rtl w:val="true"/>
          <w:lang w:bidi="fa-IR"/>
        </w:rPr>
        <w:t>دور گرداند، و فرشتگان موکَّل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تو دو چندان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پیامبر اکرم صلی‌الله‌علیه‌و‌آله نقل شده‌است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برادر، پشت، سرِ برادر کند، ردشدنی نیست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محمد باقر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أوْشَکُ دَعْوَةٍ وَ اَسْرَعُ اِجابَةٍ دُعاءُ المَرْءِ لاِخیِهِ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بیشتر امید اجابت آن می‌رود و زودتر به اجابت می‌رسد، دعا برای برادر دینی است در پشت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عبداللّه بن میمون قدّاح روایت شده‌است که امام صادق علیه‌السلام به نقل از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 تن از شما دعا کند، پس دعای همگانی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به اجابت نزدیک‌تر خواهد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قول معصوم علیه السلام نقل شده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می‌خواهی برای دیگران نیز بخواه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ابتدا در حق دیگران دعا نماییم و سپس از خداوند حوائج خویشتن را درخواست کنیم</w:t>
      </w:r>
      <w:r>
        <w:rPr>
          <w:rFonts w:eastAsia="IRNazanin" w:cs="IRNazanin"/>
          <w:color w:val="111111"/>
          <w:sz w:val="28"/>
          <w:szCs w:val="28"/>
          <w:rtl w:val="true"/>
          <w:lang w:bidi="fa-IR"/>
        </w:rPr>
        <w:t xml:space="preserve">. </w:t>
      </w:r>
      <w:bookmarkStart w:id="131" w:name="pg10611_104204"/>
    </w:p>
    <w:p>
      <w:pPr>
        <w:pStyle w:val="Heading3"/>
        <w:numPr>
          <w:ilvl w:val="2"/>
          <w:numId w:val="1"/>
        </w:numPr>
        <w:rPr/>
      </w:pPr>
      <w:bookmarkStart w:id="132" w:name="__RefHeading___Toc262337_237004111"/>
      <w:bookmarkStart w:id="133" w:name="_Toc47"/>
      <w:bookmarkEnd w:id="131"/>
      <w:bookmarkEnd w:id="132"/>
      <w:r>
        <w:rPr/>
        <w:t>3</w:t>
      </w:r>
      <w:r>
        <w:rPr>
          <w:rtl w:val="true"/>
        </w:rPr>
        <w:t xml:space="preserve">- </w:t>
      </w:r>
      <w:r>
        <w:rPr>
          <w:rtl w:val="true"/>
        </w:rPr>
        <w:t>رو به قبله نشستن</w:t>
      </w:r>
      <w:bookmarkEnd w:id="133"/>
    </w:p>
    <w:p>
      <w:pPr>
        <w:pStyle w:val="BookText"/>
        <w:rPr/>
      </w:pPr>
      <w:r>
        <w:rPr>
          <w:rFonts w:ascii="IRNazanin" w:hAnsi="IRNazanin" w:eastAsia="IRNazanin"/>
          <w:color w:val="111111"/>
          <w:sz w:val="28"/>
          <w:sz w:val="28"/>
          <w:szCs w:val="28"/>
          <w:rtl w:val="true"/>
          <w:lang w:bidi="fa-IR"/>
        </w:rPr>
        <w:t xml:space="preserve">هنگامی‌که رو به قبله می‌نشینیم دعایمان زودتر به استجابت می‌رسد؛ چون در مقابل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این موجب قرب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خواهش‌های ما به اجابت نزدیک‌تر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اکرم صلی‌الله‌علیه‌و‌آله روایت شده‌است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الَمجَالِسِ مَا اسْتُقْبِلَ القِبْلَةَ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مجالس، این است که رو به قبله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 که رو به قبله می‌نشینیم بهترین عمل را در مورد دعا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مکّه معظّمه نشستن و خدا را صدا زدن و حوایج خویش را خواستن فضیلت دارد علاوه بر نزدیک شدن به قرب الهی و فضایل معنوی آن، خداوند بزرگ ما را به مقصودمان می‌رساند و هنگامی که او را می‌خوانیم، جواب ما را می‌دهد</w:t>
      </w:r>
      <w:r>
        <w:rPr>
          <w:rFonts w:eastAsia="IRNazanin" w:cs="IRNazanin"/>
          <w:color w:val="111111"/>
          <w:sz w:val="28"/>
          <w:szCs w:val="28"/>
          <w:rtl w:val="true"/>
          <w:lang w:bidi="fa-IR"/>
        </w:rPr>
        <w:t>.</w:t>
      </w:r>
    </w:p>
    <w:p>
      <w:pPr>
        <w:pStyle w:val="Heading3"/>
        <w:numPr>
          <w:ilvl w:val="2"/>
          <w:numId w:val="1"/>
        </w:numPr>
        <w:rPr/>
      </w:pPr>
      <w:bookmarkStart w:id="134" w:name="__RefHeading___Toc262339_237004111"/>
      <w:bookmarkStart w:id="135" w:name="_Toc48"/>
      <w:bookmarkEnd w:id="134"/>
      <w:r>
        <w:rPr/>
        <w:t>4</w:t>
      </w:r>
      <w:r>
        <w:rPr>
          <w:rtl w:val="true"/>
        </w:rPr>
        <w:t xml:space="preserve">- </w:t>
      </w:r>
      <w:r>
        <w:rPr>
          <w:rtl w:val="true"/>
        </w:rPr>
        <w:t>بالا آوردن دستها</w:t>
      </w:r>
      <w:bookmarkEnd w:id="135"/>
    </w:p>
    <w:p>
      <w:pPr>
        <w:pStyle w:val="BookText"/>
        <w:rPr/>
      </w:pPr>
      <w:r>
        <w:rPr>
          <w:rFonts w:ascii="IRNazanin" w:hAnsi="IRNazanin" w:eastAsia="IRNazanin"/>
          <w:color w:val="111111"/>
          <w:sz w:val="28"/>
          <w:sz w:val="28"/>
          <w:szCs w:val="28"/>
          <w:rtl w:val="true"/>
          <w:lang w:bidi="fa-IR"/>
        </w:rPr>
        <w:t>آیه‌ی شریفه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اسْمَ رَبِّکَ وَ تَبَتَّلْ إِلَیْهِ تَبْتیلاً</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هنگامی‌که در مقابل حق تعالی قرار می‌گیرد باید مثل مسکینی که با دست‌های دراز طعام می‌طلبد و کمک می‌خواهد، دست‌هایش را بلند کرده و از او کمک و یاری طلبد</w:t>
      </w:r>
      <w:r>
        <w:rPr>
          <w:rFonts w:eastAsia="IRNazanin" w:cs="IRNazanin"/>
          <w:color w:val="111111"/>
          <w:sz w:val="28"/>
          <w:szCs w:val="28"/>
          <w:rtl w:val="true"/>
          <w:lang w:bidi="fa-IR"/>
        </w:rPr>
        <w:t xml:space="preserve">. </w:t>
      </w:r>
      <w:bookmarkStart w:id="136" w:name="pg10611_104205"/>
    </w:p>
    <w:p>
      <w:pPr>
        <w:pStyle w:val="BookText"/>
        <w:rPr/>
      </w:pPr>
      <w:bookmarkEnd w:id="136"/>
      <w:r>
        <w:rPr>
          <w:rFonts w:ascii="IRNazanin" w:hAnsi="IRNazanin" w:eastAsia="IRNazanin"/>
          <w:color w:val="111111"/>
          <w:sz w:val="28"/>
          <w:sz w:val="28"/>
          <w:szCs w:val="28"/>
          <w:rtl w:val="true"/>
          <w:lang w:bidi="fa-IR"/>
        </w:rPr>
        <w:t>پیامبر صلی‌الله‌علیه‌و‌آله هنگام دعا و زاری، دست‌هایش را بالا می‌برد و دعا می‌کرد چنان که مسکین طعام می‌طلبد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حضرت ابی‌عبداللّه علیه‌السلام در مورد آداب دعا و بلند کردن دست‌ها پرسیدم،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می‌نشینی و دو کف دستهای خود را باز می‌کنی و به طرف آسمان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دست‌ها و حرکت دادن دو انگشت سبابه و اشاره کردن با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دست‌ها به اندازه‌ای که بالاتر از سر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انگشت سبابه به طرف صورت خود و تکان دادن آن و این عمل دعای پنهانی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صادق علیه‌السلام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بنده شرم دارد که دست‌های خود را به سوی او بلند کند و آن را نومید بازگرداند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37" w:name="__RefHeading___Toc262341_237004111"/>
      <w:bookmarkStart w:id="138" w:name="_Toc49"/>
      <w:bookmarkEnd w:id="137"/>
      <w:r>
        <w:rPr/>
        <w:t>5</w:t>
      </w:r>
      <w:r>
        <w:rPr>
          <w:rtl w:val="true"/>
        </w:rPr>
        <w:t xml:space="preserve">- </w:t>
      </w:r>
      <w:r>
        <w:rPr>
          <w:rtl w:val="true"/>
        </w:rPr>
        <w:t>اعتراف به گناهان</w:t>
      </w:r>
      <w:bookmarkEnd w:id="13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به گناهان نیز از آداب دعا محسوب می‌شود که قبل از </w:t>
      </w:r>
      <w:bookmarkStart w:id="139" w:name="pg10611_104206"/>
    </w:p>
    <w:p>
      <w:pPr>
        <w:pStyle w:val="BookText"/>
        <w:rPr/>
      </w:pPr>
      <w:bookmarkEnd w:id="139"/>
      <w:r>
        <w:rPr>
          <w:rFonts w:ascii="IRNazanin" w:hAnsi="IRNazanin" w:eastAsia="IRNazanin"/>
          <w:color w:val="111111"/>
          <w:sz w:val="28"/>
          <w:sz w:val="28"/>
          <w:szCs w:val="28"/>
          <w:rtl w:val="true"/>
          <w:lang w:bidi="fa-IR"/>
        </w:rPr>
        <w:t>دعا کردن لازم است که به گناهان خویش در محضر خداوند متعال اعتراف نماییم تا شاید مورد مرحمت او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بنده‌ای از گناهان خویش خارج نشد مگر با اقرار به آن‌ها؛</w:t>
      </w:r>
    </w:p>
    <w:p>
      <w:pPr>
        <w:pStyle w:val="BookText"/>
        <w:rPr/>
      </w:pPr>
      <w:r>
        <w:rPr>
          <w:rFonts w:ascii="IRNazanin" w:hAnsi="IRNazanin" w:eastAsia="IRNazanin"/>
          <w:color w:val="111111"/>
          <w:sz w:val="28"/>
          <w:sz w:val="28"/>
          <w:szCs w:val="28"/>
          <w:rtl w:val="true"/>
          <w:lang w:bidi="fa-IR"/>
        </w:rPr>
        <w:t>تعمیم در دعا؛</w:t>
      </w:r>
    </w:p>
    <w:p>
      <w:pPr>
        <w:pStyle w:val="BookText"/>
        <w:rPr/>
      </w:pPr>
      <w:r>
        <w:rPr>
          <w:rFonts w:ascii="IRNazanin" w:hAnsi="IRNazanin" w:eastAsia="IRNazanin"/>
          <w:color w:val="111111"/>
          <w:sz w:val="28"/>
          <w:sz w:val="28"/>
          <w:szCs w:val="28"/>
          <w:rtl w:val="true"/>
          <w:lang w:bidi="fa-IR"/>
        </w:rPr>
        <w:t>و شریک کردن مردم در حوائجمان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کسی از شما از پروردگارش چیزی از حاجتهای دنیوی و اخروی را بخواهد مگر این که در آغاز،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ثنا گوید و ستایش کند و بر پیامبر و آل او دعا و درود بفرستد و به گناه خویش اعتراف کند و آن‌گاه نیاز آورد</w:t>
      </w:r>
      <w:r>
        <w:rPr>
          <w:rFonts w:eastAsia="IRNazanin" w:cs="IRNazanin"/>
          <w:color w:val="111111"/>
          <w:sz w:val="28"/>
          <w:szCs w:val="28"/>
          <w:rtl w:val="true"/>
          <w:lang w:bidi="fa-IR"/>
        </w:rPr>
        <w:t>."</w:t>
      </w:r>
    </w:p>
    <w:p>
      <w:pPr>
        <w:pStyle w:val="Heading3"/>
        <w:numPr>
          <w:ilvl w:val="2"/>
          <w:numId w:val="1"/>
        </w:numPr>
        <w:rPr/>
      </w:pPr>
      <w:bookmarkStart w:id="140" w:name="__RefHeading___Toc262343_237004111"/>
      <w:bookmarkStart w:id="141" w:name="_Toc50"/>
      <w:bookmarkEnd w:id="140"/>
      <w:r>
        <w:rPr/>
        <w:t>6</w:t>
      </w:r>
      <w:r>
        <w:rPr>
          <w:rtl w:val="true"/>
        </w:rPr>
        <w:t xml:space="preserve">- </w:t>
      </w:r>
      <w:r>
        <w:rPr>
          <w:rtl w:val="true"/>
        </w:rPr>
        <w:t>صلوات</w:t>
      </w:r>
      <w:bookmarkEnd w:id="141"/>
    </w:p>
    <w:p>
      <w:pPr>
        <w:pStyle w:val="Heading4"/>
        <w:numPr>
          <w:ilvl w:val="3"/>
          <w:numId w:val="1"/>
        </w:numPr>
        <w:rPr/>
      </w:pPr>
      <w:bookmarkStart w:id="142" w:name="__RefHeading___Toc262345_237004111"/>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سلام و درود بر محمّد و آل محمد از آداب دعا می‌باشد که در استجابت دعا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صلوات سبب می‌شود تا گناهان ما آمرزیده شود و به حوایج دنیوی و اخروی خویش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می‌فرمایند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دعایی نیست الاّ آن که میان او و آسمان 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دعا کند و در مقدمه بر من صلوات بفرستد، حجاب‌ها مرتفع گردد و صلوات به آسمان رود و دعا نیز بر </w:t>
      </w:r>
      <w:bookmarkStart w:id="144" w:name="pg10611_104207"/>
    </w:p>
    <w:p>
      <w:pPr>
        <w:pStyle w:val="BookText"/>
        <w:rPr/>
      </w:pPr>
      <w:bookmarkEnd w:id="144"/>
      <w:r>
        <w:rPr>
          <w:rFonts w:ascii="IRNazanin" w:hAnsi="IRNazanin" w:eastAsia="IRNazanin"/>
          <w:color w:val="111111"/>
          <w:sz w:val="28"/>
          <w:sz w:val="28"/>
          <w:szCs w:val="28"/>
          <w:rtl w:val="true"/>
          <w:lang w:bidi="fa-IR"/>
        </w:rPr>
        <w:t>اثر او روان گردد، تا در زیر عرش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به وقت اجابت ندا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فُتِحَ لَه بابُ الدُّعاءِ لَه ابوابُ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دعا را با صلوات شروع کرد درهای اجابت به روی او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لایَزال الدّعاءُ مَحجوُبا حَتَّی یُصَلَّی علی مُحَمَّدٍ وَ آلِ مُحَمَّدٍ؛ دعا پیوسته در حجاب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بر محمّد و خاندانش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فرستاده‌شود</w:t>
      </w:r>
      <w:r>
        <w:rPr>
          <w:rFonts w:eastAsia="IRNazanin" w:cs="IRNazanin"/>
          <w:color w:val="111111"/>
          <w:sz w:val="28"/>
          <w:szCs w:val="28"/>
          <w:rtl w:val="true"/>
          <w:lang w:bidi="fa-IR"/>
        </w:rPr>
        <w:t>».</w:t>
      </w:r>
    </w:p>
    <w:p>
      <w:pPr>
        <w:pStyle w:val="Heading4"/>
        <w:numPr>
          <w:ilvl w:val="3"/>
          <w:numId w:val="1"/>
        </w:numPr>
        <w:rPr/>
      </w:pPr>
      <w:bookmarkStart w:id="145" w:name="__RefHeading___Toc262347_237004111"/>
      <w:bookmarkStart w:id="146" w:name="_Toc52"/>
      <w:bookmarkEnd w:id="145"/>
      <w:r>
        <w:rPr>
          <w:rtl w:val="true"/>
        </w:rPr>
        <w:t>روایت</w:t>
      </w:r>
      <w:bookmarkEnd w:id="146"/>
    </w:p>
    <w:p>
      <w:pPr>
        <w:pStyle w:val="BookText"/>
        <w:rPr/>
      </w:pP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سوم دعای خود را به تو اختصاص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دعای خود را به شما مخصوص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دعای خود را ویژه‌ی شما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مهمّات تو را در امور دنیا و آخرت کفایت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امام علیه‌السلام سؤال کرد که، خداوند شما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bookmarkStart w:id="147" w:name="pg10611_104208"/>
    </w:p>
    <w:p>
      <w:pPr>
        <w:pStyle w:val="BookText"/>
        <w:rPr/>
      </w:pPr>
      <w:bookmarkEnd w:id="147"/>
      <w:r>
        <w:rPr>
          <w:rFonts w:ascii="IRNazanin" w:hAnsi="IRNazanin" w:eastAsia="IRNazanin"/>
          <w:color w:val="111111"/>
          <w:sz w:val="28"/>
          <w:sz w:val="28"/>
          <w:szCs w:val="28"/>
          <w:rtl w:val="true"/>
          <w:lang w:bidi="fa-IR"/>
        </w:rPr>
        <w:t>چگونه دعای خود را برای پیغمبر قرار داده‌است؟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هیچ چیز مسألت نکرده، جز این که به صلوات بر محمد و آلش آغاز کرده است قبل از خواستن حاجت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نیز در این باره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تو را حاجتی پیش آمد و خواهی که حق تعالی اجابت کند، اول صلوات بر رسول او فرست و سپس حاجت خویش را بخواه و بعد، دوباره صلوات بفرست که خداوند آن را اجابت می‌کند؛ زیرا او کریم‌تر از آن است که از وی دو حاجت بخواهی؛ یکی را اجابت بکند و یکی را اجابت نکند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48" w:name="__RefHeading___Toc262349_237004111"/>
      <w:bookmarkStart w:id="149" w:name="_Toc53"/>
      <w:bookmarkEnd w:id="148"/>
      <w:r>
        <w:rPr>
          <w:rtl w:val="true"/>
        </w:rPr>
        <w:t>روایت</w:t>
      </w:r>
      <w:bookmarkEnd w:id="149"/>
    </w:p>
    <w:p>
      <w:pPr>
        <w:pStyle w:val="BookText"/>
        <w:rPr/>
      </w:pPr>
      <w:r>
        <w:rPr>
          <w:rFonts w:ascii="IRNazanin" w:hAnsi="IRNazanin" w:eastAsia="IRNazanin"/>
          <w:color w:val="111111"/>
          <w:sz w:val="28"/>
          <w:sz w:val="28"/>
          <w:szCs w:val="28"/>
          <w:rtl w:val="true"/>
          <w:lang w:bidi="fa-IR"/>
        </w:rPr>
        <w:t>از امام جعفر صادق علیه‌السلام روایت شده که به صباح فرزند سبّابه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به تو تعلیم نمایم چیزی را که روی تو را از گرمی آتش جهنم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صد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تعالی روی تو را از حرّ و سوزش جهنم نگاه می‌دارد</w:t>
      </w:r>
      <w:r>
        <w:rPr>
          <w:rFonts w:eastAsia="IRNazanin" w:cs="IRNazanin"/>
          <w:color w:val="111111"/>
          <w:sz w:val="28"/>
          <w:szCs w:val="28"/>
          <w:rtl w:val="true"/>
          <w:lang w:bidi="fa-IR"/>
        </w:rPr>
        <w:t>."</w:t>
      </w:r>
      <w:r>
        <w:rPr>
          <w:rStyle w:val="FootnoteAnchor"/>
          <w:rtl w:val="true"/>
        </w:rPr>
        <w:footnoteReference w:id="63"/>
      </w:r>
      <w:bookmarkStart w:id="150" w:name="pg10611_104209"/>
    </w:p>
    <w:p>
      <w:pPr>
        <w:pStyle w:val="Heading3"/>
        <w:numPr>
          <w:ilvl w:val="2"/>
          <w:numId w:val="1"/>
        </w:numPr>
        <w:rPr/>
      </w:pPr>
      <w:bookmarkStart w:id="151" w:name="__RefHeading___Toc262351_237004111"/>
      <w:bookmarkStart w:id="152" w:name="_Toc54"/>
      <w:bookmarkEnd w:id="150"/>
      <w:bookmarkEnd w:id="151"/>
      <w:r>
        <w:rPr/>
        <w:t>7</w:t>
      </w:r>
      <w:r>
        <w:rPr>
          <w:rtl w:val="true"/>
        </w:rPr>
        <w:t xml:space="preserve">- </w:t>
      </w:r>
      <w:r>
        <w:rPr>
          <w:rtl w:val="true"/>
        </w:rPr>
        <w:t xml:space="preserve">ذکرِ </w:t>
      </w:r>
      <w:r>
        <w:rPr>
          <w:rtl w:val="true"/>
        </w:rPr>
        <w:t>«</w:t>
      </w:r>
      <w:r>
        <w:rPr>
          <w:rtl w:val="true"/>
        </w:rPr>
        <w:t>یا اللّه</w:t>
      </w:r>
      <w:r>
        <w:rPr>
          <w:rtl w:val="true"/>
        </w:rPr>
        <w:t xml:space="preserve">» </w:t>
      </w:r>
      <w:r>
        <w:rPr>
          <w:rtl w:val="true"/>
        </w:rPr>
        <w:t>و دیگر اذکار</w:t>
      </w:r>
      <w:bookmarkEnd w:id="152"/>
    </w:p>
    <w:p>
      <w:pPr>
        <w:pStyle w:val="Heading4"/>
        <w:numPr>
          <w:ilvl w:val="3"/>
          <w:numId w:val="1"/>
        </w:numPr>
        <w:rPr/>
      </w:pPr>
      <w:bookmarkStart w:id="153" w:name="__RefHeading___Toc262353_237004111"/>
      <w:bookmarkStart w:id="154" w:name="_Toc5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ذکرهای مختلفی وجود دارد که موجب می‌شود دعاهای ما زودتر به استجابت برسد؛ مثل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اذکارِ مختلفِ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 شدم، که پدرم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بنده‌ای این را نگوید مگر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 یااللّه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از نفس بماند، که جواب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w:t>
      </w:r>
    </w:p>
    <w:p>
      <w:pPr>
        <w:pStyle w:val="BookText"/>
        <w:rPr/>
      </w:pPr>
      <w:r>
        <w:rPr>
          <w:rFonts w:ascii="IRNazanin" w:hAnsi="IRNazanin" w:eastAsia="IRNazanin"/>
          <w:color w:val="111111"/>
          <w:sz w:val="28"/>
          <w:sz w:val="28"/>
          <w:szCs w:val="28"/>
          <w:rtl w:val="true"/>
          <w:lang w:bidi="fa-IR"/>
        </w:rPr>
        <w:t>و هر کس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Heading4"/>
        <w:numPr>
          <w:ilvl w:val="3"/>
          <w:numId w:val="1"/>
        </w:numPr>
        <w:rPr/>
      </w:pPr>
      <w:bookmarkStart w:id="155" w:name="__RefHeading___Toc262355_237004111"/>
      <w:bookmarkStart w:id="156" w:name="_Toc56"/>
      <w:bookmarkEnd w:id="155"/>
      <w:r>
        <w:rPr>
          <w:rtl w:val="true"/>
        </w:rPr>
        <w:t>روایت</w:t>
      </w:r>
      <w:bookmarkEnd w:id="156"/>
    </w:p>
    <w:p>
      <w:pPr>
        <w:pStyle w:val="BookText"/>
        <w:rPr/>
      </w:pPr>
      <w:r>
        <w:rPr>
          <w:rFonts w:ascii="IRNazanin" w:hAnsi="IRNazanin" w:eastAsia="IRNazanin"/>
          <w:color w:val="111111"/>
          <w:sz w:val="28"/>
          <w:sz w:val="28"/>
          <w:szCs w:val="28"/>
          <w:rtl w:val="true"/>
          <w:lang w:bidi="fa-IR"/>
        </w:rPr>
        <w:t>هنگامی که بنده پیش از دعا، ثناء را آغاز کند، دعایش به اجابت مقرون است و اگر پیش از ثناء، دعا آغاز کند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با این سخن ما را ادب فرمود که، سلام پیش از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مردی گذر کرد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طلب کن که خدای سبحان به سوی تو نظر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رسول خدا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دعاییهست که رد نشود؟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بِاسْمِکَ الاَْعْلی الاَجَلِّ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bookmarkStart w:id="157" w:name="pg10611_104210"/>
    </w:p>
    <w:p>
      <w:pPr>
        <w:pStyle w:val="BookText"/>
        <w:rPr/>
      </w:pPr>
      <w:bookmarkEnd w:id="157"/>
      <w:r>
        <w:rPr>
          <w:rFonts w:ascii="IRNazanin" w:hAnsi="IRNazanin" w:eastAsia="IRNazanin"/>
          <w:color w:val="111111"/>
          <w:sz w:val="28"/>
          <w:sz w:val="28"/>
          <w:szCs w:val="28"/>
          <w:rtl w:val="true"/>
          <w:lang w:bidi="fa-IR"/>
        </w:rPr>
        <w:t>تکرار کن و آن‌گاه حاجتت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دعایی که اولش بسم اللّه‌ِ الرَّحْمنِ الرَّحیِم باشد، رد 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کردن از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ابتدای دعا، به اجابت نزدیک‌تر است</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262357_237004111"/>
      <w:bookmarkStart w:id="159" w:name="_Toc57"/>
      <w:bookmarkEnd w:id="158"/>
      <w:r>
        <w:rPr/>
        <w:t>8</w:t>
      </w:r>
      <w:r>
        <w:rPr>
          <w:rtl w:val="true"/>
        </w:rPr>
        <w:t xml:space="preserve">- </w:t>
      </w:r>
      <w:r>
        <w:rPr>
          <w:rtl w:val="true"/>
        </w:rPr>
        <w:t>نام بردن حاجت</w:t>
      </w:r>
      <w:bookmarkEnd w:id="159"/>
    </w:p>
    <w:p>
      <w:pPr>
        <w:pStyle w:val="BookText"/>
        <w:rPr/>
      </w:pPr>
      <w:r>
        <w:rPr>
          <w:rFonts w:ascii="IRNazanin" w:hAnsi="IRNazanin" w:eastAsia="IRNazanin"/>
          <w:color w:val="111111"/>
          <w:sz w:val="28"/>
          <w:sz w:val="28"/>
          <w:szCs w:val="28"/>
          <w:rtl w:val="true"/>
          <w:lang w:bidi="fa-IR"/>
        </w:rPr>
        <w:t>یکی دیگر از آداب دعا، نام بردن حاجت در هنگام طلب و درخواست از خداوند بزرگ است؛ زیرا حضرتِ احدیّت دوست دارد بنده‌اش در هنگام دعا حاجت خویش را نام ببرد، اگرچه او از دلِ هر بنده‌ای آگاه است و می‌داند که او چه حاجتی دارد و از او چه مسئلت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یَعْلَمُ مایُزیدُ العَبْدُ اِذا دَعاهُ وَ لکِنَّهُ یُحِبُّ أَنْ تُبَثَّ إِلَیْهِ الْحَوائِجُ فَاِذا دَعَوْتَ فَسَمِّ حاجَتَکَ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بنده‌اش چه می‌خواهد هرگاه به درگاهش دعا کند؛ لیکن دوست دارد که حاجتها به درگاهش شرح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دعا کردی حاجتت را نام ببر</w:t>
      </w:r>
      <w:r>
        <w:rPr>
          <w:rFonts w:eastAsia="IRNazanin" w:cs="IRNazanin"/>
          <w:color w:val="111111"/>
          <w:sz w:val="28"/>
          <w:szCs w:val="28"/>
          <w:rtl w:val="true"/>
          <w:lang w:bidi="fa-IR"/>
        </w:rPr>
        <w:t>."</w:t>
      </w:r>
      <w:r>
        <w:rPr>
          <w:rStyle w:val="FootnoteAnchor"/>
          <w:rtl w:val="true"/>
        </w:rPr>
        <w:footnoteReference w:id="64"/>
      </w:r>
      <w:bookmarkStart w:id="160" w:name="pg10611_104211"/>
    </w:p>
    <w:p>
      <w:pPr>
        <w:pStyle w:val="Heading3"/>
        <w:numPr>
          <w:ilvl w:val="2"/>
          <w:numId w:val="1"/>
        </w:numPr>
        <w:rPr/>
      </w:pPr>
      <w:bookmarkStart w:id="161" w:name="__RefHeading___Toc262359_237004111"/>
      <w:bookmarkStart w:id="162" w:name="_Toc58"/>
      <w:bookmarkEnd w:id="160"/>
      <w:bookmarkEnd w:id="161"/>
      <w:r>
        <w:rPr/>
        <w:t>9</w:t>
      </w:r>
      <w:r>
        <w:rPr>
          <w:rtl w:val="true"/>
        </w:rPr>
        <w:t xml:space="preserve">- </w:t>
      </w:r>
      <w:r>
        <w:rPr>
          <w:rtl w:val="true"/>
        </w:rPr>
        <w:t>آمین گفتن</w:t>
      </w:r>
      <w:bookmarkEnd w:id="162"/>
    </w:p>
    <w:p>
      <w:pPr>
        <w:pStyle w:val="BookText"/>
        <w:rPr/>
      </w:pPr>
      <w:r>
        <w:rPr>
          <w:rFonts w:ascii="IRNazanin" w:hAnsi="IRNazanin" w:eastAsia="IRNazanin"/>
          <w:color w:val="111111"/>
          <w:sz w:val="28"/>
          <w:sz w:val="28"/>
          <w:szCs w:val="28"/>
          <w:rtl w:val="true"/>
          <w:lang w:bidi="fa-IR"/>
        </w:rPr>
        <w:t>هنگامی که در جلسه، هیئت، روضه و یا کلاً در میان جمعیتی هستیم، باید پس از دعا، همگان آمین بگویند؛ زیرا آمین گفتن نیز از آداب دعا است و به گفتن آن پس از درخواست از خدا،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در جمع دعا می‌کند، گویا حاضران در آن جمع با آمین گفتن خویش همان درخواست را از حضرت حق کرده و همان دعا را می‌کنند تا اِنْ‌شَاءَاللّه‌ُ مورد قبول خدا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 آمین، اسمی از اسماء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اگر کسی در جمع دعا نمود و از دیگران خواست که آمین بگویند، واجب است که بگویند</w:t>
      </w:r>
      <w:r>
        <w:rPr>
          <w:rFonts w:eastAsia="IRNazanin" w:cs="IRNazanin"/>
          <w:color w:val="111111"/>
          <w:sz w:val="28"/>
          <w:szCs w:val="28"/>
          <w:rtl w:val="true"/>
          <w:lang w:bidi="fa-IR"/>
        </w:rPr>
        <w:t>.</w:t>
      </w:r>
    </w:p>
    <w:p>
      <w:pPr>
        <w:pStyle w:val="Heading3"/>
        <w:numPr>
          <w:ilvl w:val="2"/>
          <w:numId w:val="1"/>
        </w:numPr>
        <w:rPr/>
      </w:pPr>
      <w:bookmarkStart w:id="163" w:name="__RefHeading___Toc262361_237004111"/>
      <w:bookmarkStart w:id="164" w:name="_Toc59"/>
      <w:bookmarkEnd w:id="163"/>
      <w:r>
        <w:rPr/>
        <w:t>10</w:t>
      </w:r>
      <w:r>
        <w:rPr>
          <w:rtl w:val="true"/>
        </w:rPr>
        <w:t xml:space="preserve">- </w:t>
      </w:r>
      <w:r>
        <w:rPr>
          <w:rtl w:val="true"/>
        </w:rPr>
        <w:t>مسح کردن</w:t>
      </w:r>
      <w:bookmarkEnd w:id="164"/>
    </w:p>
    <w:p>
      <w:pPr>
        <w:pStyle w:val="BookText"/>
        <w:rPr/>
      </w:pPr>
      <w:r>
        <w:rPr>
          <w:rFonts w:ascii="IRNazanin" w:hAnsi="IRNazanin" w:eastAsia="IRNazanin"/>
          <w:color w:val="111111"/>
          <w:sz w:val="28"/>
          <w:sz w:val="28"/>
          <w:szCs w:val="28"/>
          <w:rtl w:val="true"/>
          <w:lang w:bidi="fa-IR"/>
        </w:rPr>
        <w:t>یکی دیگر از آداب دعا، مسح کردن صورت است و باید بعد از دعا، صورت خود را مسح نمایند و اگر سر و سینه را نیز مسح نمایند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ده مورد از آداب دعا اشاره کرده‌ایم و مطالبی به اختصار در مورد آن‌ها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پایان این بخش، آداب دعا به طور فهرست‌وار بیان می‌گردد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حق‌الناس بر عهده داریم، حق مردم را به آن‌ها بازگردانیم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استجابت دعا، قبل از این که دعا کنیم صدقه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و مکان دعا را مراعات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دعا غصبی نباشد و مکان و لباسهایمان پاک باشد و خوراک و لباسهایمان از راه حلال و مشروع تهیه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و تنهایی دعا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برادران دینی دعا نماییم؛ زیرا آن دعا در حق خودتان نیز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طهارت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دستهایمان را بلند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خویش اعتراف کنیم و از آن گناهان توبه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آهستگی صلوات و ذکرهای دیگر را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و از صمیم قلب و با خشوع از خداوند مسئلت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شاعرانه به دعاهایمان ندهیم، و وزن و قافیه را در راز و نیازمان مراعات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تضرّع و گریه و رقّت قلب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را از مردم جدا کنیم و دلمان و فکر و ذکرمان با خدا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در محضر خدا بدانیم و با چشمِ بصیرت خدا را مشاهده نماییم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را که می‌دانیم صلاح و مصلحت است از خدا درخواست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 و فرمان الهی باشیم و بر این عقیده قلبی باشیم که اختیاری از خود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درخواست خویشتن را از خداوند متعال تکرار نماییم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اجابت درخواست خویش از جانب خدا یقین داشته باشیم</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0611_104215"/>
      <w:bookmarkStart w:id="166" w:name="pg10611_104215"/>
      <w:bookmarkEnd w:id="166"/>
    </w:p>
    <w:p>
      <w:pPr>
        <w:pStyle w:val="Heading2"/>
        <w:numPr>
          <w:ilvl w:val="1"/>
          <w:numId w:val="1"/>
        </w:numPr>
        <w:rPr/>
      </w:pPr>
      <w:bookmarkStart w:id="167" w:name="pg10611_104215"/>
      <w:bookmarkStart w:id="168" w:name="__RefHeading___Toc262363_237004111"/>
      <w:bookmarkStart w:id="169" w:name="_Toc60"/>
      <w:bookmarkEnd w:id="167"/>
      <w:bookmarkEnd w:id="168"/>
      <w:r>
        <w:rPr>
          <w:rtl w:val="true"/>
        </w:rPr>
        <w:t>بخش پنجم</w:t>
      </w:r>
      <w:r>
        <w:rPr>
          <w:rtl w:val="true"/>
        </w:rPr>
        <w:t xml:space="preserve">: </w:t>
      </w:r>
      <w:r>
        <w:rPr>
          <w:rtl w:val="true"/>
        </w:rPr>
        <w:t>موانع اجابت دعا</w:t>
      </w:r>
      <w:bookmarkEnd w:id="1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262365_237004111"/>
      <w:bookmarkStart w:id="171" w:name="_Toc61"/>
      <w:bookmarkEnd w:id="170"/>
      <w:r>
        <w:rPr>
          <w:rtl w:val="true"/>
        </w:rPr>
        <w:t>اشاره</w:t>
      </w:r>
      <w:bookmarkStart w:id="172" w:name="pg10611_104216"/>
      <w:bookmarkEnd w:id="171"/>
    </w:p>
    <w:p>
      <w:pPr>
        <w:pStyle w:val="Heading3"/>
        <w:numPr>
          <w:ilvl w:val="2"/>
          <w:numId w:val="1"/>
        </w:numPr>
        <w:rPr/>
      </w:pPr>
      <w:bookmarkStart w:id="173" w:name="__RefHeading___Toc262367_237004111"/>
      <w:bookmarkStart w:id="174" w:name="_Toc62"/>
      <w:bookmarkEnd w:id="172"/>
      <w:bookmarkEnd w:id="173"/>
      <w:r>
        <w:rPr/>
        <w:t>1</w:t>
      </w:r>
      <w:r>
        <w:rPr>
          <w:rtl w:val="true"/>
        </w:rPr>
        <w:t xml:space="preserve">- </w:t>
      </w:r>
      <w:r>
        <w:rPr>
          <w:rtl w:val="true"/>
        </w:rPr>
        <w:t>عمل نکردن به دستورات دینی</w:t>
      </w:r>
      <w:bookmarkEnd w:id="174"/>
    </w:p>
    <w:p>
      <w:pPr>
        <w:pStyle w:val="Heading4"/>
        <w:numPr>
          <w:ilvl w:val="3"/>
          <w:numId w:val="1"/>
        </w:numPr>
        <w:rPr/>
      </w:pPr>
      <w:bookmarkStart w:id="175" w:name="__RefHeading___Toc262369_237004111"/>
      <w:bookmarkStart w:id="176" w:name="_Toc63"/>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یکی از عوامل عدم اجابت دعا عمل نکردن به دستورات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دستورات دین عمل نمی‌شود و مردم را حبّ دنیا احاطه می‌کند و طمعِ دنیا در وجودشان شعله‌ور می‌گردد، و در دل خوفی از خدا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تَعْبُتُ فیهِ سَرائِرُهُمْ، تَحْسُنُ فیهِ عَلانِیَتُهُمْ طَمَعا فِیالدُّنْیا، لایُریدُونَ بِهِ ما عِنْدَ رَبِّهِمْ، یَکُونُ دینُهُم رِیاءً لایُخالِطُهُمْ خَوْفٌ یَعُمُّهُمُ اللّه‌ُ بِعِقابٍ فَیَدْعُونَهُ اِلْحاحَ الْغَرِیقِ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بر مردم فرا می‌رسد که برای طمع در دنیا، باطنشان پلید و ظاهرشان زیبا می‌باشد، علاقه‌ای به آنچه نزد پروردگارشان است نشان ندهند، دین آن‌ها ریایی شده و خوفی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دلشان آمیخته‌نشود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همه‌ی آنان را به عذاب سختی </w:t>
      </w:r>
      <w:bookmarkStart w:id="177" w:name="pg10611_104217"/>
    </w:p>
    <w:p>
      <w:pPr>
        <w:pStyle w:val="BookText"/>
        <w:rPr/>
      </w:pPr>
      <w:bookmarkEnd w:id="177"/>
      <w:r>
        <w:rPr>
          <w:rFonts w:ascii="IRNazanin" w:hAnsi="IRNazanin" w:eastAsia="IRNazanin"/>
          <w:color w:val="111111"/>
          <w:sz w:val="28"/>
          <w:sz w:val="28"/>
          <w:szCs w:val="28"/>
          <w:rtl w:val="true"/>
          <w:lang w:bidi="fa-IR"/>
        </w:rPr>
        <w:t>گرفتار کند، پس مانند دعای شخص غریق دعا کنند، ولی دعایشان را اجابت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عواملی که مانع اجابت دعا می‌شود، عمل نکردن به دستورات دین است، هر فردی یا کسی برای استجابت دعا و درخواست خود از محبوب خویش، باید حبِّ دنیا را کنار گذارده و همیشه فرامین الهی را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معصوم علیه‌السلام روایت شده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دنیا، عامل تمامی گناهان است</w:t>
      </w:r>
      <w:r>
        <w:rPr>
          <w:rFonts w:eastAsia="IRNazanin" w:cs="IRNazanin"/>
          <w:color w:val="111111"/>
          <w:sz w:val="28"/>
          <w:szCs w:val="28"/>
          <w:rtl w:val="true"/>
          <w:lang w:bidi="fa-IR"/>
        </w:rPr>
        <w:t>."</w:t>
      </w:r>
    </w:p>
    <w:p>
      <w:pPr>
        <w:pStyle w:val="Heading4"/>
        <w:numPr>
          <w:ilvl w:val="3"/>
          <w:numId w:val="1"/>
        </w:numPr>
        <w:rPr/>
      </w:pPr>
      <w:bookmarkStart w:id="178" w:name="__RefHeading___Toc262371_237004111"/>
      <w:bookmarkStart w:id="179" w:name="_Toc64"/>
      <w:bookmarkEnd w:id="178"/>
      <w:r>
        <w:rPr>
          <w:rtl w:val="true"/>
        </w:rPr>
        <w:t>روایت</w:t>
      </w:r>
      <w:bookmarkEnd w:id="179"/>
    </w:p>
    <w:p>
      <w:pPr>
        <w:pStyle w:val="BookText"/>
        <w:rPr/>
      </w:pPr>
      <w:r>
        <w:rPr>
          <w:rFonts w:ascii="IRNazanin" w:hAnsi="IRNazanin" w:eastAsia="IRNazanin"/>
          <w:color w:val="111111"/>
          <w:sz w:val="28"/>
          <w:sz w:val="28"/>
          <w:szCs w:val="28"/>
          <w:rtl w:val="true"/>
          <w:lang w:bidi="fa-IR"/>
        </w:rPr>
        <w:t>روزی ابراهیم ادهم در بازار بصره عبور می‌کرد، مردم اطراف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 امّا ما دعا می‌کنیم ولی دعایمان را اجابت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قلب‌های شما به ده علت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شناختید ولی حق او را ادا نکردید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می‌خوانید؛ ولی عمل نمی‌کنید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محبت رسول خدا را دارید در حالی که با اولاد او دشمنی می‌کنید</w:t>
      </w:r>
      <w:r>
        <w:rPr>
          <w:rFonts w:eastAsia="IRNazanin" w:cs="IRNazanin"/>
          <w:color w:val="111111"/>
          <w:sz w:val="28"/>
          <w:szCs w:val="28"/>
          <w:rtl w:val="true"/>
          <w:lang w:bidi="fa-IR"/>
        </w:rPr>
        <w:t xml:space="preserve">. </w:t>
      </w:r>
      <w:bookmarkStart w:id="180" w:name="pg10611_104218"/>
    </w:p>
    <w:p>
      <w:pPr>
        <w:pStyle w:val="BookText"/>
        <w:rPr/>
      </w:pPr>
      <w:bookmarkEnd w:id="18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دشمنی با شیطان دارید و حال آنکه در عمل با او موافقید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دوست دارید اما برای رسیدن به آن عملی انجام نمی‌دهید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ترس از جهنّم می‌کنید؛ ولی خود را در آن انداخته‌اید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عیب گویی مردم شدید و از عیوب خود غافلید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بیزاری از دنیا دارید؛ ولی در جمعِ آن حرص می‌ورزید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مرگ و قیامت دارید؛ ولی خود را آماده نکرده‌اید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دفن می‌کنید؛ ولی از مرگ آن‌ها عبرت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دعاهایِ شما مستجاب نمی‌گردد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81" w:name="__RefHeading___Toc262373_237004111"/>
      <w:bookmarkStart w:id="182" w:name="_Toc65"/>
      <w:bookmarkEnd w:id="181"/>
      <w:r>
        <w:rPr/>
        <w:t>2</w:t>
      </w:r>
      <w:r>
        <w:rPr>
          <w:rtl w:val="true"/>
        </w:rPr>
        <w:t xml:space="preserve">- </w:t>
      </w:r>
      <w:r>
        <w:rPr>
          <w:rtl w:val="true"/>
        </w:rPr>
        <w:t>سستی در نماز</w:t>
      </w:r>
      <w:bookmarkEnd w:id="182"/>
    </w:p>
    <w:p>
      <w:pPr>
        <w:pStyle w:val="BookText"/>
        <w:rPr/>
      </w:pPr>
      <w:r>
        <w:rPr>
          <w:rFonts w:ascii="IRNazanin" w:hAnsi="IRNazanin" w:eastAsia="IRNazanin"/>
          <w:color w:val="111111"/>
          <w:sz w:val="28"/>
          <w:sz w:val="28"/>
          <w:szCs w:val="28"/>
          <w:rtl w:val="true"/>
          <w:lang w:bidi="fa-IR"/>
        </w:rPr>
        <w:t>سستی در نماز مانع استجابت دعا است، یعنی این‌که اگر انسانی در امر نماز سهل‌انگاری نماید، دعایش پذیرفته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در نماز غیر از عدم استجابت دعا انسان را به بلاهای دیگری مبتلا می‌گرداند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خواندن نماز و راز و نیاز با خدا، سبب قرب الهی و اجابت درخواست از خداوند می‌شود، سستی در نماز نیز مانع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به علت کاهلی در نماز و سبک شمردن آن، به قرب الهی که هدف نهایی آفرینش است نمی‌رسد، و با خدای خویش انس کمتری دارد و مناجات او اندک است و همین سبب می‌گردد که طلب و خواهش او از محبوب به نتیجه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الزَّهراءُ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رَسولَ‌اللّه‌ِ لِمَنْ تَهاوَنَ بِصَلوتِهِ مِنَ‌الرِّجالِ وَالنِّساءِ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تَهاوَنَ بِصَلوتِهِ مِنَ‌الرِّجالِ وَالنِّساءِ، اِبتَلاهُ اللّه‌ُ بِخَمْسَ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یَرْفَعُ‌الْبَرَکَةَ مِنْ عُمْرِهِ؛</w:t>
      </w:r>
    </w:p>
    <w:p>
      <w:pPr>
        <w:pStyle w:val="BookText"/>
        <w:rPr/>
      </w:pPr>
      <w:r>
        <w:rPr>
          <w:rFonts w:ascii="Amiri" w:hAnsi="Amiri" w:eastAsia="Amiri" w:cs="Amiri"/>
          <w:color w:val="111111"/>
          <w:sz w:val="28"/>
          <w:sz w:val="28"/>
          <w:szCs w:val="28"/>
          <w:rtl w:val="true"/>
          <w:lang w:bidi="ar-SA"/>
        </w:rPr>
        <w:t>وَ یَرْفَعُ اللّه‌ُ البَرَکَة مِنْ رِزقهِ؛</w:t>
      </w:r>
    </w:p>
    <w:p>
      <w:pPr>
        <w:pStyle w:val="BookText"/>
        <w:rPr/>
      </w:pPr>
      <w:r>
        <w:rPr>
          <w:rFonts w:ascii="Amiri" w:hAnsi="Amiri" w:eastAsia="Amiri" w:cs="Amiri"/>
          <w:color w:val="111111"/>
          <w:sz w:val="28"/>
          <w:sz w:val="28"/>
          <w:szCs w:val="28"/>
          <w:rtl w:val="true"/>
          <w:lang w:bidi="ar-SA"/>
        </w:rPr>
        <w:t>وَ یَمْحُوا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سِیماءَ الصَّالِحیِنَ مِنْ وَجْهِهِ؛</w:t>
      </w:r>
    </w:p>
    <w:p>
      <w:pPr>
        <w:pStyle w:val="BookText"/>
        <w:rPr/>
      </w:pPr>
      <w:r>
        <w:rPr>
          <w:rFonts w:ascii="Amiri" w:hAnsi="Amiri" w:eastAsia="Amiri" w:cs="Amiri"/>
          <w:color w:val="111111"/>
          <w:sz w:val="28"/>
          <w:sz w:val="28"/>
          <w:szCs w:val="28"/>
          <w:rtl w:val="true"/>
          <w:lang w:bidi="ar-SA"/>
        </w:rPr>
        <w:t>وَ کُلُّ عَمَلٍ یَعْمَلُهُ لایُؤجَرُ عَلَیْه؛</w:t>
      </w:r>
    </w:p>
    <w:p>
      <w:pPr>
        <w:pStyle w:val="BookText"/>
        <w:rPr/>
      </w:pPr>
      <w:r>
        <w:rPr>
          <w:rFonts w:ascii="Amiri" w:hAnsi="Amiri" w:eastAsia="Amiri" w:cs="Amiri"/>
          <w:color w:val="111111"/>
          <w:sz w:val="28"/>
          <w:sz w:val="28"/>
          <w:szCs w:val="28"/>
          <w:rtl w:val="true"/>
          <w:lang w:bidi="ar-SA"/>
        </w:rPr>
        <w:t>وَلایَرْتَفِعُ دُعائهُ إِلیَ السَّماءِ؛</w:t>
      </w:r>
    </w:p>
    <w:p>
      <w:pPr>
        <w:pStyle w:val="BookText"/>
        <w:rPr/>
      </w:pPr>
      <w:r>
        <w:rPr>
          <w:rFonts w:ascii="Amiri" w:hAnsi="Amiri" w:eastAsia="Amiri" w:cs="Amiri"/>
          <w:color w:val="111111"/>
          <w:sz w:val="28"/>
          <w:sz w:val="28"/>
          <w:szCs w:val="28"/>
          <w:rtl w:val="true"/>
          <w:lang w:bidi="ar-SA"/>
        </w:rPr>
        <w:t>وَ لَیْسَ لَهُ حظٌّ فی دُعاءِ الصّالِحینَ؛</w:t>
      </w:r>
    </w:p>
    <w:p>
      <w:pPr>
        <w:pStyle w:val="BookText"/>
        <w:rPr/>
      </w:pPr>
      <w:r>
        <w:rPr>
          <w:rFonts w:ascii="Amiri" w:hAnsi="Amiri" w:eastAsia="Amiri" w:cs="Amiri"/>
          <w:color w:val="111111"/>
          <w:sz w:val="28"/>
          <w:sz w:val="28"/>
          <w:szCs w:val="28"/>
          <w:rtl w:val="true"/>
          <w:lang w:bidi="ar-SA"/>
        </w:rPr>
        <w:t>وَ اِنَّهُ یَمُوتُ ذَلیلاً؛</w:t>
      </w:r>
    </w:p>
    <w:p>
      <w:pPr>
        <w:pStyle w:val="BookText"/>
        <w:rPr/>
      </w:pPr>
      <w:r>
        <w:rPr>
          <w:rFonts w:ascii="Amiri" w:hAnsi="Amiri" w:eastAsia="Amiri" w:cs="Amiri"/>
          <w:color w:val="111111"/>
          <w:sz w:val="28"/>
          <w:sz w:val="28"/>
          <w:szCs w:val="28"/>
          <w:rtl w:val="true"/>
          <w:lang w:bidi="ar-SA"/>
        </w:rPr>
        <w:t>وَ یَمُوتُ جائعا؛</w:t>
      </w:r>
    </w:p>
    <w:p>
      <w:pPr>
        <w:pStyle w:val="BookText"/>
        <w:rPr/>
      </w:pPr>
      <w:r>
        <w:rPr>
          <w:rFonts w:ascii="Amiri" w:hAnsi="Amiri" w:eastAsia="Amiri" w:cs="Amiri"/>
          <w:color w:val="111111"/>
          <w:sz w:val="28"/>
          <w:sz w:val="28"/>
          <w:szCs w:val="28"/>
          <w:rtl w:val="true"/>
          <w:lang w:bidi="ar-SA"/>
        </w:rPr>
        <w:t>وَ یَمُوتُ عَطْشانا فَلَوْ یُسْقیَ مِنْ أَنْهارِ الدُّنیا لَمْ‌یُرْوَ عَطَشُهُ؛</w:t>
      </w:r>
    </w:p>
    <w:p>
      <w:pPr>
        <w:pStyle w:val="BookText"/>
        <w:rPr/>
      </w:pPr>
      <w:r>
        <w:rPr>
          <w:rFonts w:ascii="Amiri" w:hAnsi="Amiri" w:eastAsia="Amiri" w:cs="Amiri"/>
          <w:color w:val="111111"/>
          <w:sz w:val="28"/>
          <w:sz w:val="28"/>
          <w:szCs w:val="28"/>
          <w:rtl w:val="true"/>
          <w:lang w:bidi="ar-SA"/>
        </w:rPr>
        <w:t>و یُوَکِّلُ اللّهُ مَلَکا یَزْعَجُهُ فی قَبْرِه؛</w:t>
      </w:r>
    </w:p>
    <w:p>
      <w:pPr>
        <w:pStyle w:val="BookText"/>
        <w:rPr/>
      </w:pPr>
      <w:r>
        <w:rPr>
          <w:rFonts w:ascii="Amiri" w:hAnsi="Amiri" w:eastAsia="Amiri" w:cs="Amiri"/>
          <w:color w:val="111111"/>
          <w:sz w:val="28"/>
          <w:sz w:val="28"/>
          <w:szCs w:val="28"/>
          <w:rtl w:val="true"/>
          <w:lang w:bidi="ar-SA"/>
        </w:rPr>
        <w:t>وَ یَکونَ الظُّلْمَةُ فیِ قَبْرِهِ؛</w:t>
      </w:r>
    </w:p>
    <w:p>
      <w:pPr>
        <w:pStyle w:val="BookText"/>
        <w:rPr/>
      </w:pPr>
      <w:r>
        <w:rPr>
          <w:rFonts w:ascii="Amiri" w:hAnsi="Amiri" w:eastAsia="Amiri" w:cs="Amiri"/>
          <w:color w:val="111111"/>
          <w:sz w:val="28"/>
          <w:sz w:val="28"/>
          <w:szCs w:val="28"/>
          <w:rtl w:val="true"/>
          <w:lang w:bidi="ar-SA"/>
        </w:rPr>
        <w:t>وَ یُوَکِّلُ اللّهُ بِهِ مَلَکا یَسْحَبُهُ عَلی وَجْهِهِ وَالخَلائِقُ یَنْظُروُنَ إِلَیْهِ؛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یُحاسَبُ حِسابا شدیدا؛ </w:t>
      </w:r>
    </w:p>
    <w:p>
      <w:pPr>
        <w:pStyle w:val="BookText"/>
        <w:rPr/>
      </w:pPr>
      <w:r>
        <w:rPr>
          <w:rFonts w:ascii="Amiri" w:hAnsi="Amiri" w:eastAsia="Amiri" w:cs="Amiri"/>
          <w:color w:val="111111"/>
          <w:sz w:val="28"/>
          <w:sz w:val="28"/>
          <w:szCs w:val="28"/>
          <w:rtl w:val="true"/>
          <w:lang w:bidi="ar-SA"/>
        </w:rPr>
        <w:t>ولایَنْظُرُ اللّهُ إِلَیْهِ وَلایُزَکّیهِ وَلَهُ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رسول خدا صلی‌الله‌علیه‌و‌آله درباره‌ی مردان و زنانی که در نمازشان سستی و سهل‌انگاری می‌کنند پرسیدم،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مردی که در امر نماز سستی و سهل‌انگاری داشته باشند، خداوند او را به پانزده خصلت مبتلا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عمرش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رزق و روزی‌اش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سیمای صالحین را از چهره‌اش محومی‌کند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بکند بدون پاداش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آسمان، بالا برده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بهره‌ای از دعای صالحین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خواهد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جان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 خواهد مرد به طوری که اگر از همه‌ی نهرهای دنیا آبش دهند، سیراب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برمی‌گزیند تا او را در قبرش ناآرام سازد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تنگ گرداند</w:t>
      </w:r>
      <w:r>
        <w:rPr>
          <w:rFonts w:eastAsia="IRNazanin" w:cs="IRNazanin"/>
          <w:color w:val="111111"/>
          <w:sz w:val="28"/>
          <w:szCs w:val="28"/>
          <w:rtl w:val="true"/>
          <w:lang w:bidi="fa-IR"/>
        </w:rPr>
        <w:t xml:space="preserve">. </w:t>
      </w:r>
      <w:bookmarkStart w:id="183" w:name="pg10611_104221"/>
    </w:p>
    <w:p>
      <w:pPr>
        <w:pStyle w:val="BookText"/>
        <w:rPr/>
      </w:pPr>
      <w:bookmarkEnd w:id="18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تاریک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بر می‌گزیند تا او را با صورتش به زمین کشد در حالی که خلایق به اوبنگرند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مورد محاسبه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ننگرد و او را پاکیزه نگرداند و او را عذابی دردناک باشد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84" w:name="__RefHeading___Toc262375_237004111"/>
      <w:bookmarkStart w:id="185" w:name="_Toc66"/>
      <w:bookmarkEnd w:id="184"/>
      <w:r>
        <w:rPr/>
        <w:t>3</w:t>
      </w:r>
      <w:r>
        <w:rPr>
          <w:rtl w:val="true"/>
        </w:rPr>
        <w:t xml:space="preserve">- </w:t>
      </w:r>
      <w:r>
        <w:rPr>
          <w:rtl w:val="true"/>
        </w:rPr>
        <w:t>بعضی از گناهان</w:t>
      </w:r>
      <w:bookmarkEnd w:id="185"/>
    </w:p>
    <w:p>
      <w:pPr>
        <w:pStyle w:val="Heading4"/>
        <w:numPr>
          <w:ilvl w:val="3"/>
          <w:numId w:val="1"/>
        </w:numPr>
        <w:rPr/>
      </w:pPr>
      <w:bookmarkStart w:id="186" w:name="__RefHeading___Toc262377_237004111"/>
      <w:bookmarkStart w:id="187" w:name="_Toc67"/>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از جمله گناهانی که موجب می‌شوند، درخواست بنده از حضرت حق به اجابت نرسد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 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 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با برادران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اجابت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نمازهای واجب از وقتش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ترک احسان و 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 و بدزبانی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زین‌العابدین علیه‌السلام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اَلذُّنوبُ الَّتی تَرُدُّ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النِّیَّةِ وَ خُبْثُ السَّرِیرَةِ، و النِّفاقُ مَعَ الإِخْوانِ و تَرْکُ التَّصْدیقِ بِالاجابَةِ وَ تَأْخیرُ الصَّلَواتِ الْمَفْروُضَةِ حَتّی تَذْهَبَ أَوْقاتُها، وَ تَرْکُ التَّقَرُّبِ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وَ الصَّدَقَةِ، وَ اسْتِعْمالُ الْبَزاءِ و الْفُحْشِ فِی الْقَوْلِ</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هر فردی به وسیله‌ی خودسازی می‌تواند گناهان فوق‌الذّکر شده‌ی بالا را از وجود خویش پاک گرداند و با تزکیه و تهذیب نفس می‌تواند به گرد گناه نچرخد و از آن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خودسازی نه تنها آلوده گناه نمی‌شود؛ بلکه اعمال شایسته انجام داده؛ و به قرب الهی نزدیک می‌گردد و پس از خودسازی به دیگرسازی پرداخته و در جهت نیل به اهداف عالیه‌ی اسلامی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خصلت دیگر ترک گناه و معصیت، انجام دادن اعمال شایسته و پذیرفته بودن حوایج آدمی مخصوصا در هنگام گرفتاری‌ها است که سبب می‌گردد تا در این زمینه نیز انسان به سرانجام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چهارکس اجابت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مردی که در خانه‌اش نشسته است 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پروردگارا روزیم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طلب امر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زنی دارد و به او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کار او را به دست او نسپردم؟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مالی داشته و آن را تباه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مگرتورا به‌میانه‌روی وسامان‌دهی‌مال امر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اِذا اَنْفَقُوا لَمْ‌یُسرِفُوا وَ لَمْ‌یَقتُرُوا اَو کانَ بَیْنَ ذلِکَ قَواما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چون انفاق کنند به گزاف زیاده‌روی نکنند و تنگ نگیرند و میانِ این دو روش را برگزینند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مالی داشته و بی‌گرفتنِ شاهدی آن را وام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به گرفتنِ شاهد امر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صورت عدم استجابت دعا، از رحمت خدا ناامید نشوید؛ زیرا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لاتَقْنَطوُا مِنْ رَحْمَةِ اللّهِ اِنَّ اللّهَ یَغْفِرُ الذُّنُوبَ جَمیعا</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خدا ناامید نشوید به درستی که خدا </w:t>
      </w:r>
      <w:bookmarkStart w:id="188" w:name="pg10611_104224"/>
    </w:p>
    <w:p>
      <w:pPr>
        <w:pStyle w:val="BookText"/>
        <w:rPr/>
      </w:pPr>
      <w:bookmarkEnd w:id="188"/>
      <w:r>
        <w:rPr>
          <w:rFonts w:ascii="IRNazanin" w:hAnsi="IRNazanin" w:eastAsia="IRNazanin"/>
          <w:color w:val="111111"/>
          <w:sz w:val="28"/>
          <w:sz w:val="28"/>
          <w:szCs w:val="28"/>
          <w:rtl w:val="true"/>
          <w:lang w:bidi="fa-IR"/>
        </w:rPr>
        <w:t>همگی شما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حال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توبه کرده و استغفار کند و با تزکیه و خودسازی گِرد آن گناهان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مخصوصا هنگامی که از اجابت دعا نومید می‌شوید دست از دعا برندارید؛ زیرا گاهی اجابت دُعا بنا به دلایلی به تأخیر می‌افتد</w:t>
      </w:r>
      <w:r>
        <w:rPr>
          <w:rFonts w:eastAsia="IRNazanin" w:cs="IRNazanin"/>
          <w:color w:val="111111"/>
          <w:sz w:val="28"/>
          <w:szCs w:val="28"/>
          <w:rtl w:val="true"/>
          <w:lang w:bidi="fa-IR"/>
        </w:rPr>
        <w:t>.</w:t>
      </w:r>
    </w:p>
    <w:p>
      <w:pPr>
        <w:pStyle w:val="Heading4"/>
        <w:numPr>
          <w:ilvl w:val="3"/>
          <w:numId w:val="1"/>
        </w:numPr>
        <w:rPr/>
      </w:pPr>
      <w:bookmarkStart w:id="189" w:name="__RefHeading___Toc262379_237004111"/>
      <w:bookmarkStart w:id="190" w:name="_Toc68"/>
      <w:bookmarkEnd w:id="189"/>
      <w:r>
        <w:rPr>
          <w:rtl w:val="true"/>
        </w:rPr>
        <w:t>روایت</w:t>
      </w:r>
      <w:bookmarkEnd w:id="190"/>
    </w:p>
    <w:p>
      <w:pPr>
        <w:pStyle w:val="BookText"/>
        <w:rPr/>
      </w:pPr>
      <w:r>
        <w:rPr>
          <w:rFonts w:ascii="IRNazanin" w:hAnsi="IRNazanin" w:eastAsia="IRNazanin"/>
          <w:color w:val="111111"/>
          <w:sz w:val="28"/>
          <w:sz w:val="28"/>
          <w:szCs w:val="28"/>
          <w:rtl w:val="true"/>
          <w:lang w:bidi="fa-IR"/>
        </w:rPr>
        <w:t>ازامام صادق علیه‌السلام روایت شده است که مردی از بنی‌اسرائیل مدت سی‌وسه سال دعا می‌کرد و از خدای خود فرزندی پسر می‌خواست همین که دید دعایش مستجاب نمی‌شود خطاب به خدا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من از تو خیلی دورم که صدای مرا نمی‌شنوی، یا با این که نزدیکی و می‌شنوی در عین حال پاسخم نمی‌دهی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کسی به خواب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مستجاب نشدن دعایت این است که بدزبانی می‌کنی و در حال دعا قلبت آشفته و ناپاک است و نیّتت ناشایسته و ناجور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دعایت مستجاب شود، این سه عیب را از خود دور کن؛ یعنی خوش‌زبان باش و قلبت را پاک و پاکیزه نموده و قلبا از خدا بترس و بپرهیز و نیّتت را سالم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آن مرد تصمیم گرفت به آن سفارشها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نتیجه‌ی عمل به آن دستورها خداوند پسری به او مرحمت نمود</w:t>
      </w:r>
      <w:r>
        <w:rPr>
          <w:rFonts w:eastAsia="IRNazanin" w:cs="IRNazanin"/>
          <w:color w:val="111111"/>
          <w:sz w:val="28"/>
          <w:szCs w:val="28"/>
          <w:rtl w:val="true"/>
          <w:lang w:bidi="fa-IR"/>
        </w:rPr>
        <w:t xml:space="preserve">. </w:t>
      </w:r>
      <w:bookmarkStart w:id="191" w:name="pg10611_104225"/>
    </w:p>
    <w:p>
      <w:pPr>
        <w:pStyle w:val="Heading2"/>
        <w:numPr>
          <w:ilvl w:val="1"/>
          <w:numId w:val="1"/>
        </w:numPr>
        <w:rPr/>
      </w:pPr>
      <w:bookmarkStart w:id="192" w:name="__RefHeading___Toc262381_237004111"/>
      <w:bookmarkStart w:id="193" w:name="_Toc69"/>
      <w:bookmarkEnd w:id="191"/>
      <w:bookmarkEnd w:id="192"/>
      <w:r>
        <w:rPr>
          <w:rtl w:val="true"/>
        </w:rPr>
        <w:t>بخش ششم</w:t>
      </w:r>
      <w:r>
        <w:rPr>
          <w:rtl w:val="true"/>
        </w:rPr>
        <w:t xml:space="preserve">: </w:t>
      </w:r>
      <w:r>
        <w:rPr>
          <w:rtl w:val="true"/>
        </w:rPr>
        <w:t>زمان‌های استجابت دعا</w:t>
      </w:r>
      <w:bookmarkEnd w:id="1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262383_237004111"/>
      <w:bookmarkStart w:id="195" w:name="_Toc70"/>
      <w:bookmarkEnd w:id="194"/>
      <w:r>
        <w:rPr>
          <w:rtl w:val="true"/>
        </w:rPr>
        <w:t>اشاره</w:t>
      </w:r>
      <w:bookmarkStart w:id="196" w:name="pg10611_104226"/>
      <w:bookmarkEnd w:id="195"/>
    </w:p>
    <w:p>
      <w:pPr>
        <w:pStyle w:val="BookText"/>
        <w:rPr/>
      </w:pPr>
      <w:bookmarkEnd w:id="196"/>
      <w:r>
        <w:rPr>
          <w:rFonts w:ascii="IRNazanin" w:hAnsi="IRNazanin" w:eastAsia="IRNazanin"/>
          <w:color w:val="111111"/>
          <w:sz w:val="28"/>
          <w:sz w:val="28"/>
          <w:szCs w:val="28"/>
          <w:rtl w:val="true"/>
          <w:lang w:bidi="fa-IR"/>
        </w:rPr>
        <w:t>دعا کردن منحصر به زمان و مکان خاصی نیست و انسان می‌تواند در هر حال، از محبوب خویش مسئلت نموده تا به حوایج دنیوی و اخروی خود برسد؛ امّا در اوقاتی از شبانه‌روز و وقت‌های معیّنِ دیگر، استجابت دعا سریعتر است که عبارتند از</w:t>
      </w:r>
      <w:r>
        <w:rPr>
          <w:rFonts w:eastAsia="IRNazanin" w:cs="IRNazanin"/>
          <w:color w:val="111111"/>
          <w:sz w:val="28"/>
          <w:szCs w:val="28"/>
          <w:rtl w:val="true"/>
          <w:lang w:bidi="fa-IR"/>
        </w:rPr>
        <w:t>:</w:t>
      </w:r>
    </w:p>
    <w:p>
      <w:pPr>
        <w:pStyle w:val="Heading3"/>
        <w:numPr>
          <w:ilvl w:val="2"/>
          <w:numId w:val="1"/>
        </w:numPr>
        <w:rPr/>
      </w:pPr>
      <w:bookmarkStart w:id="197" w:name="__RefHeading___Toc262385_237004111"/>
      <w:bookmarkStart w:id="198" w:name="_Toc71"/>
      <w:bookmarkEnd w:id="197"/>
      <w:r>
        <w:rPr/>
        <w:t>1</w:t>
      </w:r>
      <w:r>
        <w:rPr>
          <w:rtl w:val="true"/>
        </w:rPr>
        <w:t xml:space="preserve">- </w:t>
      </w:r>
      <w:r>
        <w:rPr>
          <w:rtl w:val="true"/>
        </w:rPr>
        <w:t>بعد از فریضه‌ی نماز</w:t>
      </w:r>
      <w:bookmarkEnd w:id="198"/>
    </w:p>
    <w:p>
      <w:pPr>
        <w:pStyle w:val="BookText"/>
        <w:rPr/>
      </w:pPr>
      <w:r>
        <w:rPr>
          <w:rFonts w:ascii="IRNazanin" w:hAnsi="IRNazanin" w:eastAsia="IRNazanin"/>
          <w:color w:val="111111"/>
          <w:sz w:val="28"/>
          <w:sz w:val="28"/>
          <w:szCs w:val="28"/>
          <w:rtl w:val="true"/>
          <w:lang w:bidi="fa-IR"/>
        </w:rPr>
        <w:t>همان طور که قبلاً اشاره کردیم پس از نماز و راز و نیاز با خدا می‌توانیم حوایج دنیوی و اخروی خود را از او بخواهیم و چون در نماز و راز و نیاز، با خدا صحبت می‌کنیم و به او نزدیکتر هستیم در نتیجه حوایج ما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 شنیدم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 واجبی را برای خدا به جاآورد، در پیِ آن، دعایی مستجاب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روایت فحّام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امیرالمؤمنین را در خواب دیدم و از او درباره‌ی این خبر پرسیدم</w:t>
      </w:r>
      <w:r>
        <w:rPr>
          <w:rFonts w:eastAsia="IRNazanin" w:cs="IRNazanin"/>
          <w:color w:val="111111"/>
          <w:sz w:val="28"/>
          <w:szCs w:val="28"/>
          <w:rtl w:val="true"/>
          <w:lang w:bidi="fa-IR"/>
        </w:rPr>
        <w:t xml:space="preserve">. </w:t>
      </w:r>
      <w:bookmarkStart w:id="199" w:name="pg10611_104227"/>
    </w:p>
    <w:p>
      <w:pPr>
        <w:pStyle w:val="BookText"/>
        <w:rPr/>
      </w:pPr>
      <w:bookmarkEnd w:id="19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واجب که فارغ شدی در حال سجده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مَنْ رَواهُ و بِحَقِّ مَن رُوِیَ عَنْهُ صَلِّ عَلی جَماعَتِهِم وَافْعَلُ بی‌کَیْتَ وَ کَیْتَ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حقّ آن کسی که این خبر را روایت کرده و به حق آن کسی که این خبر از او روایت شده بر جمله‌ی ایشان درود فرست و با من چنین و چنان کن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دعا کردن بعد از نمازها چه این‌که چنین دعایی مستجاب است</w:t>
      </w:r>
      <w:r>
        <w:rPr>
          <w:rFonts w:eastAsia="IRNazanin" w:cs="IRNazanin"/>
          <w:color w:val="111111"/>
          <w:sz w:val="28"/>
          <w:szCs w:val="28"/>
          <w:rtl w:val="true"/>
          <w:lang w:bidi="fa-IR"/>
        </w:rPr>
        <w:t>".</w:t>
      </w:r>
    </w:p>
    <w:p>
      <w:pPr>
        <w:pStyle w:val="Heading3"/>
        <w:numPr>
          <w:ilvl w:val="2"/>
          <w:numId w:val="1"/>
        </w:numPr>
        <w:rPr/>
      </w:pPr>
      <w:bookmarkStart w:id="200" w:name="__RefHeading___Toc262387_237004111"/>
      <w:bookmarkStart w:id="201" w:name="_Toc72"/>
      <w:bookmarkEnd w:id="200"/>
      <w:r>
        <w:rPr/>
        <w:t>2</w:t>
      </w:r>
      <w:r>
        <w:rPr>
          <w:rtl w:val="true"/>
        </w:rPr>
        <w:t xml:space="preserve">- </w:t>
      </w:r>
      <w:r>
        <w:rPr>
          <w:rtl w:val="true"/>
        </w:rPr>
        <w:t>هنگام روزه</w:t>
      </w:r>
      <w:bookmarkEnd w:id="201"/>
    </w:p>
    <w:p>
      <w:pPr>
        <w:pStyle w:val="BookText"/>
        <w:rPr/>
      </w:pPr>
      <w:r>
        <w:rPr>
          <w:rFonts w:ascii="IRNazanin" w:hAnsi="IRNazanin" w:eastAsia="IRNazanin"/>
          <w:color w:val="111111"/>
          <w:sz w:val="28"/>
          <w:sz w:val="28"/>
          <w:szCs w:val="28"/>
          <w:rtl w:val="true"/>
          <w:lang w:bidi="fa-IR"/>
        </w:rPr>
        <w:t>دعای انسان روزه‌دار نیز به استجابت می‌رسد زیرا روزه از معنویات است و انسان به قصد تقرب به خدا روزه می‌گیرد و انسان روزه‌دار کمتر گناه می‌کند و در حال تقوای الهی و در نتیجه ثواب و پاداش الهی و اجر دنیوی و اخروی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صلی‌الله‌علیه‌و‌آله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روزه‌دار تسبیح گفتن است و خواب وی </w:t>
      </w:r>
      <w:bookmarkStart w:id="202" w:name="pg10611_104228"/>
    </w:p>
    <w:p>
      <w:pPr>
        <w:pStyle w:val="BookText"/>
        <w:rPr/>
      </w:pPr>
      <w:bookmarkEnd w:id="202"/>
      <w:r>
        <w:rPr>
          <w:rFonts w:ascii="IRNazanin" w:hAnsi="IRNazanin" w:eastAsia="IRNazanin"/>
          <w:color w:val="111111"/>
          <w:sz w:val="28"/>
          <w:sz w:val="28"/>
          <w:szCs w:val="28"/>
          <w:rtl w:val="true"/>
          <w:lang w:bidi="fa-IR"/>
        </w:rPr>
        <w:t>عبادت است و دعای وی مستجاب است و عمل او دوبرابر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دارید تا تندرست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از آن هنگام که صبح می‌کند تا به شب در رود مادام که غیبت نکند، در عبادت است و همین که غیبت کرد، روزه او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روزه‌دار 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افطار نیز وقت استجابت دعا است وقتی که دعای افطار را می‌خواند و به یاد خدا افطار می‌کند، هر چه از او بخواهد حضرت احدیّت به وی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الصّائِمِ تستجابُ عِندَ اِفْطارِه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روزه‌دار هنگام افطارش برآورده می‌شود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03" w:name="__RefHeading___Toc262389_237004111"/>
      <w:bookmarkStart w:id="204" w:name="_Toc73"/>
      <w:bookmarkEnd w:id="203"/>
      <w:r>
        <w:rPr/>
        <w:t>3</w:t>
      </w:r>
      <w:r>
        <w:rPr>
          <w:rtl w:val="true"/>
        </w:rPr>
        <w:t xml:space="preserve">- </w:t>
      </w:r>
      <w:r>
        <w:rPr>
          <w:rtl w:val="true"/>
        </w:rPr>
        <w:t>هنگام سحر</w:t>
      </w:r>
      <w:bookmarkEnd w:id="204"/>
    </w:p>
    <w:p>
      <w:pPr>
        <w:pStyle w:val="BookText"/>
        <w:rPr/>
      </w:pPr>
      <w:r>
        <w:rPr>
          <w:rFonts w:ascii="IRNazanin" w:hAnsi="IRNazanin" w:eastAsia="IRNazanin"/>
          <w:color w:val="111111"/>
          <w:sz w:val="28"/>
          <w:sz w:val="28"/>
          <w:szCs w:val="28"/>
          <w:rtl w:val="true"/>
          <w:lang w:bidi="fa-IR"/>
        </w:rPr>
        <w:t>یکی از وقت‌هایی که دعا مستجاب می‌گردد وقت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متواتر از ائمه معصومین علیهم‌السلام نقل شده است که در وقتسحر درخواست مسلمانان از خداوند سبحان به استجابت‌می‌رسد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 مِنْ عِبادِهِ المؤمنینَ کُلَّ دَعّاءِ فَعَلَیْکُمْ </w:t>
      </w:r>
    </w:p>
    <w:p>
      <w:pPr>
        <w:pStyle w:val="BookText"/>
        <w:rPr/>
      </w:pPr>
      <w:r>
        <w:rPr>
          <w:rFonts w:ascii="Amiri" w:hAnsi="Amiri" w:eastAsia="Amiri" w:cs="Amiri"/>
          <w:color w:val="111111"/>
          <w:sz w:val="28"/>
          <w:sz w:val="28"/>
          <w:szCs w:val="28"/>
          <w:rtl w:val="true"/>
          <w:lang w:bidi="ar-SA"/>
        </w:rPr>
        <w:t>بالدُّعاءِ فِی السَّحَرِ إلی طُلُوعِ الشَّمْسِ فإنَّها ساعَةٌ تُفْتَحُ فیها أَبْوابُ السَّماءِ وَ تُقْسَمُ فیها الأَرْزاقُ و تُقْضی فیهَاالْحَوائِجُ العِظامُ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محمد باقر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از میان بندگان مؤمنش آن بنده‌ای را دوست دارد که بسیار دعا کند؛ پس برشما باد دعا در هنگام سحر تا طلوع آفتاب؛ زیرا آن ساعتی است که درهای آسمان در آن هنگام بازگردد و روزی‌ها در آن تقسیم گردد و حاجت‌های بزرگ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در این مورد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وقت دعا در سحرگاهان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در جایی دیگر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در شب ساعتی است که هر دعای بنده مستجاب است و آن مابین شب تا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خاصّی است از شبها یا هر شب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وقتی که در آن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به درگاهش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سحرها است</w:t>
      </w:r>
      <w:r>
        <w:rPr>
          <w:rFonts w:eastAsia="IRNazanin" w:cs="IRNazanin"/>
          <w:color w:val="111111"/>
          <w:sz w:val="28"/>
          <w:szCs w:val="28"/>
          <w:rtl w:val="true"/>
          <w:lang w:bidi="fa-IR"/>
        </w:rPr>
        <w:t xml:space="preserve">. </w:t>
      </w:r>
      <w:bookmarkStart w:id="205" w:name="pg10611_104230"/>
    </w:p>
    <w:p>
      <w:pPr>
        <w:pStyle w:val="BookText"/>
        <w:rPr/>
      </w:pPr>
      <w:bookmarkEnd w:id="205"/>
      <w:r>
        <w:rPr>
          <w:rFonts w:ascii="IRNazanin" w:hAnsi="IRNazanin" w:eastAsia="IRNazanin"/>
          <w:color w:val="111111"/>
          <w:sz w:val="28"/>
          <w:sz w:val="28"/>
          <w:szCs w:val="28"/>
          <w:rtl w:val="true"/>
          <w:lang w:bidi="fa-IR"/>
        </w:rPr>
        <w:t>و این آیه را که درباره‌ی گفتار حضرت یعقوب علیه‌السلام است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آمرزش خواهم برای شما از پروردگار خود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 ادامه 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کردن برای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سحر تأخیر انداخت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پیامبر اکرم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در شب است که هر بنده‌ی مسلمانی به آن برخورَد و آن را دریابَد و در آن ساعت از خدا خیر دنیا و آخرت را بخواهد، خدای سبحان به او عطا می‌کند و آن ساعت در همه‌ی شبهاست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 در سحرهای ماه مبارک رمضان دعا زودتر مستجاب می‌شود؛ زیرا ماه مبارک رمضان مخصوصا سحرهایِ آن، ماه خدا و ماه استجابت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شب‌هایِ قدرِ ماه رمضان که از فضیلت خاصی برخوردار است حوائج آدمی برآورده خواهد شد و انسان به سرمنزلِ مقصود و سرانجامِ نیکو خواهد رسید</w:t>
      </w:r>
      <w:r>
        <w:rPr>
          <w:rFonts w:eastAsia="IRNazanin" w:cs="IRNazanin"/>
          <w:color w:val="111111"/>
          <w:sz w:val="28"/>
          <w:szCs w:val="28"/>
          <w:rtl w:val="true"/>
          <w:lang w:bidi="fa-IR"/>
        </w:rPr>
        <w:t>.</w:t>
      </w:r>
    </w:p>
    <w:p>
      <w:pPr>
        <w:pStyle w:val="Heading3"/>
        <w:numPr>
          <w:ilvl w:val="2"/>
          <w:numId w:val="1"/>
        </w:numPr>
        <w:rPr/>
      </w:pPr>
      <w:bookmarkStart w:id="206" w:name="__RefHeading___Toc262391_237004111"/>
      <w:bookmarkStart w:id="207" w:name="_Toc74"/>
      <w:bookmarkEnd w:id="206"/>
      <w:r>
        <w:rPr/>
        <w:t>4</w:t>
      </w:r>
      <w:r>
        <w:rPr>
          <w:rtl w:val="true"/>
        </w:rPr>
        <w:t xml:space="preserve">- </w:t>
      </w:r>
      <w:r>
        <w:rPr>
          <w:rtl w:val="true"/>
        </w:rPr>
        <w:t>شب و روز جمعه</w:t>
      </w:r>
      <w:bookmarkEnd w:id="207"/>
    </w:p>
    <w:p>
      <w:pPr>
        <w:pStyle w:val="Heading4"/>
        <w:numPr>
          <w:ilvl w:val="3"/>
          <w:numId w:val="1"/>
        </w:numPr>
        <w:rPr/>
      </w:pPr>
      <w:bookmarkStart w:id="208" w:name="__RefHeading___Toc262393_237004111"/>
      <w:bookmarkStart w:id="209" w:name="_Toc75"/>
      <w:bookmarkEnd w:id="208"/>
      <w:r>
        <w:rPr>
          <w:rtl w:val="true"/>
        </w:rPr>
        <w:t>اشاره</w:t>
      </w:r>
      <w:bookmarkEnd w:id="20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و روز جمعه از وقت‌های استجابت دعا است و فضیلت </w:t>
      </w:r>
    </w:p>
    <w:p>
      <w:pPr>
        <w:pStyle w:val="BookText"/>
        <w:rPr/>
      </w:pPr>
      <w:r>
        <w:rPr>
          <w:rFonts w:ascii="IRNazanin" w:hAnsi="IRNazanin" w:eastAsia="IRNazanin"/>
          <w:color w:val="111111"/>
          <w:sz w:val="28"/>
          <w:sz w:val="28"/>
          <w:szCs w:val="28"/>
          <w:rtl w:val="true"/>
          <w:lang w:bidi="fa-IR"/>
        </w:rPr>
        <w:t>بسیار دارد و اعمال آن در کتب دُعا و خصوصا مفاتیح‌الجنان ذکر شده است و از جمله آن ادعیه، دعاهای کمیل و ندبه و سمات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محمّد باقر علیه‌السلام نقل شده است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شب جمعه فرا رسد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دعاکننده‌ای هست که جوابش دهم؛ آیا درخواست کننده‌ای هست که عطا کنم او را؛</w:t>
      </w:r>
    </w:p>
    <w:p>
      <w:pPr>
        <w:pStyle w:val="BookText"/>
        <w:rPr/>
      </w:pPr>
      <w:r>
        <w:rPr>
          <w:rFonts w:ascii="IRNazanin" w:hAnsi="IRNazanin" w:eastAsia="IRNazanin"/>
          <w:color w:val="111111"/>
          <w:sz w:val="28"/>
          <w:sz w:val="28"/>
          <w:szCs w:val="28"/>
          <w:rtl w:val="true"/>
          <w:lang w:bidi="fa-IR"/>
        </w:rPr>
        <w:t>آیا استغفار کننده ای هست که بیامرزم او را؛</w:t>
      </w:r>
    </w:p>
    <w:p>
      <w:pPr>
        <w:pStyle w:val="BookText"/>
        <w:rPr/>
      </w:pPr>
      <w:r>
        <w:rPr>
          <w:rFonts w:ascii="IRNazanin" w:hAnsi="IRNazanin" w:eastAsia="IRNazanin"/>
          <w:color w:val="111111"/>
          <w:sz w:val="28"/>
          <w:sz w:val="28"/>
          <w:szCs w:val="28"/>
          <w:rtl w:val="true"/>
          <w:lang w:bidi="fa-IR"/>
        </w:rPr>
        <w:t>آیا توبه کننده‌ای هست که توبه‌اش را بپذیرم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رسول خدا صلی‌الله‌علیه‌و‌آله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ساعتی است که بنده‌ی مسلمان در آن وقت چیزی از خدا نخواهد مگر آن که خداوند به او عطا گرداند و آن وقتی است که نیمه‌ی خورشید به سوی مغرب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مورد روز جمعه چنین فرموده‌اند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مِهتر روزها است و نزد خداوند از روز فطر و قربان والاتر است و در آن ساعتی است که کسی در آن از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نخواهد مگر این که به او عطا کند؛ به شرط آن که حرام نخواهد</w:t>
      </w:r>
      <w:r>
        <w:rPr>
          <w:rFonts w:eastAsia="IRNazanin" w:cs="IRNazanin"/>
          <w:color w:val="111111"/>
          <w:sz w:val="28"/>
          <w:szCs w:val="28"/>
          <w:rtl w:val="true"/>
          <w:lang w:bidi="fa-IR"/>
        </w:rPr>
        <w:t xml:space="preserve">." </w:t>
      </w:r>
      <w:bookmarkStart w:id="210" w:name="pg10611_104232"/>
    </w:p>
    <w:p>
      <w:pPr>
        <w:pStyle w:val="BookText"/>
        <w:rPr/>
      </w:pPr>
      <w:bookmarkEnd w:id="210"/>
      <w:r>
        <w:rPr>
          <w:rFonts w:ascii="IRNazanin" w:hAnsi="IRNazanin" w:eastAsia="IRNazanin"/>
          <w:color w:val="111111"/>
          <w:sz w:val="28"/>
          <w:sz w:val="28"/>
          <w:szCs w:val="28"/>
          <w:rtl w:val="true"/>
          <w:lang w:bidi="fa-IR"/>
        </w:rPr>
        <w:t>امام جعفر صادق علیه‌السلام در جایی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حقّی واجب دارد پس مبادا که در آن، چیزی از عبادت خدای تعالی و تقرّب به او، با عمل صالح و ترک جمله وامها را ضایع کنی یا در آن‌ها کوتاهی کنی، که خدای تعالی حسنات را در آن دوچندان می‌کند و گناهان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را بالا می‌برد و شب آن مثل روز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شبِ آن را با دعا و نماز زنده نگاه‌داری چنین کن، که خدای‌تعالی حسنات را در آن دو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را پاک می‌کند و رحمت و مغفرت خداوند فراگیر است و او کریم است</w:t>
      </w:r>
      <w:r>
        <w:rPr>
          <w:rFonts w:eastAsia="IRNazanin" w:cs="IRNazanin"/>
          <w:color w:val="111111"/>
          <w:sz w:val="28"/>
          <w:szCs w:val="28"/>
          <w:rtl w:val="true"/>
          <w:lang w:bidi="fa-IR"/>
        </w:rPr>
        <w:t>".</w:t>
      </w:r>
    </w:p>
    <w:p>
      <w:pPr>
        <w:pStyle w:val="Heading4"/>
        <w:numPr>
          <w:ilvl w:val="3"/>
          <w:numId w:val="1"/>
        </w:numPr>
        <w:rPr/>
      </w:pPr>
      <w:bookmarkStart w:id="211" w:name="__RefHeading___Toc262395_237004111"/>
      <w:bookmarkStart w:id="212" w:name="_Toc76"/>
      <w:bookmarkEnd w:id="211"/>
      <w:r>
        <w:rPr>
          <w:rtl w:val="true"/>
        </w:rPr>
        <w:t>روایت</w:t>
      </w:r>
      <w:bookmarkEnd w:id="212"/>
    </w:p>
    <w:p>
      <w:pPr>
        <w:pStyle w:val="BookText"/>
        <w:rPr/>
      </w:pPr>
      <w:r>
        <w:rPr>
          <w:rFonts w:ascii="IRNazanin" w:hAnsi="IRNazanin" w:eastAsia="IRNazanin"/>
          <w:color w:val="111111"/>
          <w:sz w:val="28"/>
          <w:sz w:val="28"/>
          <w:szCs w:val="28"/>
          <w:rtl w:val="true"/>
          <w:lang w:bidi="fa-IR"/>
        </w:rPr>
        <w:t>از کعب است 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ساعت‌ها،</w:t>
      </w:r>
    </w:p>
    <w:p>
      <w:pPr>
        <w:pStyle w:val="BookText"/>
        <w:rPr/>
      </w:pPr>
      <w:r>
        <w:rPr>
          <w:rFonts w:ascii="IRNazanin" w:hAnsi="IRNazanin" w:eastAsia="IRNazanin"/>
          <w:color w:val="111111"/>
          <w:sz w:val="28"/>
          <w:sz w:val="28"/>
          <w:szCs w:val="28"/>
          <w:rtl w:val="true"/>
          <w:lang w:bidi="fa-IR"/>
        </w:rPr>
        <w:t>ساعت‌های نماز را برگزید، واز روزها جمعه را برگزید، و از شب‌ها شب قدر را برگزید، و از ماه‌ها ماه رمضان را برگزید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آنچه را بین نمازی تا نماز دیگر است، پاک می‌کند، و جمعه آنچه را بین جمعه‌ای تا جمعه‌ی دیگر است پاک می‌کند و حسنات را سه برابر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آنچه را بین رمضانی تا رمضان دیگر است پاک می‌کند، و حجّ نیز این‌گونه است، پس بنده می‌میرد در حالی که بین دو حسنه است، حسنه‌ای که در انتظار آن است و حسنه‌ای که آن را به جا آورده است</w:t>
      </w:r>
      <w:r>
        <w:rPr>
          <w:rFonts w:eastAsia="IRNazanin" w:cs="IRNazanin"/>
          <w:color w:val="111111"/>
          <w:sz w:val="28"/>
          <w:szCs w:val="28"/>
          <w:rtl w:val="true"/>
          <w:lang w:bidi="fa-IR"/>
        </w:rPr>
        <w:t xml:space="preserve">. </w:t>
      </w:r>
      <w:bookmarkStart w:id="213" w:name="pg10611_104233"/>
    </w:p>
    <w:p>
      <w:pPr>
        <w:pStyle w:val="BookText"/>
        <w:rPr/>
      </w:pPr>
      <w:bookmarkEnd w:id="213"/>
      <w:r>
        <w:rPr>
          <w:rFonts w:ascii="IRNazanin" w:hAnsi="IRNazanin" w:eastAsia="IRNazanin"/>
          <w:color w:val="111111"/>
          <w:sz w:val="28"/>
          <w:sz w:val="28"/>
          <w:szCs w:val="28"/>
          <w:rtl w:val="true"/>
          <w:lang w:bidi="fa-IR"/>
        </w:rPr>
        <w:t>و در نزد خدای تعالی، عمل کردن در هیچ‌یک از روزها دوست داشتنی‌تر از دهه‌ی ذی‌الحجّه نیست و هیچ شبی با فضیلت‌تر از شب‌های آن نیست</w:t>
      </w:r>
      <w:r>
        <w:rPr>
          <w:rFonts w:eastAsia="IRNazanin" w:cs="IRNazanin"/>
          <w:color w:val="111111"/>
          <w:sz w:val="28"/>
          <w:szCs w:val="28"/>
          <w:rtl w:val="true"/>
          <w:lang w:bidi="fa-IR"/>
        </w:rPr>
        <w:t>.</w:t>
      </w:r>
    </w:p>
    <w:p>
      <w:pPr>
        <w:pStyle w:val="Heading3"/>
        <w:numPr>
          <w:ilvl w:val="2"/>
          <w:numId w:val="1"/>
        </w:numPr>
        <w:rPr/>
      </w:pPr>
      <w:bookmarkStart w:id="214" w:name="__RefHeading___Toc262397_237004111"/>
      <w:bookmarkStart w:id="215" w:name="_Toc77"/>
      <w:bookmarkEnd w:id="214"/>
      <w:r>
        <w:rPr/>
        <w:t>5</w:t>
      </w:r>
      <w:r>
        <w:rPr>
          <w:rtl w:val="true"/>
        </w:rPr>
        <w:t xml:space="preserve">- </w:t>
      </w:r>
      <w:r>
        <w:rPr>
          <w:rtl w:val="true"/>
        </w:rPr>
        <w:t>اوقات با فضیلت دیگر</w:t>
      </w:r>
      <w:bookmarkEnd w:id="215"/>
    </w:p>
    <w:p>
      <w:pPr>
        <w:pStyle w:val="BookText"/>
        <w:rPr/>
      </w:pPr>
      <w:r>
        <w:rPr>
          <w:rFonts w:ascii="IRNazanin" w:hAnsi="IRNazanin" w:eastAsia="IRNazanin"/>
          <w:color w:val="111111"/>
          <w:sz w:val="28"/>
          <w:sz w:val="28"/>
          <w:szCs w:val="28"/>
          <w:rtl w:val="true"/>
          <w:lang w:bidi="fa-IR"/>
        </w:rPr>
        <w:t>در اوقات ذکرشده‌ی زیر نیز دعای مسلمانان مستجاب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گفتن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نزولِ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قول حضرت امیرالمؤمنین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اِغْتَنِمُوا الدُّعاءَ عِنْدَ اَرْبَع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قِراءَةِ القُرْآنِ وَعِنْدَ الاَذانِ وَ عِنْدَ نُزُولِ الغَیْثِ وَ عِنْدَ اِلْتِقاءِ الصَّفَّیْنِ لِلشَّهادَةِ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دعا را در چهار جا غنیمت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گفتن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آمدن باران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 برخورد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قتال</w:t>
      </w:r>
      <w:r>
        <w:rPr>
          <w:rFonts w:eastAsia="IRNazanin" w:cs="IRNazanin"/>
          <w:color w:val="111111"/>
          <w:sz w:val="28"/>
          <w:szCs w:val="28"/>
          <w:rtl w:val="true"/>
          <w:lang w:bidi="fa-IR"/>
        </w:rPr>
        <w:t xml:space="preserve">. </w:t>
      </w:r>
      <w:bookmarkStart w:id="216" w:name="pg10611_104234"/>
    </w:p>
    <w:p>
      <w:pPr>
        <w:pStyle w:val="Heading3"/>
        <w:numPr>
          <w:ilvl w:val="2"/>
          <w:numId w:val="1"/>
        </w:numPr>
        <w:rPr/>
      </w:pPr>
      <w:bookmarkStart w:id="217" w:name="__RefHeading___Toc262399_237004111"/>
      <w:bookmarkStart w:id="218" w:name="_Toc78"/>
      <w:bookmarkEnd w:id="216"/>
      <w:bookmarkEnd w:id="217"/>
      <w:r>
        <w:rPr/>
        <w:t>6</w:t>
      </w:r>
      <w:r>
        <w:rPr>
          <w:rtl w:val="true"/>
        </w:rPr>
        <w:t xml:space="preserve">- </w:t>
      </w:r>
      <w:r>
        <w:rPr>
          <w:rtl w:val="true"/>
        </w:rPr>
        <w:t>در چهار وقت دیگر دعا به اجابت می‌رسد که عبارتند از</w:t>
      </w:r>
      <w:r>
        <w:rPr>
          <w:rtl w:val="true"/>
        </w:rPr>
        <w:t>:</w:t>
      </w:r>
      <w:bookmarkEnd w:id="21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سپیده‌دم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یُسْتَجابُ الدّعاءُ فی اَرْبَعَةِ مَواطِنَ؛ فی‌الوَتْرِ وَبَعْدَالفَجْرِ وَبَعْدَ الظُّهْرِ وَبَعْدَ المَغْرِبِ</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حضرت صادق علیه‌السلام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در چهار جا به اجابت می‌رسد؛ در نماز وتر و بعد از سپیده‌دم و بعد از ظهر و بعد از مغرب</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19" w:name="__RefHeading___Toc262401_237004111"/>
      <w:bookmarkStart w:id="220" w:name="_Toc79"/>
      <w:bookmarkEnd w:id="219"/>
      <w:r>
        <w:rPr/>
        <w:t>7</w:t>
      </w:r>
      <w:r>
        <w:rPr>
          <w:rtl w:val="true"/>
        </w:rPr>
        <w:t xml:space="preserve">- </w:t>
      </w:r>
      <w:r>
        <w:rPr>
          <w:rtl w:val="true"/>
        </w:rPr>
        <w:t>وقتهای دیگری که دعا مستجاب می‌شود</w:t>
      </w:r>
      <w:r>
        <w:rPr>
          <w:rtl w:val="true"/>
        </w:rPr>
        <w:t>:</w:t>
      </w:r>
      <w:bookmarkEnd w:id="22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وزیدن 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ظهر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ریخته شدن اولین قطره‌ی خون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یا غیر آن</w:t>
      </w:r>
      <w:r>
        <w:rPr>
          <w:rFonts w:eastAsia="IRNazanin" w:cs="IRNazanin"/>
          <w:color w:val="111111"/>
          <w:sz w:val="28"/>
          <w:szCs w:val="28"/>
          <w:rtl w:val="true"/>
          <w:lang w:bidi="fa-IR"/>
        </w:rPr>
        <w:t xml:space="preserve">). </w:t>
      </w:r>
      <w:bookmarkStart w:id="221" w:name="pg10611_104235"/>
    </w:p>
    <w:p>
      <w:pPr>
        <w:pStyle w:val="BookText"/>
        <w:rPr/>
      </w:pPr>
      <w:bookmarkEnd w:id="221"/>
      <w:r>
        <w:rPr>
          <w:rFonts w:ascii="Amiri" w:hAnsi="Amiri" w:eastAsia="Amiri" w:cs="Amiri"/>
          <w:color w:val="111111"/>
          <w:sz w:val="28"/>
          <w:sz w:val="28"/>
          <w:szCs w:val="28"/>
          <w:rtl w:val="true"/>
          <w:lang w:bidi="ar-SA"/>
        </w:rPr>
        <w:t>قال الصّادق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الدُّعاءَ فیِ أَرْبَعِ ساعاتٍ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هُبُوبِ الرِّیاحِ وَ زَوالِ الأَفْیاءِ و نُزوُلِ الْقَطْرِ وَ أَوَّلِ قَطْرَةٍ مِنْ دَمِ الْقَتیلِ المُؤمِنِ فَاِنَّ أَبْوابَ السَّماءِ تُفْتَحُ وَ عِنْدَ</w:t>
      </w:r>
    </w:p>
    <w:p>
      <w:pPr>
        <w:pStyle w:val="BookText"/>
        <w:rPr/>
      </w:pPr>
      <w:r>
        <w:rPr>
          <w:rFonts w:ascii="Amiri" w:hAnsi="Amiri" w:eastAsia="Amiri" w:cs="Amiri"/>
          <w:color w:val="111111"/>
          <w:sz w:val="28"/>
          <w:sz w:val="28"/>
          <w:szCs w:val="28"/>
          <w:rtl w:val="true"/>
          <w:lang w:bidi="ar-SA"/>
        </w:rPr>
        <w:t>هذِهِ‌الأَشیَاءِ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را در چهار هنگام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وزیدن 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شدن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 ریخته شدن اولین قطره‌یِ خون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یا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 موارد درهایِ آسمان باز می‌شود</w:t>
      </w:r>
      <w:r>
        <w:rPr>
          <w:rFonts w:eastAsia="IRNazanin" w:cs="IRNazanin"/>
          <w:color w:val="111111"/>
          <w:sz w:val="28"/>
          <w:szCs w:val="28"/>
          <w:rtl w:val="true"/>
          <w:lang w:bidi="fa-IR"/>
        </w:rPr>
        <w:t>.</w:t>
      </w:r>
    </w:p>
    <w:p>
      <w:pPr>
        <w:pStyle w:val="Heading3"/>
        <w:numPr>
          <w:ilvl w:val="2"/>
          <w:numId w:val="1"/>
        </w:numPr>
        <w:rPr/>
      </w:pPr>
      <w:bookmarkStart w:id="222" w:name="__RefHeading___Toc262403_237004111"/>
      <w:bookmarkStart w:id="223" w:name="_Toc80"/>
      <w:bookmarkEnd w:id="222"/>
      <w:r>
        <w:rPr/>
        <w:t>8</w:t>
      </w:r>
      <w:r>
        <w:rPr>
          <w:rtl w:val="true"/>
        </w:rPr>
        <w:t xml:space="preserve">- </w:t>
      </w:r>
      <w:r>
        <w:rPr>
          <w:rtl w:val="true"/>
        </w:rPr>
        <w:t>امام صادق علیه‌السلام، سه وقت دیگر را از وقتهای استجابت دعا دانسته‌اند که در ذیل آمده است</w:t>
      </w:r>
      <w:r>
        <w:rPr>
          <w:rtl w:val="true"/>
        </w:rPr>
        <w:t>:</w:t>
      </w:r>
      <w:bookmarkEnd w:id="22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آمدن باران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ظاهر شدن آیه و نشانه‌ی معجزه‌ای از طرف خدا برای بندگان خود</w:t>
      </w:r>
      <w:r>
        <w:rPr>
          <w:rFonts w:eastAsia="IRNazanin" w:cs="IRNazanin"/>
          <w:color w:val="111111"/>
          <w:sz w:val="28"/>
          <w:szCs w:val="28"/>
          <w:rtl w:val="true"/>
          <w:lang w:bidi="fa-IR"/>
        </w:rPr>
        <w:t>.</w:t>
      </w:r>
      <w:r>
        <w:rPr>
          <w:rStyle w:val="FootnoteAnchor"/>
          <w:rtl w:val="true"/>
        </w:rPr>
        <w:footnoteReference w:id="80"/>
      </w:r>
      <w:bookmarkStart w:id="224" w:name="pg10611_104236"/>
    </w:p>
    <w:p>
      <w:pPr>
        <w:pStyle w:val="Heading3"/>
        <w:numPr>
          <w:ilvl w:val="2"/>
          <w:numId w:val="1"/>
        </w:numPr>
        <w:rPr/>
      </w:pPr>
      <w:bookmarkStart w:id="225" w:name="__RefHeading___Toc262405_237004111"/>
      <w:bookmarkStart w:id="226" w:name="_Toc81"/>
      <w:bookmarkEnd w:id="224"/>
      <w:bookmarkEnd w:id="225"/>
      <w:r>
        <w:rPr/>
        <w:t>9</w:t>
      </w:r>
      <w:r>
        <w:rPr>
          <w:rtl w:val="true"/>
        </w:rPr>
        <w:t xml:space="preserve">- </w:t>
      </w:r>
      <w:r>
        <w:rPr>
          <w:rtl w:val="true"/>
        </w:rPr>
        <w:t>امیرالمؤمنین علیه‌السلام فرموده‌اند</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هنگام‌برگشتن‌سایه‌هاووزیدن‌بادهاحاجت‌های‌خود رااز خدا بخواهید که آن‌گاه، گاهِ توبه‌کنندگان است</w:t>
      </w:r>
      <w:r>
        <w:rPr>
          <w:rFonts w:eastAsia="IRNazanin" w:cs="IRNazanin"/>
          <w:color w:val="111111"/>
          <w:sz w:val="28"/>
          <w:szCs w:val="28"/>
          <w:rtl w:val="true"/>
          <w:lang w:bidi="fa-IR"/>
        </w:rPr>
        <w:t>".</w:t>
      </w:r>
    </w:p>
    <w:p>
      <w:pPr>
        <w:pStyle w:val="Heading3"/>
        <w:numPr>
          <w:ilvl w:val="2"/>
          <w:numId w:val="1"/>
        </w:numPr>
        <w:rPr/>
      </w:pPr>
      <w:bookmarkStart w:id="227" w:name="__RefHeading___Toc262407_237004111"/>
      <w:bookmarkStart w:id="228" w:name="_Toc82"/>
      <w:bookmarkEnd w:id="227"/>
      <w:r>
        <w:rPr/>
        <w:t>10</w:t>
      </w:r>
      <w:r>
        <w:rPr>
          <w:rtl w:val="true"/>
        </w:rPr>
        <w:t xml:space="preserve">- </w:t>
      </w:r>
      <w:r>
        <w:rPr>
          <w:rtl w:val="true"/>
        </w:rPr>
        <w:t>هنگام رقّت دل</w:t>
      </w:r>
      <w:bookmarkEnd w:id="228"/>
    </w:p>
    <w:p>
      <w:pPr>
        <w:pStyle w:val="BookText"/>
        <w:rPr/>
      </w:pPr>
      <w:r>
        <w:rPr>
          <w:rFonts w:ascii="IRNazanin" w:hAnsi="IRNazanin" w:eastAsia="IRNazanin"/>
          <w:color w:val="111111"/>
          <w:sz w:val="28"/>
          <w:sz w:val="28"/>
          <w:szCs w:val="28"/>
          <w:rtl w:val="true"/>
          <w:lang w:bidi="fa-IR"/>
        </w:rPr>
        <w:t>یکی دیگر از مواقعی که دعا به استجابت می‌رسد هنگام رقّت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معصوم علیه‌السلام روایت شده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ودل‌سوختن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،دعاراغنیمت شماریدکه‌رقّت،رحمت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دل یکی از شما رقّت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دعا کند؛ زیرا دل تا پاک نشود رقّت نیابد</w:t>
      </w:r>
      <w:r>
        <w:rPr>
          <w:rFonts w:eastAsia="IRNazanin" w:cs="IRNazanin"/>
          <w:color w:val="111111"/>
          <w:sz w:val="28"/>
          <w:szCs w:val="28"/>
          <w:rtl w:val="true"/>
          <w:lang w:bidi="fa-IR"/>
        </w:rPr>
        <w:t>."</w:t>
      </w:r>
      <w:r>
        <w:rPr>
          <w:rStyle w:val="FootnoteAnchor"/>
          <w:rtl w:val="true"/>
        </w:rPr>
        <w:footnoteReference w:id="8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دل از کینه، حسد، نخوت، دورویی و دیگر رذایل اخلاقی پاک گردد و در انسان حالت رقّتِ قلب حاصل گردد انسان به کمالات انسانی نزدیک می‌گردد، و اگر با نرم شدنِ دل خدا را بخواند به حوایج خویش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نشانه‌یِ پاکیِ دل، رقت قلب است؛ زیرا اگر عقده‌های ناشی از کینه، نخوت و غرور و دیگر رذایل اخلاقی از دل آدمی زدوده شود دل نرم می‌گردد و در این‌حال حاجت‌های او روا می‌گردد</w:t>
      </w:r>
      <w:r>
        <w:rPr>
          <w:rFonts w:eastAsia="IRNazanin" w:cs="IRNazanin"/>
          <w:color w:val="111111"/>
          <w:sz w:val="28"/>
          <w:szCs w:val="28"/>
          <w:rtl w:val="true"/>
          <w:lang w:bidi="fa-IR"/>
        </w:rPr>
        <w:t xml:space="preserve">. </w:t>
      </w:r>
      <w:bookmarkStart w:id="229" w:name="pg10611_104237"/>
    </w:p>
    <w:p>
      <w:pPr>
        <w:pStyle w:val="Heading3"/>
        <w:numPr>
          <w:ilvl w:val="2"/>
          <w:numId w:val="1"/>
        </w:numPr>
        <w:rPr/>
      </w:pPr>
      <w:bookmarkStart w:id="230" w:name="__RefHeading___Toc262409_237004111"/>
      <w:bookmarkStart w:id="231" w:name="_Toc83"/>
      <w:bookmarkEnd w:id="229"/>
      <w:bookmarkEnd w:id="230"/>
      <w:r>
        <w:rPr/>
        <w:t>11</w:t>
      </w:r>
      <w:r>
        <w:rPr>
          <w:rtl w:val="true"/>
        </w:rPr>
        <w:t xml:space="preserve">- </w:t>
      </w:r>
      <w:r>
        <w:rPr>
          <w:rtl w:val="true"/>
        </w:rPr>
        <w:t>گریه</w:t>
      </w:r>
      <w:bookmarkEnd w:id="231"/>
    </w:p>
    <w:p>
      <w:pPr>
        <w:pStyle w:val="BookText"/>
        <w:rPr/>
      </w:pPr>
      <w:r>
        <w:rPr>
          <w:rFonts w:ascii="IRNazanin" w:hAnsi="IRNazanin" w:eastAsia="IRNazanin"/>
          <w:color w:val="111111"/>
          <w:sz w:val="28"/>
          <w:sz w:val="28"/>
          <w:szCs w:val="28"/>
          <w:rtl w:val="true"/>
          <w:lang w:bidi="fa-IR"/>
        </w:rPr>
        <w:t>یکی دیگر از اوقات استجابت دعا وقت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نیز نشانه‌یِ رقّت قلب است، دل که نرم و رقیق شد، با خدای خویش اُنس پیدا کرد و با او خلوت کرد و او را خواند، به مرادش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متذکّر می‌شویم که سلاح امام سجاد دو 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آن امام هُمام در عصر خویش با گریه بر مظلومیت امام حسین و دعاهای مکرّر که در صحیفه‌ی سجادیه آمده است با حاکمان ستمگر مبارزه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مورد بحث ما است گریه و راز و نیاز با خدا در هنگام رقت قلب و نرمی دل، دلی که از رذایل اخلاقی پاک گردیده و با او اُنس گرفته، به حوایج دنیوی و اخروی خویش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صادق علیه‌السلام آمده است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اقْشَعَرَّ جَلْدُکَ وَ دَمَعَتْ عَیْناکَ فَدُونَکَ دُونَکَ فَقَدْ قَصَدَ قَصْدُکَ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بدنت لرزید و چشمت گریان شد پس خود را باش، خود را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بوسیله دعا بگیر از خدای سبحان آنچه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که به تو توجهی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علیه‌السلام 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بُکاءُ العُیُونِ و خَشیَةُ القُلُوبِ مِنْ 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چشمها و ترس دل‌ها، از نشانه‌های رحمت پروردگار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 مواقع دیگر که دعا به اجابت می‌رسد و یا به استجابت نزدیک‌تر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مبارک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مبعث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دهه‌ی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نیمه‌ی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حضرت رسول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البیض ماه مبارک رمضان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که اشاره شد صبح و شام، که حضرت فاطمه زهرا علیهاالسلام نیز در مورد روزهای هفته دعاهایی فرموده‌اند که در کُتب ادعیه ذکر گردیده است</w:t>
      </w:r>
      <w:r>
        <w:rPr>
          <w:rFonts w:eastAsia="IRNazanin" w:cs="IRNazanin"/>
          <w:color w:val="111111"/>
          <w:sz w:val="28"/>
          <w:szCs w:val="28"/>
          <w:rtl w:val="true"/>
          <w:lang w:bidi="fa-IR"/>
        </w:rPr>
        <w:t xml:space="preserve">. </w:t>
      </w:r>
      <w:bookmarkStart w:id="232" w:name="pg10611_104239"/>
    </w:p>
    <w:p>
      <w:pPr>
        <w:pStyle w:val="Heading2"/>
        <w:numPr>
          <w:ilvl w:val="1"/>
          <w:numId w:val="1"/>
        </w:numPr>
        <w:rPr/>
      </w:pPr>
      <w:bookmarkStart w:id="233" w:name="__RefHeading___Toc262411_237004111"/>
      <w:bookmarkStart w:id="234" w:name="_Toc84"/>
      <w:bookmarkEnd w:id="232"/>
      <w:bookmarkEnd w:id="233"/>
      <w:r>
        <w:rPr>
          <w:rtl w:val="true"/>
        </w:rPr>
        <w:t>بخش هفتم</w:t>
      </w:r>
      <w:r>
        <w:rPr>
          <w:rtl w:val="true"/>
        </w:rPr>
        <w:t xml:space="preserve">: </w:t>
      </w:r>
      <w:r>
        <w:rPr>
          <w:rtl w:val="true"/>
        </w:rPr>
        <w:t>مکان‌های استجابت دعا</w:t>
      </w:r>
      <w:bookmarkEnd w:id="2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262413_237004111"/>
      <w:bookmarkStart w:id="236" w:name="_Toc85"/>
      <w:bookmarkEnd w:id="235"/>
      <w:r>
        <w:rPr>
          <w:rtl w:val="true"/>
        </w:rPr>
        <w:t>اشاره</w:t>
      </w:r>
      <w:bookmarkStart w:id="237" w:name="pg10611_104240"/>
      <w:bookmarkEnd w:id="236"/>
    </w:p>
    <w:p>
      <w:pPr>
        <w:pStyle w:val="Heading3"/>
        <w:numPr>
          <w:ilvl w:val="2"/>
          <w:numId w:val="1"/>
        </w:numPr>
        <w:rPr/>
      </w:pPr>
      <w:bookmarkStart w:id="238" w:name="__RefHeading___Toc262415_237004111"/>
      <w:bookmarkStart w:id="239" w:name="_Toc86"/>
      <w:bookmarkEnd w:id="237"/>
      <w:bookmarkEnd w:id="238"/>
      <w:r>
        <w:rPr/>
        <w:t>1</w:t>
      </w:r>
      <w:r>
        <w:rPr>
          <w:rtl w:val="true"/>
        </w:rPr>
        <w:t xml:space="preserve">- </w:t>
      </w:r>
      <w:r>
        <w:rPr>
          <w:rtl w:val="true"/>
        </w:rPr>
        <w:t>مساجد</w:t>
      </w:r>
      <w:bookmarkEnd w:id="239"/>
    </w:p>
    <w:p>
      <w:pPr>
        <w:pStyle w:val="BookText"/>
        <w:rPr/>
      </w:pPr>
      <w:r>
        <w:rPr>
          <w:rFonts w:ascii="IRNazanin" w:hAnsi="IRNazanin" w:eastAsia="IRNazanin"/>
          <w:color w:val="111111"/>
          <w:sz w:val="28"/>
          <w:sz w:val="28"/>
          <w:szCs w:val="28"/>
          <w:rtl w:val="true"/>
          <w:lang w:bidi="fa-IR"/>
        </w:rPr>
        <w:t>یکی از مکان‌هایی که در آن درخواست از خداوند بزرگ به هدف اجابت می‌رسد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إِذا طَلَبَ الْحَاجَةَ طَلَبَهَا عِنْدَ زوالِ الشَّمسِ فَاِذا أرادَ ذلِکَ قَدَّمَ شیْئا فَتَصَدَّقَ بِهِ وَ شَمَّ شَیْئا مِنْ طِیبٍ وَ رَاحَ إلَی المَسْجِدِ وَ دَعَا فی حاجَتِهِ بِما شاءَ اللّهُ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هرگاه حاجتی از خدا طلب می‌کرد آن را هنگام ظهر طلب می‌کرد و چون اراده‌ی آن را می‌کرد چیزی صدقه می‌داد و مقدار کمی عطر می‌زد و به مسجد می‌رفت و برای حاجت خود دعا می‌کرد بدانچه خدا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و دیگران در شرح حدیث بالا چنین نوشته‌اند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دلالت می‌کند بر این که دعا چند شرط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پیش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وقت ورود و خروج از مسجد دعا می‌فرمودند؛ چنانکه حضرت فاطمه زهرا علیهاالسلام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إذا دَخَلَ الْمَسجِدَ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صَلِّ عَلی مُحَمَّدٍ وَاغْفِرْ ذُنُوبیِ وَافْتَحْ لیِ اَبْوابَ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صَلِّ عَلی مُحَمَّدٍ وَاغْفِرْ ذُنُوبی وَافْتَحْ لی أَبْوابَ‌فَضْلِک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چون داخل مسجد می‌شد،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خدایا بر محمّد درود فرست و گناهانم را بیامرز و درهای رحمتت را برایم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خارج می‌شد،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و گناهانم را بیامرز و درهایِ بخششت را برایم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بزرگان برای کسب قدرت معنوی و حلّ مشکلات خود به نیایش و مناجات می‌پرداختند؛ همان گونه که در احوالات بوعلی سینا آورده‌اند که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بوعلی سینا چون با مسئله‌ی مشکل روبرو می‌شد </w:t>
      </w:r>
      <w:bookmarkStart w:id="240" w:name="pg10611_104242"/>
    </w:p>
    <w:p>
      <w:pPr>
        <w:pStyle w:val="BookText"/>
        <w:rPr/>
      </w:pPr>
      <w:bookmarkEnd w:id="240"/>
      <w:r>
        <w:rPr>
          <w:rFonts w:ascii="IRNazanin" w:hAnsi="IRNazanin" w:eastAsia="IRNazanin"/>
          <w:color w:val="111111"/>
          <w:sz w:val="28"/>
          <w:sz w:val="28"/>
          <w:szCs w:val="28"/>
          <w:rtl w:val="true"/>
          <w:lang w:bidi="fa-IR"/>
        </w:rPr>
        <w:t>که حلّ آن آسان نبوده، با وضو به مسجد جامع می‌رفت و دو رکعت نماز می‌خواند و از معبود خود می‌خواست که مشکلش را آسان نماید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241" w:name="__RefHeading___Toc262417_237004111"/>
      <w:bookmarkStart w:id="242" w:name="_Toc87"/>
      <w:bookmarkEnd w:id="241"/>
      <w:r>
        <w:rPr/>
        <w:t>2</w:t>
      </w:r>
      <w:r>
        <w:rPr>
          <w:rtl w:val="true"/>
        </w:rPr>
        <w:t xml:space="preserve">- </w:t>
      </w:r>
      <w:r>
        <w:rPr>
          <w:rtl w:val="true"/>
        </w:rPr>
        <w:t>بقعه‌های امامان</w:t>
      </w:r>
      <w:bookmarkEnd w:id="242"/>
    </w:p>
    <w:p>
      <w:pPr>
        <w:pStyle w:val="BookText"/>
        <w:rPr/>
      </w:pPr>
      <w:r>
        <w:rPr>
          <w:rFonts w:ascii="IRNazanin" w:hAnsi="IRNazanin" w:eastAsia="IRNazanin"/>
          <w:color w:val="111111"/>
          <w:sz w:val="28"/>
          <w:sz w:val="28"/>
          <w:szCs w:val="28"/>
          <w:rtl w:val="true"/>
          <w:lang w:bidi="fa-IR"/>
        </w:rPr>
        <w:t>در مکان‌های دیگری که دعا در آنجا به استجابت می‌رسد، حرم پیامبر و امامان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الهادی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بِقاعا یُحِبُّ أَنْ یُدْعی فیها فَیَسْتَجیبَ لِمَنْ دَعاهُ وَالْقبرُ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خداوند بقعه‌هایی است که دوست دارد در آن‌ها به درگاه او دعا شود و دعای دعاکننده را به‌اجابت رساند و حرم حسین علیه‌السلام یکی از آنها است</w:t>
      </w:r>
      <w:r>
        <w:rPr>
          <w:rFonts w:eastAsia="IRNazanin" w:cs="IRNazanin"/>
          <w:color w:val="111111"/>
          <w:sz w:val="28"/>
          <w:szCs w:val="28"/>
          <w:rtl w:val="true"/>
          <w:lang w:bidi="fa-IR"/>
        </w:rPr>
        <w:t>".</w:t>
      </w:r>
    </w:p>
    <w:p>
      <w:pPr>
        <w:pStyle w:val="Heading3"/>
        <w:numPr>
          <w:ilvl w:val="2"/>
          <w:numId w:val="1"/>
        </w:numPr>
        <w:rPr/>
      </w:pPr>
      <w:bookmarkStart w:id="243" w:name="__RefHeading___Toc262419_237004111"/>
      <w:bookmarkStart w:id="244" w:name="_Toc88"/>
      <w:bookmarkEnd w:id="243"/>
      <w:r>
        <w:rPr/>
        <w:t>3</w:t>
      </w:r>
      <w:r>
        <w:rPr>
          <w:rtl w:val="true"/>
        </w:rPr>
        <w:t xml:space="preserve">- </w:t>
      </w:r>
      <w:r>
        <w:rPr>
          <w:rtl w:val="true"/>
        </w:rPr>
        <w:t>مکه مکرمه</w:t>
      </w:r>
      <w:bookmarkEnd w:id="244"/>
    </w:p>
    <w:p>
      <w:pPr>
        <w:pStyle w:val="Heading4"/>
        <w:numPr>
          <w:ilvl w:val="3"/>
          <w:numId w:val="1"/>
        </w:numPr>
        <w:rPr/>
      </w:pPr>
      <w:bookmarkStart w:id="245" w:name="__RefHeading___Toc262421_237004111"/>
      <w:bookmarkStart w:id="246" w:name="_Toc89"/>
      <w:bookmarkEnd w:id="245"/>
      <w:r>
        <w:rPr>
          <w:rtl w:val="true"/>
        </w:rPr>
        <w:t>اشاره</w:t>
      </w:r>
      <w:bookmarkEnd w:id="24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خانه‌ی خدا نیز محل اجابت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شریف که هر سال عدّه‌ی زیادی از مسلمانان جهان گرد هم می‌آیند تا به طواف کعبه معظّمه بپردازند، دعایِ شیفتگانِ آن کعبه‌یِ مقدس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آمده است که کنار حجرالاسود، مقام ابراهیم و </w:t>
      </w:r>
      <w:bookmarkStart w:id="247" w:name="pg10611_104243"/>
    </w:p>
    <w:p>
      <w:pPr>
        <w:pStyle w:val="BookText"/>
        <w:rPr/>
      </w:pPr>
      <w:bookmarkEnd w:id="247"/>
      <w:r>
        <w:rPr>
          <w:rFonts w:ascii="IRNazanin" w:hAnsi="IRNazanin" w:eastAsia="IRNazanin"/>
          <w:color w:val="111111"/>
          <w:sz w:val="28"/>
          <w:sz w:val="28"/>
          <w:szCs w:val="28"/>
          <w:rtl w:val="true"/>
          <w:lang w:bidi="fa-IR"/>
        </w:rPr>
        <w:t>زیر ناودان طلا، کنار حطیم در آن خانه‌ی محبوب که از حرمت خاصّی برخوردار است دعا به استجابت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مِنی و عرفات و مشعرالحرام، کنار چاه زمزم، روی کوه صفا و مروه و نزد جمرات ثلاثه که حجّاج در ایام حجّ در آن مکان‌های مقدس اعمال حج را انجام می‌دهند، نیز از مکان‌های استجابت دعا است، که در احادیث ذکر گردیده است</w:t>
      </w:r>
      <w:r>
        <w:rPr>
          <w:rFonts w:eastAsia="IRNazanin" w:cs="IRNazanin"/>
          <w:color w:val="111111"/>
          <w:sz w:val="28"/>
          <w:szCs w:val="28"/>
          <w:rtl w:val="true"/>
          <w:lang w:bidi="fa-IR"/>
        </w:rPr>
        <w:t>.</w:t>
      </w:r>
    </w:p>
    <w:p>
      <w:pPr>
        <w:pStyle w:val="Heading4"/>
        <w:numPr>
          <w:ilvl w:val="3"/>
          <w:numId w:val="1"/>
        </w:numPr>
        <w:rPr/>
      </w:pPr>
      <w:bookmarkStart w:id="248" w:name="__RefHeading___Toc262423_237004111"/>
      <w:bookmarkStart w:id="249" w:name="_Toc90"/>
      <w:bookmarkEnd w:id="248"/>
      <w:r>
        <w:rPr>
          <w:rtl w:val="true"/>
        </w:rPr>
        <w:t>به یاد روی تو</w:t>
      </w:r>
      <w:bookmarkEnd w:id="249"/>
    </w:p>
    <w:p>
      <w:pPr>
        <w:pStyle w:val="BookText"/>
        <w:rPr/>
      </w:pPr>
      <w:r>
        <w:rPr>
          <w:rFonts w:ascii="IRNazanin" w:hAnsi="IRNazanin" w:eastAsia="IRNazanin"/>
          <w:color w:val="111111"/>
          <w:sz w:val="28"/>
          <w:sz w:val="28"/>
          <w:szCs w:val="28"/>
          <w:rtl w:val="true"/>
          <w:lang w:bidi="fa-IR"/>
        </w:rPr>
        <w:t>به کعبه رفتم و ز آنجا هوای کوی تو کردم</w:t>
      </w:r>
    </w:p>
    <w:p>
      <w:pPr>
        <w:pStyle w:val="BookText"/>
        <w:rPr/>
      </w:pPr>
      <w:r>
        <w:rPr>
          <w:rFonts w:ascii="IRNazanin" w:hAnsi="IRNazanin" w:eastAsia="IRNazanin"/>
          <w:color w:val="111111"/>
          <w:sz w:val="28"/>
          <w:sz w:val="28"/>
          <w:szCs w:val="28"/>
          <w:rtl w:val="true"/>
          <w:lang w:bidi="fa-IR"/>
        </w:rPr>
        <w:t>جمال کعبه تماشا به یاد روی تو کردم</w:t>
      </w:r>
    </w:p>
    <w:p>
      <w:pPr>
        <w:pStyle w:val="BookText"/>
        <w:rPr/>
      </w:pPr>
      <w:r>
        <w:rPr>
          <w:rFonts w:ascii="IRNazanin" w:hAnsi="IRNazanin" w:eastAsia="IRNazanin"/>
          <w:color w:val="111111"/>
          <w:sz w:val="28"/>
          <w:sz w:val="28"/>
          <w:szCs w:val="28"/>
          <w:rtl w:val="true"/>
          <w:lang w:bidi="fa-IR"/>
        </w:rPr>
        <w:t>شعارِ کعبه چو دیدم سیاه، دست تمنّا</w:t>
      </w:r>
    </w:p>
    <w:p>
      <w:pPr>
        <w:pStyle w:val="BookText"/>
        <w:rPr/>
      </w:pPr>
      <w:r>
        <w:rPr>
          <w:rFonts w:ascii="IRNazanin" w:hAnsi="IRNazanin" w:eastAsia="IRNazanin"/>
          <w:color w:val="111111"/>
          <w:sz w:val="28"/>
          <w:sz w:val="28"/>
          <w:szCs w:val="28"/>
          <w:rtl w:val="true"/>
          <w:lang w:bidi="fa-IR"/>
        </w:rPr>
        <w:t>دراز جانب شَعر سیاه موی تو کردم</w:t>
      </w:r>
    </w:p>
    <w:p>
      <w:pPr>
        <w:pStyle w:val="BookText"/>
        <w:rPr/>
      </w:pPr>
      <w:r>
        <w:rPr>
          <w:rFonts w:ascii="IRNazanin" w:hAnsi="IRNazanin" w:eastAsia="IRNazanin"/>
          <w:color w:val="111111"/>
          <w:sz w:val="28"/>
          <w:sz w:val="28"/>
          <w:szCs w:val="28"/>
          <w:rtl w:val="true"/>
          <w:lang w:bidi="fa-IR"/>
        </w:rPr>
        <w:t>چو حلقه‌یِ درِ کعبه به صد نیاز گرفتم</w:t>
      </w:r>
    </w:p>
    <w:p>
      <w:pPr>
        <w:pStyle w:val="BookText"/>
        <w:rPr/>
      </w:pPr>
      <w:r>
        <w:rPr>
          <w:rFonts w:ascii="IRNazanin" w:hAnsi="IRNazanin" w:eastAsia="IRNazanin"/>
          <w:color w:val="111111"/>
          <w:sz w:val="28"/>
          <w:sz w:val="28"/>
          <w:szCs w:val="28"/>
          <w:rtl w:val="true"/>
          <w:lang w:bidi="fa-IR"/>
        </w:rPr>
        <w:t>دعایِ حلقه‌یِ گیسویِ مشک‌بویِ تو کردم</w:t>
      </w:r>
    </w:p>
    <w:p>
      <w:pPr>
        <w:pStyle w:val="BookText"/>
        <w:rPr/>
      </w:pPr>
      <w:r>
        <w:rPr>
          <w:rFonts w:ascii="Amiri" w:hAnsi="Amiri" w:eastAsia="Amiri" w:cs="Amiri"/>
          <w:color w:val="111111"/>
          <w:sz w:val="28"/>
          <w:sz w:val="28"/>
          <w:szCs w:val="28"/>
          <w:rtl w:val="true"/>
          <w:lang w:bidi="ar-SA"/>
        </w:rPr>
        <w:t>نهاده خَلقِ حرم، سویِ کعبه رویِ عبادت</w:t>
      </w:r>
    </w:p>
    <w:p>
      <w:pPr>
        <w:pStyle w:val="BookText"/>
        <w:rPr/>
      </w:pPr>
      <w:r>
        <w:rPr>
          <w:rFonts w:ascii="IRNazanin" w:hAnsi="IRNazanin" w:eastAsia="IRNazanin"/>
          <w:color w:val="111111"/>
          <w:sz w:val="28"/>
          <w:sz w:val="28"/>
          <w:szCs w:val="28"/>
          <w:rtl w:val="true"/>
          <w:lang w:bidi="fa-IR"/>
        </w:rPr>
        <w:t>من از میانِ همه، رویِ دل به سویِ تو کردم</w:t>
      </w:r>
    </w:p>
    <w:p>
      <w:pPr>
        <w:pStyle w:val="BookText"/>
        <w:rPr/>
      </w:pPr>
      <w:r>
        <w:rPr>
          <w:rFonts w:ascii="IRNazanin" w:hAnsi="IRNazanin" w:eastAsia="IRNazanin"/>
          <w:color w:val="111111"/>
          <w:sz w:val="28"/>
          <w:sz w:val="28"/>
          <w:szCs w:val="28"/>
          <w:rtl w:val="true"/>
          <w:lang w:bidi="fa-IR"/>
        </w:rPr>
        <w:t>مرا به هیچ مقامی نبود غیر تو کامی</w:t>
      </w:r>
    </w:p>
    <w:p>
      <w:pPr>
        <w:pStyle w:val="BookText"/>
        <w:rPr/>
      </w:pPr>
      <w:r>
        <w:rPr>
          <w:rFonts w:ascii="IRNazanin" w:hAnsi="IRNazanin" w:eastAsia="IRNazanin"/>
          <w:color w:val="111111"/>
          <w:sz w:val="28"/>
          <w:sz w:val="28"/>
          <w:szCs w:val="28"/>
          <w:rtl w:val="true"/>
          <w:lang w:bidi="fa-IR"/>
        </w:rPr>
        <w:t>طواف و سعی که کردم به جست و جوی توکردم</w:t>
      </w:r>
    </w:p>
    <w:p>
      <w:pPr>
        <w:pStyle w:val="BookText"/>
        <w:rPr/>
      </w:pPr>
      <w:r>
        <w:rPr>
          <w:rFonts w:ascii="IRNazanin" w:hAnsi="IRNazanin" w:eastAsia="IRNazanin"/>
          <w:color w:val="111111"/>
          <w:sz w:val="28"/>
          <w:sz w:val="28"/>
          <w:szCs w:val="28"/>
          <w:rtl w:val="true"/>
          <w:lang w:bidi="fa-IR"/>
        </w:rPr>
        <w:t>به موقفِ عرفات، ایستاده خلق، دعاخوان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دعا لب خود بسته، گفت و گوی تو کردم </w:t>
      </w:r>
      <w:bookmarkStart w:id="250" w:name="pg10611_104244"/>
    </w:p>
    <w:p>
      <w:pPr>
        <w:pStyle w:val="BookText"/>
        <w:rPr/>
      </w:pPr>
      <w:bookmarkEnd w:id="250"/>
      <w:r>
        <w:rPr>
          <w:rFonts w:ascii="IRNazanin" w:hAnsi="IRNazanin" w:eastAsia="IRNazanin"/>
          <w:color w:val="111111"/>
          <w:sz w:val="28"/>
          <w:sz w:val="28"/>
          <w:szCs w:val="28"/>
          <w:rtl w:val="true"/>
          <w:lang w:bidi="fa-IR"/>
        </w:rPr>
        <w:t>فتاده اهل مِنی در پی مُنی و مقاهد؟</w:t>
      </w:r>
    </w:p>
    <w:p>
      <w:pPr>
        <w:pStyle w:val="BookText"/>
        <w:rPr/>
      </w:pPr>
      <w:r>
        <w:rPr>
          <w:rFonts w:ascii="IRNazanin" w:hAnsi="IRNazanin" w:eastAsia="IRNazanin"/>
          <w:color w:val="111111"/>
          <w:sz w:val="28"/>
          <w:sz w:val="28"/>
          <w:szCs w:val="28"/>
          <w:rtl w:val="true"/>
          <w:lang w:bidi="fa-IR"/>
        </w:rPr>
        <w:t>چو جامی از همه فارغ، من آرزویِ تو کردم</w:t>
      </w:r>
      <w:r>
        <w:rPr>
          <w:rStyle w:val="FootnoteAnchor"/>
          <w:rtl w:val="true"/>
        </w:rPr>
        <w:footnoteReference w:id="88"/>
      </w:r>
    </w:p>
    <w:p>
      <w:pPr>
        <w:pStyle w:val="Heading4"/>
        <w:numPr>
          <w:ilvl w:val="3"/>
          <w:numId w:val="1"/>
        </w:numPr>
        <w:rPr/>
      </w:pPr>
      <w:bookmarkStart w:id="251" w:name="__RefHeading___Toc262425_237004111"/>
      <w:bookmarkStart w:id="252" w:name="_Toc91"/>
      <w:bookmarkEnd w:id="251"/>
      <w:r>
        <w:rPr>
          <w:rtl w:val="true"/>
        </w:rPr>
        <w:t>نظر کیمیا</w:t>
      </w:r>
      <w:bookmarkEnd w:id="252"/>
    </w:p>
    <w:p>
      <w:pPr>
        <w:pStyle w:val="BookText"/>
        <w:rPr/>
      </w:pPr>
      <w:r>
        <w:rPr>
          <w:rFonts w:ascii="IRNazanin" w:hAnsi="IRNazanin" w:eastAsia="IRNazanin"/>
          <w:color w:val="111111"/>
          <w:sz w:val="28"/>
          <w:sz w:val="28"/>
          <w:szCs w:val="28"/>
          <w:rtl w:val="true"/>
          <w:lang w:bidi="fa-IR"/>
        </w:rPr>
        <w:t>آنان که خاک را به نظر کیمیا کنند</w:t>
      </w:r>
    </w:p>
    <w:p>
      <w:pPr>
        <w:pStyle w:val="BookText"/>
        <w:rPr/>
      </w:pPr>
      <w:r>
        <w:rPr>
          <w:rFonts w:ascii="IRNazanin" w:hAnsi="IRNazanin" w:eastAsia="IRNazanin"/>
          <w:color w:val="111111"/>
          <w:sz w:val="28"/>
          <w:sz w:val="28"/>
          <w:szCs w:val="28"/>
          <w:rtl w:val="true"/>
          <w:lang w:bidi="fa-IR"/>
        </w:rPr>
        <w:t>آیا بُوَد که گوشه‌ی چشمی به ما کنند؟</w:t>
      </w:r>
    </w:p>
    <w:p>
      <w:pPr>
        <w:pStyle w:val="BookText"/>
        <w:rPr/>
      </w:pPr>
      <w:r>
        <w:rPr>
          <w:rFonts w:ascii="Amiri" w:hAnsi="Amiri" w:eastAsia="Amiri" w:cs="Amiri"/>
          <w:color w:val="111111"/>
          <w:sz w:val="28"/>
          <w:sz w:val="28"/>
          <w:szCs w:val="28"/>
          <w:rtl w:val="true"/>
          <w:lang w:bidi="ar-SA"/>
        </w:rPr>
        <w:t>دردم نهفته، بِهْ ز طبیبانِ مدّعی</w:t>
      </w:r>
    </w:p>
    <w:p>
      <w:pPr>
        <w:pStyle w:val="BookText"/>
        <w:rPr/>
      </w:pPr>
      <w:r>
        <w:rPr>
          <w:rFonts w:ascii="IRNazanin" w:hAnsi="IRNazanin" w:eastAsia="IRNazanin"/>
          <w:color w:val="111111"/>
          <w:sz w:val="28"/>
          <w:sz w:val="28"/>
          <w:szCs w:val="28"/>
          <w:rtl w:val="true"/>
          <w:lang w:bidi="fa-IR"/>
        </w:rPr>
        <w:t>باشد که از خزانه‌یِ غیبش دوا کنند</w:t>
      </w:r>
    </w:p>
    <w:p>
      <w:pPr>
        <w:pStyle w:val="BookText"/>
        <w:rPr/>
      </w:pPr>
      <w:r>
        <w:rPr>
          <w:rFonts w:ascii="IRNazanin" w:hAnsi="IRNazanin" w:eastAsia="IRNazanin"/>
          <w:color w:val="111111"/>
          <w:sz w:val="28"/>
          <w:sz w:val="28"/>
          <w:szCs w:val="28"/>
          <w:rtl w:val="true"/>
          <w:lang w:bidi="fa-IR"/>
        </w:rPr>
        <w:t>معشوق چون نقاب ز رخ در نمی‌کشد</w:t>
      </w:r>
    </w:p>
    <w:p>
      <w:pPr>
        <w:pStyle w:val="BookText"/>
        <w:rPr/>
      </w:pPr>
      <w:r>
        <w:rPr>
          <w:rFonts w:ascii="IRNazanin" w:hAnsi="IRNazanin" w:eastAsia="IRNazanin"/>
          <w:color w:val="111111"/>
          <w:sz w:val="28"/>
          <w:sz w:val="28"/>
          <w:szCs w:val="28"/>
          <w:rtl w:val="true"/>
          <w:lang w:bidi="fa-IR"/>
        </w:rPr>
        <w:t>هر کس حکایتی به تصوّر چرا کنند</w:t>
      </w:r>
    </w:p>
    <w:p>
      <w:pPr>
        <w:pStyle w:val="BookText"/>
        <w:rPr/>
      </w:pPr>
      <w:r>
        <w:rPr>
          <w:rFonts w:ascii="IRNazanin" w:hAnsi="IRNazanin" w:eastAsia="IRNazanin"/>
          <w:color w:val="111111"/>
          <w:sz w:val="28"/>
          <w:sz w:val="28"/>
          <w:szCs w:val="28"/>
          <w:rtl w:val="true"/>
          <w:lang w:bidi="fa-IR"/>
        </w:rPr>
        <w:t>چون حسن عاقبت نه به رندیّ و زاهدیست</w:t>
      </w:r>
    </w:p>
    <w:p>
      <w:pPr>
        <w:pStyle w:val="BookText"/>
        <w:rPr/>
      </w:pPr>
      <w:r>
        <w:rPr>
          <w:rFonts w:ascii="IRNazanin" w:hAnsi="IRNazanin" w:eastAsia="IRNazanin"/>
          <w:color w:val="111111"/>
          <w:sz w:val="28"/>
          <w:sz w:val="28"/>
          <w:szCs w:val="28"/>
          <w:rtl w:val="true"/>
          <w:lang w:bidi="fa-IR"/>
        </w:rPr>
        <w:t>آن بِه که کار خود به عنایت رهاکنند</w:t>
      </w:r>
    </w:p>
    <w:p>
      <w:pPr>
        <w:pStyle w:val="BookText"/>
        <w:rPr/>
      </w:pPr>
      <w:r>
        <w:rPr>
          <w:rFonts w:ascii="Amiri" w:hAnsi="Amiri" w:eastAsia="Amiri" w:cs="Amiri"/>
          <w:color w:val="111111"/>
          <w:sz w:val="28"/>
          <w:sz w:val="28"/>
          <w:szCs w:val="28"/>
          <w:rtl w:val="true"/>
          <w:lang w:bidi="ar-SA"/>
        </w:rPr>
        <w:t>بی‌معرفت مباش که در مَنْ یَزِیدِ عشق</w:t>
      </w:r>
    </w:p>
    <w:p>
      <w:pPr>
        <w:pStyle w:val="BookText"/>
        <w:rPr/>
      </w:pPr>
      <w:r>
        <w:rPr>
          <w:rFonts w:ascii="IRNazanin" w:hAnsi="IRNazanin" w:eastAsia="IRNazanin"/>
          <w:color w:val="111111"/>
          <w:sz w:val="28"/>
          <w:sz w:val="28"/>
          <w:szCs w:val="28"/>
          <w:rtl w:val="true"/>
          <w:lang w:bidi="fa-IR"/>
        </w:rPr>
        <w:t>اهلِ نظر معامله با آشنا کنند</w:t>
      </w:r>
    </w:p>
    <w:p>
      <w:pPr>
        <w:pStyle w:val="BookText"/>
        <w:rPr/>
      </w:pPr>
      <w:r>
        <w:rPr>
          <w:rFonts w:ascii="IRNazanin" w:hAnsi="IRNazanin" w:eastAsia="IRNazanin"/>
          <w:color w:val="111111"/>
          <w:sz w:val="28"/>
          <w:sz w:val="28"/>
          <w:szCs w:val="28"/>
          <w:rtl w:val="true"/>
          <w:lang w:bidi="fa-IR"/>
        </w:rPr>
        <w:t>بگذر به کویِ میکده تا زُمره‌ی حضور</w:t>
      </w:r>
    </w:p>
    <w:p>
      <w:pPr>
        <w:pStyle w:val="BookText"/>
        <w:rPr/>
      </w:pPr>
      <w:r>
        <w:rPr>
          <w:rFonts w:ascii="Amiri" w:hAnsi="Amiri" w:eastAsia="Amiri" w:cs="Amiri"/>
          <w:color w:val="111111"/>
          <w:sz w:val="28"/>
          <w:sz w:val="28"/>
          <w:szCs w:val="28"/>
          <w:rtl w:val="true"/>
          <w:lang w:bidi="ar-SA"/>
        </w:rPr>
        <w:t>اوقاتِ خود ز بهرِ تو صرفِ دعا کنند</w:t>
      </w:r>
    </w:p>
    <w:p>
      <w:pPr>
        <w:pStyle w:val="BookText"/>
        <w:rPr/>
      </w:pPr>
      <w:r>
        <w:rPr>
          <w:rFonts w:ascii="IRNazanin" w:hAnsi="IRNazanin" w:eastAsia="IRNazanin"/>
          <w:color w:val="111111"/>
          <w:sz w:val="28"/>
          <w:sz w:val="28"/>
          <w:szCs w:val="28"/>
          <w:rtl w:val="true"/>
          <w:lang w:bidi="fa-IR"/>
        </w:rPr>
        <w:t>می‌خور که صد گناه ز اغیار در حجاب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ز طاعتی که به روی و ریا کنند </w:t>
      </w:r>
    </w:p>
    <w:p>
      <w:pPr>
        <w:pStyle w:val="BookText"/>
        <w:rPr/>
      </w:pPr>
      <w:r>
        <w:rPr>
          <w:rFonts w:ascii="IRNazanin" w:hAnsi="IRNazanin" w:eastAsia="IRNazanin"/>
          <w:color w:val="111111"/>
          <w:sz w:val="28"/>
          <w:sz w:val="28"/>
          <w:szCs w:val="28"/>
          <w:rtl w:val="true"/>
          <w:lang w:bidi="fa-IR"/>
        </w:rPr>
        <w:t>پیراهنی که آید از و بویِ یوسفم</w:t>
      </w:r>
    </w:p>
    <w:p>
      <w:pPr>
        <w:pStyle w:val="BookText"/>
        <w:rPr/>
      </w:pPr>
      <w:r>
        <w:rPr>
          <w:rFonts w:ascii="IRNazanin" w:hAnsi="IRNazanin" w:eastAsia="IRNazanin"/>
          <w:color w:val="111111"/>
          <w:sz w:val="28"/>
          <w:sz w:val="28"/>
          <w:szCs w:val="28"/>
          <w:rtl w:val="true"/>
          <w:lang w:bidi="fa-IR"/>
        </w:rPr>
        <w:t>ترسم برادرانِ غیورش قبا کنند</w:t>
      </w:r>
    </w:p>
    <w:p>
      <w:pPr>
        <w:pStyle w:val="BookText"/>
        <w:rPr/>
      </w:pPr>
      <w:r>
        <w:rPr>
          <w:rFonts w:ascii="IRNazanin" w:hAnsi="IRNazanin" w:eastAsia="IRNazanin"/>
          <w:color w:val="111111"/>
          <w:sz w:val="28"/>
          <w:sz w:val="28"/>
          <w:szCs w:val="28"/>
          <w:rtl w:val="true"/>
          <w:lang w:bidi="fa-IR"/>
        </w:rPr>
        <w:t>حالی درونِ پرده بسی فتنه می‌رود</w:t>
      </w:r>
    </w:p>
    <w:p>
      <w:pPr>
        <w:pStyle w:val="BookText"/>
        <w:rPr/>
      </w:pPr>
      <w:r>
        <w:rPr>
          <w:rFonts w:ascii="IRNazanin" w:hAnsi="IRNazanin" w:eastAsia="IRNazanin"/>
          <w:color w:val="111111"/>
          <w:sz w:val="28"/>
          <w:sz w:val="28"/>
          <w:szCs w:val="28"/>
          <w:rtl w:val="true"/>
          <w:lang w:bidi="fa-IR"/>
        </w:rPr>
        <w:t>تا آن زمان که پرده برافتد چها کنند؟</w:t>
      </w:r>
    </w:p>
    <w:p>
      <w:pPr>
        <w:pStyle w:val="BookText"/>
        <w:rPr/>
      </w:pPr>
      <w:r>
        <w:rPr>
          <w:rFonts w:ascii="IRNazanin" w:hAnsi="IRNazanin" w:eastAsia="IRNazanin"/>
          <w:color w:val="111111"/>
          <w:sz w:val="28"/>
          <w:sz w:val="28"/>
          <w:szCs w:val="28"/>
          <w:rtl w:val="true"/>
          <w:lang w:bidi="fa-IR"/>
        </w:rPr>
        <w:t>گر سنگ از این حدیث بنالد عجب مدار</w:t>
      </w:r>
    </w:p>
    <w:p>
      <w:pPr>
        <w:pStyle w:val="BookText"/>
        <w:rPr/>
      </w:pPr>
      <w:r>
        <w:rPr>
          <w:rFonts w:ascii="IRNazanin" w:hAnsi="IRNazanin" w:eastAsia="IRNazanin"/>
          <w:color w:val="111111"/>
          <w:sz w:val="28"/>
          <w:sz w:val="28"/>
          <w:szCs w:val="28"/>
          <w:rtl w:val="true"/>
          <w:lang w:bidi="fa-IR"/>
        </w:rPr>
        <w:t>صاحبدلان حکایتِ دل خوش ادا کنند</w:t>
      </w:r>
    </w:p>
    <w:p>
      <w:pPr>
        <w:pStyle w:val="BookText"/>
        <w:rPr/>
      </w:pPr>
      <w:r>
        <w:rPr>
          <w:rFonts w:ascii="IRNazanin" w:hAnsi="IRNazanin" w:eastAsia="IRNazanin"/>
          <w:color w:val="111111"/>
          <w:sz w:val="28"/>
          <w:sz w:val="28"/>
          <w:szCs w:val="28"/>
          <w:rtl w:val="true"/>
          <w:lang w:bidi="fa-IR"/>
        </w:rPr>
        <w:t>پنهان ز حاسدان به خودم خوان که منعمان</w:t>
      </w:r>
    </w:p>
    <w:p>
      <w:pPr>
        <w:pStyle w:val="BookText"/>
        <w:rPr/>
      </w:pPr>
      <w:r>
        <w:rPr>
          <w:rFonts w:ascii="Amiri" w:hAnsi="Amiri" w:eastAsia="Amiri" w:cs="Amiri"/>
          <w:color w:val="111111"/>
          <w:sz w:val="28"/>
          <w:sz w:val="28"/>
          <w:szCs w:val="28"/>
          <w:rtl w:val="true"/>
          <w:lang w:bidi="ar-SA"/>
        </w:rPr>
        <w:t>خیرِ نهان برایِ رضایِ خدا کنند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وصل میسّر نمی‌شود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 کم التفات به حالِ گدا کنند</w:t>
      </w:r>
      <w:r>
        <w:rPr>
          <w:rStyle w:val="FootnoteAnchor"/>
          <w:rtl w:val="true"/>
        </w:rPr>
        <w:footnoteReference w:id="8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0611_104247"/>
      <w:bookmarkStart w:id="254" w:name="pg10611_104247"/>
      <w:bookmarkEnd w:id="254"/>
    </w:p>
    <w:p>
      <w:pPr>
        <w:pStyle w:val="Heading2"/>
        <w:numPr>
          <w:ilvl w:val="1"/>
          <w:numId w:val="1"/>
        </w:numPr>
        <w:rPr/>
      </w:pPr>
      <w:bookmarkStart w:id="255" w:name="pg10611_104247"/>
      <w:bookmarkStart w:id="256" w:name="__RefHeading___Toc262427_237004111"/>
      <w:bookmarkStart w:id="257" w:name="_Toc92"/>
      <w:bookmarkEnd w:id="255"/>
      <w:bookmarkEnd w:id="256"/>
      <w:r>
        <w:rPr>
          <w:rtl w:val="true"/>
        </w:rPr>
        <w:t>بخش هشتم</w:t>
      </w:r>
      <w:r>
        <w:rPr>
          <w:rtl w:val="true"/>
        </w:rPr>
        <w:t xml:space="preserve">: </w:t>
      </w:r>
      <w:r>
        <w:rPr>
          <w:rtl w:val="true"/>
        </w:rPr>
        <w:t>دعاهای مستجاب</w:t>
      </w:r>
      <w:bookmarkEnd w:id="25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262429_237004111"/>
      <w:bookmarkStart w:id="259" w:name="_Toc93"/>
      <w:bookmarkEnd w:id="258"/>
      <w:r>
        <w:rPr>
          <w:rtl w:val="true"/>
        </w:rPr>
        <w:t>اشاره</w:t>
      </w:r>
      <w:bookmarkStart w:id="260" w:name="pg10611_104248"/>
      <w:bookmarkEnd w:id="259"/>
    </w:p>
    <w:p>
      <w:pPr>
        <w:pStyle w:val="BookText"/>
        <w:rPr/>
      </w:pPr>
      <w:bookmarkEnd w:id="260"/>
      <w:r>
        <w:rPr>
          <w:rFonts w:ascii="IRNazanin" w:hAnsi="IRNazanin" w:eastAsia="IRNazanin"/>
          <w:color w:val="111111"/>
          <w:sz w:val="28"/>
          <w:sz w:val="28"/>
          <w:szCs w:val="28"/>
          <w:rtl w:val="true"/>
          <w:lang w:bidi="fa-IR"/>
        </w:rPr>
        <w:t>دعاهای بعضی از افراد در نزد خداوند بزرگ ردناشدنی است، و زودتر به اجابت می‌رسد که تعدادی از آنها را خواهید خواند</w:t>
      </w:r>
      <w:r>
        <w:rPr>
          <w:rFonts w:eastAsia="IRNazanin" w:cs="IRNazanin"/>
          <w:color w:val="111111"/>
          <w:sz w:val="28"/>
          <w:szCs w:val="28"/>
          <w:rtl w:val="true"/>
          <w:lang w:bidi="fa-IR"/>
        </w:rPr>
        <w:t>.</w:t>
      </w:r>
    </w:p>
    <w:p>
      <w:pPr>
        <w:pStyle w:val="Heading3"/>
        <w:numPr>
          <w:ilvl w:val="2"/>
          <w:numId w:val="1"/>
        </w:numPr>
        <w:rPr/>
      </w:pPr>
      <w:bookmarkStart w:id="261" w:name="__RefHeading___Toc262431_237004111"/>
      <w:bookmarkStart w:id="262" w:name="_Toc94"/>
      <w:bookmarkEnd w:id="261"/>
      <w:r>
        <w:rPr>
          <w:rtl w:val="true"/>
        </w:rPr>
        <w:t>دعای پدر برای فرزند</w:t>
      </w:r>
      <w:bookmarkEnd w:id="262"/>
    </w:p>
    <w:p>
      <w:pPr>
        <w:pStyle w:val="BookText"/>
        <w:rPr/>
      </w:pPr>
      <w:r>
        <w:rPr>
          <w:rFonts w:ascii="IRNazanin" w:hAnsi="IRNazanin" w:eastAsia="IRNazanin"/>
          <w:color w:val="111111"/>
          <w:sz w:val="28"/>
          <w:sz w:val="28"/>
          <w:szCs w:val="28"/>
          <w:rtl w:val="true"/>
          <w:lang w:bidi="fa-IR"/>
        </w:rPr>
        <w:t>حضرت رسول اکرم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پدر برای فرزند کند مانند دعایی است که پیغمبر برای اُمت خود کند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63" w:name="__RefHeading___Toc262433_237004111"/>
      <w:bookmarkStart w:id="264" w:name="_Toc95"/>
      <w:bookmarkEnd w:id="263"/>
      <w:r>
        <w:rPr>
          <w:rtl w:val="true"/>
        </w:rPr>
        <w:t>داستان</w:t>
      </w:r>
      <w:bookmarkEnd w:id="2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می‌کنند مرحوم ملامحمّد تقی مجلسی رحمه‌الله شبی برای نماز شب از خواب برخاست و پس از نماز به دعا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احساس کرد حال عرفانی مخصوصی پیدا کرده که گویی اگر دعا کند دعایش به استجابت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فکر بود که چه دعای مفید </w:t>
      </w:r>
      <w:bookmarkStart w:id="265" w:name="pg10611_104249"/>
    </w:p>
    <w:p>
      <w:pPr>
        <w:pStyle w:val="BookText"/>
        <w:rPr/>
      </w:pPr>
      <w:bookmarkEnd w:id="265"/>
      <w:r>
        <w:rPr>
          <w:rFonts w:ascii="IRNazanin" w:hAnsi="IRNazanin" w:eastAsia="IRNazanin"/>
          <w:color w:val="111111"/>
          <w:sz w:val="28"/>
          <w:sz w:val="28"/>
          <w:szCs w:val="28"/>
          <w:rtl w:val="true"/>
          <w:lang w:bidi="fa-IR"/>
        </w:rPr>
        <w:t>و پر بهره‌ای کند، ناگهان پسرش محمد باقر که آن وقت کودک شیرخواری در گهواره بود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متوجّه محمدباقر شد و برای او این گونه به این مضمون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 آن‌گونه توفیق عنایت فرما که وقتی بزرگ شد آثار و تعالیم پیامبر صلی‌الله‌علیه‌و‌آله و امامان را تا آخرین حد امکان نشر بدهد و به جهانیان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به استجابت رسید و همان‌گونه که او خواسته بود پسرش بهترین توفیق را در نشر تعالیم و معارف و روایات اسلامی پیدا نمود، که شمار تألیفاتش به زبان عربی و فارسی از رقم صد، تجاوز می‌کند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66" w:name="__RefHeading___Toc262435_237004111"/>
      <w:bookmarkStart w:id="267" w:name="_Toc96"/>
      <w:bookmarkEnd w:id="266"/>
      <w:r>
        <w:rPr>
          <w:rtl w:val="true"/>
        </w:rPr>
        <w:t>دعای نکویی دیده</w:t>
      </w:r>
      <w:bookmarkEnd w:id="267"/>
    </w:p>
    <w:p>
      <w:pPr>
        <w:pStyle w:val="BookText"/>
        <w:rPr/>
      </w:pPr>
      <w:r>
        <w:rPr>
          <w:rFonts w:ascii="IRNazanin" w:hAnsi="IRNazanin" w:eastAsia="IRNazanin"/>
          <w:color w:val="111111"/>
          <w:sz w:val="28"/>
          <w:sz w:val="28"/>
          <w:szCs w:val="28"/>
          <w:rtl w:val="true"/>
          <w:lang w:bidi="fa-IR"/>
        </w:rPr>
        <w:t>حضرت رسول اکرم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نکویی دیده، برای نکوکار کند ردشدنی نیست</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68" w:name="__RefHeading___Toc262437_237004111"/>
      <w:bookmarkStart w:id="269" w:name="_Toc97"/>
      <w:bookmarkEnd w:id="268"/>
      <w:r>
        <w:rPr>
          <w:rtl w:val="true"/>
        </w:rPr>
        <w:t>داستان</w:t>
      </w:r>
      <w:bookmarkEnd w:id="2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ربّانی قرن دوازدهم، مرحوم آیت‌اللّه سید محمّد باقر شفتی رشتی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w:t>
      </w:r>
    </w:p>
    <w:p>
      <w:pPr>
        <w:pStyle w:val="BookText"/>
        <w:rPr/>
      </w:pPr>
      <w:r>
        <w:rPr>
          <w:rFonts w:ascii="IRNazanin" w:hAnsi="IRNazanin" w:eastAsia="IRNazanin"/>
          <w:color w:val="111111"/>
          <w:sz w:val="28"/>
          <w:sz w:val="28"/>
          <w:szCs w:val="28"/>
          <w:rtl w:val="true"/>
          <w:lang w:bidi="fa-IR"/>
        </w:rPr>
        <w:t>مجتهدین برازنده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جزیره‌ی طارم گیلان دیده به جهان گشود و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شریفش در کنار مسجد سید اصفهان، معروف، و مزارِ علاقمندان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نتیجه‌ی ترحّم و فراز و نشیب زندگی خود، حکایتی شیرین دارد که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شفتی در ایام تحصیل خود در نجف و اصفهان به قدری فقیر بود که غالبا لباس او از زیادی وصله به رنگ‌های مختلف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شدت گرسنگی و ضعف، غش می‌کرد؛ ولی فقر خود را کتمان می‌نمود و به کسی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مدارس علمیه‌ی اصفهان، وقتی پول ناهار را بین طلاب تقسیم می‌کردند، وجه مختصری از این ناحیه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مدتی بود گوشت نخورده بود به بازار رفت و با آن جگر گوسفندی را خرید و به مدرسه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ناگاه در کنار کوچه‌ای، چشمش به سگی افتاد که بچه‌های او روی سینه او افتاده و شیر می‌خورند؛ ولی از سگ بیش از مشتی استخوان باقی نمانده بود و از ضعف، قدرت حرکت نداشت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حجه‌الاسلام به خود خطاب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انصاف داوری کنی، این سگ برای خوردن جگر از تو سزاوارتر است؛ زیرا هم خودش و هم بچه‌هایش گرسنه‌اند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جگر را قطعه، قطعه کرد و جلو آن سگ انداخت</w:t>
      </w:r>
      <w:r>
        <w:rPr>
          <w:rFonts w:eastAsia="IRNazanin" w:cs="IRNazanin"/>
          <w:color w:val="111111"/>
          <w:sz w:val="28"/>
          <w:szCs w:val="28"/>
          <w:rtl w:val="true"/>
          <w:lang w:bidi="fa-IR"/>
        </w:rPr>
        <w:t xml:space="preserve">. </w:t>
      </w:r>
      <w:bookmarkStart w:id="270" w:name="pg10611_104251"/>
    </w:p>
    <w:p>
      <w:pPr>
        <w:pStyle w:val="BookText"/>
        <w:rPr/>
      </w:pPr>
      <w:bookmarkEnd w:id="270"/>
      <w:r>
        <w:rPr>
          <w:rFonts w:ascii="IRNazanin" w:hAnsi="IRNazanin" w:eastAsia="IRNazanin"/>
          <w:color w:val="111111"/>
          <w:sz w:val="28"/>
          <w:sz w:val="28"/>
          <w:szCs w:val="28"/>
          <w:rtl w:val="true"/>
          <w:lang w:bidi="fa-IR"/>
        </w:rPr>
        <w:t>خود حجه‌الاسلام نقل می‌کند؛</w:t>
      </w:r>
    </w:p>
    <w:p>
      <w:pPr>
        <w:pStyle w:val="BookText"/>
        <w:rPr/>
      </w:pPr>
      <w:r>
        <w:rPr>
          <w:rFonts w:ascii="IRNazanin" w:hAnsi="IRNazanin" w:eastAsia="IRNazanin"/>
          <w:color w:val="111111"/>
          <w:sz w:val="28"/>
          <w:sz w:val="28"/>
          <w:szCs w:val="28"/>
          <w:rtl w:val="true"/>
          <w:lang w:bidi="fa-IR"/>
        </w:rPr>
        <w:t>وقتی که پاره‌های جگر را نزد سگ انداختم گویی او را طوری یافتم که سر به طرف آسمان بلند کرد و صدایی نمود؛ من دریافتم که او در حق من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جریان چندان نگذشت که یکی از بزرگان، از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دویست تومان برای من فرستاد و پیام داد که من راضی نیستم از عین این پول مصرف کنی؛ بلکه آن را نزد تاجری بگذار تا با آن تجارت کند و از سود تجارت از او بگیر و مصرف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همین سفارش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وضع مالی من خوب شد که از سود تجارتی آن پول، مبلغ هنگفتی به دستم آمد و با آن حدود هزار دکان و کاروانسرا خریدم و یک روستا را در اطراف محلمان به طور دربست خریداری نمودم، که اجاره کشاورزی آن در هر سال نهصد خروار برنج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اهل و فرزندان شدم و قریب صد نفر از درِ خانه‌ی من نان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ثروت و مکنت بر اثر ترحمی بود که من به آن سگ گرسنه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خودم ترجیح دادم</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71" w:name="__RefHeading___Toc262439_237004111"/>
      <w:bookmarkStart w:id="272" w:name="_Toc98"/>
      <w:bookmarkEnd w:id="271"/>
      <w:r>
        <w:rPr>
          <w:rtl w:val="true"/>
        </w:rPr>
        <w:t>ستم دیده</w:t>
      </w:r>
      <w:bookmarkEnd w:id="27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صلی‌الله‌علیه‌و‌آله می‌فرمایند</w:t>
      </w:r>
      <w:r>
        <w:rPr>
          <w:rFonts w:eastAsia="IRNazanin" w:cs="IRNazanin"/>
          <w:color w:val="111111"/>
          <w:sz w:val="28"/>
          <w:szCs w:val="28"/>
          <w:rtl w:val="true"/>
          <w:lang w:bidi="fa-IR"/>
        </w:rPr>
        <w:t xml:space="preserve">: </w:t>
      </w:r>
      <w:bookmarkStart w:id="273" w:name="pg10611_104252"/>
    </w:p>
    <w:p>
      <w:pPr>
        <w:pStyle w:val="BookText"/>
        <w:rPr/>
      </w:pPr>
      <w:bookmarkEnd w:id="273"/>
      <w:r>
        <w:rPr>
          <w:rFonts w:ascii="IRNazanin" w:hAnsi="IRNazanin" w:eastAsia="IRNazanin"/>
          <w:color w:val="111111"/>
          <w:sz w:val="28"/>
          <w:sz w:val="28"/>
          <w:szCs w:val="28"/>
          <w:rtl w:val="true"/>
          <w:lang w:bidi="fa-IR"/>
        </w:rPr>
        <w:t>دعای ستم دیده پذیرفته است اگر چه بدکار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بدکاریِ او مربوط به خودش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74" w:name="__RefHeading___Toc262441_237004111"/>
      <w:bookmarkStart w:id="275" w:name="_Toc99"/>
      <w:bookmarkEnd w:id="274"/>
      <w:r>
        <w:rPr>
          <w:rtl w:val="true"/>
        </w:rPr>
        <w:t>دعای غایب برای غایب</w:t>
      </w:r>
      <w:bookmarkEnd w:id="275"/>
    </w:p>
    <w:p>
      <w:pPr>
        <w:pStyle w:val="BookText"/>
        <w:rPr/>
      </w:pPr>
      <w:r>
        <w:rPr>
          <w:rFonts w:ascii="IRNazanin" w:hAnsi="IRNazanin" w:eastAsia="IRNazanin"/>
          <w:color w:val="111111"/>
          <w:sz w:val="28"/>
          <w:sz w:val="28"/>
          <w:szCs w:val="28"/>
          <w:rtl w:val="true"/>
          <w:lang w:bidi="fa-IR"/>
        </w:rPr>
        <w:t>پیامبر گرامی اسلام صلی‌الله‌علیه‌و‌آله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اجابت شونده‌ترین دعاها، دعایِ غایب برای غایب است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76" w:name="__RefHeading___Toc262443_237004111"/>
      <w:bookmarkStart w:id="277" w:name="_Toc100"/>
      <w:bookmarkEnd w:id="276"/>
      <w:r>
        <w:rPr>
          <w:rtl w:val="true"/>
        </w:rPr>
        <w:t>سه دعای مستجاب</w:t>
      </w:r>
      <w:bookmarkEnd w:id="277"/>
    </w:p>
    <w:p>
      <w:pPr>
        <w:pStyle w:val="BookText"/>
        <w:rPr/>
      </w:pPr>
      <w:r>
        <w:rPr>
          <w:rFonts w:ascii="IRNazanin" w:hAnsi="IRNazanin" w:eastAsia="IRNazanin"/>
          <w:color w:val="111111"/>
          <w:sz w:val="28"/>
          <w:sz w:val="28"/>
          <w:szCs w:val="28"/>
          <w:rtl w:val="true"/>
          <w:lang w:bidi="fa-IR"/>
        </w:rPr>
        <w:t>پیامبر گرامی اسلام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دعا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حجّ گذار برای خانواده‌ی به جامانده‌ی خود</w:t>
      </w:r>
    </w:p>
    <w:p>
      <w:pPr>
        <w:pStyle w:val="BookText"/>
        <w:rPr/>
      </w:pPr>
      <w:r>
        <w:rPr>
          <w:rFonts w:ascii="IRNazanin" w:hAnsi="IRNazanin" w:eastAsia="IRNazanin"/>
          <w:color w:val="111111"/>
          <w:sz w:val="28"/>
          <w:sz w:val="28"/>
          <w:szCs w:val="28"/>
          <w:rtl w:val="true"/>
          <w:lang w:bidi="fa-IR"/>
        </w:rPr>
        <w:t>و دعای بیمار پس او را آزار ندهید و به ستوه نیاورید</w:t>
      </w:r>
    </w:p>
    <w:p>
      <w:pPr>
        <w:pStyle w:val="BookText"/>
        <w:rPr/>
      </w:pPr>
      <w:r>
        <w:rPr>
          <w:rFonts w:ascii="IRNazanin" w:hAnsi="IRNazanin" w:eastAsia="IRNazanin"/>
          <w:color w:val="111111"/>
          <w:sz w:val="28"/>
          <w:sz w:val="28"/>
          <w:szCs w:val="28"/>
          <w:rtl w:val="true"/>
          <w:lang w:bidi="fa-IR"/>
        </w:rPr>
        <w:t>و دعای ستمدیده</w:t>
      </w:r>
      <w:r>
        <w:rPr>
          <w:rFonts w:eastAsia="IRNazanin" w:cs="IRNazanin"/>
          <w:color w:val="111111"/>
          <w:sz w:val="28"/>
          <w:szCs w:val="28"/>
          <w:rtl w:val="true"/>
          <w:lang w:bidi="fa-IR"/>
        </w:rPr>
        <w:t>.</w:t>
      </w:r>
    </w:p>
    <w:p>
      <w:pPr>
        <w:pStyle w:val="Heading3"/>
        <w:numPr>
          <w:ilvl w:val="2"/>
          <w:numId w:val="1"/>
        </w:numPr>
        <w:rPr/>
      </w:pPr>
      <w:bookmarkStart w:id="278" w:name="__RefHeading___Toc262445_237004111"/>
      <w:bookmarkStart w:id="279" w:name="_Toc101"/>
      <w:bookmarkEnd w:id="278"/>
      <w:r>
        <w:rPr>
          <w:rtl w:val="true"/>
        </w:rPr>
        <w:t>دعای مسافر</w:t>
      </w:r>
      <w:bookmarkEnd w:id="2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مسافر نیز مستجاب است مخصوصا اگر مسافرِ حرم ائمّه‌ی اطهار علیهم‌السلام باشد، و یا این‌که مسافرت او از برای هجرت باشد، </w:t>
      </w:r>
      <w:bookmarkStart w:id="280" w:name="pg10611_104253"/>
    </w:p>
    <w:p>
      <w:pPr>
        <w:pStyle w:val="BookText"/>
        <w:rPr/>
      </w:pPr>
      <w:bookmarkEnd w:id="280"/>
      <w:r>
        <w:rPr>
          <w:rFonts w:ascii="IRNazanin" w:hAnsi="IRNazanin" w:eastAsia="IRNazanin"/>
          <w:color w:val="111111"/>
          <w:sz w:val="28"/>
          <w:sz w:val="28"/>
          <w:szCs w:val="28"/>
          <w:rtl w:val="true"/>
          <w:lang w:bidi="fa-IR"/>
        </w:rPr>
        <w:t>که آیاتی در قرآن در مورد مهاجرت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صلی‌الله‌علیه‌و‌آله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دعا است که مستجاب است و در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ستمدیده، و دعای مسافر و دعای پدر بر فرزندش</w:t>
      </w:r>
      <w:r>
        <w:rPr>
          <w:rFonts w:eastAsia="IRNazanin" w:cs="IRNazanin"/>
          <w:color w:val="111111"/>
          <w:sz w:val="28"/>
          <w:szCs w:val="28"/>
          <w:rtl w:val="true"/>
          <w:lang w:bidi="fa-IR"/>
        </w:rPr>
        <w:t>."</w:t>
      </w:r>
    </w:p>
    <w:p>
      <w:pPr>
        <w:pStyle w:val="Heading3"/>
        <w:numPr>
          <w:ilvl w:val="2"/>
          <w:numId w:val="1"/>
        </w:numPr>
        <w:rPr/>
      </w:pPr>
      <w:bookmarkStart w:id="281" w:name="__RefHeading___Toc262447_237004111"/>
      <w:bookmarkStart w:id="282" w:name="_Toc102"/>
      <w:bookmarkEnd w:id="281"/>
      <w:r>
        <w:rPr>
          <w:rtl w:val="true"/>
        </w:rPr>
        <w:t>مؤمن مبتلا</w:t>
      </w:r>
      <w:bookmarkEnd w:id="282"/>
    </w:p>
    <w:p>
      <w:pPr>
        <w:pStyle w:val="BookText"/>
        <w:rPr/>
      </w:pPr>
      <w:r>
        <w:rPr>
          <w:rFonts w:ascii="IRNazanin" w:hAnsi="IRNazanin" w:eastAsia="IRNazanin"/>
          <w:color w:val="111111"/>
          <w:sz w:val="28"/>
          <w:sz w:val="28"/>
          <w:szCs w:val="28"/>
          <w:rtl w:val="true"/>
          <w:lang w:bidi="fa-IR"/>
        </w:rPr>
        <w:t>قال المعصوم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 مبتلا را غنیمت شمارید</w:t>
      </w:r>
      <w:r>
        <w:rPr>
          <w:rFonts w:eastAsia="IRNazanin" w:cs="IRNazanin"/>
          <w:color w:val="111111"/>
          <w:sz w:val="28"/>
          <w:szCs w:val="28"/>
          <w:rtl w:val="true"/>
          <w:lang w:bidi="fa-IR"/>
        </w:rPr>
        <w:t>".</w:t>
      </w:r>
    </w:p>
    <w:p>
      <w:pPr>
        <w:pStyle w:val="Heading3"/>
        <w:numPr>
          <w:ilvl w:val="2"/>
          <w:numId w:val="1"/>
        </w:numPr>
        <w:rPr/>
      </w:pPr>
      <w:bookmarkStart w:id="283" w:name="__RefHeading___Toc262449_237004111"/>
      <w:bookmarkStart w:id="284" w:name="_Toc103"/>
      <w:bookmarkEnd w:id="283"/>
      <w:r>
        <w:rPr>
          <w:rtl w:val="true"/>
        </w:rPr>
        <w:t>سایل</w:t>
      </w:r>
      <w:bookmarkEnd w:id="284"/>
    </w:p>
    <w:p>
      <w:pPr>
        <w:pStyle w:val="BookText"/>
        <w:rPr/>
      </w:pPr>
      <w:r>
        <w:rPr>
          <w:rFonts w:ascii="IRNazanin" w:hAnsi="IRNazanin" w:eastAsia="IRNazanin"/>
          <w:color w:val="111111"/>
          <w:sz w:val="28"/>
          <w:sz w:val="28"/>
          <w:szCs w:val="28"/>
          <w:rtl w:val="true"/>
          <w:lang w:bidi="fa-IR"/>
        </w:rPr>
        <w:t>حضرت علی علیه‌السلام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چیزی به سایل دادید بگویید برای شما دعا کند، که دعایِ او در حقّ شما مستجاب است؛ اما در حق خودش اثری ندارد، چون غالبا دروغ می‌گویند</w:t>
      </w:r>
      <w:r>
        <w:rPr>
          <w:rFonts w:eastAsia="IRNazanin" w:cs="IRNazanin"/>
          <w:color w:val="111111"/>
          <w:sz w:val="28"/>
          <w:szCs w:val="28"/>
          <w:rtl w:val="true"/>
          <w:lang w:bidi="fa-IR"/>
        </w:rPr>
        <w:t>".</w:t>
      </w:r>
    </w:p>
    <w:p>
      <w:pPr>
        <w:pStyle w:val="Heading3"/>
        <w:numPr>
          <w:ilvl w:val="2"/>
          <w:numId w:val="1"/>
        </w:numPr>
        <w:rPr/>
      </w:pPr>
      <w:bookmarkStart w:id="285" w:name="__RefHeading___Toc262451_237004111"/>
      <w:bookmarkStart w:id="286" w:name="_Toc104"/>
      <w:bookmarkEnd w:id="285"/>
      <w:r>
        <w:rPr>
          <w:rtl w:val="true"/>
        </w:rPr>
        <w:t>واسطه قرار دادن محمد و خاندان پاکش</w:t>
      </w:r>
      <w:bookmarkEnd w:id="28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فارسی نقل شده است که فرمود، من از رسول خدا صلی‌الله‌علیه‌و‌آله شنیدم که می‌گفت،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نیازهای بزرگی ندارید؟ بدانید که به این نیازهای بزرگ نمی‌رسید، مگر این‌که محبوب‌ترین خلق از شما شفاعت کند</w:t>
      </w:r>
      <w:r>
        <w:rPr>
          <w:rFonts w:eastAsia="IRNazanin" w:cs="IRNazanin"/>
          <w:color w:val="111111"/>
          <w:sz w:val="28"/>
          <w:szCs w:val="28"/>
          <w:rtl w:val="true"/>
          <w:lang w:bidi="fa-IR"/>
        </w:rPr>
        <w:t xml:space="preserve">. </w:t>
      </w:r>
      <w:bookmarkStart w:id="287" w:name="pg10611_104254"/>
    </w:p>
    <w:p>
      <w:pPr>
        <w:pStyle w:val="BookText"/>
        <w:rPr/>
      </w:pPr>
      <w:bookmarkEnd w:id="287"/>
      <w:r>
        <w:rPr>
          <w:rFonts w:ascii="IRNazanin" w:hAnsi="IRNazanin" w:eastAsia="IRNazanin"/>
          <w:color w:val="111111"/>
          <w:sz w:val="28"/>
          <w:sz w:val="28"/>
          <w:szCs w:val="28"/>
          <w:rtl w:val="true"/>
          <w:lang w:bidi="fa-IR"/>
        </w:rPr>
        <w:t>پس بدانید که گرامی‌ترین خلق در نزد من و افضل آن‌ها در نزد</w:t>
      </w:r>
    </w:p>
    <w:p>
      <w:pPr>
        <w:pStyle w:val="BookText"/>
        <w:rPr/>
      </w:pPr>
      <w:r>
        <w:rPr>
          <w:rFonts w:ascii="IRNazanin" w:hAnsi="IRNazanin" w:eastAsia="IRNazanin"/>
          <w:color w:val="111111"/>
          <w:sz w:val="28"/>
          <w:sz w:val="28"/>
          <w:szCs w:val="28"/>
          <w:rtl w:val="true"/>
          <w:lang w:bidi="fa-IR"/>
        </w:rPr>
        <w:t>من، محمد و برادرش علی می‌باشند و بعد از علی هم امامانی هستند که آن‌ها وسیله شما انسان‌ها نزد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باشید هر کس حاجتی از من بخواهد و محمّد و خاندان پاکش را واسطه قرار بدهد، من آن حاجت‌ها را به خاطر محبوب‌ترین خلقم در نزدِ خود، اجابت می‌کنم</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88" w:name="__RefHeading___Toc262453_237004111"/>
      <w:bookmarkStart w:id="289" w:name="_Toc105"/>
      <w:bookmarkEnd w:id="288"/>
      <w:r>
        <w:rPr>
          <w:rtl w:val="true"/>
        </w:rPr>
        <w:t>بهترین دعا</w:t>
      </w:r>
      <w:bookmarkEnd w:id="289"/>
    </w:p>
    <w:p>
      <w:pPr>
        <w:pStyle w:val="BookText"/>
        <w:rPr/>
      </w:pPr>
      <w:r>
        <w:rPr>
          <w:rFonts w:ascii="IRNazanin" w:hAnsi="IRNazanin" w:eastAsia="IRNazanin"/>
          <w:color w:val="111111"/>
          <w:sz w:val="28"/>
          <w:sz w:val="28"/>
          <w:szCs w:val="28"/>
          <w:rtl w:val="true"/>
          <w:lang w:bidi="fa-IR"/>
        </w:rPr>
        <w:t>پیامبر گرامی اسلام صلی‌الله‌علیه‌و‌آله در مورد استغفار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زبان‌هایتان را به استغفار خو دهید که خدای تعالی استغفار را برای آمرزیدن شما به شما آموخت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امیرالمؤمنین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کسی که هلاک می‌شود و نجات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bookmarkStart w:id="290" w:name="pg10611_104255"/>
    </w:p>
    <w:p>
      <w:pPr>
        <w:pStyle w:val="Heading2"/>
        <w:numPr>
          <w:ilvl w:val="1"/>
          <w:numId w:val="1"/>
        </w:numPr>
        <w:rPr/>
      </w:pPr>
      <w:bookmarkStart w:id="291" w:name="__RefHeading___Toc262455_237004111"/>
      <w:bookmarkStart w:id="292" w:name="_Toc106"/>
      <w:bookmarkEnd w:id="290"/>
      <w:bookmarkEnd w:id="291"/>
      <w:r>
        <w:rPr>
          <w:rtl w:val="true"/>
        </w:rPr>
        <w:t>فهرست منابع</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مفاتیح‌الجنان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نهج‌الفصاحه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نهج‌الشهادة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اطیب‌البیان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اول راهنمایی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کلینی، محمدبن یعقوب، انتشارات اسوه، چاپ چهارم،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بلاغ‌المبین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گفتار، مطهری، مرتضی، انتشارات صدرا، چاپ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دعای صادقانه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خوشبخت باشم، سجّادی، محمّدکاظم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نیاز علی با خدا، صلواتی، فضل‌اللّه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مشگل گشا و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سعید راوندی، ترجمه حسین قهستانی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عارفانه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نیکنام، محمّدکاظم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دعا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رستگاری</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عدّه‌الدّاعی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سخن پیشوایان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حافظ، خطیب رهبر، خلیل، انتشارات صفی علیشاه، چاپ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بهارستان جامی،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شمس تبریزی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قرآن، اکبری، محمّد رضا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معنوی، جاهد، رضا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ذیل تفسیر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غافر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بقره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اول راهنمایی تحصیلی، جمعی از نویسندگان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کمیل</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حکمت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شفابخش و مشکل‌گشا،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خوشبخت باشم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و نیاز علی با خدا، مقدمه،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تبریزی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و نیاز با خدا،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عارفانه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و نیاز علی با خدا، مقدمه، ص ک 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و نیاز علی با خدا، مقدمه، ص ک 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داستانهایی از دعا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عارفانه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خوشبخت باشم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عده‌الدّاعی، باب دعا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 المبین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خوشبخت باشم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 المبین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چشمه‌ی رستگاری،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گشا و شفابخش،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بلاغ‌المبین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رستگاری،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 المبین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رستگاری،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ثواب‌الاعمال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قصه‌های قرآن، محمدرضا اکبری، قصه‌ی ابراهیم ادهم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مسند فاطمه‌الزّهراء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معانی‌الاخبار،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روزه، عبدالرحیم موگهی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گنجهای معنوی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این است که در سه موردِ اخیر بعد از نمازهایِ این اوقات است نه بعد از دخول اوقات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بلاغ‌المبین، باب دعا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نهج‌الشهادة،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دعا،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خوشبخت باشم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بهارستان جامی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دعا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دعا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باب دعا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بلاغ‌المبین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د</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 المبین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18110</Words>
  <Characters>70859</Characters>
  <CharactersWithSpaces>87780</CharactersWithSpaces>
  <Paragraphs>1496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2026-08-19T17:21:01Z</dcterms:created>
  <dc:creator>ghaemiyeh.com</dc:creator>
  <dc:description/>
  <dc:language>en-US</dc:language>
  <cp:lastModifiedBy/>
  <dcterms:modified xsi:type="dcterms:W3CDTF">2026-08-19T20:51:05Z</dcterms:modified>
  <cp:revision>1</cp:revision>
  <dc:subject/>
  <dc:title>ویژگی های دعا آداب و شرایط دعا اوقات و مکان های استجابت دعا و دعا های متسجاب</dc:title>
</cp:coreProperties>
</file>

<file path=docProps/custom.xml><?xml version="1.0" encoding="utf-8"?>
<Properties xmlns="http://schemas.openxmlformats.org/officeDocument/2006/custom-properties" xmlns:vt="http://schemas.openxmlformats.org/officeDocument/2006/docPropsVTypes"/>
</file>